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8" w:hanging="1928" w:hangingChars="400"/>
        <w:rPr>
          <w:rFonts w:hint="eastAsia" w:ascii="宋体" w:hAnsi="宋体"/>
          <w:b/>
          <w:kern w:val="0"/>
          <w:sz w:val="48"/>
          <w:szCs w:val="48"/>
        </w:rPr>
      </w:pPr>
    </w:p>
    <w:p>
      <w:pPr>
        <w:ind w:left="1124" w:hanging="1124" w:hangingChars="200"/>
        <w:rPr>
          <w:rFonts w:hint="eastAsia" w:ascii="宋体" w:hAnsi="宋体"/>
          <w:b/>
          <w:kern w:val="0"/>
          <w:sz w:val="56"/>
          <w:szCs w:val="56"/>
        </w:rPr>
      </w:pPr>
      <w:r>
        <w:rPr>
          <w:rFonts w:hint="eastAsia" w:ascii="宋体" w:hAnsi="宋体"/>
          <w:b/>
          <w:kern w:val="0"/>
          <w:sz w:val="56"/>
          <w:szCs w:val="56"/>
        </w:rPr>
        <w:t>襄城县公路管理局铣刨机</w:t>
      </w:r>
      <w:r>
        <w:rPr>
          <w:rFonts w:hint="eastAsia" w:ascii="仿宋" w:hAnsi="仿宋" w:eastAsia="仿宋"/>
          <w:bCs/>
          <w:color w:val="000000"/>
          <w:sz w:val="44"/>
          <w:szCs w:val="44"/>
        </w:rPr>
        <w:t>、</w:t>
      </w:r>
      <w:r>
        <w:rPr>
          <w:rFonts w:hint="eastAsia" w:ascii="宋体" w:hAnsi="宋体"/>
          <w:b/>
          <w:kern w:val="0"/>
          <w:sz w:val="56"/>
          <w:szCs w:val="56"/>
        </w:rPr>
        <w:t>压路机</w:t>
      </w:r>
      <w:r>
        <w:rPr>
          <w:rFonts w:hint="eastAsia" w:ascii="宋体" w:hAnsi="宋体"/>
          <w:b/>
          <w:kern w:val="0"/>
          <w:sz w:val="56"/>
          <w:szCs w:val="56"/>
          <w:lang w:eastAsia="zh-CN"/>
        </w:rPr>
        <w:t>采购项目</w:t>
      </w:r>
      <w:r>
        <w:rPr>
          <w:rFonts w:hint="eastAsia" w:ascii="宋体" w:hAnsi="宋体"/>
          <w:b/>
          <w:kern w:val="0"/>
          <w:sz w:val="56"/>
          <w:szCs w:val="56"/>
        </w:rPr>
        <w:t>公开招标文件</w:t>
      </w:r>
    </w:p>
    <w:p>
      <w:pPr>
        <w:jc w:val="center"/>
        <w:rPr>
          <w:rFonts w:ascii="宋体" w:hAnsi="宋体"/>
          <w:b/>
          <w:spacing w:val="20"/>
          <w:sz w:val="36"/>
          <w:szCs w:val="36"/>
        </w:rPr>
      </w:pPr>
    </w:p>
    <w:p>
      <w:pPr>
        <w:ind w:firstLine="2047" w:firstLineChars="600"/>
        <w:rPr>
          <w:rFonts w:ascii="宋体" w:hAnsi="宋体"/>
          <w:b/>
          <w:spacing w:val="20"/>
          <w:sz w:val="30"/>
          <w:szCs w:val="28"/>
        </w:rPr>
      </w:pPr>
      <w:r>
        <w:rPr>
          <w:rFonts w:hint="eastAsia" w:ascii="宋体" w:hAnsi="宋体"/>
          <w:b/>
          <w:spacing w:val="20"/>
          <w:sz w:val="30"/>
          <w:szCs w:val="28"/>
        </w:rPr>
        <w:t>（招标编号：XZZ—G20170</w:t>
      </w:r>
      <w:r>
        <w:rPr>
          <w:rFonts w:hint="eastAsia" w:ascii="宋体" w:hAnsi="宋体"/>
          <w:b/>
          <w:spacing w:val="20"/>
          <w:sz w:val="30"/>
          <w:szCs w:val="28"/>
          <w:lang w:val="en-US" w:eastAsia="zh-CN"/>
        </w:rPr>
        <w:t>79</w:t>
      </w:r>
      <w:r>
        <w:rPr>
          <w:rFonts w:hint="eastAsia" w:ascii="宋体" w:hAnsi="宋体"/>
          <w:b/>
          <w:spacing w:val="20"/>
          <w:sz w:val="30"/>
          <w:szCs w:val="28"/>
        </w:rPr>
        <w:t>）</w:t>
      </w: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 xml:space="preserve"> 襄城县政府采购中心</w:t>
      </w:r>
    </w:p>
    <w:p>
      <w:pPr>
        <w:jc w:val="center"/>
        <w:rPr>
          <w:rFonts w:ascii="宋体" w:hAnsi="宋体"/>
          <w:b/>
          <w:spacing w:val="20"/>
          <w:sz w:val="36"/>
          <w:szCs w:val="36"/>
        </w:rPr>
      </w:pPr>
    </w:p>
    <w:p>
      <w:pPr>
        <w:jc w:val="center"/>
        <w:rPr>
          <w:rFonts w:ascii="宋体" w:hAnsi="宋体"/>
          <w:sz w:val="44"/>
          <w:szCs w:val="32"/>
        </w:rPr>
      </w:pPr>
      <w:r>
        <w:rPr>
          <w:rFonts w:hint="eastAsia" w:ascii="宋体" w:hAnsi="宋体"/>
          <w:b/>
          <w:spacing w:val="20"/>
          <w:sz w:val="36"/>
          <w:szCs w:val="36"/>
        </w:rPr>
        <w:t>2017年</w:t>
      </w:r>
      <w:r>
        <w:rPr>
          <w:rFonts w:hint="eastAsia" w:ascii="宋体" w:hAnsi="宋体"/>
          <w:b/>
          <w:spacing w:val="20"/>
          <w:sz w:val="36"/>
          <w:szCs w:val="36"/>
          <w:lang w:val="en-US" w:eastAsia="zh-CN"/>
        </w:rPr>
        <w:t>12</w:t>
      </w:r>
      <w:r>
        <w:rPr>
          <w:rFonts w:hint="eastAsia" w:ascii="宋体" w:hAnsi="宋体"/>
          <w:b/>
          <w:spacing w:val="20"/>
          <w:sz w:val="36"/>
          <w:szCs w:val="36"/>
        </w:rPr>
        <w:t>月</w:t>
      </w:r>
      <w:r>
        <w:rPr>
          <w:rFonts w:hint="eastAsia" w:ascii="宋体" w:hAnsi="宋体"/>
          <w:b/>
          <w:spacing w:val="20"/>
          <w:sz w:val="36"/>
          <w:szCs w:val="36"/>
          <w:lang w:val="en-US" w:eastAsia="zh-CN"/>
        </w:rPr>
        <w:t>7日</w:t>
      </w:r>
    </w:p>
    <w:p>
      <w:pPr>
        <w:jc w:val="center"/>
        <w:rPr>
          <w:rFonts w:ascii="宋体" w:hAnsi="宋体"/>
          <w:sz w:val="30"/>
          <w:szCs w:val="30"/>
        </w:rPr>
      </w:pPr>
    </w:p>
    <w:p>
      <w:pPr>
        <w:jc w:val="center"/>
        <w:rPr>
          <w:sz w:val="32"/>
          <w:szCs w:val="32"/>
        </w:rPr>
      </w:pPr>
    </w:p>
    <w:p>
      <w:pPr>
        <w:jc w:val="center"/>
        <w:rPr>
          <w:rFonts w:ascii="黑体" w:eastAsia="黑体"/>
          <w:sz w:val="32"/>
          <w:szCs w:val="32"/>
        </w:rPr>
      </w:pPr>
    </w:p>
    <w:p>
      <w:pPr>
        <w:rPr>
          <w:rFonts w:ascii="黑体" w:eastAsia="黑体"/>
          <w:sz w:val="36"/>
          <w:szCs w:val="36"/>
        </w:rPr>
      </w:pPr>
    </w:p>
    <w:p>
      <w:pPr>
        <w:pStyle w:val="2"/>
      </w:pPr>
    </w:p>
    <w:p>
      <w:pPr>
        <w:jc w:val="center"/>
        <w:rPr>
          <w:rFonts w:ascii="黑体" w:eastAsia="黑体"/>
          <w:sz w:val="32"/>
          <w:szCs w:val="32"/>
        </w:rPr>
      </w:pPr>
      <w:r>
        <w:rPr>
          <w:rFonts w:hint="eastAsia" w:ascii="黑体" w:eastAsia="黑体"/>
          <w:sz w:val="36"/>
          <w:szCs w:val="36"/>
        </w:rPr>
        <w:t>招标文件目录</w:t>
      </w:r>
    </w:p>
    <w:p>
      <w:pPr>
        <w:jc w:val="left"/>
        <w:rPr>
          <w:rFonts w:ascii="宋体" w:hAnsi="宋体"/>
          <w:sz w:val="30"/>
          <w:szCs w:val="30"/>
        </w:rPr>
      </w:pPr>
      <w:r>
        <w:rPr>
          <w:rFonts w:hint="eastAsia" w:ascii="宋体" w:hAnsi="宋体"/>
          <w:sz w:val="30"/>
          <w:szCs w:val="30"/>
        </w:rPr>
        <w:t>一、投标邀请函</w:t>
      </w:r>
      <w:r>
        <w:rPr>
          <w:rFonts w:ascii="宋体" w:hAnsi="宋体"/>
          <w:sz w:val="30"/>
          <w:szCs w:val="30"/>
        </w:rPr>
        <w:t>……………………………………………………</w:t>
      </w:r>
      <w:r>
        <w:rPr>
          <w:rFonts w:hint="eastAsia" w:ascii="宋体" w:hAnsi="宋体"/>
          <w:sz w:val="30"/>
          <w:szCs w:val="30"/>
          <w:lang w:val="en-US" w:eastAsia="zh-CN"/>
        </w:rPr>
        <w:t>3</w:t>
      </w:r>
    </w:p>
    <w:p>
      <w:pPr>
        <w:jc w:val="left"/>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hint="eastAsia" w:ascii="宋体" w:hAnsi="宋体"/>
          <w:sz w:val="30"/>
          <w:szCs w:val="30"/>
          <w:lang w:val="en-US" w:eastAsia="zh-CN"/>
        </w:rPr>
        <w:t>6</w:t>
      </w:r>
    </w:p>
    <w:p>
      <w:pPr>
        <w:rPr>
          <w:rFonts w:ascii="宋体" w:hAnsi="宋体"/>
          <w:sz w:val="30"/>
          <w:szCs w:val="30"/>
          <w:lang w:val="en-US"/>
        </w:rPr>
      </w:pPr>
      <w:r>
        <w:rPr>
          <w:rFonts w:hint="eastAsia" w:ascii="宋体" w:hAnsi="宋体"/>
          <w:sz w:val="30"/>
          <w:szCs w:val="30"/>
        </w:rPr>
        <w:t>三、投标人须知</w:t>
      </w:r>
      <w:r>
        <w:rPr>
          <w:rFonts w:ascii="宋体" w:hAnsi="宋体"/>
          <w:sz w:val="30"/>
          <w:szCs w:val="30"/>
        </w:rPr>
        <w:t>……………………………………………………</w:t>
      </w:r>
      <w:r>
        <w:rPr>
          <w:rFonts w:hint="eastAsia" w:ascii="宋体" w:hAnsi="宋体"/>
          <w:sz w:val="30"/>
          <w:szCs w:val="30"/>
          <w:lang w:val="en-US" w:eastAsia="zh-CN"/>
        </w:rPr>
        <w:t>10</w:t>
      </w:r>
    </w:p>
    <w:p>
      <w:pPr>
        <w:jc w:val="left"/>
        <w:rPr>
          <w:rFonts w:ascii="宋体" w:hAnsi="宋体"/>
          <w:sz w:val="30"/>
          <w:szCs w:val="30"/>
        </w:rPr>
      </w:pPr>
      <w:r>
        <w:rPr>
          <w:rFonts w:hint="eastAsia" w:ascii="宋体" w:hAnsi="宋体"/>
          <w:sz w:val="30"/>
          <w:szCs w:val="30"/>
        </w:rPr>
        <w:t xml:space="preserve">  （一）说明和释义</w:t>
      </w:r>
    </w:p>
    <w:p>
      <w:pPr>
        <w:jc w:val="left"/>
        <w:rPr>
          <w:rFonts w:ascii="宋体" w:hAnsi="宋体"/>
          <w:sz w:val="30"/>
          <w:szCs w:val="30"/>
        </w:rPr>
      </w:pPr>
      <w:r>
        <w:rPr>
          <w:rFonts w:hint="eastAsia" w:ascii="宋体" w:hAnsi="宋体"/>
          <w:sz w:val="30"/>
          <w:szCs w:val="30"/>
        </w:rPr>
        <w:t xml:space="preserve">  （二）招标文件说明</w:t>
      </w:r>
    </w:p>
    <w:p>
      <w:pPr>
        <w:jc w:val="left"/>
        <w:rPr>
          <w:rFonts w:ascii="宋体" w:hAnsi="宋体"/>
          <w:sz w:val="30"/>
          <w:szCs w:val="30"/>
        </w:rPr>
      </w:pPr>
      <w:r>
        <w:rPr>
          <w:rFonts w:hint="eastAsia" w:ascii="宋体" w:hAnsi="宋体"/>
          <w:sz w:val="30"/>
          <w:szCs w:val="30"/>
        </w:rPr>
        <w:t xml:space="preserve">  （三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 xml:space="preserve">  （四）投标文件的递交</w:t>
      </w:r>
    </w:p>
    <w:p>
      <w:pPr>
        <w:jc w:val="left"/>
        <w:rPr>
          <w:rFonts w:ascii="宋体" w:hAnsi="宋体"/>
          <w:sz w:val="30"/>
          <w:szCs w:val="30"/>
        </w:rPr>
      </w:pPr>
      <w:r>
        <w:rPr>
          <w:rFonts w:hint="eastAsia" w:ascii="宋体" w:hAnsi="宋体"/>
          <w:sz w:val="30"/>
          <w:szCs w:val="30"/>
        </w:rPr>
        <w:t xml:space="preserve">  （五）特别提示</w:t>
      </w:r>
    </w:p>
    <w:p>
      <w:pPr>
        <w:jc w:val="left"/>
        <w:rPr>
          <w:rFonts w:ascii="宋体" w:hAnsi="宋体"/>
          <w:sz w:val="30"/>
          <w:szCs w:val="30"/>
        </w:rPr>
      </w:pPr>
      <w:r>
        <w:rPr>
          <w:rFonts w:hint="eastAsia" w:ascii="宋体" w:hAnsi="宋体"/>
          <w:sz w:val="30"/>
          <w:szCs w:val="30"/>
        </w:rPr>
        <w:t xml:space="preserve">  （六）开标和评标</w:t>
      </w:r>
    </w:p>
    <w:p>
      <w:pPr>
        <w:jc w:val="left"/>
        <w:rPr>
          <w:rFonts w:ascii="宋体" w:hAnsi="宋体"/>
          <w:sz w:val="30"/>
          <w:szCs w:val="30"/>
        </w:rPr>
      </w:pPr>
      <w:r>
        <w:rPr>
          <w:rFonts w:hint="eastAsia" w:ascii="宋体" w:hAnsi="宋体"/>
          <w:sz w:val="30"/>
          <w:szCs w:val="30"/>
        </w:rPr>
        <w:t xml:space="preserve">  （七）授予合同 </w:t>
      </w:r>
    </w:p>
    <w:p>
      <w:pPr>
        <w:jc w:val="left"/>
        <w:rPr>
          <w:rFonts w:hint="eastAsia" w:ascii="宋体" w:hAnsi="宋体"/>
          <w:sz w:val="30"/>
          <w:szCs w:val="30"/>
          <w:lang w:val="en-US" w:eastAsia="zh-CN"/>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w:t>
      </w:r>
      <w:r>
        <w:rPr>
          <w:rFonts w:hint="eastAsia" w:ascii="宋体" w:hAnsi="宋体"/>
          <w:sz w:val="30"/>
          <w:szCs w:val="30"/>
          <w:lang w:val="en-US" w:eastAsia="zh-CN"/>
        </w:rPr>
        <w:t>21</w:t>
      </w:r>
      <w:r>
        <w:rPr>
          <w:rFonts w:hint="eastAsia" w:ascii="宋体" w:hAnsi="宋体"/>
          <w:sz w:val="30"/>
          <w:szCs w:val="30"/>
        </w:rPr>
        <w:t>五、合同特殊条款</w:t>
      </w:r>
      <w:r>
        <w:rPr>
          <w:rFonts w:ascii="宋体" w:hAnsi="宋体"/>
          <w:sz w:val="30"/>
          <w:szCs w:val="30"/>
        </w:rPr>
        <w:t>…………………………………………………</w:t>
      </w:r>
      <w:r>
        <w:rPr>
          <w:rFonts w:hint="eastAsia" w:ascii="宋体" w:hAnsi="宋体"/>
          <w:sz w:val="30"/>
          <w:szCs w:val="30"/>
          <w:lang w:val="en-US" w:eastAsia="zh-CN"/>
        </w:rPr>
        <w:t>24</w:t>
      </w:r>
    </w:p>
    <w:p>
      <w:pPr>
        <w:jc w:val="left"/>
        <w:rPr>
          <w:rFonts w:ascii="宋体" w:hAnsi="宋体"/>
          <w:sz w:val="30"/>
          <w:szCs w:val="30"/>
        </w:rPr>
      </w:pPr>
      <w:r>
        <w:rPr>
          <w:rFonts w:hint="eastAsia" w:ascii="宋体" w:hAnsi="宋体"/>
          <w:sz w:val="30"/>
          <w:szCs w:val="30"/>
          <w:lang w:eastAsia="zh-CN"/>
        </w:rPr>
        <w:t>六、</w:t>
      </w:r>
      <w:r>
        <w:rPr>
          <w:rFonts w:hint="eastAsia" w:ascii="宋体" w:hAnsi="宋体"/>
          <w:sz w:val="30"/>
          <w:szCs w:val="30"/>
        </w:rPr>
        <w:t>合同书</w:t>
      </w:r>
      <w:r>
        <w:rPr>
          <w:rFonts w:hint="eastAsia" w:ascii="宋体" w:hAnsi="宋体"/>
          <w:sz w:val="30"/>
          <w:szCs w:val="30"/>
          <w:lang w:eastAsia="zh-CN"/>
        </w:rPr>
        <w:t>（样本）</w:t>
      </w:r>
      <w:r>
        <w:rPr>
          <w:rFonts w:ascii="宋体" w:hAnsi="宋体"/>
          <w:sz w:val="30"/>
          <w:szCs w:val="30"/>
        </w:rPr>
        <w:t>………………………………………………</w:t>
      </w:r>
      <w:r>
        <w:rPr>
          <w:rFonts w:hint="eastAsia" w:ascii="宋体" w:hAnsi="宋体"/>
          <w:sz w:val="30"/>
          <w:szCs w:val="30"/>
          <w:lang w:val="en-US" w:eastAsia="zh-CN"/>
        </w:rPr>
        <w:t>25</w:t>
      </w:r>
    </w:p>
    <w:p>
      <w:pPr>
        <w:jc w:val="left"/>
        <w:rPr>
          <w:rFonts w:ascii="宋体" w:hAnsi="宋体"/>
          <w:sz w:val="30"/>
          <w:szCs w:val="30"/>
          <w:lang w:val="en-US"/>
        </w:rPr>
      </w:pPr>
      <w:r>
        <w:rPr>
          <w:rFonts w:hint="eastAsia" w:ascii="宋体" w:hAnsi="宋体"/>
          <w:sz w:val="30"/>
          <w:szCs w:val="30"/>
          <w:lang w:eastAsia="zh-CN"/>
        </w:rPr>
        <w:t>七</w:t>
      </w:r>
      <w:r>
        <w:rPr>
          <w:rFonts w:hint="eastAsia" w:ascii="宋体" w:hAnsi="宋体"/>
          <w:sz w:val="30"/>
          <w:szCs w:val="30"/>
        </w:rPr>
        <w:t>、附件</w:t>
      </w:r>
      <w:r>
        <w:rPr>
          <w:rFonts w:ascii="宋体" w:hAnsi="宋体"/>
          <w:sz w:val="30"/>
          <w:szCs w:val="30"/>
        </w:rPr>
        <w:t>……………………………………………………………</w:t>
      </w:r>
      <w:r>
        <w:rPr>
          <w:rFonts w:hint="eastAsia" w:ascii="宋体" w:hAnsi="宋体"/>
          <w:sz w:val="30"/>
          <w:szCs w:val="30"/>
          <w:lang w:val="en-US" w:eastAsia="zh-CN"/>
        </w:rPr>
        <w:t>27</w:t>
      </w: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both"/>
        <w:rPr>
          <w:rFonts w:ascii="黑体" w:eastAsia="黑体"/>
          <w:sz w:val="30"/>
          <w:szCs w:val="30"/>
        </w:rPr>
      </w:pPr>
    </w:p>
    <w:p>
      <w:pPr>
        <w:rPr>
          <w:rFonts w:ascii="黑体" w:eastAsia="黑体"/>
          <w:sz w:val="30"/>
          <w:szCs w:val="30"/>
        </w:rPr>
        <w:sectPr>
          <w:headerReference r:id="rId3" w:type="default"/>
          <w:footerReference r:id="rId4" w:type="default"/>
          <w:pgSz w:w="11906" w:h="16838"/>
          <w:pgMar w:top="1440" w:right="1803" w:bottom="1440" w:left="1803" w:header="851" w:footer="992" w:gutter="0"/>
          <w:cols w:space="0" w:num="1"/>
          <w:rtlGutter w:val="0"/>
          <w:docGrid w:type="lines" w:linePitch="312" w:charSpace="0"/>
        </w:sectPr>
      </w:pPr>
    </w:p>
    <w:p>
      <w:pPr>
        <w:ind w:firstLine="1800" w:firstLineChars="600"/>
        <w:rPr>
          <w:rFonts w:ascii="黑体" w:eastAsia="黑体"/>
          <w:sz w:val="30"/>
          <w:szCs w:val="30"/>
        </w:rPr>
      </w:pPr>
      <w:r>
        <w:rPr>
          <w:rFonts w:hint="eastAsia" w:ascii="黑体" w:eastAsia="黑体"/>
          <w:sz w:val="30"/>
          <w:szCs w:val="30"/>
        </w:rPr>
        <w:t>第一部分     投标邀请函</w:t>
      </w:r>
    </w:p>
    <w:p>
      <w:pPr>
        <w:pStyle w:val="2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襄城县政府采购中心受襄城县公路管理局的委托，就“襄城县公路管理局铣刨机、压路机采购项目 ”进行公开招标,欢迎符合相关条件的投标企业报名参加。</w:t>
      </w:r>
    </w:p>
    <w:p>
      <w:pPr>
        <w:pStyle w:val="26"/>
        <w:spacing w:line="360" w:lineRule="auto"/>
        <w:ind w:left="3370" w:leftChars="228" w:hanging="2891" w:hangingChars="1200"/>
        <w:rPr>
          <w:rFonts w:hint="eastAsia" w:asciiTheme="minorEastAsia" w:hAnsiTheme="minorEastAsia" w:eastAsiaTheme="minorEastAsia"/>
        </w:rPr>
      </w:pPr>
      <w:r>
        <w:rPr>
          <w:rFonts w:hint="eastAsia" w:asciiTheme="minorEastAsia" w:hAnsiTheme="minorEastAsia" w:eastAsiaTheme="minorEastAsia"/>
          <w:b/>
          <w:bCs/>
        </w:rPr>
        <w:t>一、项目名称及编号</w:t>
      </w:r>
      <w:r>
        <w:rPr>
          <w:rFonts w:hint="eastAsia" w:asciiTheme="minorEastAsia" w:hAnsiTheme="minorEastAsia" w:eastAsiaTheme="minorEastAsia"/>
        </w:rPr>
        <w:t>：</w:t>
      </w:r>
    </w:p>
    <w:p>
      <w:pPr>
        <w:pStyle w:val="26"/>
        <w:spacing w:line="360" w:lineRule="auto"/>
        <w:ind w:left="3359" w:leftChars="228" w:hanging="2880" w:hangingChars="1200"/>
        <w:rPr>
          <w:rFonts w:asciiTheme="minorEastAsia" w:hAnsiTheme="minorEastAsia" w:eastAsiaTheme="minorEastAsia"/>
        </w:rPr>
      </w:pPr>
      <w:r>
        <w:rPr>
          <w:rFonts w:hint="eastAsia" w:asciiTheme="minorEastAsia" w:hAnsiTheme="minorEastAsia" w:eastAsiaTheme="minorEastAsia"/>
        </w:rPr>
        <w:t>襄城县公路管理局铣刨机、压路机采购项目       XZZ-G20170</w:t>
      </w:r>
      <w:r>
        <w:rPr>
          <w:rFonts w:hint="eastAsia" w:asciiTheme="minorEastAsia" w:hAnsiTheme="minorEastAsia" w:eastAsiaTheme="minorEastAsia"/>
          <w:lang w:val="en-US" w:eastAsia="zh-CN"/>
        </w:rPr>
        <w:t>79</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号</w:t>
      </w:r>
      <w:r>
        <w:rPr>
          <w:rFonts w:hint="eastAsia" w:asciiTheme="minorEastAsia" w:hAnsiTheme="minorEastAsia" w:eastAsiaTheme="minorEastAsia"/>
        </w:rPr>
        <w:t xml:space="preserve">              </w:t>
      </w:r>
    </w:p>
    <w:p>
      <w:pPr>
        <w:pStyle w:val="26"/>
        <w:spacing w:line="360" w:lineRule="auto"/>
        <w:ind w:firstLine="482" w:firstLineChars="200"/>
        <w:rPr>
          <w:rFonts w:hint="eastAsia" w:asciiTheme="minorEastAsia" w:hAnsiTheme="minorEastAsia" w:eastAsiaTheme="minorEastAsia"/>
          <w:b/>
          <w:bCs/>
        </w:rPr>
      </w:pPr>
      <w:r>
        <w:rPr>
          <w:rFonts w:hint="eastAsia" w:asciiTheme="minorEastAsia" w:hAnsiTheme="minorEastAsia" w:eastAsiaTheme="minorEastAsia"/>
          <w:b/>
          <w:bCs/>
        </w:rPr>
        <w:t>二、项目简要说明：</w:t>
      </w:r>
    </w:p>
    <w:p>
      <w:pPr>
        <w:pStyle w:val="26"/>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b/>
          <w:bCs/>
        </w:rPr>
        <w:t>本项目共分</w:t>
      </w:r>
      <w:r>
        <w:rPr>
          <w:rFonts w:hint="eastAsia" w:asciiTheme="minorEastAsia" w:hAnsiTheme="minorEastAsia" w:eastAsiaTheme="minorEastAsia"/>
          <w:b/>
          <w:bCs/>
          <w:lang w:eastAsia="zh-CN"/>
        </w:rPr>
        <w:t>二</w:t>
      </w:r>
      <w:r>
        <w:rPr>
          <w:rFonts w:hint="eastAsia" w:asciiTheme="minorEastAsia" w:hAnsiTheme="minorEastAsia" w:eastAsiaTheme="minorEastAsia"/>
          <w:b/>
          <w:bCs/>
        </w:rPr>
        <w:t>个标段</w:t>
      </w:r>
      <w:r>
        <w:rPr>
          <w:rFonts w:hint="eastAsia" w:asciiTheme="minorEastAsia" w:hAnsiTheme="minorEastAsia" w:eastAsiaTheme="minorEastAsia"/>
          <w:b/>
          <w:bCs/>
          <w:lang w:eastAsia="zh-CN"/>
        </w:rPr>
        <w:t>：</w:t>
      </w:r>
      <w:r>
        <w:rPr>
          <w:rFonts w:hint="eastAsia" w:asciiTheme="minorEastAsia" w:hAnsiTheme="minorEastAsia" w:eastAsiaTheme="minorEastAsia"/>
        </w:rPr>
        <w:t>第一标段：铣刨机1台；第二标段：压路机1台。（具体要求和未尽事宜详见招标文件）</w:t>
      </w:r>
    </w:p>
    <w:p>
      <w:pPr>
        <w:pStyle w:val="26"/>
        <w:spacing w:line="360" w:lineRule="auto"/>
        <w:ind w:firstLine="482" w:firstLineChars="200"/>
        <w:rPr>
          <w:rFonts w:hint="eastAsia" w:asciiTheme="minorEastAsia" w:hAnsiTheme="minorEastAsia" w:eastAsiaTheme="minorEastAsia"/>
        </w:rPr>
      </w:pPr>
      <w:r>
        <w:rPr>
          <w:rFonts w:hint="eastAsia" w:asciiTheme="minorEastAsia" w:hAnsiTheme="minorEastAsia" w:eastAsiaTheme="minorEastAsia"/>
          <w:b/>
          <w:bCs/>
        </w:rPr>
        <w:t>项目预算：第一标段85万元；第二标段</w:t>
      </w:r>
      <w:r>
        <w:rPr>
          <w:rFonts w:hint="eastAsia" w:asciiTheme="minorEastAsia" w:hAnsiTheme="minorEastAsia" w:eastAsiaTheme="minorEastAsia"/>
          <w:b/>
          <w:bCs/>
          <w:lang w:val="en-US" w:eastAsia="zh-CN"/>
        </w:rPr>
        <w:t>3</w:t>
      </w:r>
      <w:r>
        <w:rPr>
          <w:rFonts w:hint="eastAsia" w:asciiTheme="minorEastAsia" w:hAnsiTheme="minorEastAsia" w:eastAsiaTheme="minorEastAsia"/>
          <w:b/>
          <w:bCs/>
        </w:rPr>
        <w:t>5万元</w:t>
      </w:r>
      <w:r>
        <w:rPr>
          <w:rFonts w:hint="eastAsia" w:asciiTheme="minorEastAsia" w:hAnsiTheme="minorEastAsia" w:eastAsiaTheme="minorEastAsia"/>
          <w:lang w:eastAsia="zh-CN"/>
        </w:rPr>
        <w:t>（超出者为无效投标）</w:t>
      </w:r>
      <w:r>
        <w:rPr>
          <w:rFonts w:hint="eastAsia" w:asciiTheme="minorEastAsia" w:hAnsiTheme="minorEastAsia" w:eastAsiaTheme="minorEastAsia"/>
        </w:rPr>
        <w:t>。</w:t>
      </w:r>
    </w:p>
    <w:p>
      <w:pPr>
        <w:pStyle w:val="26"/>
        <w:spacing w:line="360" w:lineRule="auto"/>
        <w:ind w:firstLine="482" w:firstLineChars="200"/>
        <w:rPr>
          <w:rFonts w:asciiTheme="minorEastAsia" w:hAnsiTheme="minorEastAsia" w:eastAsiaTheme="minorEastAsia"/>
          <w:b/>
          <w:bCs/>
        </w:rPr>
      </w:pPr>
      <w:r>
        <w:rPr>
          <w:rFonts w:hint="eastAsia" w:asciiTheme="minorEastAsia" w:hAnsiTheme="minorEastAsia" w:eastAsiaTheme="minorEastAsia"/>
          <w:b/>
          <w:bCs/>
        </w:rPr>
        <w:t>三、投标人资格要求：</w:t>
      </w:r>
    </w:p>
    <w:p>
      <w:pPr>
        <w:pStyle w:val="26"/>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(一）符合《中华人民共和国政府采购法》第二十二条规定；</w:t>
      </w:r>
    </w:p>
    <w:p>
      <w:pPr>
        <w:pStyle w:val="26"/>
        <w:spacing w:line="360" w:lineRule="auto"/>
        <w:rPr>
          <w:rFonts w:asciiTheme="minorEastAsia" w:hAnsiTheme="minorEastAsia" w:eastAsiaTheme="minorEastAsia"/>
        </w:rPr>
      </w:pPr>
      <w:r>
        <w:rPr>
          <w:rFonts w:hint="eastAsia" w:asciiTheme="minorEastAsia" w:hAnsiTheme="minorEastAsia" w:eastAsiaTheme="minorEastAsia"/>
        </w:rPr>
        <w:t xml:space="preserve">   （二）投标人应具备与本项目机械设备经营范围的生产制造商或经销商；</w:t>
      </w:r>
    </w:p>
    <w:p>
      <w:pPr>
        <w:pStyle w:val="26"/>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lang w:eastAsia="zh-CN"/>
        </w:rPr>
        <w:t>三</w:t>
      </w:r>
      <w:r>
        <w:rPr>
          <w:rFonts w:hint="eastAsia" w:asciiTheme="minorEastAsia" w:hAnsiTheme="minorEastAsia" w:eastAsiaTheme="minorEastAsia"/>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pPr>
        <w:pStyle w:val="26"/>
        <w:spacing w:line="360" w:lineRule="auto"/>
        <w:ind w:firstLine="240" w:firstLineChars="100"/>
        <w:rPr>
          <w:rFonts w:hint="eastAsia" w:asciiTheme="minorEastAsia" w:hAnsiTheme="minorEastAsia" w:eastAsiaTheme="minorEastAsia"/>
        </w:rPr>
      </w:pPr>
      <w:r>
        <w:rPr>
          <w:rFonts w:hint="eastAsia" w:asciiTheme="minorEastAsia" w:hAnsiTheme="minorEastAsia" w:eastAsiaTheme="minorEastAsia"/>
        </w:rPr>
        <w:t>（四）本项目不接受联合体投标；</w:t>
      </w:r>
    </w:p>
    <w:p>
      <w:pPr>
        <w:pStyle w:val="26"/>
        <w:spacing w:line="360" w:lineRule="auto"/>
        <w:ind w:firstLine="240" w:firstLineChars="100"/>
        <w:rPr>
          <w:rFonts w:hint="eastAsia" w:asciiTheme="minorEastAsia" w:hAnsiTheme="minorEastAsia" w:eastAsiaTheme="minorEastAsia"/>
        </w:rPr>
      </w:pPr>
      <w:r>
        <w:rPr>
          <w:rFonts w:hint="eastAsia" w:asciiTheme="minorEastAsia" w:hAnsiTheme="minorEastAsia" w:eastAsiaTheme="minorEastAsia"/>
        </w:rPr>
        <w:t>（五）本次招标采用资格后审。</w:t>
      </w:r>
    </w:p>
    <w:p>
      <w:pPr>
        <w:widowControl/>
        <w:spacing w:line="360" w:lineRule="auto"/>
        <w:ind w:firstLine="241" w:firstLineChars="1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四、报名方式：网上报名</w:t>
      </w:r>
      <w:r>
        <w:rPr>
          <w:rFonts w:hint="eastAsia" w:cs="宋体" w:asciiTheme="minorEastAsia" w:hAnsiTheme="minorEastAsia" w:eastAsiaTheme="minorEastAsia"/>
          <w:b/>
          <w:bCs/>
          <w:kern w:val="0"/>
          <w:sz w:val="24"/>
          <w:lang w:eastAsia="zh-CN"/>
        </w:rPr>
        <w:t>：</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须加入许昌市公共资源交易中心供应商库，报名期限内在全国公共资源交易平台（河南省•许昌市）网上报名。详情查看全国公共资源交易平台（河南省•许昌市）（www.xczbtb.com）首页中的办事指南，网上报名后，自行下载招标文件。</w:t>
      </w:r>
    </w:p>
    <w:p>
      <w:pPr>
        <w:widowControl/>
        <w:spacing w:line="360" w:lineRule="auto"/>
        <w:ind w:firstLine="241" w:firstLineChars="1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五、领取招标文件的方式、时间与递交：</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领取方式：网上下载；</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领取时间：自招标文件在网上发出之日起至提交投标文件截止时均可报名、下载招标文件，在下载招标文件期间，有可能会出现变更信息，请下载招标文件的供应商自行关注，否则自行承担相应责任。</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递交投标文件：请于2017年</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28</w:t>
      </w:r>
      <w:r>
        <w:rPr>
          <w:rFonts w:hint="eastAsia" w:cs="宋体" w:asciiTheme="minorEastAsia" w:hAnsiTheme="minorEastAsia" w:eastAsiaTheme="minorEastAsia"/>
          <w:kern w:val="0"/>
          <w:sz w:val="24"/>
        </w:rPr>
        <w:t>日上午9：00前递交到襄城县八七路东段电子商务产业园12楼1207室，逾期送达或不符规定投标文件不予接受，迟到按放弃处理；</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六、特别提示：</w:t>
      </w:r>
      <w:r>
        <w:rPr>
          <w:rFonts w:hint="eastAsia" w:cs="宋体" w:asciiTheme="minorEastAsia" w:hAnsiTheme="minorEastAsia" w:eastAsiaTheme="minorEastAsia"/>
          <w:kern w:val="0"/>
          <w:sz w:val="24"/>
        </w:rPr>
        <w:t>未通过全国公共资源交易平台（河南省•许昌市）下载招标文件的投标</w:t>
      </w:r>
      <w:r>
        <w:rPr>
          <w:rFonts w:hint="eastAsia" w:cs="宋体" w:asciiTheme="minorEastAsia" w:hAnsiTheme="minorEastAsia" w:eastAsiaTheme="minorEastAsia"/>
          <w:kern w:val="0"/>
          <w:sz w:val="24"/>
          <w:lang w:eastAsia="zh-CN"/>
        </w:rPr>
        <w:t>人</w:t>
      </w:r>
      <w:r>
        <w:rPr>
          <w:rFonts w:hint="eastAsia" w:cs="宋体" w:asciiTheme="minorEastAsia" w:hAnsiTheme="minorEastAsia" w:eastAsiaTheme="minorEastAsia"/>
          <w:kern w:val="0"/>
          <w:sz w:val="24"/>
        </w:rPr>
        <w:t>，拒收其递交的投标文件。</w:t>
      </w:r>
    </w:p>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七、开标时必须提供以下证件原件：</w:t>
      </w:r>
    </w:p>
    <w:p>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rPr>
        <w:t>（一）法人授权委托书；</w:t>
      </w:r>
    </w:p>
    <w:p>
      <w:pPr>
        <w:widowControl/>
        <w:spacing w:line="360" w:lineRule="auto"/>
        <w:ind w:firstLine="240" w:firstLineChars="1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（二）委托代理人身份证；</w:t>
      </w:r>
    </w:p>
    <w:p>
      <w:pPr>
        <w:pStyle w:val="26"/>
        <w:spacing w:line="360" w:lineRule="auto"/>
        <w:rPr>
          <w:rFonts w:hint="eastAsia" w:asciiTheme="minorEastAsia" w:hAnsiTheme="minorEastAsia" w:eastAsiaTheme="minorEastAsia"/>
          <w:lang w:val="en-US" w:eastAsia="zh-CN"/>
        </w:rPr>
      </w:pPr>
      <w:r>
        <w:rPr>
          <w:rFonts w:hint="eastAsia" w:cs="宋体" w:asciiTheme="minorEastAsia" w:hAnsiTheme="minorEastAsia" w:eastAsiaTheme="minorEastAsia"/>
          <w:kern w:val="0"/>
          <w:sz w:val="24"/>
        </w:rPr>
        <w:t xml:space="preserve">  （三）企业法人营业执照、税务登记证、组织机构代码证或三证合一的营业执照；</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p>
    <w:p>
      <w:pPr>
        <w:widowControl/>
        <w:spacing w:line="360" w:lineRule="auto"/>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四</w:t>
      </w:r>
      <w:r>
        <w:rPr>
          <w:rFonts w:hint="eastAsia" w:cs="宋体" w:asciiTheme="minorEastAsia" w:hAnsiTheme="minorEastAsia" w:eastAsiaTheme="minorEastAsia"/>
          <w:kern w:val="0"/>
          <w:sz w:val="24"/>
        </w:rPr>
        <w:t>）招标文件要求的其他有关证件；</w:t>
      </w:r>
    </w:p>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八、保证金提交及退还</w:t>
      </w:r>
      <w:r>
        <w:rPr>
          <w:rFonts w:hint="eastAsia" w:cs="宋体" w:asciiTheme="minorEastAsia" w:hAnsiTheme="minorEastAsia" w:eastAsiaTheme="minorEastAsia"/>
          <w:b/>
          <w:bCs/>
          <w:kern w:val="0"/>
          <w:sz w:val="24"/>
          <w:lang w:eastAsia="zh-CN"/>
        </w:rPr>
        <w:t>：</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一）供应商应在提交投标保证金</w:t>
      </w:r>
      <w:r>
        <w:rPr>
          <w:rFonts w:hint="eastAsia" w:cs="宋体" w:asciiTheme="minorEastAsia" w:hAnsiTheme="minorEastAsia" w:eastAsiaTheme="minorEastAsia"/>
          <w:kern w:val="0"/>
          <w:sz w:val="24"/>
          <w:lang w:eastAsia="zh-CN"/>
        </w:rPr>
        <w:t>截止日期前</w:t>
      </w:r>
      <w:r>
        <w:rPr>
          <w:rFonts w:hint="eastAsia" w:cs="宋体" w:asciiTheme="minorEastAsia" w:hAnsiTheme="minorEastAsia" w:eastAsiaTheme="minorEastAsia"/>
          <w:kern w:val="0"/>
          <w:sz w:val="24"/>
        </w:rPr>
        <w:t>须到以下任意一家银行办理基本账户备案手续：</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1、中国邮政储蓄银行襄城县行政区支行（襄城县中心路东段劳动局西100米路北），咨询电话：0374-3563600。</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2、襄城汇浦村镇银行（烟城路西段国土资源局对面），咨询电话：0374-3882012。</w:t>
      </w:r>
    </w:p>
    <w:p>
      <w:pPr>
        <w:widowControl/>
        <w:numPr>
          <w:ilvl w:val="0"/>
          <w:numId w:val="3"/>
        </w:numPr>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投标人提交</w:t>
      </w:r>
      <w:r>
        <w:rPr>
          <w:rFonts w:hint="eastAsia" w:cs="宋体" w:asciiTheme="minorEastAsia" w:hAnsiTheme="minorEastAsia" w:eastAsiaTheme="minorEastAsia"/>
          <w:b/>
          <w:bCs/>
          <w:kern w:val="0"/>
          <w:sz w:val="24"/>
          <w:u w:val="single"/>
          <w:lang w:val="en-US" w:eastAsia="zh-CN"/>
        </w:rPr>
        <w:t>第一标段15000；第二标段6000</w:t>
      </w:r>
      <w:r>
        <w:rPr>
          <w:rFonts w:hint="eastAsia" w:cs="宋体" w:asciiTheme="minorEastAsia" w:hAnsiTheme="minorEastAsia" w:eastAsiaTheme="minorEastAsia"/>
          <w:b/>
          <w:bCs/>
          <w:kern w:val="0"/>
          <w:sz w:val="24"/>
        </w:rPr>
        <w:t>元</w:t>
      </w:r>
      <w:r>
        <w:rPr>
          <w:rFonts w:hint="eastAsia" w:cs="宋体" w:asciiTheme="minorEastAsia" w:hAnsiTheme="minorEastAsia" w:eastAsiaTheme="minorEastAsia"/>
          <w:kern w:val="0"/>
          <w:sz w:val="24"/>
        </w:rPr>
        <w:t>的投标保证金，须在2017年</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27</w:t>
      </w:r>
      <w:r>
        <w:rPr>
          <w:rFonts w:hint="eastAsia" w:cs="宋体" w:asciiTheme="minorEastAsia" w:hAnsiTheme="minorEastAsia" w:eastAsiaTheme="minorEastAsia"/>
          <w:kern w:val="0"/>
          <w:sz w:val="24"/>
        </w:rPr>
        <w:t>日16：00以前到账，（从投标人基本账户以非现金方式转出，以收款人到账时间为准，投标人在汇款单备注部分注明“</w:t>
      </w:r>
      <w:r>
        <w:rPr>
          <w:rFonts w:hint="eastAsia" w:cs="宋体" w:asciiTheme="minorEastAsia" w:hAnsiTheme="minorEastAsia" w:eastAsiaTheme="minorEastAsia"/>
          <w:b/>
          <w:bCs/>
          <w:kern w:val="0"/>
          <w:sz w:val="24"/>
        </w:rPr>
        <w:t>此款为XZZ-G20170</w:t>
      </w:r>
      <w:r>
        <w:rPr>
          <w:rFonts w:hint="eastAsia" w:cs="宋体" w:asciiTheme="minorEastAsia" w:hAnsiTheme="minorEastAsia" w:eastAsiaTheme="minorEastAsia"/>
          <w:b/>
          <w:bCs/>
          <w:kern w:val="0"/>
          <w:sz w:val="24"/>
          <w:lang w:val="en-US" w:eastAsia="zh-CN"/>
        </w:rPr>
        <w:t>79</w:t>
      </w:r>
      <w:r>
        <w:rPr>
          <w:rFonts w:hint="eastAsia" w:cs="宋体" w:asciiTheme="minorEastAsia" w:hAnsiTheme="minorEastAsia" w:eastAsiaTheme="minorEastAsia"/>
          <w:b/>
          <w:bCs/>
          <w:kern w:val="0"/>
          <w:sz w:val="24"/>
        </w:rPr>
        <w:t xml:space="preserve"> </w:t>
      </w:r>
      <w:r>
        <w:rPr>
          <w:rFonts w:hint="eastAsia" w:cs="宋体" w:asciiTheme="minorEastAsia" w:hAnsiTheme="minorEastAsia" w:eastAsiaTheme="minorEastAsia"/>
          <w:b/>
          <w:bCs/>
          <w:kern w:val="0"/>
          <w:sz w:val="24"/>
          <w:lang w:eastAsia="zh-CN"/>
        </w:rPr>
        <w:t>号（</w:t>
      </w:r>
      <w:r>
        <w:rPr>
          <w:rFonts w:hint="eastAsia" w:cs="宋体" w:asciiTheme="minorEastAsia" w:hAnsiTheme="minorEastAsia" w:eastAsiaTheme="minorEastAsia"/>
          <w:b/>
          <w:bCs/>
          <w:kern w:val="0"/>
          <w:sz w:val="24"/>
        </w:rPr>
        <w:t>项目名称）</w:t>
      </w:r>
      <w:r>
        <w:rPr>
          <w:rFonts w:hint="eastAsia" w:cs="宋体" w:asciiTheme="minorEastAsia" w:hAnsiTheme="minorEastAsia" w:eastAsiaTheme="minorEastAsia"/>
          <w:b/>
          <w:bCs/>
          <w:kern w:val="0"/>
          <w:sz w:val="24"/>
          <w:lang w:eastAsia="zh-CN"/>
        </w:rPr>
        <w:t>第</w:t>
      </w:r>
      <w:r>
        <w:rPr>
          <w:rFonts w:hint="eastAsia" w:cs="宋体" w:asciiTheme="minorEastAsia" w:hAnsiTheme="minorEastAsia" w:eastAsiaTheme="minorEastAsia"/>
          <w:b/>
          <w:bCs/>
          <w:kern w:val="0"/>
          <w:sz w:val="24"/>
          <w:lang w:val="en-US" w:eastAsia="zh-CN"/>
        </w:rPr>
        <w:t xml:space="preserve">  </w:t>
      </w:r>
      <w:r>
        <w:rPr>
          <w:rFonts w:hint="eastAsia" w:cs="宋体" w:asciiTheme="minorEastAsia" w:hAnsiTheme="minorEastAsia" w:eastAsiaTheme="minorEastAsia"/>
          <w:b/>
          <w:bCs/>
          <w:kern w:val="0"/>
          <w:sz w:val="24"/>
          <w:lang w:eastAsia="zh-CN"/>
        </w:rPr>
        <w:t>标段</w:t>
      </w:r>
      <w:r>
        <w:rPr>
          <w:rFonts w:hint="eastAsia" w:cs="宋体" w:asciiTheme="minorEastAsia" w:hAnsiTheme="minorEastAsia" w:eastAsiaTheme="minorEastAsia"/>
          <w:b/>
          <w:bCs/>
          <w:kern w:val="0"/>
          <w:sz w:val="24"/>
        </w:rPr>
        <w:t>投标保证金</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w:t>
      </w:r>
    </w:p>
    <w:p>
      <w:pPr>
        <w:widowControl/>
        <w:numPr>
          <w:ilvl w:val="0"/>
          <w:numId w:val="3"/>
        </w:numPr>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开户行：</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1、中国邮政储蓄银行襄城县行政区支行（襄城县中心路东段劳动局西100米路北），户名：襄城县公共资源交易中心；账号：941000010024440019；保证金退还时退入投标人基本账户。</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2、襄城汇浦村镇银行（烟城路西段国土资源局对面），户名：襄城县公共资源交易中心；账号：620020101421001291；保证金退还时退入投标人基本账户。</w:t>
      </w:r>
    </w:p>
    <w:p>
      <w:pPr>
        <w:widowControl/>
        <w:numPr>
          <w:ilvl w:val="0"/>
          <w:numId w:val="3"/>
        </w:numPr>
        <w:spacing w:line="360" w:lineRule="auto"/>
        <w:ind w:firstLine="480" w:firstLineChars="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投标供应商</w:t>
      </w:r>
      <w:r>
        <w:rPr>
          <w:rFonts w:hint="eastAsia" w:cs="宋体" w:asciiTheme="minorEastAsia" w:hAnsiTheme="minorEastAsia" w:eastAsiaTheme="minorEastAsia"/>
          <w:kern w:val="0"/>
          <w:sz w:val="24"/>
          <w:lang w:eastAsia="zh-CN"/>
        </w:rPr>
        <w:t>须</w:t>
      </w:r>
      <w:r>
        <w:rPr>
          <w:rFonts w:hint="eastAsia" w:cs="宋体" w:asciiTheme="minorEastAsia" w:hAnsiTheme="minorEastAsia" w:eastAsiaTheme="minorEastAsia"/>
          <w:kern w:val="0"/>
          <w:sz w:val="24"/>
        </w:rPr>
        <w:t>在投标文件中附投标保证金转账凭证复印件和基本账户证明复印件，投标时需携带原件；开标时以银行向我中心提供加盖公章的《投标保证金缴纳情况统计表》为准。</w:t>
      </w:r>
    </w:p>
    <w:p>
      <w:pPr>
        <w:pStyle w:val="25"/>
        <w:spacing w:line="360" w:lineRule="auto"/>
        <w:ind w:firstLine="241" w:firstLineChars="100"/>
        <w:jc w:val="left"/>
        <w:rPr>
          <w:rFonts w:hint="eastAsia" w:ascii="宋体" w:hAnsi="宋体" w:eastAsia="宋体" w:cs="宋体"/>
          <w:b/>
          <w:color w:val="000000"/>
          <w:sz w:val="24"/>
          <w:szCs w:val="24"/>
        </w:rPr>
      </w:pPr>
      <w:r>
        <w:rPr>
          <w:rFonts w:hint="eastAsia" w:ascii="宋体" w:hAnsi="宋体" w:cs="宋体"/>
          <w:b/>
          <w:color w:val="000000"/>
          <w:sz w:val="24"/>
          <w:szCs w:val="24"/>
          <w:lang w:eastAsia="zh-CN"/>
        </w:rPr>
        <w:t>九</w:t>
      </w:r>
      <w:r>
        <w:rPr>
          <w:rFonts w:hint="eastAsia" w:ascii="宋体" w:hAnsi="宋体" w:eastAsia="宋体" w:cs="宋体"/>
          <w:b/>
          <w:color w:val="000000"/>
          <w:sz w:val="24"/>
          <w:szCs w:val="24"/>
        </w:rPr>
        <w:t>、其他事宜：</w:t>
      </w:r>
    </w:p>
    <w:p>
      <w:pPr>
        <w:pStyle w:val="48"/>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供应商在递交</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文件的同时，需缴纳</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文件工本费用200元，否则其</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文件将被拒收（缴纳地点：襄城县八七路东段电子商务产业园12楼财务室）。</w:t>
      </w:r>
    </w:p>
    <w:p>
      <w:pPr>
        <w:widowControl/>
        <w:numPr>
          <w:ilvl w:val="0"/>
          <w:numId w:val="0"/>
        </w:numPr>
        <w:spacing w:line="360" w:lineRule="auto"/>
        <w:ind w:firstLine="241" w:firstLineChars="1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lang w:eastAsia="zh-CN"/>
        </w:rPr>
        <w:t>十</w:t>
      </w:r>
      <w:r>
        <w:rPr>
          <w:rFonts w:hint="eastAsia" w:cs="宋体" w:asciiTheme="minorEastAsia" w:hAnsiTheme="minorEastAsia" w:eastAsiaTheme="minorEastAsia"/>
          <w:b/>
          <w:bCs/>
          <w:kern w:val="0"/>
          <w:sz w:val="24"/>
        </w:rPr>
        <w:t>、开标时间、地点：</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开标时间：2017年</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28</w:t>
      </w:r>
      <w:r>
        <w:rPr>
          <w:rFonts w:hint="eastAsia" w:cs="宋体" w:asciiTheme="minorEastAsia" w:hAnsiTheme="minorEastAsia" w:eastAsiaTheme="minorEastAsia"/>
          <w:kern w:val="0"/>
          <w:sz w:val="24"/>
        </w:rPr>
        <w:t>日上午9：00（</w:t>
      </w:r>
      <w:r>
        <w:rPr>
          <w:rFonts w:hint="eastAsia" w:cs="宋体" w:asciiTheme="minorEastAsia" w:hAnsiTheme="minorEastAsia" w:eastAsiaTheme="minorEastAsia"/>
          <w:kern w:val="0"/>
          <w:sz w:val="24"/>
          <w:lang w:eastAsia="zh-CN"/>
        </w:rPr>
        <w:t>北京时间</w:t>
      </w:r>
      <w:r>
        <w:rPr>
          <w:rFonts w:hint="eastAsia" w:cs="宋体" w:asciiTheme="minorEastAsia" w:hAnsiTheme="minorEastAsia" w:eastAsiaTheme="minorEastAsia"/>
          <w:kern w:val="0"/>
          <w:sz w:val="24"/>
        </w:rPr>
        <w:t>）；</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开标地点：襄城县八七路东段电子商务产业园12楼1207室；</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公告媒体：河南省政府采购网和许昌市政府采购网、全国公共资源交易平台（河南省•许昌市）。</w:t>
      </w:r>
    </w:p>
    <w:p>
      <w:pPr>
        <w:widowControl/>
        <w:spacing w:line="360" w:lineRule="auto"/>
        <w:ind w:firstLine="241" w:firstLineChars="1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十</w:t>
      </w:r>
      <w:r>
        <w:rPr>
          <w:rFonts w:hint="eastAsia" w:cs="宋体" w:asciiTheme="minorEastAsia" w:hAnsiTheme="minorEastAsia" w:eastAsiaTheme="minorEastAsia"/>
          <w:b/>
          <w:bCs/>
          <w:kern w:val="0"/>
          <w:sz w:val="24"/>
          <w:lang w:eastAsia="zh-CN"/>
        </w:rPr>
        <w:t>一</w:t>
      </w:r>
      <w:r>
        <w:rPr>
          <w:rFonts w:hint="eastAsia" w:cs="宋体" w:asciiTheme="minorEastAsia" w:hAnsiTheme="minorEastAsia" w:eastAsiaTheme="minorEastAsia"/>
          <w:b/>
          <w:bCs/>
          <w:kern w:val="0"/>
          <w:sz w:val="24"/>
        </w:rPr>
        <w:t>、采购联系事项：</w:t>
      </w:r>
    </w:p>
    <w:p>
      <w:pPr>
        <w:widowControl/>
        <w:spacing w:line="360" w:lineRule="auto"/>
        <w:ind w:firstLine="787" w:firstLineChars="328"/>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采购机构：襄城县政府采购中心</w:t>
      </w:r>
    </w:p>
    <w:p>
      <w:pPr>
        <w:widowControl/>
        <w:spacing w:line="360" w:lineRule="auto"/>
        <w:ind w:firstLine="720" w:firstLineChars="3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联系地址：襄城县八七路东段电子商务产业园</w:t>
      </w:r>
    </w:p>
    <w:p>
      <w:pPr>
        <w:widowControl/>
        <w:spacing w:line="360" w:lineRule="auto"/>
        <w:ind w:firstLine="720" w:firstLineChars="3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联系电话：</w:t>
      </w:r>
      <w:r>
        <w:rPr>
          <w:rFonts w:hint="eastAsia" w:cs="宋体" w:asciiTheme="minorEastAsia" w:hAnsiTheme="minorEastAsia" w:eastAsiaTheme="minorEastAsia"/>
          <w:kern w:val="0"/>
          <w:sz w:val="24"/>
          <w:lang w:val="en-US" w:eastAsia="zh-CN"/>
        </w:rPr>
        <w:t>0374-3998026</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采购单位：</w:t>
      </w:r>
      <w:r>
        <w:rPr>
          <w:rFonts w:hint="eastAsia" w:asciiTheme="minorEastAsia" w:hAnsiTheme="minorEastAsia" w:eastAsiaTheme="minorEastAsia"/>
        </w:rPr>
        <w:t>襄城县</w:t>
      </w:r>
      <w:r>
        <w:rPr>
          <w:rFonts w:hint="eastAsia" w:asciiTheme="minorEastAsia" w:hAnsiTheme="minorEastAsia" w:eastAsiaTheme="minorEastAsia"/>
          <w:lang w:val="en-US" w:eastAsia="zh-CN"/>
        </w:rPr>
        <w:t>公路管理局</w:t>
      </w:r>
    </w:p>
    <w:p>
      <w:pPr>
        <w:widowControl/>
        <w:spacing w:line="360" w:lineRule="auto"/>
        <w:ind w:firstLine="48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 xml:space="preserve">  联系地址：襄城县</w:t>
      </w:r>
      <w:r>
        <w:rPr>
          <w:rFonts w:hint="eastAsia" w:cs="宋体" w:asciiTheme="minorEastAsia" w:hAnsiTheme="minorEastAsia" w:eastAsiaTheme="minorEastAsia"/>
          <w:kern w:val="0"/>
          <w:sz w:val="24"/>
          <w:lang w:eastAsia="zh-CN"/>
        </w:rPr>
        <w:t>八七路</w:t>
      </w:r>
    </w:p>
    <w:p>
      <w:pPr>
        <w:widowControl/>
        <w:spacing w:line="360" w:lineRule="auto"/>
        <w:ind w:firstLine="787" w:firstLineChars="328"/>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eastAsia="zh-CN"/>
        </w:rPr>
        <w:t>联系电话：0374-</w:t>
      </w:r>
      <w:r>
        <w:rPr>
          <w:rFonts w:hint="eastAsia" w:cs="宋体" w:asciiTheme="minorEastAsia" w:hAnsiTheme="minorEastAsia" w:eastAsiaTheme="minorEastAsia"/>
          <w:kern w:val="0"/>
          <w:sz w:val="24"/>
          <w:lang w:val="en-US" w:eastAsia="zh-CN"/>
        </w:rPr>
        <w:t>3569193</w:t>
      </w:r>
    </w:p>
    <w:p>
      <w:pPr>
        <w:widowControl/>
        <w:spacing w:line="360" w:lineRule="auto"/>
        <w:ind w:firstLine="787" w:firstLineChars="328"/>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p>
    <w:p>
      <w:pPr>
        <w:widowControl/>
        <w:spacing w:line="360" w:lineRule="auto"/>
        <w:ind w:firstLine="787" w:firstLineChars="328"/>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rPr>
        <w:t>襄城县政府采购中心</w:t>
      </w:r>
    </w:p>
    <w:p>
      <w:pPr>
        <w:widowControl/>
        <w:spacing w:line="360" w:lineRule="auto"/>
        <w:ind w:firstLine="5094" w:firstLineChars="2426"/>
        <w:jc w:val="left"/>
      </w:pPr>
      <w:r>
        <w:rPr>
          <w:rFonts w:hint="eastAsia" w:ascii="Times New Roman" w:hAnsi="Times New Roman" w:cs="Times New Roman"/>
          <w:color w:val="000000"/>
          <w:kern w:val="2"/>
        </w:rPr>
        <w:t xml:space="preserve"> </w:t>
      </w:r>
      <w:r>
        <w:rPr>
          <w:rFonts w:hint="eastAsia" w:cs="宋体" w:asciiTheme="minorEastAsia" w:hAnsiTheme="minorEastAsia" w:eastAsiaTheme="minorEastAsia"/>
          <w:kern w:val="0"/>
          <w:sz w:val="24"/>
        </w:rPr>
        <w:t>2017年</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 xml:space="preserve">日  </w:t>
      </w:r>
      <w:r>
        <w:rPr>
          <w:rFonts w:hint="eastAsia" w:ascii="新宋体" w:hAnsi="新宋体" w:eastAsia="新宋体" w:cs="Times New Roman"/>
          <w:color w:val="000000"/>
          <w:kern w:val="2"/>
          <w:sz w:val="28"/>
          <w:szCs w:val="28"/>
        </w:rPr>
        <w:t xml:space="preserve"> </w:t>
      </w:r>
    </w:p>
    <w:p/>
    <w:p>
      <w:pPr>
        <w:pStyle w:val="25"/>
        <w:spacing w:line="360" w:lineRule="auto"/>
        <w:jc w:val="left"/>
        <w:rPr>
          <w:rFonts w:ascii="黑体" w:hAnsi="宋体" w:eastAsia="黑体"/>
          <w:color w:val="000000"/>
          <w:sz w:val="30"/>
          <w:szCs w:val="30"/>
        </w:rPr>
      </w:pPr>
    </w:p>
    <w:p>
      <w:pPr>
        <w:pStyle w:val="25"/>
        <w:spacing w:line="360" w:lineRule="auto"/>
        <w:jc w:val="left"/>
        <w:rPr>
          <w:rFonts w:ascii="黑体" w:hAnsi="宋体" w:eastAsia="黑体"/>
          <w:color w:val="000000"/>
          <w:sz w:val="30"/>
          <w:szCs w:val="30"/>
        </w:rPr>
        <w:sectPr>
          <w:pgSz w:w="11906" w:h="16838"/>
          <w:pgMar w:top="1440" w:right="1803" w:bottom="1440" w:left="1803" w:header="851" w:footer="992" w:gutter="0"/>
          <w:cols w:space="0" w:num="1"/>
          <w:rtlGutter w:val="0"/>
          <w:docGrid w:type="lines" w:linePitch="312" w:charSpace="0"/>
        </w:sectPr>
      </w:pPr>
      <w:r>
        <w:rPr>
          <w:rFonts w:hint="eastAsia" w:ascii="黑体" w:hAnsi="宋体" w:eastAsia="黑体"/>
          <w:color w:val="000000"/>
          <w:sz w:val="30"/>
          <w:szCs w:val="30"/>
        </w:rPr>
        <w:t xml:space="preserve">        </w:t>
      </w:r>
    </w:p>
    <w:p>
      <w:pPr>
        <w:ind w:firstLine="1500" w:firstLineChars="500"/>
        <w:rPr>
          <w:rFonts w:hint="eastAsia" w:ascii="黑体" w:hAnsi="黑体" w:eastAsia="黑体" w:cs="黑体"/>
          <w:b w:val="0"/>
          <w:bCs w:val="0"/>
          <w:sz w:val="30"/>
          <w:szCs w:val="30"/>
        </w:rPr>
      </w:pPr>
      <w:r>
        <w:rPr>
          <w:rFonts w:hint="eastAsia" w:ascii="黑体" w:hAnsi="黑体" w:eastAsia="黑体" w:cs="黑体"/>
          <w:b w:val="0"/>
          <w:bCs w:val="0"/>
          <w:sz w:val="30"/>
          <w:szCs w:val="30"/>
        </w:rPr>
        <w:t>第二部分     项目需求及其它要求</w:t>
      </w:r>
    </w:p>
    <w:p>
      <w:pPr>
        <w:jc w:val="both"/>
        <w:rPr>
          <w:rFonts w:hint="eastAsia" w:eastAsia="宋体"/>
          <w:b/>
          <w:sz w:val="32"/>
          <w:szCs w:val="32"/>
          <w:lang w:val="en-US" w:eastAsia="zh-CN"/>
        </w:rPr>
      </w:pPr>
      <w:r>
        <w:rPr>
          <w:rFonts w:hint="eastAsia"/>
          <w:b/>
          <w:sz w:val="32"/>
          <w:szCs w:val="32"/>
          <w:lang w:val="en-US" w:eastAsia="zh-CN"/>
        </w:rPr>
        <w:t>一、参数要求：</w:t>
      </w:r>
    </w:p>
    <w:p>
      <w:pPr>
        <w:ind w:firstLine="2570" w:firstLineChars="800"/>
        <w:jc w:val="both"/>
        <w:rPr>
          <w:b/>
          <w:sz w:val="28"/>
          <w:szCs w:val="28"/>
        </w:rPr>
      </w:pPr>
      <w:r>
        <w:rPr>
          <w:rFonts w:hint="eastAsia"/>
          <w:b/>
          <w:sz w:val="32"/>
          <w:szCs w:val="32"/>
        </w:rPr>
        <w:t>铣刨机</w:t>
      </w:r>
      <w:r>
        <w:rPr>
          <w:rFonts w:hint="eastAsia"/>
          <w:b/>
          <w:bCs/>
          <w:color w:val="000000"/>
          <w:sz w:val="32"/>
          <w:szCs w:val="32"/>
        </w:rPr>
        <w:t>参数要求一览表</w:t>
      </w:r>
    </w:p>
    <w:p>
      <w:pPr>
        <w:jc w:val="center"/>
        <w:rPr>
          <w:sz w:val="18"/>
          <w:szCs w:val="18"/>
        </w:rPr>
      </w:pPr>
    </w:p>
    <w:p>
      <w:pPr>
        <w:jc w:val="center"/>
        <w:rPr>
          <w:b/>
          <w:bCs/>
          <w:sz w:val="18"/>
          <w:szCs w:val="18"/>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82"/>
        <w:gridCol w:w="2199"/>
        <w:gridCol w:w="302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85" w:type="dxa"/>
            <w:tcBorders>
              <w:top w:val="single" w:color="auto" w:sz="12" w:space="0"/>
              <w:left w:val="single" w:color="auto" w:sz="12" w:space="0"/>
            </w:tcBorders>
            <w:vAlign w:val="center"/>
          </w:tcPr>
          <w:p>
            <w:pPr>
              <w:widowControl/>
              <w:jc w:val="center"/>
              <w:rPr>
                <w:rFonts w:ascii="宋体" w:cs="宋体"/>
                <w:b/>
                <w:bCs/>
                <w:kern w:val="0"/>
                <w:sz w:val="21"/>
                <w:szCs w:val="21"/>
              </w:rPr>
            </w:pPr>
            <w:r>
              <w:rPr>
                <w:rFonts w:hint="eastAsia" w:ascii="宋体" w:hAnsi="宋体" w:cs="宋体"/>
                <w:b/>
                <w:bCs/>
                <w:kern w:val="0"/>
                <w:sz w:val="21"/>
                <w:szCs w:val="21"/>
              </w:rPr>
              <w:t>序号</w:t>
            </w:r>
          </w:p>
        </w:tc>
        <w:tc>
          <w:tcPr>
            <w:tcW w:w="1782" w:type="dxa"/>
            <w:tcBorders>
              <w:top w:val="single" w:color="auto" w:sz="12" w:space="0"/>
              <w:left w:val="single" w:color="auto" w:sz="12" w:space="0"/>
            </w:tcBorders>
            <w:vAlign w:val="center"/>
          </w:tcPr>
          <w:p>
            <w:pPr>
              <w:widowControl/>
              <w:jc w:val="center"/>
              <w:rPr>
                <w:rFonts w:ascii="宋体" w:cs="宋体"/>
                <w:b/>
                <w:bCs/>
                <w:kern w:val="0"/>
                <w:sz w:val="21"/>
                <w:szCs w:val="21"/>
              </w:rPr>
            </w:pPr>
            <w:r>
              <w:rPr>
                <w:rFonts w:hint="eastAsia" w:ascii="宋体" w:hAnsi="宋体" w:cs="宋体"/>
                <w:b/>
                <w:bCs/>
                <w:kern w:val="0"/>
                <w:sz w:val="21"/>
                <w:szCs w:val="21"/>
              </w:rPr>
              <w:t>分类</w:t>
            </w:r>
          </w:p>
        </w:tc>
        <w:tc>
          <w:tcPr>
            <w:tcW w:w="2199" w:type="dxa"/>
            <w:tcBorders>
              <w:top w:val="single" w:color="auto" w:sz="12" w:space="0"/>
              <w:right w:val="single" w:color="auto" w:sz="12" w:space="0"/>
            </w:tcBorders>
            <w:vAlign w:val="center"/>
          </w:tcPr>
          <w:p>
            <w:pPr>
              <w:widowControl/>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 xml:space="preserve">  项目</w:t>
            </w:r>
          </w:p>
        </w:tc>
        <w:tc>
          <w:tcPr>
            <w:tcW w:w="3026" w:type="dxa"/>
            <w:tcBorders>
              <w:top w:val="single" w:color="auto" w:sz="12" w:space="0"/>
              <w:right w:val="single" w:color="auto" w:sz="12" w:space="0"/>
            </w:tcBorders>
            <w:vAlign w:val="center"/>
          </w:tcPr>
          <w:p>
            <w:pPr>
              <w:widowControl/>
              <w:rPr>
                <w:rFonts w:ascii="宋体" w:cs="宋体"/>
                <w:b/>
                <w:bCs/>
                <w:kern w:val="0"/>
                <w:sz w:val="21"/>
                <w:szCs w:val="21"/>
              </w:rPr>
            </w:pPr>
            <w:r>
              <w:rPr>
                <w:rFonts w:hint="eastAsia" w:ascii="宋体" w:hAnsi="宋体" w:cs="宋体"/>
                <w:b/>
                <w:bCs/>
                <w:kern w:val="0"/>
                <w:sz w:val="21"/>
                <w:szCs w:val="21"/>
                <w:lang w:val="en-US" w:eastAsia="zh-CN"/>
              </w:rPr>
              <w:t xml:space="preserve">      主要参数</w:t>
            </w:r>
          </w:p>
        </w:tc>
        <w:tc>
          <w:tcPr>
            <w:tcW w:w="1488" w:type="dxa"/>
            <w:tcBorders>
              <w:top w:val="single" w:color="auto" w:sz="12" w:space="0"/>
              <w:right w:val="single" w:color="auto" w:sz="12" w:space="0"/>
            </w:tcBorders>
            <w:vAlign w:val="center"/>
          </w:tcPr>
          <w:p>
            <w:pPr>
              <w:widowControl/>
              <w:rPr>
                <w:rFonts w:hint="eastAsia" w:eastAsia="宋体"/>
                <w:b/>
                <w:bCs/>
                <w:sz w:val="21"/>
                <w:szCs w:val="21"/>
                <w:lang w:eastAsia="zh-CN"/>
              </w:rPr>
            </w:pPr>
            <w:r>
              <w:rPr>
                <w:rFonts w:hint="eastAsia"/>
                <w:b/>
                <w:bCs/>
                <w:sz w:val="21"/>
                <w:szCs w:val="21"/>
                <w:lang w:val="en-US" w:eastAsia="zh-CN"/>
              </w:rPr>
              <w:t xml:space="preserve">  </w:t>
            </w:r>
            <w:r>
              <w:rPr>
                <w:rFonts w:hint="eastAsia"/>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85" w:type="dxa"/>
            <w:vMerge w:val="restart"/>
            <w:tcBorders>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1</w:t>
            </w:r>
          </w:p>
        </w:tc>
        <w:tc>
          <w:tcPr>
            <w:tcW w:w="1782" w:type="dxa"/>
            <w:vMerge w:val="restart"/>
            <w:tcBorders>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铣刨转子总成</w:t>
            </w: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驱动方式</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val="en-US" w:eastAsia="zh-CN"/>
              </w:rPr>
              <w:t>全</w:t>
            </w:r>
            <w:r>
              <w:rPr>
                <w:rFonts w:hint="eastAsia" w:asciiTheme="minorEastAsia" w:hAnsiTheme="minorEastAsia" w:eastAsiaTheme="minorEastAsia" w:cstheme="minorEastAsia"/>
                <w:b w:val="0"/>
                <w:bCs w:val="0"/>
                <w:kern w:val="0"/>
                <w:sz w:val="24"/>
                <w:szCs w:val="24"/>
                <w:lang w:eastAsia="zh-CN"/>
              </w:rPr>
              <w:t>液压驱动</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铣刨宽度</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highlight w:val="none"/>
                <w:lang w:eastAsia="zh-CN"/>
              </w:rPr>
            </w:pPr>
            <w:r>
              <w:rPr>
                <w:rFonts w:hint="eastAsia" w:asciiTheme="minorEastAsia" w:hAnsiTheme="minorEastAsia" w:eastAsiaTheme="minorEastAsia" w:cstheme="minorEastAsia"/>
                <w:b w:val="0"/>
                <w:bCs w:val="0"/>
                <w:kern w:val="0"/>
                <w:sz w:val="24"/>
                <w:szCs w:val="24"/>
                <w:highlight w:val="none"/>
                <w:lang w:val="en-US" w:eastAsia="zh-CN"/>
              </w:rPr>
              <w:t>5</w:t>
            </w:r>
            <w:r>
              <w:rPr>
                <w:rFonts w:hint="eastAsia" w:asciiTheme="minorEastAsia" w:hAnsiTheme="minorEastAsia" w:eastAsiaTheme="minorEastAsia" w:cstheme="minorEastAsia"/>
                <w:b w:val="0"/>
                <w:bCs w:val="0"/>
                <w:kern w:val="0"/>
                <w:sz w:val="24"/>
                <w:szCs w:val="24"/>
                <w:highlight w:val="none"/>
                <w:lang w:eastAsia="zh-CN"/>
              </w:rPr>
              <w:t>00mm</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铣刨</w:t>
            </w:r>
            <w:r>
              <w:rPr>
                <w:rFonts w:hint="eastAsia" w:asciiTheme="minorEastAsia" w:hAnsiTheme="minorEastAsia" w:eastAsiaTheme="minorEastAsia" w:cstheme="minorEastAsia"/>
                <w:b w:val="0"/>
                <w:bCs w:val="0"/>
                <w:kern w:val="0"/>
                <w:sz w:val="24"/>
                <w:szCs w:val="24"/>
                <w:lang w:eastAsia="zh-CN"/>
              </w:rPr>
              <w:t>深</w:t>
            </w:r>
            <w:r>
              <w:rPr>
                <w:rFonts w:hint="eastAsia" w:asciiTheme="minorEastAsia" w:hAnsiTheme="minorEastAsia" w:eastAsiaTheme="minorEastAsia" w:cstheme="minorEastAsia"/>
                <w:b w:val="0"/>
                <w:bCs w:val="0"/>
                <w:kern w:val="0"/>
                <w:sz w:val="24"/>
                <w:szCs w:val="24"/>
              </w:rPr>
              <w:t>度</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18</w:t>
            </w:r>
            <w:r>
              <w:rPr>
                <w:rFonts w:hint="eastAsia" w:asciiTheme="minorEastAsia" w:hAnsiTheme="minorEastAsia" w:eastAsiaTheme="minorEastAsia" w:cstheme="minorEastAsia"/>
                <w:b w:val="0"/>
                <w:bCs w:val="0"/>
                <w:sz w:val="24"/>
                <w:szCs w:val="24"/>
              </w:rPr>
              <w:t>0mm</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刀座</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lang w:eastAsia="zh-CN"/>
              </w:rPr>
              <w:t>高耐磨刀座，有效磨损长度</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16mm</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刀具</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刀具数≤</w:t>
            </w:r>
            <w:r>
              <w:rPr>
                <w:rFonts w:hint="eastAsia" w:asciiTheme="minorEastAsia" w:hAnsiTheme="minorEastAsia" w:eastAsiaTheme="minorEastAsia" w:cstheme="minorEastAsia"/>
                <w:b w:val="0"/>
                <w:bCs w:val="0"/>
                <w:sz w:val="24"/>
                <w:szCs w:val="24"/>
                <w:lang w:val="en-US" w:eastAsia="zh-CN"/>
              </w:rPr>
              <w:t>55</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刀间距</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刀间距</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14mm</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铣刨转子直径</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670</w:t>
            </w:r>
            <w:r>
              <w:rPr>
                <w:rFonts w:hint="eastAsia" w:asciiTheme="minorEastAsia" w:hAnsiTheme="minorEastAsia" w:eastAsiaTheme="minorEastAsia" w:cstheme="minorEastAsia"/>
                <w:b w:val="0"/>
                <w:bCs w:val="0"/>
                <w:sz w:val="24"/>
                <w:szCs w:val="24"/>
                <w:highlight w:val="none"/>
              </w:rPr>
              <w:t>mm</w:t>
            </w:r>
            <w:r>
              <w:rPr>
                <w:rFonts w:hint="eastAsia" w:asciiTheme="minorEastAsia" w:hAnsiTheme="minorEastAsia" w:eastAsiaTheme="minorEastAsia" w:cstheme="minorEastAsia"/>
                <w:b w:val="0"/>
                <w:bCs w:val="0"/>
                <w:sz w:val="24"/>
                <w:szCs w:val="24"/>
                <w:highlight w:val="none"/>
                <w:lang w:eastAsia="zh-CN"/>
              </w:rPr>
              <w:t>（含刀具时）</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边板</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eastAsia="zh-CN"/>
              </w:rPr>
              <w:t>要求两侧边板液压提升，</w:t>
            </w:r>
            <w:r>
              <w:rPr>
                <w:rFonts w:hint="eastAsia" w:asciiTheme="minorEastAsia" w:hAnsiTheme="minorEastAsia" w:eastAsiaTheme="minorEastAsia" w:cstheme="minorEastAsia"/>
                <w:b w:val="0"/>
                <w:bCs w:val="0"/>
                <w:sz w:val="24"/>
                <w:szCs w:val="24"/>
              </w:rPr>
              <w:t>以便紧贴路缘石铣刨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且还能够以一定的液压力压在地面上使得铣刨料不会外溢</w:t>
            </w:r>
            <w:r>
              <w:rPr>
                <w:rFonts w:hint="eastAsia" w:asciiTheme="minorEastAsia" w:hAnsiTheme="minorEastAsia" w:eastAsiaTheme="minorEastAsia" w:cstheme="minorEastAsia"/>
                <w:b w:val="0"/>
                <w:bCs w:val="0"/>
                <w:sz w:val="24"/>
                <w:szCs w:val="24"/>
                <w:lang w:eastAsia="zh-CN"/>
              </w:rPr>
              <w:t>。</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rPr>
              <w:t>★</w:t>
            </w:r>
          </w:p>
          <w:p>
            <w:pPr>
              <w:widowControl/>
              <w:jc w:val="left"/>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贴边铣刨</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rPr>
              <w:t>右后轮机械式摆动到铣刨转子前面，便于贴边铣刨</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安全装置</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铣刨转子具有安全停转装置</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685" w:type="dxa"/>
            <w:vMerge w:val="restart"/>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2</w:t>
            </w:r>
          </w:p>
        </w:tc>
        <w:tc>
          <w:tcPr>
            <w:tcW w:w="1782" w:type="dxa"/>
            <w:vMerge w:val="restart"/>
            <w:tcBorders>
              <w:lef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lang w:eastAsia="zh-CN"/>
              </w:rPr>
              <w:t>铣刨深度控制</w:t>
            </w: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深度指示</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两侧铣刨深度由机械式指针指示器显示</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机身装有方便观察的的机身水平坡度指示器</w:t>
            </w:r>
            <w:r>
              <w:rPr>
                <w:rFonts w:hint="eastAsia" w:asciiTheme="minorEastAsia" w:hAnsiTheme="minorEastAsia" w:eastAsiaTheme="minorEastAsia" w:cstheme="minorEastAsia"/>
                <w:b w:val="0"/>
                <w:bCs w:val="0"/>
                <w:i/>
                <w:color w:val="auto"/>
                <w:sz w:val="24"/>
                <w:szCs w:val="24"/>
              </w:rPr>
              <w:t>。</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深度调节</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铣刨深度通过后轮液压高度调节系统实现</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铣刨深度调节具有快慢两档速度</w:t>
            </w:r>
            <w:r>
              <w:rPr>
                <w:rFonts w:hint="eastAsia" w:asciiTheme="minorEastAsia" w:hAnsiTheme="minorEastAsia" w:eastAsiaTheme="minorEastAsia" w:cstheme="minorEastAsia"/>
                <w:b w:val="0"/>
                <w:bCs w:val="0"/>
                <w:color w:val="auto"/>
                <w:sz w:val="24"/>
                <w:szCs w:val="24"/>
                <w:lang w:eastAsia="zh-CN"/>
              </w:rPr>
              <w:t>。</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685" w:type="dxa"/>
            <w:vMerge w:val="continue"/>
            <w:tcBorders>
              <w:left w:val="single" w:color="auto" w:sz="12" w:space="0"/>
              <w:bottom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rPr>
              <w:t>自动找平系统端口</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sz w:val="24"/>
                <w:szCs w:val="24"/>
              </w:rPr>
              <w:t xml:space="preserve">预留自动找平系统端口，可选配自动找平系统，该系统通过一个控制面板能够同时接收并处理来自两侧纵坡及一个横坡的三个传感器信号。 </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85" w:type="dxa"/>
            <w:vMerge w:val="restart"/>
            <w:tcBorders>
              <w:top w:val="single" w:color="auto" w:sz="12" w:space="0"/>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w:t>
            </w:r>
          </w:p>
        </w:tc>
        <w:tc>
          <w:tcPr>
            <w:tcW w:w="1782" w:type="dxa"/>
            <w:vMerge w:val="restart"/>
            <w:tcBorders>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发动机</w:t>
            </w: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产地</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rPr>
              <w:t>知名品牌、水冷式、</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缸</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额定功率</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80</w:t>
            </w:r>
            <w:r>
              <w:rPr>
                <w:rFonts w:hint="eastAsia" w:asciiTheme="minorEastAsia" w:hAnsiTheme="minorEastAsia" w:eastAsiaTheme="minorEastAsia" w:cstheme="minorEastAsia"/>
                <w:b w:val="0"/>
                <w:bCs w:val="0"/>
                <w:sz w:val="24"/>
                <w:szCs w:val="24"/>
              </w:rPr>
              <w:t>kw</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燃油消耗满负荷</w:t>
            </w:r>
          </w:p>
        </w:tc>
        <w:tc>
          <w:tcPr>
            <w:tcW w:w="3026" w:type="dxa"/>
            <w:tcBorders>
              <w:right w:val="single" w:color="auto" w:sz="12" w:space="0"/>
            </w:tcBorders>
            <w:vAlign w:val="center"/>
          </w:tcPr>
          <w:p>
            <w:pPr>
              <w:spacing w:line="24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24</w:t>
            </w:r>
            <w:r>
              <w:rPr>
                <w:rFonts w:hint="eastAsia" w:asciiTheme="minorEastAsia" w:hAnsiTheme="minorEastAsia" w:eastAsiaTheme="minorEastAsia" w:cstheme="minorEastAsia"/>
                <w:b w:val="0"/>
                <w:bCs w:val="0"/>
                <w:color w:val="auto"/>
                <w:sz w:val="24"/>
                <w:szCs w:val="24"/>
                <w:highlight w:val="none"/>
              </w:rPr>
              <w:t xml:space="preserve"> L/h</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综合油耗</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color w:val="auto"/>
                <w:sz w:val="24"/>
                <w:szCs w:val="24"/>
              </w:rPr>
              <w:t>9.2 L/h</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液压油箱</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82</w:t>
            </w:r>
            <w:r>
              <w:rPr>
                <w:rFonts w:hint="eastAsia" w:asciiTheme="minorEastAsia" w:hAnsiTheme="minorEastAsia" w:eastAsiaTheme="minorEastAsia" w:cstheme="minorEastAsia"/>
                <w:b w:val="0"/>
                <w:bCs w:val="0"/>
                <w:color w:val="auto"/>
                <w:sz w:val="24"/>
                <w:szCs w:val="24"/>
              </w:rPr>
              <w:t>L</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水箱容积</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≥320L</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85" w:type="dxa"/>
            <w:vMerge w:val="continue"/>
            <w:tcBorders>
              <w:left w:val="single" w:color="auto" w:sz="12" w:space="0"/>
              <w:bottom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bottom w:val="single" w:color="auto" w:sz="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排放标准</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排放满足</w:t>
            </w:r>
            <w:r>
              <w:rPr>
                <w:rFonts w:hint="eastAsia" w:asciiTheme="minorEastAsia" w:hAnsiTheme="minorEastAsia" w:eastAsiaTheme="minorEastAsia" w:cstheme="minorEastAsia"/>
                <w:b w:val="0"/>
                <w:bCs w:val="0"/>
                <w:sz w:val="24"/>
                <w:szCs w:val="24"/>
                <w:lang w:eastAsia="zh-CN"/>
              </w:rPr>
              <w:t>中国</w:t>
            </w:r>
            <w:r>
              <w:rPr>
                <w:rFonts w:hint="eastAsia" w:asciiTheme="minorEastAsia" w:hAnsiTheme="minorEastAsia" w:eastAsiaTheme="minorEastAsia" w:cstheme="minorEastAsia"/>
                <w:b w:val="0"/>
                <w:bCs w:val="0"/>
                <w:sz w:val="24"/>
                <w:szCs w:val="24"/>
              </w:rPr>
              <w:t>第三阶段非道路移动机械柴油机排放标准</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85" w:type="dxa"/>
            <w:vMerge w:val="restart"/>
            <w:tcBorders>
              <w:top w:val="single" w:color="auto" w:sz="12" w:space="0"/>
              <w:left w:val="single" w:color="auto" w:sz="12" w:space="0"/>
              <w:righ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4</w:t>
            </w:r>
          </w:p>
        </w:tc>
        <w:tc>
          <w:tcPr>
            <w:tcW w:w="1782" w:type="dxa"/>
            <w:vMerge w:val="restart"/>
            <w:tcBorders>
              <w:top w:val="single" w:color="auto" w:sz="2" w:space="0"/>
              <w:left w:val="single" w:color="auto" w:sz="12" w:space="0"/>
              <w:bottom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行驶性能</w:t>
            </w: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驱动方式</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 xml:space="preserve">全液压四轮驱动 </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85" w:type="dxa"/>
            <w:vMerge w:val="continue"/>
            <w:tcBorders>
              <w:left w:val="single" w:color="auto" w:sz="12" w:space="0"/>
              <w:righ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top w:val="single" w:color="auto" w:sz="12" w:space="0"/>
              <w:left w:val="single" w:color="auto" w:sz="12" w:space="0"/>
              <w:bottom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最大工作速度</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kern w:val="0"/>
                <w:sz w:val="24"/>
                <w:szCs w:val="24"/>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color w:val="000000"/>
                <w:kern w:val="0"/>
                <w:sz w:val="24"/>
                <w:szCs w:val="24"/>
              </w:rPr>
              <w:t>30</w:t>
            </w:r>
            <w:r>
              <w:rPr>
                <w:rFonts w:hint="eastAsia" w:asciiTheme="minorEastAsia" w:hAnsiTheme="minorEastAsia" w:eastAsiaTheme="minorEastAsia" w:cstheme="minorEastAsia"/>
                <w:b w:val="0"/>
                <w:bCs w:val="0"/>
                <w:color w:val="000000"/>
                <w:sz w:val="24"/>
                <w:szCs w:val="24"/>
              </w:rPr>
              <w:t xml:space="preserve"> m/min</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85" w:type="dxa"/>
            <w:vMerge w:val="continue"/>
            <w:tcBorders>
              <w:left w:val="single" w:color="auto" w:sz="12" w:space="0"/>
              <w:righ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top w:val="single" w:color="auto" w:sz="12" w:space="0"/>
              <w:left w:val="single" w:color="auto" w:sz="12" w:space="0"/>
              <w:bottom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最高行驶速度</w:t>
            </w:r>
          </w:p>
        </w:tc>
        <w:tc>
          <w:tcPr>
            <w:tcW w:w="3026"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kern w:val="0"/>
                <w:sz w:val="24"/>
                <w:szCs w:val="24"/>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color w:val="000000"/>
                <w:sz w:val="24"/>
                <w:szCs w:val="24"/>
              </w:rPr>
              <w:t>8km/h</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85" w:type="dxa"/>
            <w:vMerge w:val="continue"/>
            <w:tcBorders>
              <w:left w:val="single" w:color="auto" w:sz="12" w:space="0"/>
              <w:righ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top w:val="single" w:color="auto" w:sz="12" w:space="0"/>
              <w:left w:val="single" w:color="auto" w:sz="12" w:space="0"/>
              <w:bottom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2199"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kern w:val="0"/>
                <w:sz w:val="24"/>
                <w:szCs w:val="24"/>
                <w:highlight w:val="none"/>
                <w:lang w:eastAsia="zh-CN"/>
              </w:rPr>
            </w:pPr>
            <w:r>
              <w:rPr>
                <w:rFonts w:hint="eastAsia" w:asciiTheme="minorEastAsia" w:hAnsiTheme="minorEastAsia" w:eastAsiaTheme="minorEastAsia" w:cstheme="minorEastAsia"/>
                <w:b w:val="0"/>
                <w:bCs w:val="0"/>
                <w:color w:val="000000"/>
                <w:kern w:val="0"/>
                <w:sz w:val="24"/>
                <w:szCs w:val="24"/>
                <w:highlight w:val="none"/>
                <w:lang w:eastAsia="zh-CN"/>
              </w:rPr>
              <w:t>工作档</w:t>
            </w:r>
          </w:p>
        </w:tc>
        <w:tc>
          <w:tcPr>
            <w:tcW w:w="3026" w:type="dxa"/>
            <w:tcBorders>
              <w:right w:val="single" w:color="auto" w:sz="12" w:space="0"/>
            </w:tcBorders>
            <w:vAlign w:val="center"/>
          </w:tcPr>
          <w:p>
            <w:pPr>
              <w:keepNext w:val="0"/>
              <w:keepLines w:val="0"/>
              <w:widowControl/>
              <w:suppressLineNumbers w:val="0"/>
              <w:jc w:val="left"/>
              <w:rPr>
                <w:rFonts w:hint="eastAsia" w:asciiTheme="minorEastAsia" w:hAnsiTheme="minorEastAsia" w:eastAsiaTheme="minorEastAsia" w:cstheme="minorEastAsia"/>
                <w:b w:val="0"/>
                <w:bCs w:val="0"/>
                <w:color w:val="000000"/>
                <w:kern w:val="0"/>
                <w:sz w:val="24"/>
                <w:szCs w:val="24"/>
                <w:highlight w:val="none"/>
              </w:rPr>
            </w:pPr>
            <w:r>
              <w:rPr>
                <w:rFonts w:hint="eastAsia" w:asciiTheme="minorEastAsia" w:hAnsiTheme="minorEastAsia" w:eastAsiaTheme="minorEastAsia" w:cstheme="minorEastAsia"/>
                <w:b w:val="0"/>
                <w:bCs w:val="0"/>
                <w:kern w:val="0"/>
                <w:sz w:val="24"/>
                <w:szCs w:val="24"/>
                <w:highlight w:val="none"/>
                <w:lang w:val="en-US" w:eastAsia="zh-CN" w:bidi="ar"/>
              </w:rPr>
              <w:t>无极调节的液压全轮驱动，3个速度档位，右后轮能够摆动到15°</w:t>
            </w:r>
          </w:p>
        </w:tc>
        <w:tc>
          <w:tcPr>
            <w:tcW w:w="1488" w:type="dxa"/>
            <w:tcBorders>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85" w:type="dxa"/>
            <w:vMerge w:val="restart"/>
            <w:tcBorders>
              <w:top w:val="single" w:color="auto" w:sz="12" w:space="0"/>
              <w:left w:val="single" w:color="auto" w:sz="12" w:space="0"/>
              <w:right w:val="single" w:color="auto" w:sz="12" w:space="0"/>
            </w:tcBorders>
            <w:vAlign w:val="center"/>
          </w:tcPr>
          <w:p>
            <w:pPr>
              <w:widowControl/>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 xml:space="preserve">  5</w:t>
            </w:r>
          </w:p>
        </w:tc>
        <w:tc>
          <w:tcPr>
            <w:tcW w:w="1782" w:type="dxa"/>
            <w:vMerge w:val="restart"/>
            <w:tcBorders>
              <w:top w:val="single" w:color="auto" w:sz="2" w:space="0"/>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轮胎</w:t>
            </w:r>
          </w:p>
        </w:tc>
        <w:tc>
          <w:tcPr>
            <w:tcW w:w="2199"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轮胎形式</w:t>
            </w:r>
          </w:p>
        </w:tc>
        <w:tc>
          <w:tcPr>
            <w:tcW w:w="3026"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实心橡胶轮胎</w:t>
            </w:r>
          </w:p>
        </w:tc>
        <w:tc>
          <w:tcPr>
            <w:tcW w:w="1488"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85" w:type="dxa"/>
            <w:vMerge w:val="continue"/>
            <w:tcBorders>
              <w:left w:val="single" w:color="auto" w:sz="12" w:space="0"/>
              <w:bottom w:val="single" w:color="auto" w:sz="12" w:space="0"/>
              <w:right w:val="single" w:color="auto" w:sz="12" w:space="0"/>
            </w:tcBorders>
            <w:vAlign w:val="center"/>
          </w:tcPr>
          <w:p>
            <w:pPr>
              <w:widowControl/>
              <w:jc w:val="both"/>
              <w:rPr>
                <w:rFonts w:hint="eastAsia" w:asciiTheme="minorEastAsia" w:hAnsiTheme="minorEastAsia" w:eastAsiaTheme="minorEastAsia" w:cstheme="minorEastAsia"/>
                <w:b w:val="0"/>
                <w:bCs w:val="0"/>
                <w:kern w:val="0"/>
                <w:sz w:val="24"/>
                <w:szCs w:val="24"/>
                <w:lang w:val="en-US" w:eastAsia="zh-CN"/>
              </w:rPr>
            </w:pPr>
          </w:p>
        </w:tc>
        <w:tc>
          <w:tcPr>
            <w:tcW w:w="1782" w:type="dxa"/>
            <w:vMerge w:val="continue"/>
            <w:tcBorders>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2199"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轴距</w:t>
            </w:r>
          </w:p>
        </w:tc>
        <w:tc>
          <w:tcPr>
            <w:tcW w:w="3026"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xml:space="preserve"> </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color w:val="000000"/>
                <w:sz w:val="24"/>
                <w:szCs w:val="24"/>
              </w:rPr>
              <w:t>1,800 mm，具有一定的施工稳定性，更加安全。</w:t>
            </w:r>
          </w:p>
        </w:tc>
        <w:tc>
          <w:tcPr>
            <w:tcW w:w="1488"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85" w:type="dxa"/>
            <w:vMerge w:val="restart"/>
            <w:tcBorders>
              <w:top w:val="single" w:color="auto" w:sz="12" w:space="0"/>
              <w:left w:val="single" w:color="auto" w:sz="12" w:space="0"/>
              <w:right w:val="single" w:color="auto" w:sz="12" w:space="0"/>
            </w:tcBorders>
            <w:vAlign w:val="center"/>
          </w:tcPr>
          <w:p>
            <w:pPr>
              <w:widowControl/>
              <w:jc w:val="both"/>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 xml:space="preserve"> 6</w:t>
            </w:r>
          </w:p>
        </w:tc>
        <w:tc>
          <w:tcPr>
            <w:tcW w:w="1782" w:type="dxa"/>
            <w:vMerge w:val="restart"/>
            <w:tcBorders>
              <w:top w:val="single" w:color="auto" w:sz="2" w:space="0"/>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转向系统</w:t>
            </w:r>
          </w:p>
        </w:tc>
        <w:tc>
          <w:tcPr>
            <w:tcW w:w="2199"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转向</w:t>
            </w:r>
          </w:p>
        </w:tc>
        <w:tc>
          <w:tcPr>
            <w:tcW w:w="3026"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液压转向</w:t>
            </w:r>
          </w:p>
        </w:tc>
        <w:tc>
          <w:tcPr>
            <w:tcW w:w="1488"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85" w:type="dxa"/>
            <w:vMerge w:val="continue"/>
            <w:tcBorders>
              <w:left w:val="single" w:color="auto" w:sz="12" w:space="0"/>
              <w:bottom w:val="single" w:color="auto" w:sz="12" w:space="0"/>
              <w:right w:val="single" w:color="auto" w:sz="12" w:space="0"/>
            </w:tcBorders>
            <w:vAlign w:val="center"/>
          </w:tcPr>
          <w:p>
            <w:pPr>
              <w:widowControl/>
              <w:jc w:val="both"/>
              <w:rPr>
                <w:rFonts w:hint="eastAsia" w:asciiTheme="minorEastAsia" w:hAnsiTheme="minorEastAsia" w:eastAsiaTheme="minorEastAsia" w:cstheme="minorEastAsia"/>
                <w:b w:val="0"/>
                <w:bCs w:val="0"/>
                <w:kern w:val="0"/>
                <w:sz w:val="24"/>
                <w:szCs w:val="24"/>
                <w:lang w:val="en-US" w:eastAsia="zh-CN"/>
              </w:rPr>
            </w:pPr>
          </w:p>
        </w:tc>
        <w:tc>
          <w:tcPr>
            <w:tcW w:w="1782" w:type="dxa"/>
            <w:vMerge w:val="continue"/>
            <w:tcBorders>
              <w:lef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2199"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最小转向半径</w:t>
            </w:r>
          </w:p>
        </w:tc>
        <w:tc>
          <w:tcPr>
            <w:tcW w:w="3026"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 xml:space="preserve"> ≤3</w:t>
            </w:r>
            <w:r>
              <w:rPr>
                <w:rFonts w:hint="eastAsia" w:asciiTheme="minorEastAsia" w:hAnsiTheme="minorEastAsia" w:eastAsiaTheme="minorEastAsia" w:cstheme="minorEastAsia"/>
                <w:b w:val="0"/>
                <w:bCs w:val="0"/>
                <w:color w:val="000000"/>
                <w:sz w:val="24"/>
                <w:szCs w:val="24"/>
                <w:highlight w:val="none"/>
                <w:lang w:val="en-US" w:eastAsia="zh-CN"/>
              </w:rPr>
              <w:t>3</w:t>
            </w:r>
            <w:r>
              <w:rPr>
                <w:rFonts w:hint="eastAsia" w:asciiTheme="minorEastAsia" w:hAnsiTheme="minorEastAsia" w:eastAsiaTheme="minorEastAsia" w:cstheme="minorEastAsia"/>
                <w:b w:val="0"/>
                <w:bCs w:val="0"/>
                <w:color w:val="000000"/>
                <w:sz w:val="24"/>
                <w:szCs w:val="24"/>
                <w:highlight w:val="none"/>
                <w:lang w:eastAsia="zh-CN"/>
              </w:rPr>
              <w:t>0 mm，铣刨面内侧</w:t>
            </w:r>
          </w:p>
        </w:tc>
        <w:tc>
          <w:tcPr>
            <w:tcW w:w="1488"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85" w:type="dxa"/>
            <w:tcBorders>
              <w:left w:val="single" w:color="auto" w:sz="12" w:space="0"/>
              <w:bottom w:val="single" w:color="auto" w:sz="12" w:space="0"/>
              <w:right w:val="single" w:color="auto" w:sz="12" w:space="0"/>
            </w:tcBorders>
            <w:vAlign w:val="center"/>
          </w:tcPr>
          <w:p>
            <w:pPr>
              <w:widowControl/>
              <w:jc w:val="both"/>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 xml:space="preserve">  7</w:t>
            </w:r>
          </w:p>
        </w:tc>
        <w:tc>
          <w:tcPr>
            <w:tcW w:w="1782" w:type="dxa"/>
            <w:tcBorders>
              <w:lef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洒水系统</w:t>
            </w:r>
          </w:p>
        </w:tc>
        <w:tc>
          <w:tcPr>
            <w:tcW w:w="2199"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kern w:val="0"/>
                <w:sz w:val="24"/>
                <w:szCs w:val="24"/>
              </w:rPr>
              <w:t>防尘</w:t>
            </w:r>
            <w:r>
              <w:rPr>
                <w:rFonts w:hint="eastAsia" w:asciiTheme="minorEastAsia" w:hAnsiTheme="minorEastAsia" w:eastAsiaTheme="minorEastAsia" w:cstheme="minorEastAsia"/>
                <w:b w:val="0"/>
                <w:bCs w:val="0"/>
                <w:kern w:val="0"/>
                <w:sz w:val="24"/>
                <w:szCs w:val="24"/>
                <w:lang w:eastAsia="zh-CN"/>
              </w:rPr>
              <w:t>及降温</w:t>
            </w:r>
          </w:p>
        </w:tc>
        <w:tc>
          <w:tcPr>
            <w:tcW w:w="3026"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kern w:val="0"/>
                <w:sz w:val="24"/>
                <w:szCs w:val="24"/>
                <w:lang w:eastAsia="zh-CN"/>
              </w:rPr>
              <w:t>具备</w:t>
            </w:r>
            <w:r>
              <w:rPr>
                <w:rFonts w:hint="eastAsia" w:asciiTheme="minorEastAsia" w:hAnsiTheme="minorEastAsia" w:eastAsiaTheme="minorEastAsia" w:cstheme="minorEastAsia"/>
                <w:b w:val="0"/>
                <w:bCs w:val="0"/>
                <w:kern w:val="0"/>
                <w:sz w:val="24"/>
                <w:szCs w:val="24"/>
              </w:rPr>
              <w:t>防尘及降低刀具温度</w:t>
            </w:r>
            <w:r>
              <w:rPr>
                <w:rFonts w:hint="eastAsia" w:asciiTheme="minorEastAsia" w:hAnsiTheme="minorEastAsia" w:eastAsiaTheme="minorEastAsia" w:cstheme="minorEastAsia"/>
                <w:b w:val="0"/>
                <w:bCs w:val="0"/>
                <w:kern w:val="0"/>
                <w:sz w:val="24"/>
                <w:szCs w:val="24"/>
                <w:lang w:eastAsia="zh-CN"/>
              </w:rPr>
              <w:t>功能</w:t>
            </w:r>
            <w:r>
              <w:rPr>
                <w:rFonts w:hint="eastAsia" w:asciiTheme="minorEastAsia" w:hAnsiTheme="minorEastAsia" w:eastAsiaTheme="minorEastAsia" w:cstheme="minorEastAsia"/>
                <w:b w:val="0"/>
                <w:bCs w:val="0"/>
                <w:kern w:val="0"/>
                <w:sz w:val="24"/>
                <w:szCs w:val="24"/>
              </w:rPr>
              <w:t>。</w:t>
            </w:r>
          </w:p>
        </w:tc>
        <w:tc>
          <w:tcPr>
            <w:tcW w:w="1488" w:type="dxa"/>
            <w:tcBorders>
              <w:top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685" w:type="dxa"/>
            <w:vMerge w:val="restart"/>
            <w:tcBorders>
              <w:top w:val="single" w:color="auto" w:sz="12" w:space="0"/>
              <w:left w:val="single" w:color="auto" w:sz="12" w:space="0"/>
              <w:righ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8</w:t>
            </w:r>
          </w:p>
        </w:tc>
        <w:tc>
          <w:tcPr>
            <w:tcW w:w="1782" w:type="dxa"/>
            <w:vMerge w:val="restart"/>
            <w:tcBorders>
              <w:left w:val="single" w:color="auto" w:sz="12" w:space="0"/>
              <w:right w:val="single" w:color="auto" w:sz="2" w:space="0"/>
            </w:tcBorders>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驾驶台</w:t>
            </w:r>
          </w:p>
        </w:tc>
        <w:tc>
          <w:tcPr>
            <w:tcW w:w="2199"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控制面板</w:t>
            </w:r>
          </w:p>
        </w:tc>
        <w:tc>
          <w:tcPr>
            <w:tcW w:w="3026"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主要控制功能集成在右侧扶手控制面板上，主控制面板及扶手控制面板，均配带锁罩盖。</w:t>
            </w:r>
          </w:p>
        </w:tc>
        <w:tc>
          <w:tcPr>
            <w:tcW w:w="1488"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85" w:type="dxa"/>
            <w:vMerge w:val="continue"/>
            <w:tcBorders>
              <w:left w:val="single" w:color="auto" w:sz="12" w:space="0"/>
              <w:righ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right w:val="single" w:color="auto" w:sz="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2199"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显示屏</w:t>
            </w:r>
          </w:p>
        </w:tc>
        <w:tc>
          <w:tcPr>
            <w:tcW w:w="3026"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lang w:eastAsia="zh-CN"/>
              </w:rPr>
              <w:t>主控面板优质显示屏、夜间自动照明。</w:t>
            </w:r>
          </w:p>
        </w:tc>
        <w:tc>
          <w:tcPr>
            <w:tcW w:w="1488"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685" w:type="dxa"/>
            <w:vMerge w:val="continue"/>
            <w:tcBorders>
              <w:left w:val="single" w:color="auto" w:sz="12" w:space="0"/>
              <w:right w:val="single" w:color="auto" w:sz="1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right w:val="single" w:color="auto" w:sz="2" w:space="0"/>
            </w:tcBorders>
            <w:vAlign w:val="center"/>
          </w:tcPr>
          <w:p>
            <w:pPr>
              <w:widowControl/>
              <w:jc w:val="center"/>
              <w:rPr>
                <w:rFonts w:hint="eastAsia" w:asciiTheme="minorEastAsia" w:hAnsiTheme="minorEastAsia" w:eastAsiaTheme="minorEastAsia" w:cstheme="minorEastAsia"/>
                <w:b w:val="0"/>
                <w:bCs w:val="0"/>
                <w:kern w:val="0"/>
                <w:sz w:val="24"/>
                <w:szCs w:val="24"/>
              </w:rPr>
            </w:pPr>
          </w:p>
        </w:tc>
        <w:tc>
          <w:tcPr>
            <w:tcW w:w="2199"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照明系统</w:t>
            </w:r>
          </w:p>
        </w:tc>
        <w:tc>
          <w:tcPr>
            <w:tcW w:w="3026"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除前工作灯外配备两个可拆卸式工作灯，照亮铣刨区域方便夜间施工。 </w:t>
            </w:r>
            <w:r>
              <w:rPr>
                <w:rFonts w:hint="eastAsia" w:asciiTheme="minorEastAsia" w:hAnsiTheme="minorEastAsia" w:eastAsiaTheme="minorEastAsia" w:cstheme="minorEastAsia"/>
                <w:b w:val="0"/>
                <w:bCs w:val="0"/>
                <w:sz w:val="24"/>
                <w:szCs w:val="24"/>
                <w:lang w:eastAsia="zh-CN"/>
              </w:rPr>
              <w:t>需配备工作警示灯</w:t>
            </w:r>
          </w:p>
        </w:tc>
        <w:tc>
          <w:tcPr>
            <w:tcW w:w="1488" w:type="dxa"/>
            <w:tcBorders>
              <w:top w:val="single" w:color="auto" w:sz="2" w:space="0"/>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85" w:type="dxa"/>
            <w:vMerge w:val="continue"/>
            <w:tcBorders>
              <w:left w:val="single" w:color="auto" w:sz="12" w:space="0"/>
              <w:righ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right w:val="single" w:color="auto" w:sz="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kern w:val="0"/>
                <w:sz w:val="24"/>
                <w:szCs w:val="24"/>
                <w:lang w:val="en-US" w:eastAsia="zh-CN"/>
              </w:rPr>
              <w:t>座椅</w:t>
            </w:r>
          </w:p>
        </w:tc>
        <w:tc>
          <w:tcPr>
            <w:tcW w:w="3026"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配驾驶座椅</w:t>
            </w:r>
          </w:p>
        </w:tc>
        <w:tc>
          <w:tcPr>
            <w:tcW w:w="1488"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85" w:type="dxa"/>
            <w:vMerge w:val="restart"/>
            <w:tcBorders>
              <w:left w:val="single" w:color="auto" w:sz="12" w:space="0"/>
              <w:righ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9</w:t>
            </w:r>
          </w:p>
        </w:tc>
        <w:tc>
          <w:tcPr>
            <w:tcW w:w="1782" w:type="dxa"/>
            <w:vMerge w:val="restart"/>
            <w:tcBorders>
              <w:left w:val="single" w:color="auto" w:sz="12" w:space="0"/>
              <w:right w:val="single" w:color="auto" w:sz="2" w:space="0"/>
            </w:tcBorders>
            <w:vAlign w:val="center"/>
          </w:tcPr>
          <w:p>
            <w:pPr>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整机</w:t>
            </w:r>
          </w:p>
        </w:tc>
        <w:tc>
          <w:tcPr>
            <w:tcW w:w="2199"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最大工作质量</w:t>
            </w:r>
          </w:p>
        </w:tc>
        <w:tc>
          <w:tcPr>
            <w:tcW w:w="3026"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w:t>
            </w:r>
            <w:r>
              <w:rPr>
                <w:rFonts w:hint="eastAsia" w:asciiTheme="minorEastAsia" w:hAnsiTheme="minorEastAsia" w:eastAsiaTheme="minorEastAsia" w:cstheme="minorEastAsia"/>
                <w:b w:val="0"/>
                <w:bCs w:val="0"/>
                <w:color w:val="000000"/>
                <w:sz w:val="24"/>
                <w:szCs w:val="24"/>
                <w:highlight w:val="none"/>
                <w:lang w:val="en-US" w:eastAsia="zh-CN"/>
              </w:rPr>
              <w:t>7200</w:t>
            </w:r>
            <w:r>
              <w:rPr>
                <w:rFonts w:hint="eastAsia" w:asciiTheme="minorEastAsia" w:hAnsiTheme="minorEastAsia" w:eastAsiaTheme="minorEastAsia" w:cstheme="minorEastAsia"/>
                <w:b w:val="0"/>
                <w:bCs w:val="0"/>
                <w:sz w:val="24"/>
                <w:szCs w:val="24"/>
                <w:highlight w:val="none"/>
              </w:rPr>
              <w:t>kg</w:t>
            </w:r>
          </w:p>
        </w:tc>
        <w:tc>
          <w:tcPr>
            <w:tcW w:w="1488"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85" w:type="dxa"/>
            <w:vMerge w:val="continue"/>
            <w:tcBorders>
              <w:left w:val="single" w:color="auto" w:sz="12" w:space="0"/>
              <w:right w:val="single" w:color="auto" w:sz="1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1782" w:type="dxa"/>
            <w:vMerge w:val="continue"/>
            <w:tcBorders>
              <w:left w:val="single" w:color="auto" w:sz="12" w:space="0"/>
              <w:right w:val="single" w:color="auto" w:sz="2" w:space="0"/>
            </w:tcBorders>
            <w:vAlign w:val="center"/>
          </w:tcPr>
          <w:p>
            <w:pPr>
              <w:jc w:val="center"/>
              <w:rPr>
                <w:rFonts w:hint="eastAsia" w:asciiTheme="minorEastAsia" w:hAnsiTheme="minorEastAsia" w:eastAsiaTheme="minorEastAsia" w:cstheme="minorEastAsia"/>
                <w:b w:val="0"/>
                <w:bCs w:val="0"/>
                <w:kern w:val="0"/>
                <w:sz w:val="24"/>
                <w:szCs w:val="24"/>
              </w:rPr>
            </w:pPr>
          </w:p>
        </w:tc>
        <w:tc>
          <w:tcPr>
            <w:tcW w:w="2199"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运输尺寸L</w:t>
            </w:r>
            <w:r>
              <w:rPr>
                <w:rFonts w:hint="default" w:ascii="Arial" w:hAnsi="Arial" w:cs="Arial" w:eastAsiaTheme="minorEastAsia"/>
                <w:b w:val="0"/>
                <w:bCs w:val="0"/>
                <w:kern w:val="0"/>
                <w:sz w:val="24"/>
                <w:szCs w:val="24"/>
                <w:lang w:val="en-US" w:eastAsia="zh-CN"/>
              </w:rPr>
              <w:t>×</w:t>
            </w:r>
            <w:r>
              <w:rPr>
                <w:rFonts w:hint="eastAsia" w:asciiTheme="minorEastAsia" w:hAnsiTheme="minorEastAsia" w:eastAsiaTheme="minorEastAsia" w:cstheme="minorEastAsia"/>
                <w:b w:val="0"/>
                <w:bCs w:val="0"/>
                <w:kern w:val="0"/>
                <w:sz w:val="24"/>
                <w:szCs w:val="24"/>
                <w:lang w:val="en-US" w:eastAsia="zh-CN"/>
              </w:rPr>
              <w:t>H</w:t>
            </w:r>
            <w:r>
              <w:rPr>
                <w:rFonts w:hint="default" w:ascii="Arial" w:hAnsi="Arial" w:cs="Arial" w:eastAsiaTheme="minorEastAsia"/>
                <w:b w:val="0"/>
                <w:bCs w:val="0"/>
                <w:kern w:val="0"/>
                <w:sz w:val="24"/>
                <w:szCs w:val="24"/>
                <w:lang w:val="en-US" w:eastAsia="zh-CN"/>
              </w:rPr>
              <w:t>×</w:t>
            </w:r>
            <w:r>
              <w:rPr>
                <w:rFonts w:hint="eastAsia" w:asciiTheme="minorEastAsia" w:hAnsiTheme="minorEastAsia" w:eastAsiaTheme="minorEastAsia" w:cstheme="minorEastAsia"/>
                <w:b w:val="0"/>
                <w:bCs w:val="0"/>
                <w:kern w:val="0"/>
                <w:sz w:val="24"/>
                <w:szCs w:val="24"/>
                <w:lang w:val="en-US" w:eastAsia="zh-CN"/>
              </w:rPr>
              <w:t>W</w:t>
            </w:r>
          </w:p>
        </w:tc>
        <w:tc>
          <w:tcPr>
            <w:tcW w:w="3026"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kern w:val="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3170mm</w:t>
            </w:r>
            <w:r>
              <w:rPr>
                <w:rFonts w:hint="default" w:ascii="Arial" w:hAnsi="Arial" w:cs="Arial" w:eastAsia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2300mm</w:t>
            </w:r>
            <w:r>
              <w:rPr>
                <w:rFonts w:hint="default" w:ascii="Arial" w:hAnsi="Arial" w:cs="Arial" w:eastAsia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1700</w:t>
            </w:r>
            <w:r>
              <w:rPr>
                <w:rFonts w:hint="eastAsia" w:asciiTheme="minorEastAsia" w:hAnsiTheme="minorEastAsia" w:eastAsiaTheme="minorEastAsia" w:cstheme="minorEastAsia"/>
                <w:b w:val="0"/>
                <w:bCs w:val="0"/>
                <w:sz w:val="24"/>
                <w:szCs w:val="24"/>
                <w:highlight w:val="none"/>
                <w:lang w:val="en-US" w:eastAsia="zh-CN"/>
              </w:rPr>
              <w:t>mm</w:t>
            </w:r>
          </w:p>
        </w:tc>
        <w:tc>
          <w:tcPr>
            <w:tcW w:w="1488" w:type="dxa"/>
            <w:tcBorders>
              <w:left w:val="single" w:color="auto" w:sz="2" w:space="0"/>
              <w:right w:val="single" w:color="auto" w:sz="12" w:space="0"/>
            </w:tcBorders>
            <w:vAlign w:val="center"/>
          </w:tcPr>
          <w:p>
            <w:pPr>
              <w:widowControl/>
              <w:jc w:val="left"/>
              <w:rPr>
                <w:rFonts w:hint="eastAsia" w:asciiTheme="minorEastAsia" w:hAnsiTheme="minorEastAsia" w:eastAsiaTheme="minorEastAsia" w:cstheme="minorEastAsia"/>
                <w:b w:val="0"/>
                <w:bCs w:val="0"/>
                <w:sz w:val="24"/>
                <w:szCs w:val="24"/>
              </w:rPr>
            </w:pPr>
          </w:p>
        </w:tc>
      </w:tr>
    </w:tbl>
    <w:p/>
    <w:p/>
    <w:p/>
    <w:p/>
    <w:p/>
    <w:p/>
    <w:p>
      <w:pPr>
        <w:autoSpaceDE w:val="0"/>
        <w:autoSpaceDN w:val="0"/>
        <w:adjustRightInd w:val="0"/>
        <w:spacing w:line="360" w:lineRule="auto"/>
        <w:ind w:firstLine="4337" w:firstLineChars="1800"/>
        <w:rPr>
          <w:rFonts w:hint="eastAsia" w:ascii="宋体" w:hAnsi="宋体" w:eastAsia="宋体" w:cs="宋体"/>
          <w:b/>
          <w:bCs/>
          <w:sz w:val="24"/>
          <w:lang w:val="en-US" w:eastAsia="zh-CN"/>
        </w:rPr>
      </w:pPr>
      <w:r>
        <w:rPr>
          <w:rFonts w:hint="eastAsia" w:ascii="宋体" w:hAnsi="宋体" w:cs="宋体"/>
          <w:b/>
          <w:bCs/>
          <w:sz w:val="24"/>
          <w:lang w:val="en-US" w:eastAsia="zh-CN"/>
        </w:rPr>
        <w:t>压路机</w:t>
      </w:r>
    </w:p>
    <w:tbl>
      <w:tblPr>
        <w:tblStyle w:val="23"/>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6946"/>
        <w:gridCol w:w="70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63" w:type="dxa"/>
            <w:vAlign w:val="center"/>
          </w:tcPr>
          <w:p>
            <w:pPr>
              <w:jc w:val="center"/>
              <w:rPr>
                <w:rFonts w:hint="eastAsia" w:ascii="宋体" w:hAnsi="宋体" w:cs="宋体"/>
                <w:b/>
                <w:bCs/>
                <w:sz w:val="24"/>
              </w:rPr>
            </w:pPr>
            <w:r>
              <w:rPr>
                <w:rFonts w:hint="eastAsia" w:ascii="宋体" w:hAnsi="宋体" w:cs="宋体"/>
                <w:b/>
                <w:bCs/>
                <w:sz w:val="24"/>
              </w:rPr>
              <w:t>序号</w:t>
            </w:r>
          </w:p>
        </w:tc>
        <w:tc>
          <w:tcPr>
            <w:tcW w:w="763" w:type="dxa"/>
            <w:vAlign w:val="center"/>
          </w:tcPr>
          <w:p>
            <w:pPr>
              <w:jc w:val="center"/>
              <w:rPr>
                <w:rFonts w:hint="eastAsia" w:ascii="宋体" w:hAnsi="宋体" w:cs="宋体"/>
                <w:b/>
                <w:bCs/>
                <w:sz w:val="24"/>
              </w:rPr>
            </w:pPr>
            <w:r>
              <w:rPr>
                <w:rFonts w:hint="eastAsia" w:ascii="宋体" w:hAnsi="宋体" w:cs="宋体"/>
                <w:b/>
                <w:bCs/>
                <w:sz w:val="24"/>
              </w:rPr>
              <w:t>名称</w:t>
            </w:r>
          </w:p>
        </w:tc>
        <w:tc>
          <w:tcPr>
            <w:tcW w:w="6946" w:type="dxa"/>
            <w:vAlign w:val="center"/>
          </w:tcPr>
          <w:p>
            <w:pPr>
              <w:jc w:val="center"/>
              <w:rPr>
                <w:rFonts w:hint="eastAsia" w:ascii="宋体" w:hAnsi="宋体" w:cs="宋体"/>
                <w:b/>
                <w:bCs/>
                <w:sz w:val="24"/>
              </w:rPr>
            </w:pPr>
            <w:r>
              <w:rPr>
                <w:rFonts w:hint="eastAsia" w:ascii="宋体" w:hAnsi="宋体" w:cs="宋体"/>
                <w:b/>
                <w:bCs/>
                <w:sz w:val="24"/>
              </w:rPr>
              <w:t>规格及技术参数</w:t>
            </w:r>
          </w:p>
        </w:tc>
        <w:tc>
          <w:tcPr>
            <w:tcW w:w="705" w:type="dxa"/>
            <w:vAlign w:val="center"/>
          </w:tcPr>
          <w:p>
            <w:pPr>
              <w:jc w:val="center"/>
              <w:rPr>
                <w:rFonts w:hint="eastAsia" w:ascii="宋体" w:hAnsi="宋体" w:cs="宋体"/>
                <w:b/>
                <w:bCs/>
                <w:sz w:val="24"/>
              </w:rPr>
            </w:pPr>
            <w:r>
              <w:rPr>
                <w:rFonts w:hint="eastAsia" w:ascii="宋体" w:hAnsi="宋体" w:cs="宋体"/>
                <w:b/>
                <w:bCs/>
                <w:sz w:val="24"/>
              </w:rPr>
              <w:t>数量</w:t>
            </w:r>
          </w:p>
        </w:tc>
        <w:tc>
          <w:tcPr>
            <w:tcW w:w="706" w:type="dxa"/>
            <w:vAlign w:val="center"/>
          </w:tcPr>
          <w:p>
            <w:pPr>
              <w:jc w:val="center"/>
              <w:rPr>
                <w:rFonts w:hint="eastAsia" w:ascii="宋体" w:hAnsi="宋体" w:cs="宋体"/>
                <w:b/>
                <w:bCs/>
                <w:sz w:val="24"/>
              </w:rPr>
            </w:pPr>
            <w:r>
              <w:rPr>
                <w:rFonts w:hint="eastAsia" w:ascii="宋体" w:hAnsi="宋体" w:cs="宋体"/>
                <w:b/>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63" w:type="dxa"/>
            <w:vAlign w:val="center"/>
          </w:tcPr>
          <w:p>
            <w:pPr>
              <w:widowControl/>
              <w:jc w:val="center"/>
              <w:rPr>
                <w:rFonts w:hint="eastAsia" w:ascii="宋体" w:hAnsi="宋体" w:cs="宋体"/>
                <w:sz w:val="24"/>
              </w:rPr>
            </w:pPr>
            <w:r>
              <w:rPr>
                <w:rFonts w:hint="eastAsia" w:ascii="宋体" w:hAnsi="宋体" w:cs="宋体"/>
                <w:sz w:val="24"/>
              </w:rPr>
              <w:t>1</w:t>
            </w:r>
          </w:p>
        </w:tc>
        <w:tc>
          <w:tcPr>
            <w:tcW w:w="763"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lang w:eastAsia="zh-CN"/>
              </w:rPr>
              <w:t>压路</w:t>
            </w:r>
            <w:r>
              <w:rPr>
                <w:rFonts w:hint="eastAsia" w:ascii="宋体" w:hAnsi="宋体" w:cs="宋体"/>
                <w:bCs/>
                <w:color w:val="000000"/>
                <w:kern w:val="0"/>
                <w:sz w:val="24"/>
              </w:rPr>
              <w:t>机</w:t>
            </w:r>
          </w:p>
        </w:tc>
        <w:tc>
          <w:tcPr>
            <w:tcW w:w="6946" w:type="dxa"/>
            <w:vAlign w:val="center"/>
          </w:tcPr>
          <w:p>
            <w:pPr>
              <w:spacing w:line="500" w:lineRule="exact"/>
              <w:jc w:val="left"/>
              <w:rPr>
                <w:rFonts w:ascii="宋体" w:hAnsi="宋体" w:cs="宋体"/>
                <w:color w:val="000000"/>
                <w:kern w:val="0"/>
                <w:sz w:val="24"/>
              </w:rPr>
            </w:pPr>
            <w:r>
              <w:rPr>
                <w:rFonts w:hint="eastAsia" w:ascii="宋体" w:hAnsi="宋体" w:cs="宋体"/>
                <w:color w:val="000000"/>
                <w:kern w:val="0"/>
                <w:sz w:val="24"/>
              </w:rPr>
              <w:t>一、基本参数</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(一)、整车</w:t>
            </w:r>
            <w:r>
              <w:rPr>
                <w:rFonts w:hint="eastAsia" w:ascii="宋体" w:hAnsi="宋体" w:cs="宋体"/>
                <w:color w:val="000000"/>
                <w:kern w:val="0"/>
                <w:sz w:val="24"/>
                <w:lang w:val="en-US" w:eastAsia="zh-CN"/>
              </w:rPr>
              <w:t>尺寸，质量</w:t>
            </w:r>
            <w:r>
              <w:rPr>
                <w:rFonts w:hint="eastAsia" w:ascii="宋体" w:hAnsi="宋体" w:cs="宋体"/>
                <w:color w:val="000000"/>
                <w:kern w:val="0"/>
                <w:sz w:val="24"/>
              </w:rPr>
              <w:t>：</w:t>
            </w:r>
          </w:p>
          <w:p>
            <w:pPr>
              <w:pStyle w:val="12"/>
              <w:numPr>
                <w:ilvl w:val="0"/>
                <w:numId w:val="4"/>
              </w:numPr>
              <w:spacing w:line="360" w:lineRule="auto"/>
              <w:jc w:val="left"/>
              <w:rPr>
                <w:rFonts w:hAnsi="宋体" w:cs="宋体"/>
                <w:color w:val="000000"/>
                <w:kern w:val="0"/>
                <w:sz w:val="24"/>
                <w:szCs w:val="24"/>
              </w:rPr>
            </w:pPr>
            <w:r>
              <w:rPr>
                <w:rFonts w:hint="eastAsia" w:ascii="宋体" w:hAnsi="宋体" w:eastAsia="宋体" w:cs="宋体"/>
                <w:b w:val="0"/>
                <w:bCs w:val="0"/>
                <w:color w:val="000000"/>
                <w:kern w:val="0"/>
                <w:sz w:val="24"/>
                <w:szCs w:val="24"/>
              </w:rPr>
              <w:t>★</w:t>
            </w:r>
            <w:r>
              <w:rPr>
                <w:rFonts w:hint="eastAsia" w:hAnsi="宋体" w:cs="宋体"/>
                <w:color w:val="000000"/>
                <w:kern w:val="0"/>
                <w:sz w:val="24"/>
                <w:szCs w:val="24"/>
              </w:rPr>
              <w:t>主机长度：≥</w:t>
            </w:r>
            <w:r>
              <w:rPr>
                <w:rFonts w:hint="eastAsia" w:ascii="宋体" w:hAnsi="宋体" w:cs="宋体"/>
                <w:b w:val="0"/>
                <w:bCs w:val="0"/>
                <w:sz w:val="24"/>
                <w:szCs w:val="24"/>
                <w:lang w:val="en-US" w:eastAsia="zh-CN"/>
              </w:rPr>
              <w:t>4850</w:t>
            </w:r>
            <w:r>
              <w:rPr>
                <w:rFonts w:hAnsi="宋体" w:cs="宋体"/>
                <w:color w:val="000000"/>
                <w:kern w:val="0"/>
                <w:sz w:val="24"/>
                <w:szCs w:val="24"/>
              </w:rPr>
              <w:t>mm</w:t>
            </w:r>
          </w:p>
          <w:p>
            <w:pPr>
              <w:pStyle w:val="12"/>
              <w:numPr>
                <w:ilvl w:val="0"/>
                <w:numId w:val="4"/>
              </w:numPr>
              <w:spacing w:line="360" w:lineRule="auto"/>
              <w:jc w:val="left"/>
              <w:rPr>
                <w:rFonts w:hAnsi="宋体" w:cs="宋体"/>
                <w:color w:val="000000"/>
                <w:kern w:val="0"/>
                <w:sz w:val="24"/>
                <w:szCs w:val="24"/>
              </w:rPr>
            </w:pPr>
            <w:r>
              <w:rPr>
                <w:rFonts w:hint="eastAsia" w:ascii="宋体" w:hAnsi="宋体" w:eastAsia="宋体" w:cs="宋体"/>
                <w:b w:val="0"/>
                <w:bCs w:val="0"/>
                <w:color w:val="000000"/>
                <w:kern w:val="0"/>
                <w:sz w:val="24"/>
                <w:szCs w:val="24"/>
              </w:rPr>
              <w:t>★</w:t>
            </w:r>
            <w:r>
              <w:rPr>
                <w:rFonts w:hint="eastAsia" w:hAnsi="宋体" w:cs="宋体"/>
                <w:color w:val="000000"/>
                <w:kern w:val="0"/>
                <w:sz w:val="24"/>
                <w:szCs w:val="24"/>
              </w:rPr>
              <w:t>主机高度：≥</w:t>
            </w:r>
            <w:r>
              <w:rPr>
                <w:rFonts w:hint="eastAsia" w:ascii="宋体" w:hAnsi="宋体" w:cs="宋体"/>
                <w:b w:val="0"/>
                <w:bCs w:val="0"/>
                <w:sz w:val="24"/>
                <w:szCs w:val="24"/>
                <w:lang w:val="en-US" w:eastAsia="zh-CN"/>
              </w:rPr>
              <w:t>3050</w:t>
            </w:r>
            <w:r>
              <w:rPr>
                <w:rFonts w:hAnsi="宋体" w:cs="宋体"/>
                <w:color w:val="000000"/>
                <w:kern w:val="0"/>
                <w:sz w:val="24"/>
                <w:szCs w:val="24"/>
              </w:rPr>
              <w:t>mm</w:t>
            </w:r>
          </w:p>
          <w:p>
            <w:pPr>
              <w:pStyle w:val="12"/>
              <w:numPr>
                <w:ilvl w:val="0"/>
                <w:numId w:val="4"/>
              </w:numPr>
              <w:spacing w:line="360" w:lineRule="auto"/>
              <w:jc w:val="left"/>
              <w:rPr>
                <w:rFonts w:hAnsi="宋体" w:cs="宋体"/>
                <w:color w:val="000000"/>
                <w:kern w:val="0"/>
                <w:sz w:val="24"/>
                <w:szCs w:val="24"/>
              </w:rPr>
            </w:pPr>
            <w:r>
              <w:rPr>
                <w:rFonts w:hint="eastAsia" w:ascii="宋体" w:hAnsi="宋体" w:eastAsia="宋体" w:cs="宋体"/>
                <w:b w:val="0"/>
                <w:bCs w:val="0"/>
                <w:color w:val="000000"/>
                <w:kern w:val="0"/>
                <w:sz w:val="24"/>
                <w:szCs w:val="24"/>
              </w:rPr>
              <w:t>★</w:t>
            </w:r>
            <w:r>
              <w:rPr>
                <w:rFonts w:hint="eastAsia" w:hAnsi="宋体" w:cs="宋体"/>
                <w:color w:val="000000"/>
                <w:kern w:val="0"/>
                <w:sz w:val="24"/>
                <w:szCs w:val="24"/>
              </w:rPr>
              <w:t>主机宽度：≥</w:t>
            </w:r>
            <w:r>
              <w:rPr>
                <w:rFonts w:hint="eastAsia" w:ascii="宋体" w:hAnsi="宋体" w:cs="宋体"/>
                <w:b w:val="0"/>
                <w:bCs w:val="0"/>
                <w:sz w:val="24"/>
                <w:szCs w:val="24"/>
                <w:lang w:val="en-US" w:eastAsia="zh-CN"/>
              </w:rPr>
              <w:t>1950</w:t>
            </w:r>
            <w:r>
              <w:rPr>
                <w:rFonts w:hAnsi="宋体" w:cs="宋体"/>
                <w:color w:val="000000"/>
                <w:kern w:val="0"/>
                <w:sz w:val="24"/>
                <w:szCs w:val="24"/>
              </w:rPr>
              <w:t>mm</w:t>
            </w:r>
            <w:r>
              <w:rPr>
                <w:rFonts w:hint="eastAsia" w:hAnsi="宋体" w:cs="宋体"/>
                <w:color w:val="000000"/>
                <w:kern w:val="0"/>
                <w:sz w:val="24"/>
                <w:szCs w:val="24"/>
              </w:rPr>
              <w:t xml:space="preserve"> </w:t>
            </w:r>
          </w:p>
          <w:p>
            <w:pPr>
              <w:pStyle w:val="12"/>
              <w:numPr>
                <w:ilvl w:val="0"/>
                <w:numId w:val="4"/>
              </w:numPr>
              <w:spacing w:line="360" w:lineRule="auto"/>
              <w:jc w:val="left"/>
              <w:rPr>
                <w:rFonts w:hAnsi="宋体" w:cs="宋体"/>
                <w:color w:val="000000"/>
                <w:kern w:val="0"/>
                <w:sz w:val="24"/>
                <w:szCs w:val="24"/>
              </w:rPr>
            </w:pPr>
            <w:bookmarkStart w:id="0" w:name="OLE_LINK6"/>
            <w:r>
              <w:rPr>
                <w:rFonts w:hint="eastAsia" w:ascii="宋体" w:hAnsi="宋体" w:eastAsia="宋体" w:cs="宋体"/>
                <w:b w:val="0"/>
                <w:bCs w:val="0"/>
                <w:color w:val="000000"/>
                <w:kern w:val="0"/>
                <w:sz w:val="24"/>
                <w:szCs w:val="24"/>
              </w:rPr>
              <w:t>★</w:t>
            </w:r>
            <w:r>
              <w:rPr>
                <w:rFonts w:hint="eastAsia" w:hAnsi="宋体" w:cs="宋体"/>
                <w:b w:val="0"/>
                <w:bCs w:val="0"/>
                <w:color w:val="000000"/>
                <w:kern w:val="0"/>
                <w:sz w:val="24"/>
                <w:szCs w:val="24"/>
              </w:rPr>
              <w:t>钢轮宽度:</w:t>
            </w:r>
            <w:r>
              <w:rPr>
                <w:rFonts w:hint="eastAsia" w:hAnsi="宋体"/>
                <w:b w:val="0"/>
                <w:bCs w:val="0"/>
                <w:color w:val="000000"/>
                <w:sz w:val="24"/>
                <w:szCs w:val="24"/>
              </w:rPr>
              <w:t xml:space="preserve"> ≤17</w:t>
            </w:r>
            <w:r>
              <w:rPr>
                <w:rFonts w:hAnsi="宋体"/>
                <w:b w:val="0"/>
                <w:bCs w:val="0"/>
                <w:color w:val="000000"/>
                <w:sz w:val="24"/>
                <w:szCs w:val="24"/>
              </w:rPr>
              <w:t>0</w:t>
            </w:r>
            <w:r>
              <w:rPr>
                <w:rFonts w:hint="eastAsia" w:hAnsi="宋体"/>
                <w:b w:val="0"/>
                <w:bCs w:val="0"/>
                <w:color w:val="000000"/>
                <w:sz w:val="24"/>
                <w:szCs w:val="24"/>
              </w:rPr>
              <w:t>0mm</w:t>
            </w:r>
            <w:bookmarkEnd w:id="0"/>
          </w:p>
          <w:p>
            <w:pPr>
              <w:pStyle w:val="12"/>
              <w:numPr>
                <w:ilvl w:val="0"/>
                <w:numId w:val="4"/>
              </w:numPr>
              <w:spacing w:line="360" w:lineRule="auto"/>
              <w:jc w:val="left"/>
              <w:rPr>
                <w:rFonts w:hAnsi="宋体" w:cs="宋体"/>
                <w:color w:val="000000"/>
                <w:kern w:val="0"/>
                <w:sz w:val="24"/>
                <w:szCs w:val="24"/>
              </w:rPr>
            </w:pPr>
            <w:bookmarkStart w:id="1" w:name="OLE_LINK7"/>
            <w:r>
              <w:rPr>
                <w:rFonts w:hint="eastAsia" w:hAnsi="宋体"/>
                <w:b w:val="0"/>
                <w:bCs w:val="0"/>
                <w:color w:val="000000"/>
                <w:sz w:val="24"/>
                <w:szCs w:val="24"/>
              </w:rPr>
              <w:t>钢轮直径：≥1100mm</w:t>
            </w:r>
            <w:bookmarkEnd w:id="1"/>
          </w:p>
          <w:p>
            <w:pPr>
              <w:pStyle w:val="12"/>
              <w:numPr>
                <w:ilvl w:val="0"/>
                <w:numId w:val="4"/>
              </w:numPr>
              <w:spacing w:line="360" w:lineRule="auto"/>
              <w:jc w:val="left"/>
              <w:rPr>
                <w:rFonts w:hAnsi="宋体" w:cs="宋体"/>
                <w:color w:val="000000"/>
                <w:kern w:val="0"/>
                <w:sz w:val="24"/>
                <w:szCs w:val="24"/>
              </w:rPr>
            </w:pPr>
            <w:r>
              <w:rPr>
                <w:rFonts w:hint="eastAsia" w:hAnsi="宋体" w:cs="宋体"/>
                <w:b w:val="0"/>
                <w:bCs w:val="0"/>
                <w:color w:val="000000"/>
                <w:kern w:val="0"/>
                <w:sz w:val="24"/>
                <w:szCs w:val="24"/>
              </w:rPr>
              <w:t>前/后轮分配质量：</w:t>
            </w:r>
            <w:r>
              <w:rPr>
                <w:rFonts w:hint="eastAsia" w:hAnsi="宋体"/>
                <w:b w:val="0"/>
                <w:bCs w:val="0"/>
                <w:color w:val="000000"/>
                <w:sz w:val="24"/>
                <w:szCs w:val="24"/>
              </w:rPr>
              <w:t>≥</w:t>
            </w:r>
            <w:r>
              <w:rPr>
                <w:rFonts w:hAnsi="宋体"/>
                <w:b w:val="0"/>
                <w:bCs w:val="0"/>
                <w:color w:val="000000"/>
                <w:sz w:val="24"/>
                <w:szCs w:val="24"/>
              </w:rPr>
              <w:t>4</w:t>
            </w:r>
            <w:r>
              <w:rPr>
                <w:rFonts w:hint="eastAsia" w:hAnsi="宋体"/>
                <w:b w:val="0"/>
                <w:bCs w:val="0"/>
                <w:color w:val="000000"/>
                <w:sz w:val="24"/>
                <w:szCs w:val="24"/>
                <w:lang w:val="en-US" w:eastAsia="zh-CN"/>
              </w:rPr>
              <w:t>25</w:t>
            </w:r>
            <w:r>
              <w:rPr>
                <w:rFonts w:hint="eastAsia" w:hAnsi="宋体"/>
                <w:b w:val="0"/>
                <w:bCs w:val="0"/>
                <w:color w:val="000000"/>
                <w:sz w:val="24"/>
                <w:szCs w:val="24"/>
              </w:rPr>
              <w:t>0/</w:t>
            </w:r>
            <w:r>
              <w:rPr>
                <w:rFonts w:hAnsi="宋体"/>
                <w:b w:val="0"/>
                <w:bCs w:val="0"/>
                <w:color w:val="000000"/>
                <w:sz w:val="24"/>
                <w:szCs w:val="24"/>
              </w:rPr>
              <w:t>4</w:t>
            </w:r>
            <w:r>
              <w:rPr>
                <w:rFonts w:hint="eastAsia" w:hAnsi="宋体"/>
                <w:b w:val="0"/>
                <w:bCs w:val="0"/>
                <w:color w:val="000000"/>
                <w:sz w:val="24"/>
                <w:szCs w:val="24"/>
                <w:lang w:val="en-US" w:eastAsia="zh-CN"/>
              </w:rPr>
              <w:t>25</w:t>
            </w:r>
            <w:r>
              <w:rPr>
                <w:rFonts w:hint="eastAsia" w:hAnsi="宋体"/>
                <w:b w:val="0"/>
                <w:bCs w:val="0"/>
                <w:color w:val="000000"/>
                <w:sz w:val="24"/>
                <w:szCs w:val="24"/>
              </w:rPr>
              <w:t>0kg</w:t>
            </w:r>
          </w:p>
          <w:p>
            <w:pPr>
              <w:pStyle w:val="12"/>
              <w:numPr>
                <w:ilvl w:val="0"/>
                <w:numId w:val="4"/>
              </w:numPr>
              <w:spacing w:line="360" w:lineRule="auto"/>
              <w:jc w:val="left"/>
              <w:rPr>
                <w:rFonts w:hAnsi="宋体" w:cs="宋体"/>
                <w:color w:val="000000"/>
                <w:kern w:val="0"/>
                <w:sz w:val="24"/>
                <w:szCs w:val="24"/>
              </w:rPr>
            </w:pPr>
            <w:r>
              <w:rPr>
                <w:rFonts w:hint="eastAsia" w:hAnsi="宋体" w:cs="宋体"/>
                <w:color w:val="000000"/>
                <w:kern w:val="0"/>
                <w:sz w:val="24"/>
                <w:szCs w:val="24"/>
                <w:lang w:val="en-US" w:eastAsia="zh-CN"/>
              </w:rPr>
              <w:t>整机</w:t>
            </w:r>
            <w:r>
              <w:rPr>
                <w:rFonts w:hint="eastAsia" w:hAnsi="宋体" w:cs="宋体"/>
                <w:color w:val="000000"/>
                <w:kern w:val="0"/>
                <w:sz w:val="24"/>
                <w:szCs w:val="24"/>
              </w:rPr>
              <w:t>重量：≥</w:t>
            </w:r>
            <w:r>
              <w:rPr>
                <w:rFonts w:hint="eastAsia" w:hAnsi="宋体" w:cs="宋体"/>
                <w:color w:val="000000"/>
                <w:kern w:val="0"/>
                <w:sz w:val="24"/>
                <w:szCs w:val="24"/>
                <w:lang w:val="en-US" w:eastAsia="zh-CN"/>
              </w:rPr>
              <w:t>8500</w:t>
            </w:r>
            <w:r>
              <w:rPr>
                <w:rFonts w:hAnsi="宋体" w:cs="宋体"/>
                <w:color w:val="000000"/>
                <w:kern w:val="0"/>
                <w:sz w:val="24"/>
                <w:szCs w:val="24"/>
              </w:rPr>
              <w:t>kg</w:t>
            </w:r>
          </w:p>
          <w:p>
            <w:pPr>
              <w:pStyle w:val="12"/>
              <w:spacing w:line="360" w:lineRule="auto"/>
              <w:ind w:left="142"/>
              <w:jc w:val="left"/>
              <w:rPr>
                <w:rFonts w:hAnsi="宋体" w:cs="宋体"/>
                <w:color w:val="000000"/>
                <w:kern w:val="0"/>
                <w:sz w:val="24"/>
                <w:szCs w:val="24"/>
              </w:rPr>
            </w:pPr>
            <w:r>
              <w:rPr>
                <w:rFonts w:hint="eastAsia" w:hAnsi="宋体" w:cs="宋体"/>
                <w:color w:val="000000"/>
                <w:kern w:val="0"/>
                <w:sz w:val="24"/>
                <w:szCs w:val="24"/>
              </w:rPr>
              <w:t>(二)</w:t>
            </w:r>
            <w:r>
              <w:rPr>
                <w:rFonts w:hint="eastAsia" w:hAnsi="宋体" w:cs="宋体"/>
                <w:color w:val="000000"/>
                <w:kern w:val="0"/>
                <w:sz w:val="24"/>
                <w:szCs w:val="24"/>
                <w:lang w:val="en-US" w:eastAsia="zh-CN"/>
              </w:rPr>
              <w:t>工作性能</w:t>
            </w:r>
            <w:r>
              <w:rPr>
                <w:rFonts w:hint="eastAsia" w:hAnsi="宋体" w:cs="宋体"/>
                <w:b w:val="0"/>
                <w:bCs w:val="0"/>
                <w:color w:val="000000"/>
                <w:kern w:val="0"/>
                <w:sz w:val="24"/>
                <w:szCs w:val="24"/>
              </w:rPr>
              <w:t>:</w:t>
            </w:r>
          </w:p>
          <w:p>
            <w:pPr>
              <w:pStyle w:val="12"/>
              <w:spacing w:line="360" w:lineRule="auto"/>
              <w:ind w:firstLine="120" w:firstLineChars="50"/>
              <w:jc w:val="left"/>
              <w:rPr>
                <w:rFonts w:hint="eastAsia" w:hAnsi="宋体"/>
                <w:b w:val="0"/>
                <w:bCs w:val="0"/>
                <w:color w:val="000000"/>
                <w:sz w:val="24"/>
                <w:szCs w:val="24"/>
              </w:rPr>
            </w:pPr>
            <w:r>
              <w:rPr>
                <w:rFonts w:hint="eastAsia" w:hAnsi="宋体" w:cs="宋体"/>
                <w:color w:val="000000"/>
                <w:kern w:val="0"/>
                <w:sz w:val="24"/>
                <w:szCs w:val="24"/>
              </w:rPr>
              <w:t>1、</w:t>
            </w:r>
            <w:bookmarkStart w:id="2" w:name="OLE_LINK4"/>
            <w:r>
              <w:rPr>
                <w:rFonts w:hint="eastAsia" w:hAnsi="宋体" w:cs="宋体"/>
                <w:b w:val="0"/>
                <w:bCs w:val="0"/>
                <w:color w:val="000000"/>
                <w:kern w:val="0"/>
                <w:sz w:val="24"/>
                <w:szCs w:val="24"/>
              </w:rPr>
              <w:t>最大爬坡度:</w:t>
            </w:r>
            <w:r>
              <w:rPr>
                <w:rFonts w:hint="eastAsia" w:hAnsi="宋体"/>
                <w:b w:val="0"/>
                <w:bCs w:val="0"/>
                <w:color w:val="000000"/>
                <w:sz w:val="24"/>
                <w:szCs w:val="24"/>
              </w:rPr>
              <w:t xml:space="preserve"> ≥</w:t>
            </w:r>
            <w:r>
              <w:rPr>
                <w:rFonts w:hAnsi="宋体"/>
                <w:b w:val="0"/>
                <w:bCs w:val="0"/>
                <w:color w:val="000000"/>
                <w:sz w:val="24"/>
                <w:szCs w:val="24"/>
              </w:rPr>
              <w:t>30</w:t>
            </w:r>
            <w:r>
              <w:rPr>
                <w:rFonts w:hint="eastAsia" w:hAnsi="宋体"/>
                <w:b w:val="0"/>
                <w:bCs w:val="0"/>
                <w:color w:val="000000"/>
                <w:sz w:val="24"/>
                <w:szCs w:val="24"/>
              </w:rPr>
              <w:t>%</w:t>
            </w:r>
            <w:bookmarkEnd w:id="2"/>
          </w:p>
          <w:p>
            <w:pPr>
              <w:pStyle w:val="12"/>
              <w:spacing w:line="360" w:lineRule="auto"/>
              <w:ind w:firstLine="120" w:firstLineChars="50"/>
              <w:jc w:val="left"/>
              <w:rPr>
                <w:rFonts w:hint="eastAsia" w:hAnsi="宋体"/>
                <w:b w:val="0"/>
                <w:bCs w:val="0"/>
                <w:color w:val="000000"/>
                <w:sz w:val="24"/>
                <w:szCs w:val="24"/>
              </w:rPr>
            </w:pPr>
            <w:r>
              <w:rPr>
                <w:rFonts w:hint="eastAsia" w:hAnsi="宋体"/>
                <w:b w:val="0"/>
                <w:bCs w:val="0"/>
                <w:color w:val="000000"/>
                <w:sz w:val="24"/>
                <w:szCs w:val="24"/>
                <w:lang w:val="en-US" w:eastAsia="zh-CN"/>
              </w:rPr>
              <w:t>2、</w:t>
            </w:r>
            <w:r>
              <w:rPr>
                <w:rFonts w:hint="eastAsia" w:ascii="宋体" w:hAnsi="宋体" w:eastAsia="宋体" w:cs="宋体"/>
                <w:b w:val="0"/>
                <w:bCs w:val="0"/>
                <w:color w:val="000000"/>
                <w:kern w:val="0"/>
                <w:sz w:val="24"/>
                <w:szCs w:val="24"/>
              </w:rPr>
              <w:t>★</w:t>
            </w:r>
            <w:r>
              <w:rPr>
                <w:rFonts w:hint="eastAsia" w:hAnsi="宋体"/>
                <w:b w:val="0"/>
                <w:bCs w:val="0"/>
                <w:color w:val="000000"/>
                <w:sz w:val="24"/>
                <w:szCs w:val="24"/>
                <w:lang w:val="en-US" w:eastAsia="zh-CN"/>
              </w:rPr>
              <w:t>行驶速度：</w:t>
            </w:r>
            <w:r>
              <w:rPr>
                <w:rFonts w:hint="eastAsia" w:hAnsi="宋体"/>
                <w:b w:val="0"/>
                <w:bCs w:val="0"/>
                <w:color w:val="000000"/>
                <w:sz w:val="24"/>
                <w:szCs w:val="24"/>
              </w:rPr>
              <w:t>≥</w:t>
            </w:r>
            <w:r>
              <w:rPr>
                <w:rFonts w:hint="eastAsia" w:hAnsi="宋体"/>
                <w:b w:val="0"/>
                <w:bCs w:val="0"/>
                <w:color w:val="000000"/>
                <w:sz w:val="24"/>
                <w:szCs w:val="24"/>
                <w:lang w:val="en-US" w:eastAsia="zh-CN"/>
              </w:rPr>
              <w:t>9.5</w:t>
            </w:r>
            <w:r>
              <w:rPr>
                <w:bCs/>
                <w:szCs w:val="21"/>
              </w:rPr>
              <w:t>km/h</w:t>
            </w:r>
          </w:p>
          <w:p>
            <w:pPr>
              <w:pStyle w:val="12"/>
              <w:spacing w:line="360" w:lineRule="auto"/>
              <w:ind w:left="142"/>
              <w:jc w:val="left"/>
              <w:rPr>
                <w:rFonts w:hAnsi="宋体" w:cs="宋体"/>
                <w:color w:val="000000"/>
                <w:kern w:val="0"/>
                <w:sz w:val="24"/>
                <w:szCs w:val="24"/>
              </w:rPr>
            </w:pPr>
            <w:r>
              <w:rPr>
                <w:rFonts w:hint="eastAsia" w:hAnsi="宋体" w:cs="宋体"/>
                <w:color w:val="000000"/>
                <w:kern w:val="0"/>
                <w:sz w:val="24"/>
                <w:szCs w:val="24"/>
                <w:lang w:val="en-US" w:eastAsia="zh-CN"/>
              </w:rPr>
              <w:t>3</w:t>
            </w:r>
            <w:r>
              <w:rPr>
                <w:rFonts w:hint="eastAsia" w:hAnsi="宋体" w:cs="宋体"/>
                <w:color w:val="000000"/>
                <w:kern w:val="0"/>
                <w:sz w:val="24"/>
                <w:szCs w:val="24"/>
              </w:rPr>
              <w:t>、</w:t>
            </w:r>
            <w:bookmarkStart w:id="3" w:name="OLE_LINK5"/>
            <w:r>
              <w:rPr>
                <w:rFonts w:hint="eastAsia" w:ascii="宋体" w:hAnsi="宋体" w:eastAsia="宋体" w:cs="宋体"/>
                <w:b w:val="0"/>
                <w:bCs w:val="0"/>
                <w:color w:val="000000"/>
                <w:kern w:val="0"/>
                <w:sz w:val="24"/>
                <w:szCs w:val="24"/>
              </w:rPr>
              <w:t>★</w:t>
            </w:r>
            <w:r>
              <w:rPr>
                <w:bCs/>
                <w:szCs w:val="21"/>
              </w:rPr>
              <w:t>最小转弯半径（内/外）</w:t>
            </w:r>
            <w:r>
              <w:rPr>
                <w:rFonts w:hint="eastAsia" w:hAnsi="宋体" w:cs="宋体"/>
                <w:b w:val="0"/>
                <w:bCs w:val="0"/>
                <w:color w:val="000000"/>
                <w:kern w:val="0"/>
                <w:sz w:val="24"/>
                <w:szCs w:val="24"/>
              </w:rPr>
              <w:t>:</w:t>
            </w:r>
            <w:r>
              <w:rPr>
                <w:rFonts w:hint="eastAsia" w:hAnsi="宋体"/>
                <w:b w:val="0"/>
                <w:bCs w:val="0"/>
                <w:color w:val="000000"/>
                <w:sz w:val="24"/>
                <w:szCs w:val="24"/>
              </w:rPr>
              <w:t xml:space="preserve"> ≤</w:t>
            </w:r>
            <w:r>
              <w:rPr>
                <w:rFonts w:hint="eastAsia"/>
                <w:szCs w:val="21"/>
              </w:rPr>
              <w:t>410</w:t>
            </w:r>
            <w:r>
              <w:rPr>
                <w:szCs w:val="21"/>
              </w:rPr>
              <w:t>0/</w:t>
            </w:r>
            <w:r>
              <w:rPr>
                <w:rFonts w:hint="eastAsia"/>
                <w:szCs w:val="21"/>
                <w:lang w:val="en-US" w:eastAsia="zh-CN"/>
              </w:rPr>
              <w:t>580</w:t>
            </w:r>
            <w:r>
              <w:rPr>
                <w:rFonts w:hint="eastAsia"/>
                <w:szCs w:val="21"/>
              </w:rPr>
              <w:t>0</w:t>
            </w:r>
            <w:r>
              <w:rPr>
                <w:rFonts w:hint="eastAsia" w:hAnsi="宋体"/>
                <w:b w:val="0"/>
                <w:bCs w:val="0"/>
                <w:color w:val="000000"/>
                <w:sz w:val="24"/>
                <w:szCs w:val="24"/>
              </w:rPr>
              <w:t>mm</w:t>
            </w:r>
            <w:bookmarkEnd w:id="3"/>
          </w:p>
          <w:p>
            <w:pPr>
              <w:pStyle w:val="12"/>
              <w:spacing w:line="360" w:lineRule="auto"/>
              <w:ind w:firstLine="120" w:firstLineChars="50"/>
              <w:jc w:val="left"/>
              <w:rPr>
                <w:rFonts w:hAnsi="宋体" w:cs="宋体"/>
                <w:color w:val="000000"/>
                <w:kern w:val="0"/>
                <w:sz w:val="24"/>
                <w:szCs w:val="24"/>
              </w:rPr>
            </w:pPr>
            <w:r>
              <w:rPr>
                <w:rFonts w:hint="eastAsia" w:hAnsi="宋体" w:cs="宋体"/>
                <w:color w:val="000000"/>
                <w:kern w:val="0"/>
                <w:sz w:val="24"/>
                <w:szCs w:val="24"/>
                <w:lang w:val="en-US" w:eastAsia="zh-CN"/>
              </w:rPr>
              <w:t>4</w:t>
            </w:r>
            <w:r>
              <w:rPr>
                <w:rFonts w:hint="eastAsia" w:hAnsi="宋体" w:cs="宋体"/>
                <w:color w:val="000000"/>
                <w:kern w:val="0"/>
                <w:sz w:val="24"/>
                <w:szCs w:val="24"/>
              </w:rPr>
              <w:t>、</w:t>
            </w:r>
            <w:bookmarkStart w:id="4" w:name="OLE_LINK8"/>
            <w:r>
              <w:rPr>
                <w:rFonts w:hint="eastAsia" w:ascii="宋体" w:hAnsi="宋体" w:eastAsia="宋体" w:cs="宋体"/>
                <w:b w:val="0"/>
                <w:bCs w:val="0"/>
                <w:color w:val="000000"/>
                <w:kern w:val="0"/>
                <w:sz w:val="24"/>
                <w:szCs w:val="24"/>
              </w:rPr>
              <w:t>★</w:t>
            </w:r>
            <w:r>
              <w:rPr>
                <w:rFonts w:hint="eastAsia" w:hAnsi="宋体"/>
                <w:b w:val="0"/>
                <w:bCs w:val="0"/>
                <w:color w:val="000000"/>
                <w:sz w:val="24"/>
                <w:szCs w:val="24"/>
              </w:rPr>
              <w:t>震动频率：45~48 Hz</w:t>
            </w:r>
            <w:bookmarkEnd w:id="4"/>
          </w:p>
          <w:p>
            <w:pPr>
              <w:pStyle w:val="12"/>
              <w:spacing w:line="360" w:lineRule="auto"/>
              <w:ind w:firstLine="120" w:firstLineChars="50"/>
              <w:jc w:val="left"/>
              <w:rPr>
                <w:rFonts w:hAnsi="宋体"/>
                <w:b w:val="0"/>
                <w:bCs w:val="0"/>
                <w:color w:val="000000"/>
                <w:sz w:val="24"/>
                <w:szCs w:val="24"/>
              </w:rPr>
            </w:pPr>
            <w:r>
              <w:rPr>
                <w:rFonts w:hint="eastAsia" w:hAnsi="宋体" w:cs="宋体"/>
                <w:color w:val="000000"/>
                <w:kern w:val="0"/>
                <w:sz w:val="24"/>
                <w:szCs w:val="24"/>
                <w:lang w:val="en-US" w:eastAsia="zh-CN"/>
              </w:rPr>
              <w:t>5</w:t>
            </w:r>
            <w:r>
              <w:rPr>
                <w:rFonts w:hint="eastAsia" w:hAnsi="宋体" w:cs="宋体"/>
                <w:color w:val="000000"/>
                <w:kern w:val="0"/>
                <w:sz w:val="24"/>
                <w:szCs w:val="24"/>
              </w:rPr>
              <w:t>、</w:t>
            </w:r>
            <w:bookmarkStart w:id="5" w:name="OLE_LINK9"/>
            <w:r>
              <w:rPr>
                <w:rFonts w:hint="eastAsia" w:ascii="宋体" w:hAnsi="宋体" w:eastAsia="宋体" w:cs="宋体"/>
                <w:b w:val="0"/>
                <w:bCs w:val="0"/>
                <w:color w:val="000000"/>
                <w:kern w:val="0"/>
                <w:sz w:val="24"/>
                <w:szCs w:val="24"/>
              </w:rPr>
              <w:t>★</w:t>
            </w:r>
            <w:r>
              <w:rPr>
                <w:bCs/>
                <w:szCs w:val="21"/>
              </w:rPr>
              <w:t>激振力（高频/低频）</w:t>
            </w:r>
            <w:r>
              <w:rPr>
                <w:rFonts w:hint="eastAsia" w:hAnsi="宋体"/>
                <w:b w:val="0"/>
                <w:bCs w:val="0"/>
                <w:color w:val="000000"/>
                <w:sz w:val="24"/>
                <w:szCs w:val="24"/>
              </w:rPr>
              <w:t>：≥</w:t>
            </w:r>
            <w:r>
              <w:rPr>
                <w:rFonts w:hAnsi="宋体"/>
                <w:b w:val="0"/>
                <w:bCs w:val="0"/>
                <w:color w:val="000000"/>
                <w:sz w:val="24"/>
                <w:szCs w:val="24"/>
              </w:rPr>
              <w:t>40</w:t>
            </w:r>
            <w:r>
              <w:rPr>
                <w:rFonts w:hint="eastAsia" w:hAnsi="宋体"/>
                <w:b w:val="0"/>
                <w:bCs w:val="0"/>
                <w:color w:val="000000"/>
                <w:sz w:val="24"/>
                <w:szCs w:val="24"/>
              </w:rPr>
              <w:t xml:space="preserve"> k</w:t>
            </w:r>
            <w:r>
              <w:rPr>
                <w:rFonts w:hAnsi="宋体"/>
                <w:b w:val="0"/>
                <w:bCs w:val="0"/>
                <w:color w:val="000000"/>
                <w:sz w:val="24"/>
                <w:szCs w:val="24"/>
              </w:rPr>
              <w:t>N</w:t>
            </w:r>
            <w:bookmarkEnd w:id="5"/>
          </w:p>
          <w:p>
            <w:pPr>
              <w:pStyle w:val="12"/>
              <w:spacing w:line="360" w:lineRule="auto"/>
              <w:ind w:firstLine="120" w:firstLineChars="50"/>
              <w:jc w:val="left"/>
              <w:rPr>
                <w:bCs/>
                <w:szCs w:val="21"/>
              </w:rPr>
            </w:pPr>
            <w:r>
              <w:rPr>
                <w:rFonts w:hint="eastAsia" w:hAnsi="宋体"/>
                <w:b w:val="0"/>
                <w:bCs w:val="0"/>
                <w:color w:val="000000"/>
                <w:sz w:val="24"/>
                <w:szCs w:val="24"/>
                <w:lang w:val="en-US" w:eastAsia="zh-CN"/>
              </w:rPr>
              <w:t>6、</w:t>
            </w:r>
            <w:r>
              <w:rPr>
                <w:bCs/>
                <w:szCs w:val="21"/>
              </w:rPr>
              <w:t>名义振幅</w:t>
            </w:r>
            <w:r>
              <w:rPr>
                <w:rFonts w:hint="eastAsia"/>
                <w:bCs/>
                <w:szCs w:val="21"/>
                <w:lang w:eastAsia="zh-CN"/>
              </w:rPr>
              <w:t>：</w:t>
            </w:r>
            <w:r>
              <w:rPr>
                <w:rFonts w:hint="eastAsia" w:hAnsi="宋体"/>
                <w:b w:val="0"/>
                <w:bCs w:val="0"/>
                <w:color w:val="000000"/>
                <w:sz w:val="24"/>
                <w:szCs w:val="24"/>
              </w:rPr>
              <w:t>≥</w:t>
            </w:r>
            <w:r>
              <w:rPr>
                <w:szCs w:val="21"/>
              </w:rPr>
              <w:t>0.35/0.7</w:t>
            </w:r>
            <w:r>
              <w:rPr>
                <w:bCs/>
                <w:szCs w:val="21"/>
              </w:rPr>
              <w:t>mm</w:t>
            </w:r>
          </w:p>
          <w:p>
            <w:pPr>
              <w:pStyle w:val="12"/>
              <w:spacing w:line="360" w:lineRule="auto"/>
              <w:ind w:left="525" w:leftChars="100" w:hanging="315" w:hangingChars="150"/>
              <w:jc w:val="left"/>
              <w:rPr>
                <w:bCs/>
                <w:szCs w:val="21"/>
              </w:rPr>
            </w:pPr>
            <w:r>
              <w:rPr>
                <w:rFonts w:hint="eastAsia"/>
                <w:bCs/>
                <w:szCs w:val="21"/>
                <w:lang w:val="en-US" w:eastAsia="zh-CN"/>
              </w:rPr>
              <w:t>7、</w:t>
            </w:r>
            <w:r>
              <w:rPr>
                <w:bCs/>
                <w:szCs w:val="21"/>
              </w:rPr>
              <w:t>静态线性载荷</w:t>
            </w:r>
            <w:r>
              <w:rPr>
                <w:rFonts w:hint="eastAsia" w:hAnsi="宋体"/>
                <w:b w:val="0"/>
                <w:bCs w:val="0"/>
                <w:color w:val="000000"/>
                <w:sz w:val="24"/>
                <w:szCs w:val="24"/>
              </w:rPr>
              <w:t>≥</w:t>
            </w:r>
            <w:r>
              <w:rPr>
                <w:rFonts w:hint="eastAsia"/>
                <w:bCs/>
                <w:szCs w:val="21"/>
                <w:lang w:eastAsia="zh-CN"/>
              </w:rPr>
              <w:t>：</w:t>
            </w:r>
            <w:r>
              <w:rPr>
                <w:szCs w:val="21"/>
              </w:rPr>
              <w:t>2</w:t>
            </w:r>
            <w:r>
              <w:rPr>
                <w:rFonts w:hint="eastAsia"/>
                <w:szCs w:val="21"/>
              </w:rPr>
              <w:t>4</w:t>
            </w:r>
            <w:r>
              <w:rPr>
                <w:rFonts w:hint="eastAsia"/>
                <w:szCs w:val="21"/>
                <w:lang w:val="en-US" w:eastAsia="zh-CN"/>
              </w:rPr>
              <w:t>0</w:t>
            </w:r>
            <w:r>
              <w:rPr>
                <w:szCs w:val="21"/>
              </w:rPr>
              <w:t>/2</w:t>
            </w:r>
            <w:r>
              <w:rPr>
                <w:rFonts w:hint="eastAsia"/>
                <w:szCs w:val="21"/>
              </w:rPr>
              <w:t>4</w:t>
            </w:r>
            <w:r>
              <w:rPr>
                <w:rFonts w:hint="eastAsia"/>
                <w:szCs w:val="21"/>
                <w:lang w:val="en-US" w:eastAsia="zh-CN"/>
              </w:rPr>
              <w:t>0</w:t>
            </w:r>
            <w:r>
              <w:rPr>
                <w:bCs/>
                <w:szCs w:val="21"/>
              </w:rPr>
              <w:t>N/cm</w:t>
            </w:r>
          </w:p>
          <w:p>
            <w:pPr>
              <w:pStyle w:val="12"/>
              <w:spacing w:line="360" w:lineRule="auto"/>
              <w:ind w:left="569" w:leftChars="214" w:hanging="120" w:hangingChars="50"/>
              <w:jc w:val="left"/>
              <w:rPr>
                <w:rFonts w:hint="eastAsia" w:hAnsi="宋体" w:cs="宋体"/>
                <w:color w:val="000000"/>
                <w:kern w:val="0"/>
                <w:sz w:val="24"/>
                <w:szCs w:val="24"/>
                <w:lang w:val="en-US" w:eastAsia="zh-CN"/>
              </w:rPr>
            </w:pPr>
            <w:r>
              <w:rPr>
                <w:rFonts w:hint="eastAsia" w:hAnsi="宋体" w:cs="宋体"/>
                <w:color w:val="000000"/>
                <w:kern w:val="0"/>
                <w:sz w:val="24"/>
                <w:szCs w:val="24"/>
              </w:rPr>
              <w:t>(</w:t>
            </w:r>
            <w:r>
              <w:rPr>
                <w:rFonts w:hint="eastAsia" w:hAnsi="宋体" w:cs="宋体"/>
                <w:color w:val="000000"/>
                <w:kern w:val="0"/>
                <w:sz w:val="24"/>
                <w:szCs w:val="24"/>
                <w:lang w:val="en-US" w:eastAsia="zh-CN"/>
              </w:rPr>
              <w:t>三</w:t>
            </w:r>
            <w:r>
              <w:rPr>
                <w:rFonts w:hint="eastAsia" w:hAnsi="宋体" w:cs="宋体"/>
                <w:color w:val="000000"/>
                <w:kern w:val="0"/>
                <w:sz w:val="24"/>
                <w:szCs w:val="24"/>
              </w:rPr>
              <w:t>)</w:t>
            </w:r>
            <w:r>
              <w:rPr>
                <w:rFonts w:hint="eastAsia" w:hAnsi="宋体" w:cs="宋体"/>
                <w:color w:val="000000"/>
                <w:kern w:val="0"/>
                <w:sz w:val="24"/>
                <w:szCs w:val="24"/>
                <w:lang w:val="en-US" w:eastAsia="zh-CN"/>
              </w:rPr>
              <w:t>发动机：</w:t>
            </w:r>
          </w:p>
          <w:p>
            <w:pPr>
              <w:pStyle w:val="12"/>
              <w:numPr>
                <w:ilvl w:val="0"/>
                <w:numId w:val="5"/>
              </w:numPr>
              <w:spacing w:line="360" w:lineRule="auto"/>
              <w:jc w:val="left"/>
              <w:rPr>
                <w:rFonts w:hAnsi="宋体" w:cs="宋体"/>
                <w:color w:val="000000"/>
                <w:kern w:val="0"/>
                <w:sz w:val="24"/>
                <w:szCs w:val="24"/>
              </w:rPr>
            </w:pPr>
            <w:r>
              <w:rPr>
                <w:rFonts w:hint="eastAsia" w:hAnsi="宋体"/>
                <w:color w:val="000000"/>
                <w:sz w:val="24"/>
                <w:szCs w:val="24"/>
              </w:rPr>
              <w:t>发动机类型：四缸四冲程涡轮增压或优于</w:t>
            </w:r>
          </w:p>
          <w:p>
            <w:pPr>
              <w:pStyle w:val="12"/>
              <w:numPr>
                <w:ilvl w:val="0"/>
                <w:numId w:val="5"/>
              </w:numPr>
              <w:spacing w:line="360" w:lineRule="auto"/>
              <w:jc w:val="left"/>
              <w:rPr>
                <w:rFonts w:hAnsi="宋体" w:cs="宋体"/>
                <w:color w:val="000000"/>
                <w:kern w:val="0"/>
                <w:sz w:val="24"/>
                <w:szCs w:val="24"/>
              </w:rPr>
            </w:pPr>
            <w:r>
              <w:rPr>
                <w:rFonts w:hint="eastAsia" w:hAnsi="宋体"/>
                <w:color w:val="000000"/>
                <w:sz w:val="24"/>
                <w:szCs w:val="24"/>
              </w:rPr>
              <w:t>额定功率：≥70KW</w:t>
            </w:r>
          </w:p>
          <w:p>
            <w:pPr>
              <w:pStyle w:val="12"/>
              <w:numPr>
                <w:ilvl w:val="0"/>
                <w:numId w:val="5"/>
              </w:numPr>
              <w:spacing w:line="360" w:lineRule="auto"/>
              <w:jc w:val="left"/>
              <w:rPr>
                <w:rFonts w:hAnsi="宋体" w:cs="宋体"/>
                <w:color w:val="000000"/>
                <w:kern w:val="0"/>
                <w:sz w:val="24"/>
                <w:szCs w:val="24"/>
              </w:rPr>
            </w:pPr>
            <w:r>
              <w:rPr>
                <w:rFonts w:hint="eastAsia" w:hAnsi="宋体"/>
                <w:color w:val="000000"/>
                <w:sz w:val="24"/>
                <w:szCs w:val="24"/>
              </w:rPr>
              <w:t>废气排放标准：≥国三</w:t>
            </w:r>
          </w:p>
          <w:p>
            <w:pPr>
              <w:pStyle w:val="12"/>
              <w:numPr>
                <w:ilvl w:val="0"/>
                <w:numId w:val="0"/>
              </w:numPr>
              <w:spacing w:line="360" w:lineRule="auto"/>
              <w:ind w:left="142" w:leftChars="0" w:firstLine="480"/>
              <w:jc w:val="left"/>
              <w:rPr>
                <w:rFonts w:hint="eastAsia" w:hAnsi="宋体" w:cs="宋体"/>
                <w:color w:val="000000"/>
                <w:kern w:val="0"/>
                <w:sz w:val="24"/>
                <w:szCs w:val="24"/>
                <w:lang w:val="en-US" w:eastAsia="zh-CN"/>
              </w:rPr>
            </w:pPr>
            <w:r>
              <w:rPr>
                <w:rFonts w:hint="eastAsia" w:hAnsi="宋体" w:cs="宋体"/>
                <w:color w:val="000000"/>
                <w:kern w:val="0"/>
                <w:sz w:val="24"/>
                <w:szCs w:val="24"/>
              </w:rPr>
              <w:t>(</w:t>
            </w:r>
            <w:r>
              <w:rPr>
                <w:rFonts w:hint="eastAsia" w:hAnsi="宋体" w:cs="宋体"/>
                <w:color w:val="000000"/>
                <w:kern w:val="0"/>
                <w:sz w:val="24"/>
                <w:szCs w:val="24"/>
                <w:lang w:val="en-US" w:eastAsia="zh-CN"/>
              </w:rPr>
              <w:t>四</w:t>
            </w:r>
            <w:r>
              <w:rPr>
                <w:rFonts w:hint="eastAsia" w:hAnsi="宋体" w:cs="宋体"/>
                <w:color w:val="000000"/>
                <w:kern w:val="0"/>
                <w:sz w:val="24"/>
                <w:szCs w:val="24"/>
              </w:rPr>
              <w:t>)</w:t>
            </w:r>
            <w:r>
              <w:rPr>
                <w:rFonts w:hint="eastAsia" w:hAnsi="宋体" w:cs="宋体"/>
                <w:color w:val="000000"/>
                <w:kern w:val="0"/>
                <w:sz w:val="24"/>
                <w:szCs w:val="24"/>
                <w:lang w:val="en-US" w:eastAsia="zh-CN"/>
              </w:rPr>
              <w:t>整机性能</w:t>
            </w:r>
          </w:p>
          <w:p>
            <w:pPr>
              <w:pStyle w:val="12"/>
              <w:numPr>
                <w:ilvl w:val="0"/>
                <w:numId w:val="0"/>
              </w:numPr>
              <w:spacing w:line="360" w:lineRule="auto"/>
              <w:jc w:val="left"/>
              <w:rPr>
                <w:rFonts w:hAnsi="宋体" w:cs="宋体"/>
                <w:color w:val="000000"/>
                <w:kern w:val="0"/>
                <w:sz w:val="24"/>
                <w:szCs w:val="24"/>
              </w:rPr>
            </w:pPr>
            <w:r>
              <w:rPr>
                <w:rFonts w:hint="eastAsia" w:hAnsi="宋体"/>
                <w:color w:val="000000"/>
                <w:sz w:val="24"/>
                <w:szCs w:val="24"/>
                <w:lang w:val="en-US" w:eastAsia="zh-CN"/>
              </w:rPr>
              <w:t>1、</w:t>
            </w:r>
            <w:r>
              <w:rPr>
                <w:rFonts w:hint="eastAsia" w:hAnsi="宋体"/>
                <w:color w:val="000000"/>
                <w:sz w:val="24"/>
                <w:szCs w:val="24"/>
              </w:rPr>
              <w:t>振动/驱动泵、马达：Rexroth（力士乐）/ Danfoss（丹佛斯）或优于</w:t>
            </w:r>
          </w:p>
          <w:p>
            <w:pPr>
              <w:pStyle w:val="12"/>
              <w:numPr>
                <w:ilvl w:val="0"/>
                <w:numId w:val="0"/>
              </w:numPr>
              <w:spacing w:line="360" w:lineRule="auto"/>
              <w:jc w:val="left"/>
              <w:rPr>
                <w:rFonts w:hAnsi="宋体" w:cs="宋体"/>
                <w:color w:val="000000"/>
                <w:kern w:val="0"/>
                <w:sz w:val="24"/>
                <w:szCs w:val="24"/>
              </w:rPr>
            </w:pPr>
            <w:r>
              <w:rPr>
                <w:rFonts w:hint="eastAsia" w:hAnsi="宋体"/>
                <w:color w:val="000000"/>
                <w:sz w:val="24"/>
                <w:szCs w:val="24"/>
                <w:lang w:val="en-US" w:eastAsia="zh-CN"/>
              </w:rPr>
              <w:t>2、</w:t>
            </w:r>
            <w:r>
              <w:rPr>
                <w:rFonts w:hint="eastAsia" w:hAnsi="宋体"/>
                <w:color w:val="000000"/>
                <w:sz w:val="24"/>
                <w:szCs w:val="24"/>
              </w:rPr>
              <w:t>振动形式：全液压双轮双振且前后轮能够分别独立振动或优于</w:t>
            </w:r>
          </w:p>
          <w:p>
            <w:pPr>
              <w:pStyle w:val="12"/>
              <w:numPr>
                <w:ilvl w:val="0"/>
                <w:numId w:val="0"/>
              </w:numPr>
              <w:spacing w:line="360" w:lineRule="auto"/>
              <w:jc w:val="left"/>
              <w:rPr>
                <w:rFonts w:hAnsi="宋体" w:cs="宋体"/>
                <w:color w:val="000000"/>
                <w:kern w:val="0"/>
                <w:sz w:val="24"/>
                <w:szCs w:val="24"/>
              </w:rPr>
            </w:pPr>
            <w:r>
              <w:rPr>
                <w:rFonts w:hint="eastAsia" w:hAnsi="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rPr>
              <w:t>★</w:t>
            </w:r>
            <w:r>
              <w:rPr>
                <w:rFonts w:hint="eastAsia" w:hAnsi="宋体"/>
                <w:color w:val="000000"/>
                <w:sz w:val="24"/>
                <w:szCs w:val="24"/>
              </w:rPr>
              <w:t>轴承：FAG / SKF或优于</w:t>
            </w:r>
          </w:p>
          <w:p>
            <w:pPr>
              <w:pStyle w:val="12"/>
              <w:numPr>
                <w:ilvl w:val="0"/>
                <w:numId w:val="0"/>
              </w:numPr>
              <w:spacing w:line="360" w:lineRule="auto"/>
              <w:jc w:val="left"/>
              <w:rPr>
                <w:rFonts w:hAnsi="宋体" w:cs="宋体"/>
                <w:color w:val="000000"/>
                <w:kern w:val="0"/>
                <w:sz w:val="24"/>
                <w:szCs w:val="24"/>
              </w:rPr>
            </w:pPr>
            <w:r>
              <w:rPr>
                <w:rFonts w:hint="eastAsia" w:hAnsi="宋体"/>
                <w:color w:val="000000"/>
                <w:sz w:val="24"/>
                <w:szCs w:val="24"/>
                <w:lang w:val="en-US" w:eastAsia="zh-CN"/>
              </w:rPr>
              <w:t>4、</w:t>
            </w:r>
            <w:r>
              <w:rPr>
                <w:rFonts w:hint="eastAsia" w:hAnsi="宋体"/>
                <w:color w:val="000000"/>
                <w:sz w:val="24"/>
                <w:szCs w:val="24"/>
              </w:rPr>
              <w:t>行车制动：液压</w:t>
            </w:r>
          </w:p>
          <w:p>
            <w:pPr>
              <w:pStyle w:val="12"/>
              <w:numPr>
                <w:ilvl w:val="0"/>
                <w:numId w:val="0"/>
              </w:numPr>
              <w:spacing w:line="360" w:lineRule="auto"/>
              <w:ind w:left="142" w:leftChars="0"/>
              <w:jc w:val="left"/>
              <w:rPr>
                <w:rFonts w:hAnsi="宋体" w:cs="宋体"/>
                <w:color w:val="000000"/>
                <w:kern w:val="0"/>
                <w:sz w:val="24"/>
                <w:szCs w:val="24"/>
              </w:rPr>
            </w:pPr>
            <w:r>
              <w:rPr>
                <w:rFonts w:hint="eastAsia" w:hAnsi="宋体"/>
                <w:color w:val="000000"/>
                <w:sz w:val="24"/>
                <w:szCs w:val="24"/>
                <w:lang w:val="en-US" w:eastAsia="zh-CN"/>
              </w:rPr>
              <w:t>5、</w:t>
            </w:r>
            <w:r>
              <w:rPr>
                <w:rFonts w:hint="eastAsia" w:hAnsi="宋体"/>
                <w:color w:val="000000"/>
                <w:sz w:val="24"/>
                <w:szCs w:val="24"/>
              </w:rPr>
              <w:t>停车制动：电控液压</w:t>
            </w:r>
          </w:p>
          <w:p>
            <w:pPr>
              <w:pStyle w:val="12"/>
              <w:numPr>
                <w:ilvl w:val="0"/>
                <w:numId w:val="0"/>
              </w:numPr>
              <w:spacing w:line="360" w:lineRule="auto"/>
              <w:ind w:left="142" w:leftChars="0"/>
              <w:jc w:val="left"/>
              <w:rPr>
                <w:rFonts w:hAnsi="宋体" w:cs="宋体"/>
                <w:color w:val="000000"/>
                <w:kern w:val="0"/>
                <w:sz w:val="24"/>
                <w:szCs w:val="24"/>
              </w:rPr>
            </w:pPr>
            <w:r>
              <w:rPr>
                <w:rFonts w:hint="eastAsia" w:hAnsi="宋体"/>
                <w:color w:val="000000"/>
                <w:sz w:val="24"/>
                <w:szCs w:val="24"/>
                <w:lang w:val="en-US" w:eastAsia="zh-CN"/>
              </w:rPr>
              <w:t>6、</w:t>
            </w:r>
            <w:r>
              <w:rPr>
                <w:rFonts w:hint="eastAsia" w:hAnsi="宋体"/>
                <w:color w:val="000000"/>
                <w:sz w:val="24"/>
                <w:szCs w:val="24"/>
              </w:rPr>
              <w:t>紧急制动：电控液压</w:t>
            </w:r>
          </w:p>
          <w:p>
            <w:pPr>
              <w:pStyle w:val="12"/>
              <w:numPr>
                <w:ilvl w:val="0"/>
                <w:numId w:val="0"/>
              </w:numPr>
              <w:spacing w:line="360" w:lineRule="auto"/>
              <w:ind w:left="142" w:leftChars="0"/>
              <w:jc w:val="left"/>
              <w:rPr>
                <w:rFonts w:hAnsi="宋体" w:cs="宋体"/>
                <w:color w:val="000000"/>
                <w:kern w:val="0"/>
                <w:sz w:val="24"/>
                <w:szCs w:val="24"/>
              </w:rPr>
            </w:pPr>
            <w:r>
              <w:rPr>
                <w:rFonts w:hint="eastAsia" w:hAnsi="宋体"/>
                <w:color w:val="000000"/>
                <w:sz w:val="24"/>
                <w:szCs w:val="24"/>
                <w:lang w:val="en-US" w:eastAsia="zh-CN"/>
              </w:rPr>
              <w:t>7、</w:t>
            </w:r>
            <w:r>
              <w:rPr>
                <w:rFonts w:hint="eastAsia" w:hAnsi="宋体"/>
                <w:color w:val="000000"/>
                <w:sz w:val="24"/>
                <w:szCs w:val="24"/>
              </w:rPr>
              <w:t>显示和控制系统：由彩色液晶显示器显示整机工况和发动机工况（油压、水温、充电、过滤等）的参数并具备报警功能，能够实时监测设备的工作状态并为操作和压实提供辅助。</w:t>
            </w:r>
          </w:p>
          <w:p>
            <w:pPr>
              <w:pStyle w:val="12"/>
              <w:numPr>
                <w:ilvl w:val="0"/>
                <w:numId w:val="0"/>
              </w:numPr>
              <w:spacing w:line="360" w:lineRule="auto"/>
              <w:ind w:left="142" w:leftChars="0"/>
              <w:jc w:val="left"/>
              <w:rPr>
                <w:rFonts w:hAnsi="宋体" w:cs="宋体"/>
                <w:color w:val="000000"/>
                <w:kern w:val="0"/>
                <w:sz w:val="24"/>
                <w:szCs w:val="24"/>
              </w:rPr>
            </w:pPr>
            <w:r>
              <w:rPr>
                <w:rFonts w:hint="eastAsia" w:hAnsi="宋体"/>
                <w:color w:val="000000"/>
                <w:sz w:val="24"/>
                <w:szCs w:val="24"/>
                <w:lang w:val="en-US" w:eastAsia="zh-CN"/>
              </w:rPr>
              <w:t>8、</w:t>
            </w:r>
            <w:r>
              <w:rPr>
                <w:rFonts w:hint="eastAsia" w:hAnsi="宋体"/>
                <w:color w:val="000000"/>
                <w:sz w:val="24"/>
                <w:szCs w:val="24"/>
              </w:rPr>
              <w:t>标示参数制式：车装仪表及标牌说明须采用公制，所用部件应符合中华人民共和国准入制</w:t>
            </w:r>
          </w:p>
          <w:p>
            <w:pPr>
              <w:pStyle w:val="12"/>
              <w:spacing w:line="360" w:lineRule="auto"/>
              <w:ind w:left="142"/>
              <w:jc w:val="left"/>
              <w:rPr>
                <w:rFonts w:hAnsi="宋体" w:cs="宋体"/>
                <w:color w:val="000000"/>
                <w:kern w:val="0"/>
                <w:sz w:val="24"/>
                <w:szCs w:val="24"/>
              </w:rPr>
            </w:pPr>
          </w:p>
        </w:tc>
        <w:tc>
          <w:tcPr>
            <w:tcW w:w="705" w:type="dxa"/>
            <w:vAlign w:val="center"/>
          </w:tcPr>
          <w:p>
            <w:pPr>
              <w:widowControl/>
              <w:jc w:val="center"/>
              <w:rPr>
                <w:rFonts w:hint="eastAsia" w:ascii="宋体" w:hAnsi="宋体" w:cs="宋体"/>
                <w:sz w:val="24"/>
              </w:rPr>
            </w:pPr>
            <w:r>
              <w:rPr>
                <w:rFonts w:hint="eastAsia" w:ascii="宋体" w:hAnsi="宋体" w:cs="宋体"/>
                <w:bCs/>
                <w:color w:val="000000"/>
                <w:kern w:val="0"/>
                <w:sz w:val="24"/>
              </w:rPr>
              <w:t xml:space="preserve">辆 </w:t>
            </w:r>
          </w:p>
        </w:tc>
        <w:tc>
          <w:tcPr>
            <w:tcW w:w="706" w:type="dxa"/>
            <w:vAlign w:val="center"/>
          </w:tcPr>
          <w:p>
            <w:pPr>
              <w:widowControl/>
              <w:jc w:val="center"/>
              <w:rPr>
                <w:rFonts w:hint="eastAsia" w:ascii="宋体" w:hAnsi="宋体" w:cs="宋体"/>
                <w:sz w:val="24"/>
              </w:rPr>
            </w:pPr>
            <w:r>
              <w:rPr>
                <w:rFonts w:hint="eastAsia" w:ascii="宋体" w:hAnsi="宋体" w:cs="宋体"/>
                <w:bCs/>
                <w:color w:val="000000"/>
                <w:kern w:val="0"/>
                <w:sz w:val="24"/>
              </w:rPr>
              <w:t>1</w:t>
            </w:r>
          </w:p>
        </w:tc>
      </w:tr>
    </w:tbl>
    <w:p>
      <w:pPr>
        <w:ind w:firstLine="141" w:firstLineChars="50"/>
        <w:rPr>
          <w:rFonts w:hint="eastAsia"/>
          <w:sz w:val="24"/>
        </w:rPr>
      </w:pPr>
      <w:r>
        <w:rPr>
          <w:rFonts w:hint="eastAsia"/>
          <w:b/>
          <w:sz w:val="28"/>
          <w:szCs w:val="28"/>
        </w:rPr>
        <w:t>二、其它要求：</w:t>
      </w:r>
    </w:p>
    <w:p>
      <w:pPr>
        <w:spacing w:line="400" w:lineRule="exact"/>
        <w:ind w:firstLine="480" w:firstLineChars="200"/>
        <w:rPr>
          <w:rFonts w:hint="eastAsia"/>
          <w:sz w:val="24"/>
          <w:lang w:eastAsia="zh-CN"/>
        </w:rPr>
      </w:pPr>
      <w:r>
        <w:rPr>
          <w:rFonts w:hint="eastAsia"/>
          <w:sz w:val="24"/>
        </w:rPr>
        <w:t xml:space="preserve">  （</w:t>
      </w:r>
      <w:r>
        <w:rPr>
          <w:rFonts w:hint="eastAsia"/>
          <w:sz w:val="24"/>
          <w:lang w:eastAsia="zh-CN"/>
        </w:rPr>
        <w:t>一</w:t>
      </w:r>
      <w:r>
        <w:rPr>
          <w:rFonts w:hint="eastAsia"/>
          <w:sz w:val="24"/>
        </w:rPr>
        <w:t>）、</w:t>
      </w:r>
      <w:r>
        <w:rPr>
          <w:rFonts w:hint="eastAsia"/>
          <w:sz w:val="24"/>
          <w:lang w:eastAsia="zh-CN"/>
        </w:rPr>
        <w:t>设备必须符合国家质量检测标准和本招标文件规定标准的全新正品现货，提供随货物（产品合格证）及其他相关质量证明文件。进口产品须提供海关进货单（复印件备查）。</w:t>
      </w:r>
    </w:p>
    <w:p>
      <w:pPr>
        <w:spacing w:line="400" w:lineRule="exact"/>
        <w:ind w:firstLine="720" w:firstLineChars="300"/>
        <w:rPr>
          <w:rFonts w:hint="eastAsia"/>
          <w:sz w:val="24"/>
        </w:rPr>
      </w:pPr>
      <w:r>
        <w:rPr>
          <w:rFonts w:hint="eastAsia"/>
          <w:sz w:val="24"/>
          <w:lang w:eastAsia="zh-CN"/>
        </w:rPr>
        <w:t>（二）、投标人提供的技术参数须生产厂家提供证明文件（如官方彩页）并加盖厂家公章。</w:t>
      </w:r>
    </w:p>
    <w:p>
      <w:pPr>
        <w:spacing w:line="400" w:lineRule="exact"/>
        <w:ind w:firstLine="480" w:firstLineChars="200"/>
        <w:rPr>
          <w:rFonts w:hint="eastAsia"/>
          <w:sz w:val="24"/>
        </w:rPr>
      </w:pPr>
      <w:r>
        <w:rPr>
          <w:rFonts w:hint="eastAsia"/>
          <w:sz w:val="24"/>
        </w:rPr>
        <w:t xml:space="preserve">  （</w:t>
      </w:r>
      <w:r>
        <w:rPr>
          <w:rFonts w:hint="eastAsia"/>
          <w:sz w:val="24"/>
          <w:lang w:eastAsia="zh-CN"/>
        </w:rPr>
        <w:t>三</w:t>
      </w:r>
      <w:r>
        <w:rPr>
          <w:rFonts w:hint="eastAsia"/>
          <w:sz w:val="24"/>
        </w:rPr>
        <w:t>）、</w:t>
      </w:r>
      <w:r>
        <w:rPr>
          <w:rFonts w:hint="eastAsia"/>
          <w:sz w:val="24"/>
          <w:lang w:eastAsia="zh-CN"/>
        </w:rPr>
        <w:t>供方须明确免费保修期，同时应提出故障相应时间，在免费保修期内，同一质量问题连续两次维修仍无法正常使用，供方必须予以更换同品牌、同型号的全新产品，超过保修期发生故障，用户可自由选择维修单位，如委托给供方人，供方不得借故推诿，并且维修费不得超过市场平均价格。</w:t>
      </w:r>
    </w:p>
    <w:p>
      <w:pPr>
        <w:pStyle w:val="2"/>
        <w:numPr>
          <w:ilvl w:val="0"/>
          <w:numId w:val="0"/>
        </w:numPr>
        <w:ind w:firstLine="720" w:firstLineChars="3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eastAsia" w:eastAsia="宋体" w:cs="Times New Roman"/>
          <w:kern w:val="2"/>
          <w:sz w:val="24"/>
          <w:szCs w:val="24"/>
          <w:lang w:val="en-US" w:eastAsia="zh-CN" w:bidi="ar-SA"/>
        </w:rPr>
        <w:t>四</w:t>
      </w:r>
      <w:r>
        <w:rPr>
          <w:rFonts w:hint="eastAsia" w:ascii="Times New Roman" w:hAnsi="Times New Roman" w:eastAsia="宋体" w:cs="Times New Roman"/>
          <w:kern w:val="2"/>
          <w:sz w:val="24"/>
          <w:szCs w:val="24"/>
          <w:lang w:val="en-US" w:eastAsia="zh-CN" w:bidi="ar-SA"/>
        </w:rPr>
        <w:t>）</w:t>
      </w:r>
      <w:r>
        <w:rPr>
          <w:rFonts w:hint="eastAsia"/>
          <w:sz w:val="24"/>
          <w:lang w:eastAsia="zh-CN"/>
        </w:rPr>
        <w:t>、</w:t>
      </w:r>
      <w:r>
        <w:rPr>
          <w:rFonts w:hint="eastAsia" w:ascii="Times New Roman" w:hAnsi="Times New Roman" w:eastAsia="宋体" w:cs="Times New Roman"/>
          <w:kern w:val="2"/>
          <w:sz w:val="24"/>
          <w:szCs w:val="24"/>
          <w:lang w:val="en-US" w:eastAsia="zh-CN" w:bidi="ar-SA"/>
        </w:rPr>
        <w:t>供方须明确维修地址、负责人、联系人和电话，维修点具备什么样的维修能力等详细资料。</w:t>
      </w:r>
    </w:p>
    <w:p>
      <w:pPr>
        <w:pStyle w:val="2"/>
        <w:numPr>
          <w:ilvl w:val="0"/>
          <w:numId w:val="0"/>
        </w:numPr>
        <w:ind w:firstLine="720" w:firstLineChars="300"/>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（五）、验收标准按照招标文件技术参数要求进行。</w:t>
      </w:r>
    </w:p>
    <w:p>
      <w:pPr>
        <w:spacing w:line="400" w:lineRule="exact"/>
        <w:ind w:firstLine="480" w:firstLineChars="200"/>
        <w:rPr>
          <w:rFonts w:hint="eastAsia"/>
          <w:b/>
          <w:bCs/>
          <w:sz w:val="24"/>
        </w:rPr>
      </w:pPr>
      <w:r>
        <w:rPr>
          <w:rFonts w:hint="eastAsia"/>
          <w:sz w:val="24"/>
        </w:rPr>
        <w:t xml:space="preserve"> </w:t>
      </w:r>
      <w:r>
        <w:rPr>
          <w:rFonts w:hint="eastAsia"/>
          <w:sz w:val="24"/>
          <w:lang w:val="en-US" w:eastAsia="zh-CN"/>
        </w:rPr>
        <w:t xml:space="preserve"> </w:t>
      </w:r>
      <w:r>
        <w:rPr>
          <w:rFonts w:hint="eastAsia"/>
          <w:sz w:val="24"/>
        </w:rPr>
        <w:t>（</w:t>
      </w:r>
      <w:r>
        <w:rPr>
          <w:rFonts w:hint="eastAsia"/>
          <w:sz w:val="24"/>
          <w:lang w:eastAsia="zh-CN"/>
        </w:rPr>
        <w:t>六</w:t>
      </w:r>
      <w:r>
        <w:rPr>
          <w:rFonts w:hint="eastAsia"/>
          <w:sz w:val="24"/>
        </w:rPr>
        <w:t>）、</w:t>
      </w:r>
      <w:r>
        <w:rPr>
          <w:rFonts w:hint="eastAsia"/>
          <w:b/>
          <w:bCs/>
          <w:sz w:val="24"/>
        </w:rPr>
        <w:t>预算上限：第一标段85万元；第二标段</w:t>
      </w:r>
      <w:r>
        <w:rPr>
          <w:rFonts w:hint="eastAsia"/>
          <w:b/>
          <w:bCs/>
          <w:sz w:val="24"/>
          <w:lang w:val="en-US" w:eastAsia="zh-CN"/>
        </w:rPr>
        <w:t>3</w:t>
      </w:r>
      <w:r>
        <w:rPr>
          <w:rFonts w:hint="eastAsia"/>
          <w:b/>
          <w:bCs/>
          <w:sz w:val="24"/>
        </w:rPr>
        <w:t xml:space="preserve">5万元，超出者为无效投标。 </w:t>
      </w:r>
    </w:p>
    <w:p>
      <w:pPr>
        <w:numPr>
          <w:ilvl w:val="0"/>
          <w:numId w:val="0"/>
        </w:numPr>
        <w:spacing w:line="400" w:lineRule="exact"/>
        <w:ind w:firstLine="720" w:firstLineChars="300"/>
        <w:rPr>
          <w:rFonts w:hint="eastAsia"/>
          <w:sz w:val="24"/>
          <w:lang w:eastAsia="zh-CN"/>
        </w:rPr>
      </w:pPr>
      <w:r>
        <w:rPr>
          <w:rFonts w:hint="eastAsia"/>
          <w:sz w:val="24"/>
          <w:lang w:eastAsia="zh-CN"/>
        </w:rPr>
        <w:t>（七）</w:t>
      </w:r>
      <w:r>
        <w:rPr>
          <w:rFonts w:hint="eastAsia"/>
          <w:sz w:val="24"/>
        </w:rPr>
        <w:t>、供货期：签订合同</w:t>
      </w:r>
      <w:r>
        <w:rPr>
          <w:rFonts w:hint="eastAsia"/>
          <w:sz w:val="24"/>
          <w:lang w:val="en-US" w:eastAsia="zh-CN"/>
        </w:rPr>
        <w:t>15</w:t>
      </w:r>
      <w:r>
        <w:rPr>
          <w:rFonts w:hint="eastAsia"/>
          <w:sz w:val="24"/>
          <w:lang w:eastAsia="zh-CN"/>
        </w:rPr>
        <w:t>个工作日内，地点、方式业主指定。</w:t>
      </w:r>
    </w:p>
    <w:p>
      <w:pPr>
        <w:numPr>
          <w:ilvl w:val="0"/>
          <w:numId w:val="0"/>
        </w:numPr>
        <w:spacing w:line="400" w:lineRule="exact"/>
        <w:rPr>
          <w:rFonts w:hint="eastAsia"/>
          <w:sz w:val="24"/>
        </w:rPr>
      </w:pPr>
      <w:r>
        <w:rPr>
          <w:rFonts w:hint="eastAsia"/>
          <w:sz w:val="24"/>
        </w:rPr>
        <w:t xml:space="preserve">  </w:t>
      </w:r>
      <w:r>
        <w:rPr>
          <w:rFonts w:hint="eastAsia"/>
          <w:sz w:val="24"/>
          <w:lang w:val="en-US" w:eastAsia="zh-CN"/>
        </w:rPr>
        <w:t xml:space="preserve">    </w:t>
      </w:r>
      <w:r>
        <w:rPr>
          <w:rFonts w:hint="eastAsia"/>
          <w:sz w:val="24"/>
        </w:rPr>
        <w:t>（</w:t>
      </w:r>
      <w:r>
        <w:rPr>
          <w:rFonts w:hint="eastAsia"/>
          <w:sz w:val="24"/>
          <w:lang w:eastAsia="zh-CN"/>
        </w:rPr>
        <w:t>八</w:t>
      </w:r>
      <w:r>
        <w:rPr>
          <w:rFonts w:hint="eastAsia"/>
          <w:sz w:val="24"/>
        </w:rPr>
        <w:t>）、付款方式：</w:t>
      </w:r>
      <w:r>
        <w:rPr>
          <w:rFonts w:hint="eastAsia"/>
          <w:sz w:val="24"/>
          <w:lang w:eastAsia="zh-CN"/>
        </w:rPr>
        <w:t>供货完毕业主验收合格，资金到位后付货款的</w:t>
      </w:r>
      <w:r>
        <w:rPr>
          <w:rFonts w:hint="eastAsia"/>
          <w:sz w:val="24"/>
          <w:lang w:val="en-US" w:eastAsia="zh-CN"/>
        </w:rPr>
        <w:t>90%，余款一年后无质量问题付清</w:t>
      </w:r>
      <w:r>
        <w:rPr>
          <w:rFonts w:hint="eastAsia"/>
          <w:sz w:val="24"/>
        </w:rPr>
        <w:t>。</w:t>
      </w:r>
    </w:p>
    <w:p>
      <w:pPr>
        <w:spacing w:line="400" w:lineRule="exact"/>
        <w:ind w:firstLine="480" w:firstLineChars="200"/>
        <w:rPr>
          <w:rFonts w:hint="eastAsia"/>
          <w:sz w:val="24"/>
        </w:rPr>
      </w:pPr>
    </w:p>
    <w:p>
      <w:pPr>
        <w:spacing w:line="400" w:lineRule="exact"/>
        <w:ind w:firstLine="480" w:firstLineChars="200"/>
        <w:rPr>
          <w:rFonts w:hint="eastAsia"/>
          <w:sz w:val="24"/>
        </w:rPr>
        <w:sectPr>
          <w:footerReference r:id="rId5" w:type="default"/>
          <w:pgSz w:w="11906" w:h="16838"/>
          <w:pgMar w:top="1440" w:right="1803" w:bottom="1440" w:left="1803" w:header="851" w:footer="992" w:gutter="0"/>
          <w:cols w:space="0" w:num="1"/>
          <w:rtlGutter w:val="0"/>
          <w:docGrid w:type="lines" w:linePitch="312" w:charSpace="0"/>
        </w:sectPr>
      </w:pPr>
      <w:r>
        <w:rPr>
          <w:rFonts w:hint="eastAsia"/>
          <w:sz w:val="24"/>
        </w:rPr>
        <w:tab/>
      </w:r>
    </w:p>
    <w:p>
      <w:pPr>
        <w:spacing w:line="480" w:lineRule="exact"/>
        <w:rPr>
          <w:sz w:val="30"/>
          <w:szCs w:val="30"/>
        </w:rPr>
      </w:pPr>
      <w:r>
        <w:rPr>
          <w:rFonts w:hint="eastAsia" w:ascii="宋体" w:hAnsi="宋体" w:cs="宋体"/>
          <w:color w:val="000000"/>
          <w:szCs w:val="21"/>
        </w:rPr>
        <w:t xml:space="preserve">                         </w:t>
      </w:r>
      <w:r>
        <w:rPr>
          <w:rFonts w:hint="eastAsia" w:ascii="黑体" w:eastAsia="黑体"/>
          <w:sz w:val="30"/>
          <w:szCs w:val="30"/>
        </w:rPr>
        <w:t>第三部分    投标人须知</w:t>
      </w:r>
    </w:p>
    <w:p>
      <w:pPr>
        <w:ind w:firstLine="141" w:firstLineChars="50"/>
        <w:rPr>
          <w:b/>
          <w:sz w:val="28"/>
          <w:szCs w:val="28"/>
        </w:rPr>
      </w:pPr>
      <w:r>
        <w:rPr>
          <w:rFonts w:hint="eastAsia"/>
          <w:b/>
          <w:sz w:val="28"/>
          <w:szCs w:val="28"/>
        </w:rPr>
        <w:t xml:space="preserve">   一、 说明和释义</w:t>
      </w:r>
    </w:p>
    <w:p>
      <w:pPr>
        <w:spacing w:line="400" w:lineRule="exact"/>
        <w:rPr>
          <w:sz w:val="24"/>
        </w:rPr>
      </w:pPr>
      <w:r>
        <w:rPr>
          <w:rFonts w:hint="eastAsia"/>
          <w:sz w:val="24"/>
        </w:rPr>
        <w:t xml:space="preserve">   （一）、适用范围</w:t>
      </w:r>
    </w:p>
    <w:p>
      <w:pPr>
        <w:spacing w:line="400" w:lineRule="exact"/>
        <w:ind w:firstLine="480" w:firstLineChars="200"/>
        <w:rPr>
          <w:sz w:val="24"/>
        </w:rPr>
      </w:pPr>
      <w:r>
        <w:rPr>
          <w:rFonts w:hint="eastAsia"/>
          <w:sz w:val="24"/>
        </w:rPr>
        <w:t>本采购文件仅适用于本邀请中所述的货物及服务，采购文件即招标文件。</w:t>
      </w:r>
    </w:p>
    <w:p>
      <w:pPr>
        <w:spacing w:line="400" w:lineRule="exact"/>
        <w:rPr>
          <w:sz w:val="24"/>
        </w:rPr>
      </w:pPr>
      <w:r>
        <w:rPr>
          <w:rFonts w:hint="eastAsia"/>
          <w:sz w:val="24"/>
        </w:rPr>
        <w:t xml:space="preserve">   （二）、定义</w:t>
      </w:r>
    </w:p>
    <w:p>
      <w:pPr>
        <w:spacing w:line="400" w:lineRule="exact"/>
        <w:ind w:firstLine="480" w:firstLineChars="200"/>
        <w:rPr>
          <w:sz w:val="24"/>
        </w:rPr>
      </w:pPr>
      <w:r>
        <w:rPr>
          <w:rFonts w:hint="eastAsia"/>
          <w:sz w:val="24"/>
        </w:rPr>
        <w:t>1、“招标人”系指组织本次招标的襄城县</w:t>
      </w:r>
      <w:r>
        <w:rPr>
          <w:rFonts w:hint="eastAsia"/>
          <w:sz w:val="24"/>
          <w:lang w:eastAsia="zh-CN"/>
        </w:rPr>
        <w:t>公路管理局</w:t>
      </w:r>
      <w:r>
        <w:rPr>
          <w:rFonts w:hint="eastAsia"/>
          <w:sz w:val="24"/>
        </w:rPr>
        <w:t>。</w:t>
      </w:r>
    </w:p>
    <w:p>
      <w:pPr>
        <w:spacing w:line="400" w:lineRule="exact"/>
        <w:ind w:firstLine="480" w:firstLineChars="200"/>
        <w:rPr>
          <w:sz w:val="24"/>
        </w:rPr>
      </w:pPr>
      <w:r>
        <w:rPr>
          <w:rFonts w:hint="eastAsia"/>
          <w:sz w:val="24"/>
        </w:rPr>
        <w:t>2、“投标人”系指向招标人提交投标文件的供应商（公司或企业）。</w:t>
      </w:r>
    </w:p>
    <w:p>
      <w:pPr>
        <w:spacing w:line="400" w:lineRule="exact"/>
        <w:ind w:firstLine="480" w:firstLineChars="200"/>
        <w:rPr>
          <w:sz w:val="24"/>
        </w:rPr>
      </w:pPr>
      <w:r>
        <w:rPr>
          <w:rFonts w:hint="eastAsia"/>
          <w:sz w:val="24"/>
        </w:rPr>
        <w:t>3、“项目”系指供应商按招标文件规定，须向采购方提供的货物或服务。</w:t>
      </w:r>
    </w:p>
    <w:p>
      <w:pPr>
        <w:spacing w:line="400" w:lineRule="exact"/>
        <w:ind w:firstLine="480" w:firstLineChars="200"/>
        <w:rPr>
          <w:sz w:val="24"/>
        </w:rPr>
      </w:pPr>
      <w:r>
        <w:rPr>
          <w:rFonts w:hint="eastAsia"/>
          <w:sz w:val="24"/>
        </w:rPr>
        <w:t>4：“采购机构”系指襄城县政府采购中心。</w:t>
      </w:r>
    </w:p>
    <w:p>
      <w:pPr>
        <w:spacing w:line="400" w:lineRule="exact"/>
        <w:rPr>
          <w:sz w:val="24"/>
        </w:rPr>
      </w:pPr>
      <w:r>
        <w:rPr>
          <w:rFonts w:hint="eastAsia" w:ascii="新宋体" w:hAnsi="新宋体" w:eastAsia="新宋体"/>
          <w:sz w:val="24"/>
        </w:rPr>
        <w:t xml:space="preserve">   （三）、</w:t>
      </w:r>
      <w:r>
        <w:rPr>
          <w:rFonts w:hint="eastAsia"/>
          <w:sz w:val="24"/>
        </w:rPr>
        <w:t>合格的投标人</w:t>
      </w:r>
    </w:p>
    <w:p>
      <w:pPr>
        <w:spacing w:line="400" w:lineRule="exact"/>
        <w:ind w:firstLine="480" w:firstLineChars="200"/>
        <w:rPr>
          <w:sz w:val="24"/>
        </w:rPr>
      </w:pPr>
      <w:r>
        <w:rPr>
          <w:rFonts w:hint="eastAsia"/>
          <w:sz w:val="24"/>
        </w:rPr>
        <w:t>1、符合本招标文件要求。</w:t>
      </w:r>
    </w:p>
    <w:p>
      <w:pPr>
        <w:spacing w:line="400" w:lineRule="exact"/>
        <w:ind w:firstLine="480" w:firstLineChars="200"/>
        <w:rPr>
          <w:sz w:val="24"/>
        </w:rPr>
      </w:pPr>
      <w:r>
        <w:rPr>
          <w:rFonts w:hint="eastAsia"/>
          <w:sz w:val="24"/>
        </w:rPr>
        <w:t>2、本项目不授受联合体投标。</w:t>
      </w:r>
    </w:p>
    <w:p>
      <w:pPr>
        <w:spacing w:line="400" w:lineRule="exact"/>
        <w:ind w:firstLine="480" w:firstLineChars="200"/>
        <w:rPr>
          <w:sz w:val="24"/>
        </w:rPr>
      </w:pPr>
      <w:r>
        <w:rPr>
          <w:rFonts w:hint="eastAsia"/>
          <w:sz w:val="24"/>
        </w:rPr>
        <w:t>3、遵守中华人民共和国法律、法规和相关规定。</w:t>
      </w:r>
    </w:p>
    <w:p>
      <w:pPr>
        <w:spacing w:line="400" w:lineRule="exact"/>
        <w:rPr>
          <w:sz w:val="24"/>
        </w:rPr>
      </w:pPr>
      <w:r>
        <w:rPr>
          <w:rFonts w:hint="eastAsia" w:ascii="新宋体" w:hAnsi="新宋体" w:eastAsia="新宋体"/>
          <w:sz w:val="24"/>
        </w:rPr>
        <w:t xml:space="preserve">   （四）、</w:t>
      </w:r>
      <w:r>
        <w:rPr>
          <w:rFonts w:hint="eastAsia"/>
          <w:sz w:val="24"/>
        </w:rPr>
        <w:t>投标费用</w:t>
      </w:r>
    </w:p>
    <w:p>
      <w:pPr>
        <w:spacing w:line="400" w:lineRule="exact"/>
        <w:ind w:firstLine="480" w:firstLineChars="200"/>
        <w:rPr>
          <w:sz w:val="24"/>
        </w:rPr>
      </w:pPr>
      <w:r>
        <w:rPr>
          <w:rFonts w:hint="eastAsia"/>
          <w:sz w:val="24"/>
        </w:rPr>
        <w:t>投标人应自行承担参加投标活动有关的全部费用，招标人在任何情况下均无义务和责任承担上述费用。</w:t>
      </w:r>
    </w:p>
    <w:p>
      <w:pPr>
        <w:spacing w:line="400" w:lineRule="exact"/>
        <w:ind w:firstLine="480" w:firstLineChars="200"/>
        <w:rPr>
          <w:sz w:val="24"/>
        </w:rPr>
      </w:pPr>
      <w:r>
        <w:rPr>
          <w:rFonts w:hint="eastAsia" w:ascii="新宋体" w:hAnsi="新宋体" w:eastAsia="新宋体"/>
          <w:sz w:val="24"/>
        </w:rPr>
        <w:t xml:space="preserve"> 1、投标报价：本项目报价为一次性报价；本项目为交钥匙项目。</w:t>
      </w:r>
    </w:p>
    <w:p>
      <w:pPr>
        <w:rPr>
          <w:rFonts w:ascii="宋体" w:hAnsi="宋体"/>
          <w:b/>
          <w:sz w:val="28"/>
          <w:szCs w:val="28"/>
        </w:rPr>
      </w:pPr>
      <w:r>
        <w:rPr>
          <w:rFonts w:hint="eastAsia" w:ascii="新宋体" w:hAnsi="新宋体" w:eastAsia="新宋体"/>
          <w:b/>
          <w:sz w:val="28"/>
          <w:szCs w:val="28"/>
        </w:rPr>
        <w:t xml:space="preserve">    二 、</w:t>
      </w:r>
      <w:r>
        <w:rPr>
          <w:rFonts w:hint="eastAsia" w:ascii="宋体" w:hAnsi="宋体"/>
          <w:b/>
          <w:sz w:val="28"/>
          <w:szCs w:val="28"/>
        </w:rPr>
        <w:t xml:space="preserve"> 招标文件说明</w:t>
      </w:r>
    </w:p>
    <w:p>
      <w:pPr>
        <w:spacing w:line="400" w:lineRule="exact"/>
        <w:ind w:firstLine="480" w:firstLineChars="200"/>
        <w:rPr>
          <w:sz w:val="24"/>
        </w:rPr>
      </w:pPr>
      <w:r>
        <w:rPr>
          <w:rFonts w:hint="eastAsia" w:ascii="新宋体" w:hAnsi="新宋体" w:eastAsia="新宋体"/>
          <w:sz w:val="24"/>
        </w:rPr>
        <w:t>(一)、</w:t>
      </w:r>
      <w:r>
        <w:rPr>
          <w:rFonts w:hint="eastAsia" w:ascii="宋体" w:hAnsi="宋体"/>
          <w:sz w:val="24"/>
        </w:rPr>
        <w:t>招标</w:t>
      </w:r>
      <w:r>
        <w:rPr>
          <w:rFonts w:hint="eastAsia"/>
          <w:sz w:val="24"/>
        </w:rPr>
        <w:t>文件的构成</w:t>
      </w:r>
    </w:p>
    <w:p>
      <w:pPr>
        <w:spacing w:line="400" w:lineRule="exact"/>
        <w:ind w:firstLine="480" w:firstLineChars="200"/>
        <w:rPr>
          <w:sz w:val="24"/>
        </w:rPr>
      </w:pPr>
      <w:r>
        <w:rPr>
          <w:rFonts w:hint="eastAsia"/>
          <w:sz w:val="24"/>
        </w:rPr>
        <w:t>1、</w:t>
      </w:r>
      <w:r>
        <w:rPr>
          <w:rFonts w:hint="eastAsia" w:ascii="宋体" w:hAnsi="宋体"/>
          <w:sz w:val="24"/>
        </w:rPr>
        <w:t>招标</w:t>
      </w:r>
      <w:r>
        <w:rPr>
          <w:rFonts w:hint="eastAsia"/>
          <w:sz w:val="24"/>
        </w:rPr>
        <w:t>文件用以阐明采购所需的货物或服务，以及投标程序和合同条款。</w:t>
      </w:r>
      <w:r>
        <w:rPr>
          <w:rFonts w:hint="eastAsia" w:ascii="宋体" w:hAnsi="宋体"/>
          <w:sz w:val="24"/>
        </w:rPr>
        <w:t>招标</w:t>
      </w:r>
      <w:r>
        <w:rPr>
          <w:rFonts w:hint="eastAsia"/>
          <w:sz w:val="24"/>
        </w:rPr>
        <w:t>文件由下述部分组成：</w:t>
      </w:r>
    </w:p>
    <w:p>
      <w:pPr>
        <w:spacing w:line="400" w:lineRule="exact"/>
        <w:rPr>
          <w:sz w:val="24"/>
        </w:rPr>
      </w:pPr>
      <w:r>
        <w:rPr>
          <w:rFonts w:hint="eastAsia" w:ascii="新宋体" w:hAnsi="新宋体" w:eastAsia="新宋体"/>
          <w:sz w:val="24"/>
        </w:rPr>
        <w:t xml:space="preserve">   （1）、</w:t>
      </w:r>
      <w:r>
        <w:rPr>
          <w:rFonts w:hint="eastAsia"/>
          <w:sz w:val="24"/>
        </w:rPr>
        <w:t>投标邀请函；</w:t>
      </w:r>
    </w:p>
    <w:p>
      <w:pPr>
        <w:spacing w:line="400" w:lineRule="exact"/>
        <w:rPr>
          <w:sz w:val="24"/>
        </w:rPr>
      </w:pPr>
      <w:r>
        <w:rPr>
          <w:rFonts w:hint="eastAsia"/>
          <w:sz w:val="24"/>
        </w:rPr>
        <w:t xml:space="preserve">   （2）、项目需求及其它要求；</w:t>
      </w:r>
    </w:p>
    <w:p>
      <w:pPr>
        <w:spacing w:line="400" w:lineRule="exact"/>
        <w:rPr>
          <w:sz w:val="24"/>
        </w:rPr>
      </w:pPr>
      <w:r>
        <w:rPr>
          <w:rFonts w:hint="eastAsia" w:ascii="新宋体" w:hAnsi="新宋体" w:eastAsia="新宋体"/>
          <w:sz w:val="24"/>
        </w:rPr>
        <w:t xml:space="preserve">   （3）、</w:t>
      </w:r>
      <w:r>
        <w:rPr>
          <w:rFonts w:hint="eastAsia"/>
          <w:sz w:val="24"/>
        </w:rPr>
        <w:t>投标人须知；</w:t>
      </w:r>
    </w:p>
    <w:p>
      <w:pPr>
        <w:spacing w:line="400" w:lineRule="exact"/>
        <w:rPr>
          <w:sz w:val="24"/>
        </w:rPr>
      </w:pPr>
      <w:r>
        <w:rPr>
          <w:rFonts w:hint="eastAsia" w:ascii="新宋体" w:hAnsi="新宋体" w:eastAsia="新宋体"/>
          <w:sz w:val="24"/>
        </w:rPr>
        <w:t xml:space="preserve">   （4）、</w:t>
      </w:r>
      <w:r>
        <w:rPr>
          <w:rFonts w:hint="eastAsia"/>
          <w:sz w:val="24"/>
        </w:rPr>
        <w:t>合同一般条款；</w:t>
      </w:r>
    </w:p>
    <w:p>
      <w:pPr>
        <w:spacing w:line="400" w:lineRule="exact"/>
        <w:rPr>
          <w:sz w:val="24"/>
          <w:u w:val="single"/>
        </w:rPr>
      </w:pPr>
      <w:r>
        <w:rPr>
          <w:rFonts w:hint="eastAsia" w:ascii="新宋体" w:hAnsi="新宋体" w:eastAsia="新宋体"/>
          <w:sz w:val="24"/>
        </w:rPr>
        <w:t xml:space="preserve">   （5）、</w:t>
      </w:r>
      <w:r>
        <w:rPr>
          <w:rFonts w:hint="eastAsia"/>
          <w:sz w:val="24"/>
        </w:rPr>
        <w:t>合同特殊条款</w:t>
      </w:r>
      <w:r>
        <w:rPr>
          <w:rFonts w:hint="eastAsia"/>
          <w:sz w:val="24"/>
          <w:u w:val="single"/>
        </w:rPr>
        <w:t>（针对该项目双方约定的主要内容）；</w:t>
      </w:r>
    </w:p>
    <w:p>
      <w:pPr>
        <w:spacing w:line="400" w:lineRule="exact"/>
        <w:rPr>
          <w:sz w:val="24"/>
          <w:u w:val="single"/>
        </w:rPr>
      </w:pPr>
      <w:r>
        <w:rPr>
          <w:rFonts w:hint="eastAsia" w:ascii="新宋体" w:hAnsi="新宋体" w:eastAsia="新宋体"/>
          <w:sz w:val="24"/>
        </w:rPr>
        <w:t xml:space="preserve">   （6）、</w:t>
      </w:r>
      <w:r>
        <w:rPr>
          <w:rFonts w:hint="eastAsia"/>
          <w:sz w:val="24"/>
        </w:rPr>
        <w:t>合同书；</w:t>
      </w:r>
    </w:p>
    <w:p>
      <w:pPr>
        <w:spacing w:line="400" w:lineRule="exact"/>
        <w:rPr>
          <w:sz w:val="24"/>
        </w:rPr>
      </w:pPr>
      <w:r>
        <w:rPr>
          <w:rFonts w:hint="eastAsia" w:ascii="新宋体" w:hAnsi="新宋体" w:eastAsia="新宋体"/>
          <w:sz w:val="24"/>
        </w:rPr>
        <w:t xml:space="preserve">   （7）、</w:t>
      </w:r>
      <w:r>
        <w:rPr>
          <w:rFonts w:hint="eastAsia"/>
          <w:sz w:val="24"/>
        </w:rPr>
        <w:t>附件。</w:t>
      </w:r>
    </w:p>
    <w:p>
      <w:pPr>
        <w:spacing w:line="400" w:lineRule="exact"/>
        <w:ind w:firstLine="480" w:firstLineChars="200"/>
        <w:rPr>
          <w:sz w:val="24"/>
        </w:rPr>
      </w:pPr>
      <w:r>
        <w:rPr>
          <w:rFonts w:hint="eastAsia" w:ascii="新宋体" w:hAnsi="新宋体" w:eastAsia="新宋体"/>
          <w:sz w:val="24"/>
        </w:rPr>
        <w:t>2、</w:t>
      </w:r>
      <w:r>
        <w:rPr>
          <w:rFonts w:hint="eastAsia" w:ascii="宋体" w:hAnsi="宋体"/>
          <w:sz w:val="24"/>
        </w:rPr>
        <w:t>招标</w:t>
      </w:r>
      <w:r>
        <w:rPr>
          <w:rFonts w:hint="eastAsia"/>
          <w:sz w:val="24"/>
        </w:rPr>
        <w:t>文件以中文编制。</w:t>
      </w:r>
    </w:p>
    <w:p>
      <w:pPr>
        <w:spacing w:line="400" w:lineRule="exact"/>
        <w:ind w:firstLine="480" w:firstLineChars="200"/>
        <w:rPr>
          <w:sz w:val="24"/>
        </w:rPr>
      </w:pPr>
      <w:r>
        <w:rPr>
          <w:rFonts w:hint="eastAsia"/>
          <w:sz w:val="24"/>
        </w:rPr>
        <w:t>3、投标人被视为熟悉上述与履行合同有关的一切情况。</w:t>
      </w:r>
    </w:p>
    <w:p>
      <w:pPr>
        <w:spacing w:line="400" w:lineRule="exact"/>
        <w:rPr>
          <w:sz w:val="24"/>
        </w:rPr>
      </w:pPr>
      <w:r>
        <w:rPr>
          <w:rFonts w:hint="eastAsia" w:ascii="新宋体" w:hAnsi="新宋体" w:eastAsia="新宋体"/>
          <w:sz w:val="24"/>
        </w:rPr>
        <w:t xml:space="preserve">   （二）、</w:t>
      </w:r>
      <w:r>
        <w:rPr>
          <w:rFonts w:hint="eastAsia" w:ascii="宋体" w:hAnsi="宋体"/>
          <w:sz w:val="24"/>
        </w:rPr>
        <w:t>招标</w:t>
      </w:r>
      <w:r>
        <w:rPr>
          <w:rFonts w:hint="eastAsia"/>
          <w:sz w:val="24"/>
        </w:rPr>
        <w:t>文件的澄清</w:t>
      </w:r>
    </w:p>
    <w:p>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天在全国公共资源交易平台（河南省•许昌市）电子交易平台提出，</w:t>
      </w:r>
      <w:r>
        <w:rPr>
          <w:rFonts w:hint="eastAsia"/>
          <w:sz w:val="24"/>
          <w:lang w:eastAsia="zh-CN"/>
        </w:rPr>
        <w:t>并提交书面材料递交</w:t>
      </w:r>
      <w:r>
        <w:rPr>
          <w:rFonts w:hint="eastAsia"/>
          <w:sz w:val="24"/>
        </w:rPr>
        <w:t>招标人</w:t>
      </w:r>
      <w:r>
        <w:rPr>
          <w:rFonts w:hint="eastAsia"/>
          <w:sz w:val="24"/>
          <w:lang w:eastAsia="zh-CN"/>
        </w:rPr>
        <w:t>，</w:t>
      </w:r>
      <w:r>
        <w:rPr>
          <w:rFonts w:hint="eastAsia"/>
          <w:sz w:val="24"/>
        </w:rPr>
        <w:t>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pPr>
        <w:spacing w:line="400" w:lineRule="exact"/>
        <w:rPr>
          <w:sz w:val="24"/>
        </w:rPr>
      </w:pPr>
      <w:r>
        <w:rPr>
          <w:rFonts w:hint="eastAsia" w:ascii="新宋体" w:hAnsi="新宋体" w:eastAsia="新宋体"/>
          <w:sz w:val="24"/>
        </w:rPr>
        <w:t xml:space="preserve">   （三）、</w:t>
      </w:r>
      <w:r>
        <w:rPr>
          <w:rFonts w:hint="eastAsia" w:ascii="宋体" w:hAnsi="宋体"/>
          <w:sz w:val="24"/>
        </w:rPr>
        <w:t>招标</w:t>
      </w:r>
      <w:r>
        <w:rPr>
          <w:rFonts w:hint="eastAsia"/>
          <w:sz w:val="24"/>
        </w:rPr>
        <w:t>文件的修改</w:t>
      </w:r>
    </w:p>
    <w:p>
      <w:pPr>
        <w:spacing w:line="400" w:lineRule="exact"/>
        <w:ind w:firstLine="480" w:firstLineChars="200"/>
        <w:rPr>
          <w:sz w:val="24"/>
        </w:rPr>
      </w:pPr>
      <w:r>
        <w:rPr>
          <w:rFonts w:hint="eastAsia"/>
          <w:sz w:val="24"/>
        </w:rPr>
        <w:t>1、在投标截止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pPr>
        <w:spacing w:line="400" w:lineRule="exact"/>
        <w:ind w:firstLine="480" w:firstLineChars="200"/>
        <w:rPr>
          <w:sz w:val="24"/>
        </w:rPr>
      </w:pPr>
      <w:r>
        <w:rPr>
          <w:rFonts w:hint="eastAsia"/>
          <w:sz w:val="24"/>
        </w:rPr>
        <w:t>2、为使投标人在准备投标文件时有合理的时间考虑招标文件的修改，招标人可酌情推迟投标截止时间和开标时间，并通知已购买招标文件的每一投标人。</w:t>
      </w:r>
    </w:p>
    <w:p>
      <w:pPr>
        <w:spacing w:line="400" w:lineRule="exact"/>
        <w:ind w:firstLine="480" w:firstLineChars="200"/>
        <w:rPr>
          <w:sz w:val="24"/>
        </w:rPr>
      </w:pPr>
      <w:r>
        <w:rPr>
          <w:rFonts w:hint="eastAsia"/>
          <w:sz w:val="24"/>
        </w:rPr>
        <w:t>3、招标文件的修改书将构成招标文件的一部分，对投标人有约束力。</w:t>
      </w:r>
    </w:p>
    <w:p>
      <w:pPr>
        <w:ind w:firstLine="413" w:firstLineChars="147"/>
        <w:rPr>
          <w:b/>
          <w:sz w:val="28"/>
          <w:szCs w:val="28"/>
        </w:rPr>
      </w:pPr>
      <w:r>
        <w:rPr>
          <w:rFonts w:hint="eastAsia" w:ascii="新宋体" w:hAnsi="新宋体" w:eastAsia="新宋体"/>
          <w:b/>
          <w:sz w:val="28"/>
          <w:szCs w:val="28"/>
        </w:rPr>
        <w:t>三、</w:t>
      </w:r>
      <w:r>
        <w:rPr>
          <w:rFonts w:hint="eastAsia"/>
          <w:b/>
          <w:sz w:val="28"/>
          <w:szCs w:val="28"/>
        </w:rPr>
        <w:t>投标文件的编写和说明</w:t>
      </w:r>
    </w:p>
    <w:p>
      <w:pPr>
        <w:spacing w:line="400" w:lineRule="exact"/>
        <w:ind w:firstLine="480" w:firstLineChars="20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pPr>
        <w:spacing w:line="400" w:lineRule="exact"/>
        <w:rPr>
          <w:sz w:val="24"/>
        </w:rPr>
      </w:pPr>
      <w:r>
        <w:rPr>
          <w:rFonts w:hint="eastAsia" w:ascii="新宋体" w:hAnsi="新宋体" w:eastAsia="新宋体"/>
          <w:sz w:val="24"/>
        </w:rPr>
        <w:t xml:space="preserve">    （一）、</w:t>
      </w:r>
      <w:r>
        <w:rPr>
          <w:rFonts w:hint="eastAsia"/>
          <w:sz w:val="24"/>
        </w:rPr>
        <w:t>投标文件书写、计量单位使用等</w:t>
      </w:r>
    </w:p>
    <w:p>
      <w:pPr>
        <w:spacing w:line="400" w:lineRule="exact"/>
        <w:ind w:firstLine="480" w:firstLineChars="200"/>
        <w:rPr>
          <w:sz w:val="24"/>
        </w:rPr>
      </w:pPr>
      <w:r>
        <w:rPr>
          <w:rFonts w:hint="eastAsia"/>
          <w:sz w:val="24"/>
        </w:rPr>
        <w:t>1、投标文件及投标人和招标人就投标交换的文件和来往的信件，应以中文书写。</w:t>
      </w:r>
    </w:p>
    <w:p>
      <w:pPr>
        <w:spacing w:line="400" w:lineRule="exact"/>
        <w:ind w:firstLine="480" w:firstLineChars="200"/>
        <w:rPr>
          <w:sz w:val="24"/>
        </w:rPr>
      </w:pPr>
      <w:r>
        <w:rPr>
          <w:rFonts w:hint="eastAsia"/>
          <w:sz w:val="24"/>
        </w:rPr>
        <w:t>2、除在招标文件的技术规格中另有规定外，计量单位应使用中华人民共和国法定计量单位（国际单位制和国家选定的其他计量单位）。</w:t>
      </w:r>
    </w:p>
    <w:p>
      <w:pPr>
        <w:spacing w:line="400" w:lineRule="exact"/>
        <w:ind w:firstLine="480" w:firstLineChars="200"/>
        <w:rPr>
          <w:sz w:val="24"/>
        </w:rPr>
      </w:pPr>
      <w:r>
        <w:rPr>
          <w:rFonts w:hint="eastAsia" w:ascii="新宋体" w:hAnsi="新宋体" w:eastAsia="新宋体"/>
          <w:sz w:val="24"/>
        </w:rPr>
        <w:t>（二）、</w:t>
      </w:r>
      <w:r>
        <w:rPr>
          <w:rFonts w:hint="eastAsia"/>
          <w:sz w:val="24"/>
        </w:rPr>
        <w:t>投标文件的组成</w:t>
      </w:r>
    </w:p>
    <w:p>
      <w:pPr>
        <w:spacing w:line="400" w:lineRule="exact"/>
        <w:ind w:firstLine="480" w:firstLineChars="200"/>
        <w:rPr>
          <w:sz w:val="24"/>
        </w:rPr>
      </w:pPr>
      <w:r>
        <w:rPr>
          <w:rFonts w:hint="eastAsia"/>
          <w:sz w:val="24"/>
        </w:rPr>
        <w:t>1、见附件。</w:t>
      </w:r>
    </w:p>
    <w:p>
      <w:pPr>
        <w:spacing w:line="400" w:lineRule="exact"/>
        <w:ind w:firstLine="480" w:firstLineChars="200"/>
        <w:rPr>
          <w:sz w:val="24"/>
        </w:rPr>
      </w:pPr>
      <w:r>
        <w:rPr>
          <w:rFonts w:hint="eastAsia"/>
          <w:sz w:val="24"/>
        </w:rPr>
        <w:t>2、投标文件的装订。投标人应按附件中招标文件的要求，以A4幅面装订成册</w:t>
      </w:r>
      <w:r>
        <w:rPr>
          <w:rFonts w:hint="eastAsia" w:ascii="新宋体" w:hAnsi="新宋体" w:eastAsia="新宋体"/>
          <w:sz w:val="24"/>
        </w:rPr>
        <w:t>（胶装）</w:t>
      </w:r>
      <w:r>
        <w:rPr>
          <w:rFonts w:hint="eastAsia"/>
          <w:sz w:val="24"/>
        </w:rPr>
        <w:t>，编排目录，并在封面上标明：正本、副本、投标项目名称、招标编号、投标单位名称、日期、法人或委托其代理人等字样。</w:t>
      </w:r>
    </w:p>
    <w:p>
      <w:pPr>
        <w:spacing w:line="400" w:lineRule="exact"/>
        <w:ind w:firstLine="480" w:firstLineChars="200"/>
        <w:rPr>
          <w:sz w:val="24"/>
        </w:rPr>
      </w:pPr>
      <w:r>
        <w:rPr>
          <w:rFonts w:hint="eastAsia"/>
          <w:sz w:val="24"/>
        </w:rPr>
        <w:t>3、投标文件及提供的相关资料必须符合国家的法律、法规及有关政策规定。</w:t>
      </w:r>
    </w:p>
    <w:p>
      <w:pPr>
        <w:spacing w:line="400" w:lineRule="exact"/>
        <w:ind w:firstLine="480" w:firstLineChars="200"/>
        <w:rPr>
          <w:rFonts w:ascii="新宋体" w:hAnsi="新宋体" w:eastAsia="新宋体"/>
          <w:sz w:val="24"/>
        </w:rPr>
      </w:pPr>
      <w:r>
        <w:rPr>
          <w:rFonts w:hint="eastAsia" w:ascii="新宋体" w:hAnsi="新宋体" w:eastAsia="新宋体"/>
          <w:sz w:val="24"/>
        </w:rPr>
        <w:t>4、投标文件中必须提供交纳投标保证金转账凭据的复印件。</w:t>
      </w:r>
    </w:p>
    <w:p>
      <w:pPr>
        <w:spacing w:line="400" w:lineRule="exact"/>
        <w:rPr>
          <w:sz w:val="24"/>
        </w:rPr>
      </w:pPr>
      <w:r>
        <w:rPr>
          <w:rFonts w:hint="eastAsia"/>
          <w:sz w:val="24"/>
        </w:rPr>
        <w:t xml:space="preserve">    </w:t>
      </w:r>
      <w:r>
        <w:rPr>
          <w:rFonts w:hint="eastAsia" w:ascii="新宋体" w:hAnsi="新宋体" w:eastAsia="新宋体"/>
          <w:sz w:val="24"/>
        </w:rPr>
        <w:t>（三）、</w:t>
      </w:r>
      <w:r>
        <w:rPr>
          <w:rFonts w:hint="eastAsia"/>
          <w:sz w:val="24"/>
        </w:rPr>
        <w:t>投标文件格式</w:t>
      </w:r>
    </w:p>
    <w:p>
      <w:pPr>
        <w:spacing w:line="400" w:lineRule="exact"/>
        <w:ind w:firstLine="480" w:firstLineChars="200"/>
        <w:rPr>
          <w:sz w:val="24"/>
        </w:rPr>
      </w:pPr>
      <w:r>
        <w:rPr>
          <w:rFonts w:hint="eastAsia"/>
          <w:sz w:val="24"/>
        </w:rPr>
        <w:t>投标人应按招标文件中提供的投标文件格式填写，投标人认为需加以说明的其它内容可列备注栏。</w:t>
      </w:r>
    </w:p>
    <w:p>
      <w:pPr>
        <w:spacing w:line="400" w:lineRule="exact"/>
        <w:rPr>
          <w:sz w:val="24"/>
        </w:rPr>
      </w:pPr>
      <w:r>
        <w:rPr>
          <w:rFonts w:hint="eastAsia" w:ascii="新宋体" w:hAnsi="新宋体" w:eastAsia="新宋体"/>
          <w:sz w:val="24"/>
        </w:rPr>
        <w:t xml:space="preserve">    （四）、1、</w:t>
      </w:r>
      <w:r>
        <w:rPr>
          <w:rFonts w:hint="eastAsia"/>
          <w:sz w:val="24"/>
        </w:rPr>
        <w:t>投标报价：本次报价为一次性报价。投标报价为目的地的人民币交货价（含货物、运杂费、安装、调试、税金、验收至交付采购方之前的一切费用，除此之外，采购人不再支付其他费用。）</w:t>
      </w:r>
    </w:p>
    <w:p>
      <w:pPr>
        <w:spacing w:line="400" w:lineRule="exact"/>
        <w:ind w:firstLine="480" w:firstLineChars="200"/>
        <w:rPr>
          <w:sz w:val="24"/>
        </w:rPr>
      </w:pPr>
      <w:r>
        <w:rPr>
          <w:rFonts w:hint="eastAsia"/>
          <w:sz w:val="24"/>
        </w:rPr>
        <w:t>2、投标货币：报价币种为人民币。</w:t>
      </w:r>
    </w:p>
    <w:p>
      <w:pPr>
        <w:spacing w:line="400" w:lineRule="exact"/>
        <w:ind w:firstLine="480" w:firstLineChars="200"/>
        <w:rPr>
          <w:sz w:val="24"/>
        </w:rPr>
      </w:pPr>
      <w:r>
        <w:rPr>
          <w:rFonts w:hint="eastAsia" w:ascii="新宋体" w:hAnsi="新宋体" w:eastAsia="新宋体"/>
          <w:sz w:val="24"/>
        </w:rPr>
        <w:t>（五）、</w:t>
      </w:r>
      <w:r>
        <w:rPr>
          <w:rFonts w:hint="eastAsia"/>
          <w:sz w:val="24"/>
        </w:rPr>
        <w:t>投标人资格的证明文件</w:t>
      </w:r>
    </w:p>
    <w:p>
      <w:pPr>
        <w:spacing w:line="400" w:lineRule="exact"/>
        <w:ind w:firstLine="480" w:firstLineChars="200"/>
        <w:rPr>
          <w:sz w:val="24"/>
        </w:rPr>
      </w:pPr>
      <w:r>
        <w:rPr>
          <w:rFonts w:hint="eastAsia"/>
          <w:sz w:val="24"/>
        </w:rPr>
        <w:t>投标人必须提交证明其有资格进行投标和有能力履行合同的文件，作为投标文件的一部分。</w:t>
      </w:r>
    </w:p>
    <w:p>
      <w:pPr>
        <w:spacing w:line="400" w:lineRule="exact"/>
        <w:ind w:firstLine="480" w:firstLineChars="200"/>
        <w:rPr>
          <w:sz w:val="24"/>
        </w:rPr>
      </w:pPr>
      <w:r>
        <w:rPr>
          <w:rFonts w:hint="eastAsia" w:ascii="新宋体" w:hAnsi="新宋体" w:eastAsia="新宋体"/>
          <w:sz w:val="24"/>
        </w:rPr>
        <w:t>（六）、</w:t>
      </w:r>
      <w:r>
        <w:rPr>
          <w:rFonts w:hint="eastAsia"/>
          <w:sz w:val="24"/>
        </w:rPr>
        <w:t>投标有效期</w:t>
      </w:r>
    </w:p>
    <w:p>
      <w:pPr>
        <w:spacing w:line="400" w:lineRule="exact"/>
        <w:ind w:firstLine="480" w:firstLineChars="200"/>
        <w:rPr>
          <w:sz w:val="24"/>
        </w:rPr>
      </w:pPr>
      <w:r>
        <w:rPr>
          <w:rFonts w:hint="eastAsia"/>
          <w:sz w:val="24"/>
        </w:rPr>
        <w:t>1、投标文件从开标之日起，投标有效期为</w:t>
      </w:r>
      <w:r>
        <w:rPr>
          <w:rFonts w:hint="eastAsia"/>
          <w:sz w:val="24"/>
          <w:u w:val="single"/>
        </w:rPr>
        <w:t>30</w:t>
      </w:r>
      <w:r>
        <w:rPr>
          <w:rFonts w:hint="eastAsia"/>
          <w:sz w:val="24"/>
        </w:rPr>
        <w:t>天，特殊招标项目在“货物项目要求”部分另行规定。</w:t>
      </w:r>
    </w:p>
    <w:p>
      <w:pPr>
        <w:spacing w:line="400" w:lineRule="exact"/>
        <w:ind w:firstLine="480" w:firstLineChars="200"/>
        <w:rPr>
          <w:sz w:val="24"/>
        </w:rPr>
      </w:pPr>
      <w:r>
        <w:rPr>
          <w:rFonts w:hint="eastAsia"/>
          <w:sz w:val="24"/>
        </w:rPr>
        <w:t>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pPr>
        <w:spacing w:line="400" w:lineRule="exact"/>
        <w:ind w:firstLine="480" w:firstLineChars="200"/>
        <w:rPr>
          <w:sz w:val="24"/>
        </w:rPr>
      </w:pPr>
      <w:r>
        <w:rPr>
          <w:rFonts w:hint="eastAsia" w:ascii="新宋体" w:hAnsi="新宋体" w:eastAsia="新宋体"/>
          <w:sz w:val="24"/>
        </w:rPr>
        <w:t>（七）、</w:t>
      </w:r>
      <w:r>
        <w:rPr>
          <w:rFonts w:hint="eastAsia"/>
          <w:sz w:val="24"/>
        </w:rPr>
        <w:t>投标保证金</w:t>
      </w:r>
    </w:p>
    <w:p>
      <w:pPr>
        <w:spacing w:line="400" w:lineRule="exact"/>
        <w:ind w:firstLine="480" w:firstLineChars="200"/>
        <w:rPr>
          <w:sz w:val="24"/>
        </w:rPr>
      </w:pPr>
      <w:r>
        <w:rPr>
          <w:rFonts w:hint="eastAsia"/>
          <w:sz w:val="24"/>
        </w:rPr>
        <w:t>1、投标保证金为投标文件的组成部分之一。</w:t>
      </w:r>
    </w:p>
    <w:p>
      <w:pPr>
        <w:spacing w:line="400" w:lineRule="exact"/>
        <w:ind w:firstLine="480" w:firstLineChars="200"/>
        <w:rPr>
          <w:sz w:val="24"/>
        </w:rPr>
      </w:pPr>
      <w:r>
        <w:rPr>
          <w:rFonts w:hint="eastAsia"/>
          <w:sz w:val="24"/>
        </w:rPr>
        <w:t>2、投标人向招标人提交</w:t>
      </w:r>
      <w:r>
        <w:rPr>
          <w:rFonts w:hint="eastAsia" w:cs="宋体" w:asciiTheme="minorEastAsia" w:hAnsiTheme="minorEastAsia" w:eastAsiaTheme="minorEastAsia"/>
          <w:b/>
          <w:bCs/>
          <w:kern w:val="0"/>
          <w:sz w:val="24"/>
          <w:u w:val="single"/>
          <w:lang w:val="en-US" w:eastAsia="zh-CN"/>
        </w:rPr>
        <w:t>第一标段15000；第二标段6000</w:t>
      </w:r>
      <w:r>
        <w:rPr>
          <w:rFonts w:hint="eastAsia" w:cs="宋体" w:asciiTheme="minorEastAsia" w:hAnsiTheme="minorEastAsia" w:eastAsiaTheme="minorEastAsia"/>
          <w:b/>
          <w:bCs/>
          <w:kern w:val="0"/>
          <w:sz w:val="24"/>
        </w:rPr>
        <w:t>元</w:t>
      </w:r>
      <w:r>
        <w:rPr>
          <w:rFonts w:hint="eastAsia"/>
          <w:sz w:val="24"/>
        </w:rPr>
        <w:t>的投标保证金。</w:t>
      </w:r>
    </w:p>
    <w:p>
      <w:pPr>
        <w:spacing w:line="400" w:lineRule="exact"/>
        <w:ind w:firstLine="480" w:firstLineChars="200"/>
        <w:rPr>
          <w:sz w:val="24"/>
        </w:rPr>
      </w:pPr>
      <w:r>
        <w:rPr>
          <w:rFonts w:hint="eastAsia"/>
          <w:sz w:val="24"/>
        </w:rPr>
        <w:t>3、投标保证金用于保护本次招标人免受投标人的行为而引起的风险。</w:t>
      </w:r>
    </w:p>
    <w:p>
      <w:pPr>
        <w:spacing w:line="400" w:lineRule="exact"/>
        <w:ind w:firstLine="480" w:firstLineChars="200"/>
        <w:rPr>
          <w:rFonts w:ascii="宋体" w:hAnsi="宋体"/>
          <w:sz w:val="24"/>
        </w:rPr>
      </w:pPr>
      <w:r>
        <w:rPr>
          <w:rFonts w:hint="eastAsia"/>
          <w:sz w:val="24"/>
        </w:rPr>
        <w:t>4、未中标的投标人的投标保证金，在中标通知书发出后退还，中标的投标人的投标保证金，</w:t>
      </w:r>
      <w:r>
        <w:rPr>
          <w:rFonts w:hint="eastAsia" w:ascii="宋体" w:hAnsi="宋体"/>
          <w:sz w:val="24"/>
        </w:rPr>
        <w:t>在合同签订后退还</w:t>
      </w:r>
      <w:r>
        <w:rPr>
          <w:rFonts w:hint="eastAsia"/>
          <w:sz w:val="24"/>
        </w:rPr>
        <w:t>（须向襄城县政府采购中心提供一份合同原件）</w:t>
      </w:r>
      <w:r>
        <w:rPr>
          <w:rFonts w:hint="eastAsia" w:ascii="宋体" w:hAnsi="宋体"/>
          <w:sz w:val="24"/>
        </w:rPr>
        <w:t>，履约保证金由中标人和采购人约定后中标人向采购人提交。</w:t>
      </w:r>
    </w:p>
    <w:p>
      <w:pPr>
        <w:spacing w:line="400" w:lineRule="exact"/>
        <w:ind w:firstLine="480" w:firstLineChars="200"/>
        <w:rPr>
          <w:rFonts w:ascii="宋体" w:hAnsi="宋体"/>
          <w:sz w:val="24"/>
        </w:rPr>
      </w:pPr>
      <w:r>
        <w:rPr>
          <w:rFonts w:hint="eastAsia" w:ascii="宋体" w:hAnsi="宋体"/>
          <w:sz w:val="24"/>
        </w:rPr>
        <w:t>5、投标人需出示转账凭证。</w:t>
      </w:r>
    </w:p>
    <w:p>
      <w:pPr>
        <w:spacing w:line="400" w:lineRule="exact"/>
        <w:ind w:firstLine="480" w:firstLineChars="200"/>
        <w:rPr>
          <w:rFonts w:ascii="新宋体" w:hAnsi="新宋体" w:eastAsia="新宋体"/>
          <w:sz w:val="24"/>
        </w:rPr>
      </w:pPr>
      <w:r>
        <w:rPr>
          <w:rFonts w:hint="eastAsia" w:ascii="新宋体" w:hAnsi="新宋体" w:eastAsia="新宋体"/>
          <w:sz w:val="24"/>
        </w:rPr>
        <w:t>6、发生以下情况投标保证金不予退还：</w:t>
      </w:r>
    </w:p>
    <w:p>
      <w:pPr>
        <w:spacing w:line="400" w:lineRule="exact"/>
        <w:rPr>
          <w:rFonts w:ascii="新宋体" w:hAnsi="新宋体" w:eastAsia="新宋体"/>
          <w:sz w:val="24"/>
        </w:rPr>
      </w:pPr>
      <w:r>
        <w:rPr>
          <w:rFonts w:hint="eastAsia" w:ascii="新宋体" w:hAnsi="新宋体" w:eastAsia="新宋体"/>
          <w:sz w:val="24"/>
        </w:rPr>
        <w:t xml:space="preserve">   （1）、投标人递交了投标文件，但在投标截止时间之后，投标有效期期满之前撤回投标文件或放弃投标的。</w:t>
      </w:r>
    </w:p>
    <w:p>
      <w:pPr>
        <w:spacing w:line="400" w:lineRule="exact"/>
        <w:rPr>
          <w:rFonts w:ascii="新宋体" w:hAnsi="新宋体" w:eastAsia="新宋体"/>
          <w:sz w:val="24"/>
        </w:rPr>
      </w:pPr>
      <w:r>
        <w:rPr>
          <w:rFonts w:hint="eastAsia" w:ascii="新宋体" w:hAnsi="新宋体" w:eastAsia="新宋体"/>
          <w:sz w:val="24"/>
        </w:rPr>
        <w:t xml:space="preserve">   （2）、投标文件中提供虚假材料以骗取中标的。</w:t>
      </w:r>
    </w:p>
    <w:p>
      <w:pPr>
        <w:spacing w:line="400" w:lineRule="exact"/>
        <w:rPr>
          <w:rFonts w:ascii="新宋体" w:hAnsi="新宋体" w:eastAsia="新宋体"/>
          <w:sz w:val="24"/>
        </w:rPr>
      </w:pPr>
      <w:r>
        <w:rPr>
          <w:rFonts w:hint="eastAsia" w:ascii="新宋体" w:hAnsi="新宋体" w:eastAsia="新宋体"/>
          <w:sz w:val="24"/>
        </w:rPr>
        <w:t xml:space="preserve">   （3）、在开标期间，投标人使用不正当手段试图影响、改变评审结果的。</w:t>
      </w:r>
    </w:p>
    <w:p>
      <w:pPr>
        <w:spacing w:line="400" w:lineRule="exact"/>
        <w:rPr>
          <w:rFonts w:ascii="新宋体" w:hAnsi="新宋体" w:eastAsia="新宋体"/>
          <w:sz w:val="24"/>
        </w:rPr>
      </w:pPr>
      <w:r>
        <w:rPr>
          <w:rFonts w:hint="eastAsia" w:ascii="新宋体" w:hAnsi="新宋体" w:eastAsia="新宋体"/>
          <w:sz w:val="24"/>
        </w:rPr>
        <w:t xml:space="preserve">   （4）、投标人恶意或捏造事实，对其竞争对手或招标人进行攻击的。</w:t>
      </w:r>
    </w:p>
    <w:p>
      <w:pPr>
        <w:spacing w:line="400" w:lineRule="exact"/>
        <w:rPr>
          <w:rFonts w:ascii="新宋体" w:hAnsi="新宋体" w:eastAsia="新宋体"/>
          <w:sz w:val="24"/>
        </w:rPr>
      </w:pPr>
      <w:r>
        <w:rPr>
          <w:rFonts w:hint="eastAsia" w:ascii="新宋体" w:hAnsi="新宋体" w:eastAsia="新宋体"/>
          <w:sz w:val="24"/>
        </w:rPr>
        <w:t xml:space="preserve">   （5）、取得中标资格后不按规定的时间签订合同，或签订合同后不按其承诺履行合同的。 </w:t>
      </w:r>
    </w:p>
    <w:p>
      <w:pPr>
        <w:spacing w:line="400" w:lineRule="exact"/>
        <w:rPr>
          <w:rFonts w:ascii="新宋体" w:hAnsi="新宋体" w:eastAsia="新宋体"/>
          <w:sz w:val="24"/>
        </w:rPr>
      </w:pPr>
      <w:r>
        <w:rPr>
          <w:rFonts w:hint="eastAsia" w:ascii="新宋体" w:hAnsi="新宋体" w:eastAsia="新宋体"/>
          <w:sz w:val="24"/>
        </w:rPr>
        <w:t xml:space="preserve">   （6）、投标人无故不参加投标且未书面通知招标人。</w:t>
      </w:r>
    </w:p>
    <w:p>
      <w:pPr>
        <w:spacing w:line="400" w:lineRule="exact"/>
        <w:rPr>
          <w:sz w:val="24"/>
        </w:rPr>
      </w:pPr>
      <w:r>
        <w:rPr>
          <w:rFonts w:hint="eastAsia"/>
          <w:sz w:val="24"/>
        </w:rPr>
        <w:t xml:space="preserve">   </w:t>
      </w:r>
      <w:r>
        <w:rPr>
          <w:rFonts w:hint="eastAsia" w:ascii="新宋体" w:hAnsi="新宋体" w:eastAsia="新宋体"/>
          <w:sz w:val="24"/>
        </w:rPr>
        <w:t>（八）、</w:t>
      </w:r>
      <w:r>
        <w:rPr>
          <w:rFonts w:hint="eastAsia"/>
          <w:sz w:val="24"/>
        </w:rPr>
        <w:t>投标文件的份数和签署</w:t>
      </w:r>
    </w:p>
    <w:p>
      <w:pPr>
        <w:spacing w:line="400" w:lineRule="exact"/>
        <w:ind w:firstLine="480" w:firstLineChars="200"/>
        <w:rPr>
          <w:rFonts w:ascii="新宋体" w:hAnsi="新宋体" w:eastAsia="新宋体"/>
          <w:sz w:val="24"/>
        </w:rPr>
      </w:pPr>
      <w:r>
        <w:rPr>
          <w:rFonts w:hint="eastAsia" w:ascii="新宋体" w:hAnsi="新宋体" w:eastAsia="新宋体"/>
          <w:sz w:val="24"/>
        </w:rPr>
        <w:t>1、投标人应提交一份正本和四份副本投标文件。</w:t>
      </w:r>
    </w:p>
    <w:p>
      <w:pPr>
        <w:spacing w:line="400" w:lineRule="exact"/>
        <w:ind w:firstLine="480" w:firstLineChars="200"/>
        <w:rPr>
          <w:rFonts w:ascii="新宋体" w:hAnsi="新宋体" w:eastAsia="新宋体"/>
          <w:sz w:val="24"/>
        </w:rPr>
      </w:pPr>
      <w:r>
        <w:rPr>
          <w:rFonts w:hint="eastAsia" w:ascii="新宋体" w:hAnsi="新宋体" w:eastAsia="新宋体"/>
          <w:sz w:val="24"/>
        </w:rPr>
        <w:t>2、投标文件正本、副本须在加盖公司红色公章并由法人或法人正式授权的投标人代表在规定处签字（有特殊要求的按要求执行）。</w:t>
      </w:r>
    </w:p>
    <w:p>
      <w:pPr>
        <w:spacing w:line="400" w:lineRule="exact"/>
        <w:ind w:firstLine="480" w:firstLineChars="200"/>
        <w:rPr>
          <w:rFonts w:ascii="新宋体" w:hAnsi="新宋体" w:eastAsia="新宋体"/>
          <w:sz w:val="24"/>
        </w:rPr>
      </w:pPr>
      <w:r>
        <w:rPr>
          <w:rFonts w:hint="eastAsia" w:ascii="新宋体" w:hAnsi="新宋体" w:eastAsia="新宋体"/>
          <w:sz w:val="24"/>
        </w:rPr>
        <w:t>3、除投标人对错处作必要修改外，投标文件中不许有加行、涂抹或改写。若有修改须由签署投标文件的人员进行签字并加盖投标单位公章。</w:t>
      </w:r>
    </w:p>
    <w:p>
      <w:pPr>
        <w:ind w:firstLine="551" w:firstLineChars="196"/>
        <w:rPr>
          <w:b/>
          <w:sz w:val="28"/>
          <w:szCs w:val="28"/>
        </w:rPr>
      </w:pPr>
      <w:r>
        <w:rPr>
          <w:rFonts w:hint="eastAsia" w:ascii="新宋体" w:hAnsi="新宋体" w:eastAsia="新宋体"/>
          <w:b/>
          <w:sz w:val="28"/>
          <w:szCs w:val="28"/>
        </w:rPr>
        <w:t>四、</w:t>
      </w:r>
      <w:r>
        <w:rPr>
          <w:rFonts w:hint="eastAsia"/>
          <w:b/>
          <w:sz w:val="28"/>
          <w:szCs w:val="28"/>
        </w:rPr>
        <w:t>投标文件的递交</w:t>
      </w:r>
    </w:p>
    <w:p>
      <w:pPr>
        <w:spacing w:line="400" w:lineRule="exact"/>
        <w:ind w:firstLine="480" w:firstLineChars="200"/>
        <w:rPr>
          <w:sz w:val="24"/>
        </w:rPr>
      </w:pPr>
      <w:r>
        <w:rPr>
          <w:rFonts w:hint="eastAsia" w:ascii="新宋体" w:hAnsi="新宋体" w:eastAsia="新宋体"/>
          <w:sz w:val="24"/>
        </w:rPr>
        <w:t>（一）、</w:t>
      </w:r>
      <w:r>
        <w:rPr>
          <w:rFonts w:hint="eastAsia"/>
          <w:sz w:val="24"/>
        </w:rPr>
        <w:t>投标文件的密封和标记</w:t>
      </w:r>
    </w:p>
    <w:p>
      <w:pPr>
        <w:spacing w:line="400" w:lineRule="exact"/>
        <w:ind w:firstLine="480" w:firstLineChars="200"/>
        <w:rPr>
          <w:sz w:val="24"/>
        </w:rPr>
      </w:pPr>
      <w:r>
        <w:rPr>
          <w:rFonts w:hint="eastAsia"/>
          <w:sz w:val="24"/>
        </w:rPr>
        <w:t xml:space="preserve"> 投标人应将投标文件用非透明文件袋分开密封，并注明“正本”“副本”</w:t>
      </w:r>
      <w:r>
        <w:rPr>
          <w:rFonts w:hint="eastAsia" w:ascii="新宋体" w:hAnsi="新宋体" w:eastAsia="新宋体"/>
          <w:sz w:val="24"/>
        </w:rPr>
        <w:t>，并在密封袋封口处加盖单位公章或法定代表人印章</w:t>
      </w:r>
      <w:r>
        <w:rPr>
          <w:rFonts w:hint="eastAsia"/>
          <w:sz w:val="24"/>
        </w:rPr>
        <w:t>。</w:t>
      </w:r>
    </w:p>
    <w:p>
      <w:pPr>
        <w:spacing w:line="400" w:lineRule="exact"/>
        <w:ind w:firstLine="480" w:firstLineChars="200"/>
        <w:rPr>
          <w:sz w:val="24"/>
        </w:rPr>
      </w:pPr>
      <w:r>
        <w:rPr>
          <w:rFonts w:hint="eastAsia" w:ascii="新宋体" w:hAnsi="新宋体" w:eastAsia="新宋体"/>
          <w:sz w:val="24"/>
        </w:rPr>
        <w:t>（二）、</w:t>
      </w:r>
      <w:r>
        <w:rPr>
          <w:rFonts w:hint="eastAsia"/>
          <w:sz w:val="24"/>
        </w:rPr>
        <w:t>递交投标文件的截止时间</w:t>
      </w:r>
    </w:p>
    <w:p>
      <w:pPr>
        <w:spacing w:line="400" w:lineRule="exact"/>
        <w:ind w:firstLine="480" w:firstLineChars="200"/>
        <w:rPr>
          <w:sz w:val="24"/>
        </w:rPr>
      </w:pPr>
      <w:r>
        <w:rPr>
          <w:rFonts w:hint="eastAsia"/>
          <w:sz w:val="24"/>
        </w:rPr>
        <w:t>1、所有投标文件都必须按招标人在投标邀请函中规定的投标截止时间之前在开标现场送至招标人。</w:t>
      </w:r>
    </w:p>
    <w:p>
      <w:pPr>
        <w:spacing w:line="400" w:lineRule="exact"/>
        <w:ind w:firstLine="480" w:firstLineChars="200"/>
        <w:rPr>
          <w:sz w:val="24"/>
        </w:rPr>
      </w:pPr>
      <w:r>
        <w:rPr>
          <w:rFonts w:hint="eastAsia"/>
          <w:sz w:val="24"/>
        </w:rPr>
        <w:t>2、因招标文件的修改推迟投标截止时间时，则按招标人修改通知规定的时间递交。</w:t>
      </w:r>
    </w:p>
    <w:p>
      <w:pPr>
        <w:spacing w:line="400" w:lineRule="exact"/>
        <w:ind w:firstLine="480" w:firstLineChars="200"/>
        <w:rPr>
          <w:sz w:val="24"/>
        </w:rPr>
      </w:pPr>
      <w:r>
        <w:rPr>
          <w:rFonts w:hint="eastAsia" w:ascii="新宋体" w:hAnsi="新宋体" w:eastAsia="新宋体"/>
          <w:sz w:val="24"/>
        </w:rPr>
        <w:t>（三）、</w:t>
      </w:r>
      <w:r>
        <w:rPr>
          <w:rFonts w:hint="eastAsia"/>
          <w:sz w:val="24"/>
        </w:rPr>
        <w:t>迟交的投标文件</w:t>
      </w:r>
    </w:p>
    <w:p>
      <w:pPr>
        <w:spacing w:line="400" w:lineRule="exact"/>
        <w:ind w:firstLine="480" w:firstLineChars="200"/>
        <w:rPr>
          <w:sz w:val="24"/>
        </w:rPr>
      </w:pPr>
      <w:r>
        <w:rPr>
          <w:rFonts w:hint="eastAsia"/>
          <w:sz w:val="24"/>
        </w:rPr>
        <w:t>招标人将拒绝在投标截止时间后送达的投标文件。</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投标文件的撤销</w:t>
      </w:r>
    </w:p>
    <w:p>
      <w:pPr>
        <w:spacing w:line="400" w:lineRule="exact"/>
        <w:ind w:firstLine="480" w:firstLineChars="200"/>
        <w:rPr>
          <w:sz w:val="24"/>
        </w:rPr>
      </w:pPr>
      <w:r>
        <w:rPr>
          <w:rFonts w:hint="eastAsia"/>
          <w:sz w:val="24"/>
        </w:rPr>
        <w:t xml:space="preserve"> 1、投标人在提交投标文件后可撤销其投标文件，但招标人须在投标截止时间之前收到该修改或撤销的书面通知，该通知须有经正式授权的投标人代表签字。</w:t>
      </w:r>
    </w:p>
    <w:p>
      <w:pPr>
        <w:spacing w:line="400" w:lineRule="exact"/>
        <w:ind w:firstLine="480" w:firstLineChars="200"/>
        <w:rPr>
          <w:sz w:val="24"/>
        </w:rPr>
      </w:pPr>
      <w:r>
        <w:rPr>
          <w:rFonts w:hint="eastAsia"/>
          <w:sz w:val="24"/>
        </w:rPr>
        <w:t xml:space="preserve"> 2、投标人不得在开标时间起到投标文件有效期期满前撤销投标文件。</w:t>
      </w:r>
    </w:p>
    <w:p>
      <w:pPr>
        <w:spacing w:line="400" w:lineRule="exact"/>
        <w:ind w:firstLine="562" w:firstLineChars="200"/>
        <w:rPr>
          <w:rFonts w:ascii="新宋体" w:hAnsi="新宋体" w:eastAsia="新宋体"/>
          <w:b/>
          <w:sz w:val="28"/>
          <w:szCs w:val="28"/>
        </w:rPr>
      </w:pPr>
      <w:r>
        <w:rPr>
          <w:rFonts w:hint="eastAsia" w:ascii="新宋体" w:hAnsi="新宋体" w:eastAsia="新宋体"/>
          <w:b/>
          <w:bCs/>
          <w:sz w:val="28"/>
          <w:szCs w:val="28"/>
        </w:rPr>
        <w:t>五、</w:t>
      </w:r>
      <w:r>
        <w:rPr>
          <w:rFonts w:hint="eastAsia" w:ascii="新宋体" w:hAnsi="新宋体" w:eastAsia="新宋体"/>
          <w:b/>
          <w:sz w:val="28"/>
          <w:szCs w:val="28"/>
        </w:rPr>
        <w:t>特别提示</w:t>
      </w:r>
    </w:p>
    <w:p>
      <w:pPr>
        <w:spacing w:line="480" w:lineRule="exact"/>
        <w:rPr>
          <w:rFonts w:ascii="新宋体" w:hAnsi="新宋体" w:eastAsia="新宋体"/>
          <w:sz w:val="24"/>
        </w:rPr>
      </w:pPr>
      <w:r>
        <w:rPr>
          <w:rFonts w:hint="eastAsia" w:ascii="新宋体" w:hAnsi="新宋体" w:eastAsia="新宋体"/>
          <w:sz w:val="24"/>
        </w:rPr>
        <w:t xml:space="preserve">  （一）、如果供应商认为本次所采购项目存在倾向性或排斥性内容，请以书面形式向襄城县招标投标交易管理中心提出询问和澄清。</w:t>
      </w:r>
    </w:p>
    <w:p>
      <w:pPr>
        <w:spacing w:line="480" w:lineRule="exact"/>
        <w:ind w:firstLine="480" w:firstLineChars="200"/>
        <w:rPr>
          <w:rFonts w:ascii="新宋体" w:hAnsi="新宋体" w:eastAsia="新宋体"/>
          <w:sz w:val="24"/>
        </w:rPr>
      </w:pPr>
      <w:r>
        <w:rPr>
          <w:rFonts w:hint="eastAsia" w:ascii="新宋体" w:hAnsi="新宋体" w:eastAsia="新宋体"/>
          <w:sz w:val="24"/>
        </w:rPr>
        <w:t>(二)、本项目投标报价为一次性报价。</w:t>
      </w:r>
    </w:p>
    <w:p>
      <w:pPr>
        <w:spacing w:line="480" w:lineRule="exact"/>
        <w:ind w:firstLine="480" w:firstLineChars="200"/>
        <w:rPr>
          <w:rFonts w:ascii="新宋体" w:hAnsi="新宋体" w:eastAsia="新宋体"/>
          <w:sz w:val="24"/>
        </w:rPr>
      </w:pPr>
      <w:r>
        <w:rPr>
          <w:rFonts w:hint="eastAsia" w:ascii="新宋体" w:hAnsi="新宋体" w:eastAsia="新宋体"/>
          <w:sz w:val="24"/>
        </w:rPr>
        <w:t>(三)、中标结果及相关信息请登陆：河南省政府采购网、中国许昌政府采购网</w:t>
      </w:r>
      <w:r>
        <w:rPr>
          <w:rFonts w:hint="eastAsia" w:ascii="新宋体" w:hAnsi="新宋体" w:eastAsia="新宋体"/>
          <w:sz w:val="24"/>
          <w:lang w:eastAsia="zh-CN"/>
        </w:rPr>
        <w:t>、</w:t>
      </w:r>
      <w:r>
        <w:rPr>
          <w:rFonts w:hint="eastAsia"/>
          <w:sz w:val="24"/>
        </w:rPr>
        <w:t>全国公共资源交易平台（河南省•许昌市）</w:t>
      </w:r>
      <w:r>
        <w:rPr>
          <w:rFonts w:hint="eastAsia" w:ascii="新宋体" w:hAnsi="新宋体" w:eastAsia="新宋体"/>
          <w:sz w:val="24"/>
        </w:rPr>
        <w:t>。</w:t>
      </w:r>
    </w:p>
    <w:p>
      <w:pPr>
        <w:spacing w:line="480" w:lineRule="exact"/>
        <w:ind w:firstLine="480" w:firstLineChars="200"/>
        <w:rPr>
          <w:rFonts w:ascii="新宋体" w:hAnsi="新宋体" w:eastAsia="新宋体"/>
          <w:sz w:val="24"/>
        </w:rPr>
      </w:pPr>
      <w:r>
        <w:rPr>
          <w:rFonts w:hint="eastAsia" w:ascii="新宋体" w:hAnsi="新宋体" w:eastAsia="新宋体"/>
          <w:sz w:val="24"/>
        </w:rPr>
        <w:t>(四)、招标人不接受法定代表人为同一人的两个及两个以上法人，母公司、全资子公司及其控股公司，在同一招标项目中同时投标。</w:t>
      </w:r>
    </w:p>
    <w:p>
      <w:pPr>
        <w:spacing w:line="480" w:lineRule="exact"/>
        <w:ind w:firstLine="480" w:firstLineChars="200"/>
        <w:rPr>
          <w:rFonts w:ascii="新宋体" w:hAnsi="新宋体" w:eastAsia="新宋体"/>
          <w:sz w:val="24"/>
        </w:rPr>
      </w:pPr>
      <w:r>
        <w:rPr>
          <w:rFonts w:hint="eastAsia" w:ascii="新宋体" w:hAnsi="新宋体" w:eastAsia="新宋体"/>
          <w:sz w:val="24"/>
        </w:rPr>
        <w:t>(五)、投标人如果中标不得转包，一经发现和证实，将取消其中标资格并承担由此造成的损失。</w:t>
      </w:r>
    </w:p>
    <w:p>
      <w:pPr>
        <w:spacing w:line="480" w:lineRule="exact"/>
        <w:ind w:firstLine="480" w:firstLineChars="200"/>
        <w:rPr>
          <w:rFonts w:ascii="新宋体" w:hAnsi="新宋体" w:eastAsia="新宋体"/>
          <w:sz w:val="24"/>
        </w:rPr>
      </w:pPr>
      <w:r>
        <w:rPr>
          <w:rFonts w:hint="eastAsia" w:ascii="新宋体" w:hAnsi="新宋体" w:eastAsia="新宋体"/>
          <w:sz w:val="24"/>
        </w:rPr>
        <w:t>(六)、评标委员会判断响应文件的响应性仅基于投标文件本身而不依靠外部证据。</w:t>
      </w:r>
    </w:p>
    <w:p>
      <w:pPr>
        <w:spacing w:line="480" w:lineRule="exact"/>
        <w:rPr>
          <w:rFonts w:ascii="新宋体" w:hAnsi="新宋体" w:eastAsia="新宋体"/>
          <w:b/>
          <w:sz w:val="24"/>
        </w:rPr>
      </w:pPr>
      <w:r>
        <w:rPr>
          <w:rFonts w:hint="eastAsia" w:ascii="新宋体" w:hAnsi="新宋体" w:eastAsia="新宋体"/>
          <w:bCs/>
          <w:sz w:val="24"/>
        </w:rPr>
        <w:t xml:space="preserve">    (七)</w:t>
      </w:r>
      <w:r>
        <w:rPr>
          <w:rFonts w:hint="eastAsia" w:ascii="新宋体" w:hAnsi="新宋体" w:eastAsia="新宋体"/>
          <w:b/>
          <w:sz w:val="24"/>
        </w:rPr>
        <w:t>、</w:t>
      </w:r>
      <w:r>
        <w:rPr>
          <w:rFonts w:hint="eastAsia" w:ascii="新宋体" w:hAnsi="新宋体" w:eastAsia="新宋体"/>
          <w:sz w:val="24"/>
        </w:rPr>
        <w:t>投标文件属下列情况之一的为无效投标</w:t>
      </w:r>
    </w:p>
    <w:p>
      <w:pPr>
        <w:spacing w:line="480" w:lineRule="exact"/>
        <w:ind w:firstLine="480" w:firstLineChars="200"/>
        <w:rPr>
          <w:rFonts w:ascii="新宋体" w:hAnsi="新宋体" w:eastAsia="新宋体"/>
          <w:sz w:val="24"/>
        </w:rPr>
      </w:pPr>
      <w:r>
        <w:rPr>
          <w:rFonts w:hint="eastAsia" w:ascii="新宋体" w:hAnsi="新宋体" w:eastAsia="新宋体"/>
          <w:sz w:val="24"/>
        </w:rPr>
        <w:t>1、不具备招标文件中规定资格要求的；</w:t>
      </w:r>
    </w:p>
    <w:p>
      <w:pPr>
        <w:spacing w:line="480" w:lineRule="exact"/>
        <w:ind w:firstLine="480" w:firstLineChars="200"/>
        <w:rPr>
          <w:sz w:val="24"/>
        </w:rPr>
      </w:pPr>
      <w:r>
        <w:rPr>
          <w:rFonts w:hint="eastAsia" w:ascii="新宋体" w:hAnsi="新宋体" w:eastAsia="新宋体"/>
          <w:sz w:val="24"/>
        </w:rPr>
        <w:t>2、</w:t>
      </w:r>
      <w:r>
        <w:rPr>
          <w:rFonts w:hint="eastAsia"/>
          <w:sz w:val="24"/>
        </w:rPr>
        <w:t>未按照招标文件规定要求密封、签署、盖章的；</w:t>
      </w:r>
    </w:p>
    <w:p>
      <w:pPr>
        <w:spacing w:line="480" w:lineRule="exact"/>
        <w:ind w:firstLine="480" w:firstLineChars="200"/>
        <w:rPr>
          <w:rFonts w:ascii="新宋体" w:hAnsi="新宋体" w:eastAsia="新宋体"/>
          <w:sz w:val="24"/>
        </w:rPr>
      </w:pPr>
      <w:r>
        <w:rPr>
          <w:rFonts w:hint="eastAsia" w:ascii="新宋体" w:hAnsi="新宋体" w:eastAsia="新宋体"/>
          <w:sz w:val="24"/>
        </w:rPr>
        <w:t>3、投标货物无技术参数、规格型号、品牌、厂家、产地；</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4、不响应付款方式的；</w:t>
      </w:r>
    </w:p>
    <w:p>
      <w:pPr>
        <w:spacing w:line="480" w:lineRule="exact"/>
        <w:ind w:firstLine="480" w:firstLineChars="200"/>
        <w:rPr>
          <w:rFonts w:ascii="宋体" w:hAnsi="宋体" w:cs="宋体"/>
          <w:sz w:val="24"/>
        </w:rPr>
      </w:pPr>
      <w:r>
        <w:rPr>
          <w:rFonts w:hint="eastAsia" w:ascii="宋体" w:hAnsi="宋体" w:eastAsia="宋体" w:cs="宋体"/>
          <w:sz w:val="24"/>
          <w:szCs w:val="24"/>
          <w:lang w:val="en-US" w:eastAsia="zh-CN"/>
        </w:rPr>
        <w:t>5.投标企业信用查询有失信记录的；</w:t>
      </w:r>
    </w:p>
    <w:p>
      <w:pPr>
        <w:spacing w:line="480" w:lineRule="exact"/>
        <w:ind w:firstLine="480" w:firstLineChars="200"/>
        <w:rPr>
          <w:rFonts w:ascii="新宋体" w:hAnsi="新宋体" w:eastAsia="新宋体"/>
          <w:sz w:val="24"/>
        </w:rPr>
      </w:pPr>
      <w:r>
        <w:rPr>
          <w:rFonts w:hint="eastAsia" w:ascii="新宋体" w:hAnsi="新宋体" w:eastAsia="新宋体"/>
          <w:sz w:val="24"/>
          <w:lang w:val="en-US" w:eastAsia="zh-CN"/>
        </w:rPr>
        <w:t>6</w:t>
      </w:r>
      <w:r>
        <w:rPr>
          <w:rFonts w:hint="eastAsia" w:ascii="新宋体" w:hAnsi="新宋体" w:eastAsia="新宋体"/>
          <w:sz w:val="24"/>
        </w:rPr>
        <w:t>、投标报价超出预算上限的；</w:t>
      </w:r>
    </w:p>
    <w:p>
      <w:pPr>
        <w:spacing w:line="480" w:lineRule="exact"/>
        <w:ind w:firstLine="480" w:firstLineChars="200"/>
        <w:rPr>
          <w:rFonts w:ascii="新宋体" w:hAnsi="新宋体" w:eastAsia="新宋体"/>
          <w:sz w:val="24"/>
        </w:rPr>
      </w:pPr>
      <w:r>
        <w:rPr>
          <w:rFonts w:hint="eastAsia" w:ascii="新宋体" w:hAnsi="新宋体" w:eastAsia="新宋体"/>
          <w:sz w:val="24"/>
          <w:lang w:val="en-US" w:eastAsia="zh-CN"/>
        </w:rPr>
        <w:t>7</w:t>
      </w:r>
      <w:r>
        <w:rPr>
          <w:rFonts w:hint="eastAsia" w:ascii="新宋体" w:hAnsi="新宋体" w:eastAsia="新宋体"/>
          <w:sz w:val="24"/>
        </w:rPr>
        <w:t>、出席代表与授权书中的代理人、身份证原件不相符的；</w:t>
      </w:r>
    </w:p>
    <w:p>
      <w:pPr>
        <w:spacing w:line="480" w:lineRule="exact"/>
        <w:ind w:firstLine="480" w:firstLineChars="200"/>
        <w:rPr>
          <w:rFonts w:ascii="新宋体" w:hAnsi="新宋体" w:eastAsia="新宋体"/>
          <w:sz w:val="24"/>
        </w:rPr>
      </w:pPr>
      <w:r>
        <w:rPr>
          <w:rFonts w:hint="eastAsia" w:ascii="新宋体" w:hAnsi="新宋体" w:eastAsia="新宋体"/>
          <w:sz w:val="24"/>
          <w:lang w:val="en-US" w:eastAsia="zh-CN"/>
        </w:rPr>
        <w:t>8</w:t>
      </w:r>
      <w:r>
        <w:rPr>
          <w:rFonts w:hint="eastAsia" w:ascii="新宋体" w:hAnsi="新宋体" w:eastAsia="新宋体"/>
          <w:sz w:val="24"/>
        </w:rPr>
        <w:t>、不符合法律、法规和招标文件中规定的其他实质性要求的。</w:t>
      </w:r>
    </w:p>
    <w:p>
      <w:pPr>
        <w:spacing w:line="480" w:lineRule="exact"/>
        <w:rPr>
          <w:rFonts w:ascii="新宋体" w:hAnsi="新宋体" w:eastAsia="新宋体"/>
          <w:sz w:val="24"/>
        </w:rPr>
      </w:pPr>
      <w:r>
        <w:rPr>
          <w:rFonts w:hint="eastAsia" w:ascii="新宋体" w:hAnsi="新宋体" w:eastAsia="新宋体"/>
          <w:sz w:val="24"/>
        </w:rPr>
        <w:t xml:space="preserve">   （九）、投标文件除签名外，不允许手写。</w:t>
      </w:r>
    </w:p>
    <w:p>
      <w:pPr>
        <w:spacing w:line="480" w:lineRule="exact"/>
        <w:rPr>
          <w:rFonts w:ascii="新宋体" w:hAnsi="新宋体" w:eastAsia="新宋体"/>
          <w:sz w:val="24"/>
        </w:rPr>
      </w:pPr>
      <w:r>
        <w:rPr>
          <w:rFonts w:hint="eastAsia" w:ascii="新宋体" w:hAnsi="新宋体" w:eastAsia="新宋体"/>
          <w:sz w:val="24"/>
        </w:rPr>
        <w:t xml:space="preserve">    (十）、为了防止或纠正违法的或者不正当的政府采购行为，根据《政府采购法》相关规定，供应商对本次政府采购活动事项有疑问的，应在投标截止时间前</w:t>
      </w:r>
      <w:r>
        <w:rPr>
          <w:rFonts w:hint="eastAsia" w:ascii="新宋体" w:hAnsi="新宋体" w:eastAsia="新宋体"/>
          <w:sz w:val="24"/>
          <w:u w:val="single"/>
        </w:rPr>
        <w:t>10</w:t>
      </w:r>
      <w:r>
        <w:rPr>
          <w:rFonts w:hint="eastAsia" w:ascii="新宋体" w:hAnsi="新宋体" w:eastAsia="新宋体"/>
          <w:sz w:val="24"/>
        </w:rPr>
        <w:t>天在许昌公共资源交易系统电子交易平台提出，</w:t>
      </w:r>
    </w:p>
    <w:p>
      <w:pPr>
        <w:spacing w:line="480" w:lineRule="exact"/>
        <w:rPr>
          <w:rFonts w:ascii="新宋体" w:hAnsi="新宋体" w:eastAsia="新宋体"/>
          <w:b/>
          <w:sz w:val="28"/>
          <w:szCs w:val="28"/>
        </w:rPr>
      </w:pPr>
      <w:r>
        <w:rPr>
          <w:rFonts w:hint="eastAsia" w:ascii="新宋体" w:hAnsi="新宋体" w:eastAsia="新宋体"/>
          <w:sz w:val="24"/>
        </w:rPr>
        <w:t xml:space="preserve">   （十一）、本招标文件的最终解释权归襄城县政府采购中心所有。</w:t>
      </w:r>
    </w:p>
    <w:p>
      <w:pPr>
        <w:rPr>
          <w:b/>
          <w:sz w:val="28"/>
          <w:szCs w:val="28"/>
        </w:rPr>
      </w:pPr>
      <w:r>
        <w:rPr>
          <w:rFonts w:hint="eastAsia"/>
          <w:b/>
          <w:sz w:val="28"/>
          <w:szCs w:val="28"/>
        </w:rPr>
        <w:t xml:space="preserve">    </w:t>
      </w:r>
      <w:r>
        <w:rPr>
          <w:rFonts w:hint="eastAsia" w:ascii="新宋体" w:hAnsi="新宋体" w:eastAsia="新宋体"/>
          <w:b/>
          <w:sz w:val="28"/>
          <w:szCs w:val="28"/>
        </w:rPr>
        <w:t>六、</w:t>
      </w:r>
      <w:r>
        <w:rPr>
          <w:rFonts w:hint="eastAsia"/>
          <w:b/>
          <w:sz w:val="28"/>
          <w:szCs w:val="28"/>
        </w:rPr>
        <w:t>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00" w:lineRule="exact"/>
        <w:ind w:firstLine="480" w:firstLineChars="200"/>
        <w:rPr>
          <w:rFonts w:hint="eastAsia"/>
          <w:sz w:val="24"/>
        </w:rPr>
      </w:pPr>
      <w:r>
        <w:rPr>
          <w:rFonts w:hint="eastAsia"/>
          <w:sz w:val="24"/>
        </w:rPr>
        <w:t>1、招标人将在招标文件规定的时间和地点组织开标。邀请投标人参加，评标委员会成员不得参加评标活动，投标人未参加开标的，视同认可开标结果。</w:t>
      </w:r>
    </w:p>
    <w:p>
      <w:pPr>
        <w:spacing w:line="400" w:lineRule="exact"/>
        <w:ind w:firstLine="480" w:firstLineChars="200"/>
        <w:rPr>
          <w:rFonts w:hint="eastAsia"/>
          <w:sz w:val="24"/>
        </w:rPr>
      </w:pPr>
      <w:r>
        <w:rPr>
          <w:rFonts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pPr>
        <w:spacing w:line="400" w:lineRule="exact"/>
        <w:ind w:firstLine="480" w:firstLineChars="200"/>
        <w:rPr>
          <w:rFonts w:hint="eastAsia"/>
          <w:sz w:val="24"/>
        </w:rPr>
      </w:pPr>
      <w:r>
        <w:rPr>
          <w:rFonts w:hint="eastAsia"/>
          <w:sz w:val="24"/>
        </w:rPr>
        <w:t>3、开标后，招标人或招标代理机构将对投标人的资格进行审查，合格投标人不足3家的，不</w:t>
      </w:r>
      <w:r>
        <w:rPr>
          <w:rFonts w:hint="eastAsia"/>
          <w:sz w:val="24"/>
          <w:lang w:eastAsia="zh-CN"/>
        </w:rPr>
        <w:t>再</w:t>
      </w:r>
      <w:r>
        <w:rPr>
          <w:rFonts w:hint="eastAsia"/>
          <w:sz w:val="24"/>
        </w:rPr>
        <w:t>评标。</w:t>
      </w:r>
    </w:p>
    <w:p>
      <w:pPr>
        <w:spacing w:line="400" w:lineRule="exact"/>
        <w:ind w:firstLine="480" w:firstLineChars="200"/>
        <w:rPr>
          <w:rFonts w:hint="eastAsia"/>
          <w:sz w:val="24"/>
        </w:rPr>
      </w:pPr>
      <w:r>
        <w:rPr>
          <w:rFonts w:hint="eastAsia"/>
          <w:sz w:val="24"/>
        </w:rPr>
        <w:t>（二）、评标委员会</w:t>
      </w:r>
    </w:p>
    <w:p>
      <w:pPr>
        <w:spacing w:line="400" w:lineRule="exact"/>
        <w:ind w:firstLine="480" w:firstLineChars="200"/>
        <w:rPr>
          <w:rFonts w:hint="eastAsia"/>
          <w:sz w:val="24"/>
        </w:rPr>
      </w:pPr>
      <w:r>
        <w:rPr>
          <w:rFonts w:hint="eastAsia"/>
          <w:sz w:val="24"/>
        </w:rPr>
        <w:t>招标人将根据该项目的性质和特点组建评标委员会，其成员由技术、经济等方面的专家和采购方的代表组成。</w:t>
      </w:r>
    </w:p>
    <w:p>
      <w:pPr>
        <w:spacing w:line="400" w:lineRule="exact"/>
        <w:ind w:firstLine="480" w:firstLineChars="200"/>
        <w:rPr>
          <w:rFonts w:hint="eastAsia"/>
          <w:sz w:val="24"/>
        </w:rPr>
      </w:pPr>
      <w:r>
        <w:rPr>
          <w:rFonts w:hint="eastAsia"/>
          <w:sz w:val="24"/>
        </w:rPr>
        <w:t>（三）、投标文件响应性的确定</w:t>
      </w:r>
    </w:p>
    <w:p>
      <w:pPr>
        <w:spacing w:line="400" w:lineRule="exact"/>
        <w:ind w:firstLine="480" w:firstLineChars="200"/>
        <w:rPr>
          <w:rFonts w:hint="eastAsia"/>
          <w:sz w:val="24"/>
        </w:rPr>
      </w:pPr>
      <w:r>
        <w:rPr>
          <w:rFonts w:hint="eastAsia"/>
          <w:sz w:val="24"/>
        </w:rPr>
        <w:t>1、在对投标文件进行详细评估之前，评标委员会将组织审查投标文件是否完整，是否有计算错误，要求的保证金是否已提供，文件是否恰当地签署。若投标人拒绝接受上述修正，其投标将被拒绝。</w:t>
      </w:r>
    </w:p>
    <w:p>
      <w:pPr>
        <w:spacing w:line="400" w:lineRule="exact"/>
        <w:ind w:firstLine="480" w:firstLineChars="200"/>
        <w:rPr>
          <w:rFonts w:hint="eastAsia"/>
          <w:sz w:val="24"/>
        </w:rPr>
      </w:pPr>
      <w:r>
        <w:rPr>
          <w:rFonts w:hint="eastAsia"/>
          <w:sz w:val="24"/>
        </w:rPr>
        <w:t>2、评标委员会将确定每一投标是否对招标文件的要求作出了实质性的投标而没有重大偏离。实质性投标的投标是指投标文件符合招标文件的所有条款、条件和规定且没有重大偏离或保留。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480" w:firstLineChars="200"/>
        <w:rPr>
          <w:rFonts w:hint="eastAsia"/>
          <w:sz w:val="24"/>
        </w:rPr>
      </w:pPr>
      <w:r>
        <w:rPr>
          <w:rFonts w:hint="eastAsia"/>
          <w:sz w:val="24"/>
        </w:rPr>
        <w:t>3、评标委员会判断投标文件的投标性仅基于投标文件本身而不依靠外部证据。</w:t>
      </w:r>
    </w:p>
    <w:p>
      <w:pPr>
        <w:spacing w:line="400" w:lineRule="exact"/>
        <w:ind w:firstLine="480" w:firstLineChars="200"/>
        <w:rPr>
          <w:rFonts w:hint="eastAsia"/>
          <w:sz w:val="24"/>
        </w:rPr>
      </w:pPr>
      <w:r>
        <w:rPr>
          <w:rFonts w:hint="eastAsia"/>
          <w:sz w:val="24"/>
        </w:rPr>
        <w:t>4、评标委员会拒绝被确定为非实质性投标的投标，投标人不能通过修正或撤销不符之处而使投标成为实质性投标的投标。</w:t>
      </w:r>
    </w:p>
    <w:p>
      <w:pPr>
        <w:spacing w:line="400" w:lineRule="exact"/>
        <w:ind w:firstLine="480" w:firstLineChars="200"/>
        <w:rPr>
          <w:sz w:val="24"/>
        </w:rPr>
      </w:pPr>
      <w:r>
        <w:rPr>
          <w:rFonts w:hint="eastAsia"/>
          <w:sz w:val="24"/>
        </w:rPr>
        <w:t>5、招标人将允许修改投标中不构成重大偏离的微小的、非正规、不一致或不规则的地方。</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投标文件的澄清</w:t>
      </w:r>
    </w:p>
    <w:p>
      <w:pPr>
        <w:spacing w:line="400" w:lineRule="exact"/>
        <w:ind w:firstLine="480" w:firstLineChars="200"/>
        <w:rPr>
          <w:sz w:val="24"/>
        </w:rPr>
      </w:pPr>
      <w:r>
        <w:rPr>
          <w:rFonts w:hint="eastAsia"/>
          <w:sz w:val="24"/>
        </w:rPr>
        <w:t>1、为了有助于对投标文件进行审查、评估和比较，评标委员会有权向投标人质疑，请投标人澄清其投标内容。投标人有责任按照招标人通知的时间、地点指派专人进行答疑和澄清。</w:t>
      </w:r>
    </w:p>
    <w:p>
      <w:pPr>
        <w:spacing w:line="400" w:lineRule="exact"/>
        <w:ind w:firstLine="480" w:firstLineChars="200"/>
        <w:rPr>
          <w:sz w:val="24"/>
        </w:rPr>
      </w:pPr>
      <w:r>
        <w:rPr>
          <w:rFonts w:hint="eastAsia"/>
          <w:sz w:val="24"/>
        </w:rPr>
        <w:t>2、重要澄清的答复应是书面的，但不得对投标内容进行实质性修改。</w:t>
      </w:r>
    </w:p>
    <w:p>
      <w:pPr>
        <w:spacing w:line="400" w:lineRule="exact"/>
        <w:ind w:firstLine="480" w:firstLineChars="200"/>
        <w:rPr>
          <w:sz w:val="24"/>
        </w:rPr>
      </w:pPr>
      <w:r>
        <w:rPr>
          <w:rFonts w:hint="eastAsia"/>
          <w:sz w:val="24"/>
        </w:rPr>
        <w:t>3、澄清文件是投标文件的组成部分，并取代投标文件中被澄清的部分。</w:t>
      </w:r>
    </w:p>
    <w:p>
      <w:pPr>
        <w:spacing w:line="400" w:lineRule="exact"/>
        <w:ind w:firstLine="480" w:firstLineChars="200"/>
        <w:rPr>
          <w:sz w:val="24"/>
        </w:rPr>
      </w:pPr>
      <w:r>
        <w:rPr>
          <w:rFonts w:hint="eastAsia" w:ascii="新宋体" w:hAnsi="新宋体" w:eastAsia="新宋体"/>
          <w:sz w:val="24"/>
        </w:rPr>
        <w:t>（五）、</w:t>
      </w:r>
      <w:r>
        <w:rPr>
          <w:rFonts w:hint="eastAsia"/>
          <w:sz w:val="24"/>
        </w:rPr>
        <w:t>对投标文件的评估和比较</w:t>
      </w:r>
    </w:p>
    <w:p>
      <w:pPr>
        <w:spacing w:line="400" w:lineRule="exact"/>
        <w:ind w:firstLine="480" w:firstLineChars="200"/>
        <w:rPr>
          <w:sz w:val="24"/>
        </w:rPr>
      </w:pPr>
      <w:r>
        <w:rPr>
          <w:rFonts w:hint="eastAsia"/>
          <w:sz w:val="24"/>
        </w:rPr>
        <w:t>招标人及其组织的评标委员会将对实质性投标的投标文件进行评估和比较。</w:t>
      </w:r>
    </w:p>
    <w:p>
      <w:pPr>
        <w:spacing w:line="400" w:lineRule="exact"/>
        <w:ind w:firstLine="480" w:firstLineChars="200"/>
        <w:rPr>
          <w:sz w:val="24"/>
        </w:rPr>
      </w:pPr>
      <w:r>
        <w:rPr>
          <w:rFonts w:hint="eastAsia" w:ascii="新宋体" w:hAnsi="新宋体" w:eastAsia="新宋体"/>
          <w:sz w:val="24"/>
        </w:rPr>
        <w:t>（六）、</w:t>
      </w:r>
      <w:r>
        <w:rPr>
          <w:rFonts w:hint="eastAsia"/>
          <w:sz w:val="24"/>
        </w:rPr>
        <w:t>评标原则、评标方法及评分标准</w:t>
      </w:r>
    </w:p>
    <w:p>
      <w:pPr>
        <w:spacing w:line="400" w:lineRule="exact"/>
        <w:ind w:firstLine="480" w:firstLineChars="200"/>
        <w:rPr>
          <w:rFonts w:ascii="新宋体" w:hAnsi="新宋体" w:eastAsia="新宋体"/>
          <w:sz w:val="24"/>
        </w:rPr>
      </w:pPr>
      <w:r>
        <w:rPr>
          <w:rFonts w:hint="eastAsia" w:ascii="新宋体" w:hAnsi="新宋体" w:eastAsia="新宋体"/>
          <w:sz w:val="24"/>
        </w:rPr>
        <w:t>1、对所有投标人的投标评估，都采用相同的程序和标准。</w:t>
      </w:r>
    </w:p>
    <w:p>
      <w:pPr>
        <w:spacing w:line="400" w:lineRule="exact"/>
        <w:ind w:firstLine="480" w:firstLineChars="200"/>
        <w:rPr>
          <w:rFonts w:ascii="新宋体" w:hAnsi="新宋体" w:eastAsia="新宋体"/>
          <w:sz w:val="24"/>
        </w:rPr>
      </w:pPr>
      <w:r>
        <w:rPr>
          <w:rFonts w:hint="eastAsia" w:ascii="新宋体" w:hAnsi="新宋体" w:eastAsia="新宋体"/>
          <w:sz w:val="24"/>
        </w:rPr>
        <w:t>2、评标严格按照公平、公正和招标文件的要求及条件进行。</w:t>
      </w:r>
    </w:p>
    <w:p>
      <w:pPr>
        <w:spacing w:line="400" w:lineRule="exact"/>
        <w:ind w:firstLine="480" w:firstLineChars="200"/>
        <w:rPr>
          <w:rFonts w:ascii="新宋体" w:hAnsi="新宋体" w:eastAsia="新宋体"/>
          <w:sz w:val="24"/>
        </w:rPr>
      </w:pPr>
      <w:r>
        <w:rPr>
          <w:rFonts w:hint="eastAsia" w:ascii="新宋体" w:hAnsi="新宋体" w:eastAsia="新宋体"/>
          <w:sz w:val="24"/>
        </w:rPr>
        <w:t>3、评标采用综合评标法。指将各评委打分汇总排出名次，根据名次推荐拟中标单位和备选中标单位。</w:t>
      </w:r>
    </w:p>
    <w:p>
      <w:pPr>
        <w:spacing w:line="400" w:lineRule="exact"/>
        <w:ind w:firstLine="480"/>
        <w:rPr>
          <w:rFonts w:ascii="新宋体" w:hAnsi="新宋体" w:eastAsia="新宋体"/>
          <w:sz w:val="24"/>
        </w:rPr>
      </w:pPr>
      <w:r>
        <w:rPr>
          <w:rFonts w:hint="eastAsia" w:ascii="新宋体" w:hAnsi="新宋体" w:eastAsia="新宋体"/>
          <w:sz w:val="24"/>
        </w:rPr>
        <w:t>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w:t>
      </w:r>
    </w:p>
    <w:p>
      <w:pPr>
        <w:spacing w:line="400" w:lineRule="exact"/>
        <w:rPr>
          <w:rFonts w:ascii="新宋体" w:hAnsi="新宋体" w:eastAsia="新宋体"/>
          <w:sz w:val="24"/>
        </w:rPr>
      </w:pPr>
      <w:r>
        <w:rPr>
          <w:rFonts w:hint="eastAsia" w:ascii="新宋体" w:hAnsi="新宋体" w:eastAsia="新宋体"/>
          <w:sz w:val="24"/>
        </w:rPr>
        <w:t xml:space="preserve">    3.2、初步评审内容</w:t>
      </w:r>
    </w:p>
    <w:p>
      <w:pPr>
        <w:spacing w:line="400" w:lineRule="exact"/>
        <w:rPr>
          <w:rFonts w:ascii="新宋体" w:hAnsi="新宋体" w:eastAsia="新宋体"/>
          <w:sz w:val="24"/>
        </w:rPr>
      </w:pPr>
      <w:r>
        <w:rPr>
          <w:rFonts w:hint="eastAsia" w:ascii="新宋体" w:hAnsi="新宋体" w:eastAsia="新宋体"/>
          <w:sz w:val="24"/>
        </w:rPr>
        <w:t xml:space="preserve">    3.2.1、投标人名称须与营业执照等投标材料一致；</w:t>
      </w:r>
    </w:p>
    <w:p>
      <w:pPr>
        <w:spacing w:line="400" w:lineRule="exact"/>
        <w:rPr>
          <w:rFonts w:ascii="新宋体" w:hAnsi="新宋体" w:eastAsia="新宋体"/>
          <w:sz w:val="24"/>
        </w:rPr>
      </w:pPr>
      <w:r>
        <w:rPr>
          <w:rFonts w:hint="eastAsia" w:ascii="新宋体" w:hAnsi="新宋体" w:eastAsia="新宋体"/>
          <w:sz w:val="24"/>
        </w:rPr>
        <w:t xml:space="preserve">    3.2.2、投标函须有法定代表人或其委托代理人签字，并加盖单位印章；</w:t>
      </w:r>
    </w:p>
    <w:p>
      <w:pPr>
        <w:spacing w:line="400" w:lineRule="exact"/>
        <w:rPr>
          <w:rFonts w:ascii="新宋体" w:hAnsi="新宋体" w:eastAsia="新宋体"/>
          <w:sz w:val="24"/>
        </w:rPr>
      </w:pPr>
      <w:r>
        <w:rPr>
          <w:rFonts w:hint="eastAsia" w:ascii="新宋体" w:hAnsi="新宋体" w:eastAsia="新宋体"/>
          <w:sz w:val="24"/>
        </w:rPr>
        <w:t xml:space="preserve">    3.2.3、投标文件格式须符合招标文件要求；</w:t>
      </w:r>
    </w:p>
    <w:p>
      <w:pPr>
        <w:spacing w:line="400" w:lineRule="exact"/>
        <w:rPr>
          <w:rFonts w:ascii="新宋体" w:hAnsi="新宋体" w:eastAsia="新宋体"/>
          <w:sz w:val="24"/>
        </w:rPr>
      </w:pPr>
      <w:r>
        <w:rPr>
          <w:rFonts w:hint="eastAsia" w:ascii="新宋体" w:hAnsi="新宋体" w:eastAsia="新宋体"/>
          <w:sz w:val="24"/>
        </w:rPr>
        <w:t xml:space="preserve">    3.2.4、报价须只有一个有效报价；</w:t>
      </w:r>
    </w:p>
    <w:p>
      <w:pPr>
        <w:spacing w:line="400" w:lineRule="exact"/>
        <w:rPr>
          <w:rFonts w:ascii="新宋体" w:hAnsi="新宋体" w:eastAsia="新宋体"/>
          <w:sz w:val="24"/>
        </w:rPr>
      </w:pPr>
      <w:r>
        <w:rPr>
          <w:rFonts w:hint="eastAsia" w:ascii="新宋体" w:hAnsi="新宋体" w:eastAsia="新宋体"/>
          <w:sz w:val="24"/>
        </w:rPr>
        <w:t xml:space="preserve">    3.2.5、须提供招标文件要求中的投标材料且全部有效；</w:t>
      </w:r>
    </w:p>
    <w:p>
      <w:pPr>
        <w:spacing w:line="400" w:lineRule="exact"/>
        <w:rPr>
          <w:rFonts w:ascii="新宋体" w:hAnsi="新宋体" w:eastAsia="新宋体"/>
          <w:sz w:val="24"/>
        </w:rPr>
      </w:pPr>
      <w:r>
        <w:rPr>
          <w:rFonts w:hint="eastAsia" w:ascii="新宋体" w:hAnsi="新宋体" w:eastAsia="新宋体"/>
          <w:sz w:val="24"/>
        </w:rPr>
        <w:t xml:space="preserve">    3.2.6、投标内容、供货期、货物质量、投标有效期、投标保证金等须符合招标文件规定内容；</w:t>
      </w:r>
    </w:p>
    <w:p>
      <w:pPr>
        <w:spacing w:line="400" w:lineRule="exact"/>
        <w:ind w:firstLine="480"/>
        <w:rPr>
          <w:rFonts w:ascii="新宋体" w:hAnsi="新宋体" w:eastAsia="新宋体"/>
          <w:sz w:val="24"/>
        </w:rPr>
      </w:pPr>
      <w:r>
        <w:rPr>
          <w:rFonts w:hint="eastAsia" w:ascii="新宋体" w:hAnsi="新宋体" w:eastAsia="新宋体"/>
          <w:sz w:val="24"/>
        </w:rPr>
        <w:t>3.2.7、是否按照招标文件要求密封、签署、盖章的；</w:t>
      </w:r>
    </w:p>
    <w:p>
      <w:pPr>
        <w:spacing w:line="400" w:lineRule="exact"/>
        <w:ind w:firstLine="480"/>
        <w:rPr>
          <w:rFonts w:ascii="新宋体" w:hAnsi="新宋体" w:eastAsia="新宋体"/>
          <w:sz w:val="24"/>
        </w:rPr>
      </w:pPr>
      <w:r>
        <w:rPr>
          <w:rFonts w:hint="eastAsia" w:ascii="新宋体" w:hAnsi="新宋体" w:eastAsia="新宋体"/>
          <w:sz w:val="24"/>
        </w:rPr>
        <w:t>3.2.8、是否满足招标文件第二部分实质性需求。</w:t>
      </w:r>
    </w:p>
    <w:p>
      <w:pPr>
        <w:spacing w:line="400" w:lineRule="exact"/>
        <w:rPr>
          <w:rFonts w:ascii="新宋体" w:hAnsi="新宋体" w:eastAsia="新宋体"/>
          <w:sz w:val="24"/>
        </w:rPr>
      </w:pPr>
      <w:r>
        <w:rPr>
          <w:rFonts w:hint="eastAsia" w:ascii="新宋体" w:hAnsi="新宋体" w:eastAsia="新宋体"/>
          <w:sz w:val="24"/>
        </w:rPr>
        <w:t xml:space="preserve">    3.2.9、不得有废标条件所列情形（本文件第三部分第五项第七条规定）；</w:t>
      </w:r>
    </w:p>
    <w:p>
      <w:pPr>
        <w:spacing w:line="400" w:lineRule="exact"/>
        <w:ind w:firstLine="480" w:firstLineChars="200"/>
        <w:rPr>
          <w:rFonts w:ascii="新宋体" w:hAnsi="新宋体" w:eastAsia="新宋体"/>
          <w:sz w:val="24"/>
        </w:rPr>
      </w:pPr>
      <w:r>
        <w:rPr>
          <w:rFonts w:hint="eastAsia" w:ascii="新宋体" w:hAnsi="新宋体" w:eastAsia="新宋体"/>
          <w:sz w:val="24"/>
        </w:rPr>
        <w:t>3.3.1、采用综合评分法，满分100分。</w:t>
      </w:r>
    </w:p>
    <w:p>
      <w:pPr>
        <w:spacing w:line="400" w:lineRule="exact"/>
        <w:ind w:firstLine="480" w:firstLineChars="200"/>
        <w:rPr>
          <w:rFonts w:hint="eastAsia" w:ascii="新宋体" w:hAnsi="新宋体" w:eastAsia="新宋体"/>
          <w:sz w:val="24"/>
        </w:rPr>
      </w:pPr>
    </w:p>
    <w:p>
      <w:pPr>
        <w:spacing w:line="400" w:lineRule="exact"/>
        <w:rPr>
          <w:rFonts w:hint="eastAsia" w:ascii="新宋体" w:hAnsi="新宋体" w:eastAsia="新宋体"/>
          <w:sz w:val="24"/>
        </w:rPr>
      </w:pPr>
      <w:r>
        <w:rPr>
          <w:rFonts w:hint="eastAsia" w:ascii="新宋体" w:hAnsi="新宋体" w:eastAsia="新宋体"/>
          <w:sz w:val="24"/>
        </w:rPr>
        <w:t>评分办法：</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各有效投标人按照以下公式计算得分：投标报价得分=(评标基准价／投标报价)×100</w:t>
      </w:r>
    </w:p>
    <w:p>
      <w:pPr>
        <w:spacing w:line="400" w:lineRule="exact"/>
        <w:rPr>
          <w:rFonts w:hint="eastAsia" w:ascii="新宋体" w:hAnsi="新宋体" w:eastAsia="新宋体"/>
          <w:sz w:val="24"/>
        </w:rPr>
      </w:pPr>
      <w:r>
        <w:rPr>
          <w:rFonts w:hint="eastAsia" w:ascii="新宋体" w:hAnsi="新宋体" w:eastAsia="新宋体"/>
          <w:sz w:val="24"/>
        </w:rPr>
        <w:t>评标总得分=F1×A1+ F2×A2+……Fn×An</w:t>
      </w:r>
    </w:p>
    <w:p>
      <w:pPr>
        <w:spacing w:line="400" w:lineRule="exact"/>
        <w:rPr>
          <w:rFonts w:hint="eastAsia" w:ascii="新宋体" w:hAnsi="新宋体" w:eastAsia="新宋体"/>
          <w:sz w:val="24"/>
        </w:rPr>
      </w:pPr>
      <w:r>
        <w:rPr>
          <w:rFonts w:hint="eastAsia" w:ascii="新宋体" w:hAnsi="新宋体" w:eastAsia="新宋体"/>
          <w:sz w:val="24"/>
        </w:rPr>
        <w:t xml:space="preserve">    F1、F2......Fn分别为各项目评审因素的得分（各项目评审因素的得分为所有评委打分和的平均值，保留小数点后两位）；</w:t>
      </w:r>
    </w:p>
    <w:p>
      <w:pPr>
        <w:spacing w:line="400" w:lineRule="exact"/>
        <w:rPr>
          <w:rFonts w:hint="eastAsia" w:ascii="新宋体" w:hAnsi="新宋体" w:eastAsia="新宋体"/>
          <w:sz w:val="24"/>
        </w:rPr>
      </w:pPr>
      <w:r>
        <w:rPr>
          <w:rFonts w:hint="eastAsia" w:ascii="新宋体" w:hAnsi="新宋体" w:eastAsia="新宋体"/>
          <w:sz w:val="24"/>
        </w:rPr>
        <w:t xml:space="preserve">   A1、A2......An分别为各项评审因素所占的权重（A1+A2......+An=1）。</w:t>
      </w:r>
    </w:p>
    <w:p>
      <w:pPr>
        <w:spacing w:line="400" w:lineRule="exact"/>
        <w:ind w:firstLine="240" w:firstLineChars="100"/>
        <w:rPr>
          <w:rFonts w:hint="eastAsia" w:ascii="新宋体" w:hAnsi="新宋体" w:eastAsia="新宋体"/>
          <w:sz w:val="24"/>
        </w:rPr>
      </w:pPr>
      <w:r>
        <w:rPr>
          <w:rFonts w:hint="eastAsia" w:ascii="新宋体" w:hAnsi="新宋体" w:eastAsia="新宋体"/>
          <w:sz w:val="24"/>
        </w:rPr>
        <w:t>评审过程中，不得去掉报价中的最高报价和最低报价。</w:t>
      </w:r>
    </w:p>
    <w:p>
      <w:pPr>
        <w:spacing w:line="400" w:lineRule="exact"/>
        <w:ind w:firstLine="240" w:firstLineChars="100"/>
        <w:rPr>
          <w:rFonts w:hint="eastAsia" w:ascii="新宋体" w:hAnsi="新宋体" w:eastAsia="新宋体"/>
          <w:sz w:val="24"/>
        </w:rPr>
      </w:pPr>
      <w:r>
        <w:rPr>
          <w:rFonts w:hint="eastAsia" w:ascii="新宋体" w:hAnsi="新宋体" w:eastAsia="新宋体"/>
          <w:sz w:val="24"/>
        </w:rPr>
        <w:t>评审因素权重值：投标报价权重值</w:t>
      </w:r>
      <w:r>
        <w:rPr>
          <w:rFonts w:hint="eastAsia" w:ascii="新宋体" w:hAnsi="新宋体" w:eastAsia="新宋体"/>
          <w:sz w:val="24"/>
          <w:lang w:val="en-US" w:eastAsia="zh-CN"/>
        </w:rPr>
        <w:t>40</w:t>
      </w:r>
      <w:r>
        <w:rPr>
          <w:rFonts w:hint="eastAsia" w:ascii="新宋体" w:hAnsi="新宋体" w:eastAsia="新宋体"/>
          <w:sz w:val="24"/>
        </w:rPr>
        <w:t>%，对招标文件响应程度权重值</w:t>
      </w:r>
      <w:r>
        <w:rPr>
          <w:rFonts w:hint="eastAsia" w:ascii="新宋体" w:hAnsi="新宋体" w:eastAsia="新宋体"/>
          <w:sz w:val="24"/>
          <w:lang w:val="en-US" w:eastAsia="zh-CN"/>
        </w:rPr>
        <w:t>40</w:t>
      </w:r>
      <w:r>
        <w:rPr>
          <w:rFonts w:hint="eastAsia" w:ascii="新宋体" w:hAnsi="新宋体" w:eastAsia="新宋体"/>
          <w:sz w:val="24"/>
        </w:rPr>
        <w:t>%，综</w:t>
      </w:r>
    </w:p>
    <w:p>
      <w:pPr>
        <w:spacing w:line="400" w:lineRule="exact"/>
        <w:ind w:firstLine="240" w:firstLineChars="100"/>
        <w:rPr>
          <w:rFonts w:hint="eastAsia" w:ascii="新宋体" w:hAnsi="新宋体" w:eastAsia="新宋体"/>
          <w:sz w:val="24"/>
        </w:rPr>
      </w:pPr>
      <w:r>
        <w:rPr>
          <w:rFonts w:hint="eastAsia" w:ascii="新宋体" w:hAnsi="新宋体" w:eastAsia="新宋体"/>
          <w:sz w:val="24"/>
        </w:rPr>
        <w:t>合实力权重值</w:t>
      </w:r>
      <w:r>
        <w:rPr>
          <w:rFonts w:hint="eastAsia" w:ascii="新宋体" w:hAnsi="新宋体" w:eastAsia="新宋体"/>
          <w:sz w:val="24"/>
          <w:lang w:val="en-US" w:eastAsia="zh-CN"/>
        </w:rPr>
        <w:t>20</w:t>
      </w:r>
      <w:r>
        <w:rPr>
          <w:rFonts w:hint="eastAsia" w:ascii="新宋体" w:hAnsi="新宋体" w:eastAsia="新宋体"/>
          <w:sz w:val="24"/>
        </w:rPr>
        <w:t>%。</w:t>
      </w:r>
    </w:p>
    <w:p>
      <w:pPr>
        <w:pStyle w:val="2"/>
        <w:ind w:left="0" w:leftChars="0" w:firstLine="0" w:firstLineChars="0"/>
        <w:rPr>
          <w:rFonts w:hint="eastAsia" w:ascii="新宋体" w:hAnsi="新宋体" w:eastAsia="新宋体"/>
          <w:sz w:val="24"/>
        </w:rPr>
      </w:pPr>
    </w:p>
    <w:p>
      <w:pPr>
        <w:pStyle w:val="2"/>
        <w:rPr>
          <w:rFonts w:hint="eastAsia" w:ascii="新宋体" w:hAnsi="新宋体" w:eastAsia="新宋体"/>
          <w:sz w:val="24"/>
        </w:rPr>
      </w:pPr>
    </w:p>
    <w:tbl>
      <w:tblPr>
        <w:tblStyle w:val="23"/>
        <w:tblW w:w="9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078"/>
        <w:gridCol w:w="1903"/>
        <w:gridCol w:w="4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524" w:type="dxa"/>
            <w:gridSpan w:val="2"/>
            <w:vAlign w:val="center"/>
          </w:tcPr>
          <w:p>
            <w:pPr>
              <w:spacing w:line="400" w:lineRule="exact"/>
              <w:rPr>
                <w:rFonts w:hint="eastAsia" w:ascii="新宋体" w:hAnsi="新宋体" w:eastAsia="新宋体"/>
                <w:sz w:val="24"/>
              </w:rPr>
            </w:pPr>
            <w:r>
              <w:rPr>
                <w:rFonts w:hint="eastAsia" w:ascii="新宋体" w:hAnsi="新宋体" w:eastAsia="新宋体"/>
                <w:sz w:val="24"/>
              </w:rPr>
              <w:t>条款号</w:t>
            </w: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rPr>
              <w:t>条款内容</w:t>
            </w:r>
          </w:p>
        </w:tc>
        <w:tc>
          <w:tcPr>
            <w:tcW w:w="4937" w:type="dxa"/>
            <w:vAlign w:val="center"/>
          </w:tcPr>
          <w:p>
            <w:pPr>
              <w:spacing w:line="400" w:lineRule="exact"/>
              <w:rPr>
                <w:rFonts w:hint="eastAsia" w:ascii="新宋体" w:hAnsi="新宋体" w:eastAsia="新宋体"/>
                <w:sz w:val="24"/>
              </w:rPr>
            </w:pPr>
            <w:r>
              <w:rPr>
                <w:rFonts w:hint="eastAsia" w:ascii="新宋体" w:hAnsi="新宋体" w:eastAsia="新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1" w:hRule="atLeast"/>
          <w:jc w:val="center"/>
        </w:trPr>
        <w:tc>
          <w:tcPr>
            <w:tcW w:w="2524" w:type="dxa"/>
            <w:gridSpan w:val="2"/>
            <w:vAlign w:val="center"/>
          </w:tcPr>
          <w:p>
            <w:pPr>
              <w:spacing w:line="400" w:lineRule="exact"/>
              <w:rPr>
                <w:rFonts w:hint="eastAsia" w:ascii="新宋体" w:hAnsi="新宋体" w:eastAsia="新宋体"/>
                <w:sz w:val="24"/>
              </w:rPr>
            </w:pPr>
            <w:r>
              <w:rPr>
                <w:rFonts w:hint="eastAsia" w:ascii="新宋体" w:hAnsi="新宋体" w:eastAsia="新宋体"/>
                <w:sz w:val="24"/>
              </w:rPr>
              <w:t>1.1.1</w:t>
            </w:r>
          </w:p>
        </w:tc>
        <w:tc>
          <w:tcPr>
            <w:tcW w:w="1903" w:type="dxa"/>
            <w:vAlign w:val="center"/>
          </w:tcPr>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r>
              <w:rPr>
                <w:rFonts w:hint="eastAsia" w:ascii="新宋体" w:hAnsi="新宋体" w:eastAsia="新宋体"/>
                <w:sz w:val="24"/>
              </w:rPr>
              <w:t>分值构成</w:t>
            </w:r>
          </w:p>
          <w:p>
            <w:pPr>
              <w:spacing w:line="400" w:lineRule="exact"/>
              <w:rPr>
                <w:rFonts w:hint="eastAsia" w:ascii="新宋体" w:hAnsi="新宋体" w:eastAsia="新宋体"/>
                <w:sz w:val="24"/>
              </w:rPr>
            </w:pPr>
          </w:p>
        </w:tc>
        <w:tc>
          <w:tcPr>
            <w:tcW w:w="4937" w:type="dxa"/>
            <w:vAlign w:val="center"/>
          </w:tcPr>
          <w:p>
            <w:pPr>
              <w:spacing w:line="400" w:lineRule="exact"/>
              <w:rPr>
                <w:rFonts w:hint="eastAsia" w:ascii="新宋体" w:hAnsi="新宋体" w:eastAsia="新宋体"/>
                <w:sz w:val="24"/>
              </w:rPr>
            </w:pPr>
            <w:r>
              <w:rPr>
                <w:rFonts w:hint="eastAsia" w:ascii="新宋体" w:hAnsi="新宋体" w:eastAsia="新宋体"/>
                <w:sz w:val="24"/>
              </w:rPr>
              <w:t>报价部分</w:t>
            </w:r>
            <w:r>
              <w:rPr>
                <w:rFonts w:hint="eastAsia" w:ascii="新宋体" w:hAnsi="新宋体" w:eastAsia="新宋体"/>
                <w:sz w:val="24"/>
                <w:lang w:eastAsia="zh-CN"/>
              </w:rPr>
              <w:t>：</w:t>
            </w:r>
            <w:r>
              <w:rPr>
                <w:rFonts w:hint="eastAsia" w:ascii="新宋体" w:hAnsi="新宋体" w:eastAsia="新宋体"/>
                <w:sz w:val="24"/>
              </w:rPr>
              <w:t>权重值</w:t>
            </w:r>
            <w:r>
              <w:rPr>
                <w:rFonts w:hint="eastAsia" w:ascii="新宋体" w:hAnsi="新宋体" w:eastAsia="新宋体"/>
                <w:sz w:val="24"/>
                <w:lang w:val="en-US" w:eastAsia="zh-CN"/>
              </w:rPr>
              <w:t>40</w:t>
            </w:r>
            <w:r>
              <w:rPr>
                <w:rFonts w:hint="eastAsia" w:ascii="新宋体" w:hAnsi="新宋体" w:eastAsia="新宋体"/>
                <w:sz w:val="24"/>
              </w:rPr>
              <w:t>%</w:t>
            </w:r>
          </w:p>
          <w:p>
            <w:pPr>
              <w:spacing w:line="400" w:lineRule="exact"/>
              <w:rPr>
                <w:rFonts w:hint="eastAsia" w:ascii="新宋体" w:hAnsi="新宋体" w:eastAsia="新宋体"/>
                <w:sz w:val="24"/>
              </w:rPr>
            </w:pPr>
            <w:r>
              <w:rPr>
                <w:rFonts w:hint="eastAsia" w:ascii="新宋体" w:hAnsi="新宋体" w:eastAsia="新宋体"/>
                <w:sz w:val="24"/>
              </w:rPr>
              <w:t>综合实力:</w:t>
            </w:r>
            <w:r>
              <w:rPr>
                <w:rFonts w:hint="eastAsia" w:ascii="新宋体" w:hAnsi="新宋体" w:eastAsia="新宋体"/>
                <w:sz w:val="24"/>
                <w:lang w:val="en-US" w:eastAsia="zh-CN"/>
              </w:rPr>
              <w:t xml:space="preserve"> </w:t>
            </w:r>
            <w:r>
              <w:rPr>
                <w:rFonts w:hint="eastAsia" w:ascii="新宋体" w:hAnsi="新宋体" w:eastAsia="新宋体"/>
                <w:sz w:val="24"/>
              </w:rPr>
              <w:t>权重值</w:t>
            </w:r>
            <w:r>
              <w:rPr>
                <w:rFonts w:hint="eastAsia" w:ascii="新宋体" w:hAnsi="新宋体" w:eastAsia="新宋体"/>
                <w:sz w:val="24"/>
                <w:lang w:val="en-US" w:eastAsia="zh-CN"/>
              </w:rPr>
              <w:t>20</w:t>
            </w:r>
            <w:r>
              <w:rPr>
                <w:rFonts w:hint="eastAsia" w:ascii="新宋体" w:hAnsi="新宋体" w:eastAsia="新宋体"/>
                <w:sz w:val="24"/>
              </w:rPr>
              <w:t>%</w:t>
            </w:r>
          </w:p>
          <w:p>
            <w:pPr>
              <w:spacing w:line="400" w:lineRule="exact"/>
              <w:rPr>
                <w:rFonts w:hint="eastAsia" w:ascii="新宋体" w:hAnsi="新宋体" w:eastAsia="新宋体"/>
                <w:sz w:val="24"/>
              </w:rPr>
            </w:pPr>
            <w:r>
              <w:rPr>
                <w:rFonts w:hint="eastAsia" w:ascii="新宋体" w:hAnsi="新宋体" w:eastAsia="新宋体"/>
                <w:sz w:val="24"/>
              </w:rPr>
              <w:t>响应部分：权重值</w:t>
            </w:r>
            <w:r>
              <w:rPr>
                <w:rFonts w:hint="eastAsia" w:ascii="新宋体" w:hAnsi="新宋体" w:eastAsia="新宋体"/>
                <w:sz w:val="24"/>
                <w:lang w:val="en-US" w:eastAsia="zh-CN"/>
              </w:rPr>
              <w:t>40</w:t>
            </w:r>
            <w:r>
              <w:rPr>
                <w:rFonts w:hint="eastAsia" w:ascii="新宋体" w:hAnsi="新宋体" w:eastAsia="新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24" w:type="dxa"/>
            <w:gridSpan w:val="2"/>
            <w:vAlign w:val="center"/>
          </w:tcPr>
          <w:p>
            <w:pPr>
              <w:spacing w:line="400" w:lineRule="exact"/>
              <w:rPr>
                <w:rFonts w:hint="eastAsia" w:ascii="新宋体" w:hAnsi="新宋体" w:eastAsia="新宋体"/>
                <w:sz w:val="24"/>
              </w:rPr>
            </w:pPr>
            <w:r>
              <w:rPr>
                <w:rFonts w:hint="eastAsia" w:ascii="新宋体" w:hAnsi="新宋体" w:eastAsia="新宋体"/>
                <w:sz w:val="24"/>
              </w:rPr>
              <w:t>1.1.2</w:t>
            </w: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rPr>
              <w:t>评标基准价计算</w:t>
            </w:r>
          </w:p>
        </w:tc>
        <w:tc>
          <w:tcPr>
            <w:tcW w:w="4937" w:type="dxa"/>
            <w:vAlign w:val="center"/>
          </w:tcPr>
          <w:p>
            <w:pPr>
              <w:spacing w:line="400" w:lineRule="exact"/>
              <w:rPr>
                <w:rFonts w:hint="eastAsia" w:ascii="新宋体" w:hAnsi="新宋体" w:eastAsia="新宋体"/>
                <w:sz w:val="24"/>
              </w:rPr>
            </w:pPr>
            <w:r>
              <w:rPr>
                <w:rFonts w:hint="eastAsia" w:ascii="新宋体" w:hAnsi="新宋体" w:eastAsia="新宋体"/>
                <w:sz w:val="24"/>
              </w:rPr>
              <w:t>1）有效投标报价：应为对招标文件实质性响应且完整、合理，不低于企业成本，且不超过招标人设定的招标上限价的投标报价。</w:t>
            </w:r>
          </w:p>
          <w:p>
            <w:pPr>
              <w:spacing w:line="400" w:lineRule="exact"/>
              <w:rPr>
                <w:rFonts w:hint="eastAsia" w:ascii="新宋体" w:hAnsi="新宋体" w:eastAsia="新宋体"/>
                <w:sz w:val="24"/>
              </w:rPr>
            </w:pPr>
            <w:r>
              <w:rPr>
                <w:rFonts w:hint="eastAsia" w:ascii="新宋体" w:hAnsi="新宋体" w:eastAsia="新宋体"/>
                <w:sz w:val="24"/>
              </w:rPr>
              <w:t>2）评标基准价=满足招标文件要求且投标价格最低的投标报价为评标基准价（只有通过初步评审的投标单位才参与基准价的评审）。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jc w:val="center"/>
        </w:trPr>
        <w:tc>
          <w:tcPr>
            <w:tcW w:w="2524" w:type="dxa"/>
            <w:gridSpan w:val="2"/>
            <w:vAlign w:val="center"/>
          </w:tcPr>
          <w:p>
            <w:pPr>
              <w:spacing w:line="400" w:lineRule="exact"/>
              <w:rPr>
                <w:rFonts w:hint="eastAsia" w:ascii="新宋体" w:hAnsi="新宋体" w:eastAsia="新宋体"/>
                <w:sz w:val="24"/>
              </w:rPr>
            </w:pPr>
            <w:r>
              <w:rPr>
                <w:rFonts w:hint="eastAsia" w:ascii="新宋体" w:hAnsi="新宋体" w:eastAsia="新宋体"/>
                <w:sz w:val="24"/>
              </w:rPr>
              <w:t>条款号</w:t>
            </w: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rPr>
              <w:t>综合部分评分因素</w:t>
            </w:r>
          </w:p>
        </w:tc>
        <w:tc>
          <w:tcPr>
            <w:tcW w:w="4937" w:type="dxa"/>
            <w:vAlign w:val="center"/>
          </w:tcPr>
          <w:p>
            <w:pPr>
              <w:spacing w:line="400" w:lineRule="exact"/>
              <w:rPr>
                <w:rFonts w:hint="eastAsia" w:ascii="新宋体" w:hAnsi="新宋体" w:eastAsia="新宋体"/>
                <w:sz w:val="24"/>
              </w:rPr>
            </w:pPr>
            <w:r>
              <w:rPr>
                <w:rFonts w:hint="eastAsia" w:ascii="新宋体" w:hAnsi="新宋体" w:eastAsia="新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2524" w:type="dxa"/>
            <w:gridSpan w:val="2"/>
            <w:vAlign w:val="center"/>
          </w:tcPr>
          <w:p>
            <w:pPr>
              <w:spacing w:line="400" w:lineRule="exact"/>
              <w:ind w:left="239" w:leftChars="114" w:firstLine="0" w:firstLineChars="0"/>
              <w:rPr>
                <w:rFonts w:hint="eastAsia" w:ascii="新宋体" w:hAnsi="新宋体" w:eastAsia="新宋体"/>
                <w:sz w:val="24"/>
              </w:rPr>
            </w:pPr>
            <w:r>
              <w:rPr>
                <w:rFonts w:hint="eastAsia" w:ascii="新宋体" w:hAnsi="新宋体" w:eastAsia="新宋体"/>
                <w:sz w:val="24"/>
              </w:rPr>
              <w:t>报价部分（</w:t>
            </w:r>
            <w:r>
              <w:rPr>
                <w:rFonts w:hint="eastAsia" w:ascii="新宋体" w:hAnsi="新宋体" w:eastAsia="新宋体"/>
                <w:sz w:val="24"/>
                <w:lang w:val="en-US" w:eastAsia="zh-CN"/>
              </w:rPr>
              <w:t>100</w:t>
            </w:r>
            <w:r>
              <w:rPr>
                <w:rFonts w:hint="eastAsia" w:ascii="新宋体" w:hAnsi="新宋体" w:eastAsia="新宋体"/>
                <w:sz w:val="24"/>
              </w:rPr>
              <w:t>分）（权重值占</w:t>
            </w:r>
            <w:r>
              <w:rPr>
                <w:rFonts w:hint="eastAsia" w:ascii="新宋体" w:hAnsi="新宋体" w:eastAsia="新宋体"/>
                <w:sz w:val="24"/>
                <w:lang w:val="en-US" w:eastAsia="zh-CN"/>
              </w:rPr>
              <w:t>40</w:t>
            </w:r>
            <w:r>
              <w:rPr>
                <w:rFonts w:hint="eastAsia" w:ascii="新宋体" w:hAnsi="新宋体" w:eastAsia="新宋体"/>
                <w:sz w:val="24"/>
              </w:rPr>
              <w:t>%）</w:t>
            </w: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rPr>
              <w:t>投标报价</w:t>
            </w:r>
          </w:p>
        </w:tc>
        <w:tc>
          <w:tcPr>
            <w:tcW w:w="4937" w:type="dxa"/>
            <w:vAlign w:val="center"/>
          </w:tcPr>
          <w:p>
            <w:pPr>
              <w:spacing w:line="400" w:lineRule="exact"/>
              <w:rPr>
                <w:rFonts w:hint="eastAsia" w:ascii="新宋体" w:hAnsi="新宋体" w:eastAsia="新宋体"/>
                <w:sz w:val="24"/>
              </w:rPr>
            </w:pPr>
            <w:r>
              <w:rPr>
                <w:rFonts w:hint="eastAsia" w:ascii="新宋体" w:hAnsi="新宋体" w:eastAsia="新宋体"/>
                <w:sz w:val="24"/>
              </w:rPr>
              <w:t xml:space="preserve"> 满足招标文件要求且投标价格最低的投标报价为评标基准价，其价格分为满分。</w:t>
            </w:r>
          </w:p>
          <w:p>
            <w:pPr>
              <w:spacing w:line="400" w:lineRule="exact"/>
              <w:rPr>
                <w:rFonts w:hint="eastAsia" w:ascii="新宋体" w:hAnsi="新宋体" w:eastAsia="新宋体"/>
                <w:sz w:val="24"/>
              </w:rPr>
            </w:pPr>
            <w:r>
              <w:rPr>
                <w:rFonts w:hint="eastAsia" w:ascii="新宋体" w:hAnsi="新宋体" w:eastAsia="新宋体"/>
                <w:sz w:val="24"/>
              </w:rPr>
              <w:t xml:space="preserve">  其他投标人的价格分统一按照下列公式计算：</w:t>
            </w:r>
          </w:p>
          <w:p>
            <w:pPr>
              <w:spacing w:line="400" w:lineRule="exact"/>
              <w:rPr>
                <w:rFonts w:hint="eastAsia" w:ascii="新宋体" w:hAnsi="新宋体" w:eastAsia="新宋体"/>
                <w:sz w:val="24"/>
              </w:rPr>
            </w:pPr>
            <w:r>
              <w:rPr>
                <w:rFonts w:hint="eastAsia" w:ascii="新宋体" w:hAnsi="新宋体" w:eastAsia="新宋体"/>
                <w:sz w:val="24"/>
              </w:rPr>
              <w:t>投标报价得分=(评标基准价／投标报价)×</w:t>
            </w:r>
            <w:r>
              <w:rPr>
                <w:rFonts w:hint="eastAsia" w:ascii="新宋体" w:hAnsi="新宋体" w:eastAsia="新宋体"/>
                <w:sz w:val="24"/>
                <w:lang w:val="en-US" w:eastAsia="zh-CN"/>
              </w:rPr>
              <w:t>100</w:t>
            </w:r>
          </w:p>
          <w:p>
            <w:pPr>
              <w:spacing w:line="400" w:lineRule="exact"/>
              <w:rPr>
                <w:rFonts w:hint="eastAsia" w:ascii="新宋体" w:hAnsi="新宋体" w:eastAsia="新宋体"/>
                <w:sz w:val="24"/>
              </w:rPr>
            </w:pPr>
            <w:r>
              <w:rPr>
                <w:rFonts w:hint="eastAsia" w:ascii="新宋体" w:hAnsi="新宋体" w:eastAsia="新宋体"/>
                <w:sz w:val="24"/>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7" w:hRule="atLeast"/>
          <w:jc w:val="center"/>
        </w:trPr>
        <w:tc>
          <w:tcPr>
            <w:tcW w:w="1446" w:type="dxa"/>
            <w:vMerge w:val="restart"/>
            <w:vAlign w:val="center"/>
          </w:tcPr>
          <w:p>
            <w:pPr>
              <w:spacing w:line="400" w:lineRule="exact"/>
              <w:rPr>
                <w:rFonts w:hint="eastAsia" w:ascii="新宋体" w:hAnsi="新宋体" w:eastAsia="新宋体"/>
                <w:sz w:val="24"/>
              </w:rPr>
            </w:pPr>
            <w:r>
              <w:rPr>
                <w:rFonts w:hint="eastAsia" w:ascii="新宋体" w:hAnsi="新宋体" w:eastAsia="新宋体"/>
                <w:sz w:val="24"/>
              </w:rPr>
              <w:t>1.1.3</w:t>
            </w:r>
          </w:p>
        </w:tc>
        <w:tc>
          <w:tcPr>
            <w:tcW w:w="1078" w:type="dxa"/>
            <w:vMerge w:val="restart"/>
            <w:vAlign w:val="center"/>
          </w:tcPr>
          <w:p>
            <w:pPr>
              <w:spacing w:line="400" w:lineRule="exact"/>
              <w:rPr>
                <w:rFonts w:hint="eastAsia" w:ascii="新宋体" w:hAnsi="新宋体" w:eastAsia="新宋体"/>
                <w:sz w:val="24"/>
              </w:rPr>
            </w:pPr>
            <w:r>
              <w:rPr>
                <w:rFonts w:hint="eastAsia" w:ascii="新宋体" w:hAnsi="新宋体" w:eastAsia="新宋体"/>
                <w:sz w:val="24"/>
              </w:rPr>
              <w:t>企业综合实力（</w:t>
            </w:r>
            <w:r>
              <w:rPr>
                <w:rFonts w:hint="eastAsia" w:ascii="新宋体" w:hAnsi="新宋体" w:eastAsia="新宋体"/>
                <w:sz w:val="24"/>
                <w:lang w:val="en-US" w:eastAsia="zh-CN"/>
              </w:rPr>
              <w:t>100分</w:t>
            </w:r>
            <w:r>
              <w:rPr>
                <w:rFonts w:hint="eastAsia" w:ascii="新宋体" w:hAnsi="新宋体" w:eastAsia="新宋体"/>
                <w:sz w:val="24"/>
              </w:rPr>
              <w:t>）（权重值占</w:t>
            </w:r>
            <w:r>
              <w:rPr>
                <w:rFonts w:hint="eastAsia" w:ascii="新宋体" w:hAnsi="新宋体" w:eastAsia="新宋体"/>
                <w:sz w:val="24"/>
                <w:lang w:val="en-US" w:eastAsia="zh-CN"/>
              </w:rPr>
              <w:t>20</w:t>
            </w:r>
            <w:r>
              <w:rPr>
                <w:rFonts w:hint="eastAsia" w:ascii="新宋体" w:hAnsi="新宋体" w:eastAsia="新宋体"/>
                <w:sz w:val="24"/>
              </w:rPr>
              <w:t>%）</w:t>
            </w: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rPr>
              <w:t>企业业绩</w:t>
            </w:r>
          </w:p>
          <w:p>
            <w:pPr>
              <w:spacing w:line="400" w:lineRule="exact"/>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50</w:t>
            </w:r>
            <w:r>
              <w:rPr>
                <w:rFonts w:hint="eastAsia" w:ascii="新宋体" w:hAnsi="新宋体" w:eastAsia="新宋体"/>
                <w:sz w:val="24"/>
              </w:rPr>
              <w:t>分）</w:t>
            </w:r>
          </w:p>
        </w:tc>
        <w:tc>
          <w:tcPr>
            <w:tcW w:w="4937" w:type="dxa"/>
            <w:vAlign w:val="center"/>
          </w:tcPr>
          <w:p>
            <w:pPr>
              <w:spacing w:line="400" w:lineRule="exact"/>
              <w:rPr>
                <w:rFonts w:hint="eastAsia" w:ascii="新宋体" w:hAnsi="新宋体" w:eastAsia="新宋体"/>
                <w:sz w:val="24"/>
              </w:rPr>
            </w:pPr>
            <w:r>
              <w:rPr>
                <w:rFonts w:hint="eastAsia" w:ascii="新宋体" w:hAnsi="新宋体" w:eastAsia="新宋体"/>
                <w:sz w:val="24"/>
              </w:rPr>
              <w:t>提供20</w:t>
            </w:r>
            <w:r>
              <w:rPr>
                <w:rFonts w:hint="eastAsia" w:ascii="新宋体" w:hAnsi="新宋体" w:eastAsia="新宋体"/>
                <w:sz w:val="24"/>
                <w:lang w:val="en-US" w:eastAsia="zh-CN"/>
              </w:rPr>
              <w:t>15</w:t>
            </w:r>
            <w:r>
              <w:rPr>
                <w:rFonts w:hint="eastAsia" w:ascii="新宋体" w:hAnsi="新宋体" w:eastAsia="新宋体"/>
                <w:sz w:val="24"/>
              </w:rPr>
              <w:t>年1月1日以来，投标人同类或类似业绩合同</w:t>
            </w:r>
            <w:r>
              <w:rPr>
                <w:rFonts w:hint="eastAsia" w:ascii="新宋体" w:hAnsi="新宋体" w:eastAsia="新宋体"/>
                <w:sz w:val="24"/>
                <w:lang w:val="en-US" w:eastAsia="zh-CN"/>
              </w:rPr>
              <w:t>第一标段</w:t>
            </w:r>
            <w:r>
              <w:rPr>
                <w:rFonts w:hint="eastAsia" w:ascii="新宋体" w:hAnsi="新宋体" w:eastAsia="新宋体"/>
                <w:sz w:val="24"/>
              </w:rPr>
              <w:t>金额在</w:t>
            </w:r>
            <w:r>
              <w:rPr>
                <w:rFonts w:hint="eastAsia" w:ascii="新宋体" w:hAnsi="新宋体" w:eastAsia="新宋体"/>
                <w:sz w:val="24"/>
                <w:lang w:val="en-US" w:eastAsia="zh-CN"/>
              </w:rPr>
              <w:t>80</w:t>
            </w:r>
            <w:r>
              <w:rPr>
                <w:rFonts w:hint="eastAsia" w:ascii="新宋体" w:hAnsi="新宋体" w:eastAsia="新宋体"/>
                <w:sz w:val="24"/>
              </w:rPr>
              <w:t>万</w:t>
            </w:r>
            <w:r>
              <w:rPr>
                <w:rFonts w:hint="eastAsia" w:ascii="新宋体" w:hAnsi="新宋体" w:eastAsia="新宋体"/>
                <w:sz w:val="24"/>
                <w:lang w:eastAsia="zh-CN"/>
              </w:rPr>
              <w:t>以上（含</w:t>
            </w:r>
            <w:r>
              <w:rPr>
                <w:rFonts w:hint="eastAsia" w:ascii="新宋体" w:hAnsi="新宋体" w:eastAsia="新宋体"/>
                <w:sz w:val="24"/>
                <w:lang w:val="en-US" w:eastAsia="zh-CN"/>
              </w:rPr>
              <w:t>80万元</w:t>
            </w:r>
            <w:r>
              <w:rPr>
                <w:rFonts w:hint="eastAsia" w:ascii="新宋体" w:hAnsi="新宋体" w:eastAsia="新宋体"/>
                <w:sz w:val="24"/>
                <w:lang w:eastAsia="zh-CN"/>
              </w:rPr>
              <w:t>），</w:t>
            </w:r>
            <w:r>
              <w:rPr>
                <w:rFonts w:hint="eastAsia" w:ascii="新宋体" w:hAnsi="新宋体" w:eastAsia="新宋体"/>
                <w:sz w:val="24"/>
                <w:lang w:val="en-US" w:eastAsia="zh-CN"/>
              </w:rPr>
              <w:t>第二标段单项合同30万以上（含30万元）</w:t>
            </w:r>
            <w:r>
              <w:rPr>
                <w:rFonts w:hint="eastAsia" w:ascii="新宋体" w:hAnsi="新宋体" w:eastAsia="新宋体"/>
                <w:sz w:val="24"/>
              </w:rPr>
              <w:t>以上的，每提供一份</w:t>
            </w:r>
            <w:r>
              <w:rPr>
                <w:rFonts w:hint="eastAsia" w:ascii="新宋体" w:hAnsi="新宋体" w:eastAsia="新宋体"/>
                <w:sz w:val="24"/>
                <w:lang w:eastAsia="zh-CN"/>
              </w:rPr>
              <w:t>合同</w:t>
            </w:r>
            <w:r>
              <w:rPr>
                <w:rFonts w:hint="eastAsia" w:ascii="新宋体" w:hAnsi="新宋体" w:eastAsia="新宋体"/>
                <w:sz w:val="24"/>
              </w:rPr>
              <w:t>得</w:t>
            </w:r>
            <w:r>
              <w:rPr>
                <w:rFonts w:hint="eastAsia" w:ascii="新宋体" w:hAnsi="新宋体" w:eastAsia="新宋体"/>
                <w:sz w:val="24"/>
                <w:lang w:val="en-US" w:eastAsia="zh-CN"/>
              </w:rPr>
              <w:t>10</w:t>
            </w:r>
            <w:r>
              <w:rPr>
                <w:rFonts w:hint="eastAsia" w:ascii="新宋体" w:hAnsi="新宋体" w:eastAsia="新宋体"/>
                <w:sz w:val="24"/>
              </w:rPr>
              <w:t>分，最高得</w:t>
            </w:r>
            <w:r>
              <w:rPr>
                <w:rFonts w:hint="eastAsia" w:ascii="新宋体" w:hAnsi="新宋体" w:eastAsia="新宋体"/>
                <w:sz w:val="24"/>
                <w:lang w:val="en-US" w:eastAsia="zh-CN"/>
              </w:rPr>
              <w:t>50</w:t>
            </w:r>
            <w:r>
              <w:rPr>
                <w:rFonts w:hint="eastAsia" w:ascii="新宋体" w:hAnsi="新宋体" w:eastAsia="新宋体"/>
                <w:sz w:val="24"/>
              </w:rPr>
              <w:t>分。开标时</w:t>
            </w:r>
            <w:r>
              <w:rPr>
                <w:rFonts w:hint="eastAsia" w:ascii="新宋体" w:hAnsi="新宋体" w:eastAsia="新宋体"/>
                <w:sz w:val="24"/>
                <w:lang w:eastAsia="zh-CN"/>
              </w:rPr>
              <w:t>须提供</w:t>
            </w:r>
            <w:r>
              <w:rPr>
                <w:rFonts w:hint="eastAsia" w:ascii="新宋体" w:hAnsi="新宋体" w:eastAsia="新宋体"/>
                <w:sz w:val="24"/>
              </w:rPr>
              <w:t>合同原件</w:t>
            </w:r>
            <w:r>
              <w:rPr>
                <w:rFonts w:hint="eastAsia" w:ascii="新宋体" w:hAnsi="新宋体" w:eastAsia="新宋体"/>
                <w:sz w:val="24"/>
                <w:lang w:eastAsia="zh-CN"/>
              </w:rPr>
              <w:t>与复印件（须加盖单位公章）</w:t>
            </w:r>
            <w:r>
              <w:rPr>
                <w:rFonts w:hint="eastAsia" w:ascii="新宋体" w:hAnsi="新宋体" w:eastAsia="新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446" w:type="dxa"/>
            <w:vMerge w:val="continue"/>
            <w:vAlign w:val="center"/>
          </w:tcPr>
          <w:p>
            <w:pPr>
              <w:spacing w:line="400" w:lineRule="exact"/>
              <w:rPr>
                <w:rFonts w:hint="eastAsia" w:ascii="新宋体" w:hAnsi="新宋体" w:eastAsia="新宋体"/>
                <w:sz w:val="24"/>
              </w:rPr>
            </w:pPr>
          </w:p>
        </w:tc>
        <w:tc>
          <w:tcPr>
            <w:tcW w:w="1078" w:type="dxa"/>
            <w:vMerge w:val="continue"/>
            <w:vAlign w:val="center"/>
          </w:tcPr>
          <w:p>
            <w:pPr>
              <w:spacing w:line="400" w:lineRule="exact"/>
              <w:rPr>
                <w:rFonts w:hint="eastAsia" w:ascii="新宋体" w:hAnsi="新宋体" w:eastAsia="新宋体"/>
                <w:sz w:val="24"/>
              </w:rPr>
            </w:pP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lang w:eastAsia="zh-CN"/>
              </w:rPr>
              <w:t>服</w:t>
            </w:r>
            <w:r>
              <w:rPr>
                <w:rFonts w:hint="eastAsia" w:ascii="新宋体" w:hAnsi="新宋体" w:eastAsia="新宋体"/>
                <w:sz w:val="24"/>
              </w:rPr>
              <w:t>务承诺</w:t>
            </w:r>
            <w:r>
              <w:rPr>
                <w:rFonts w:hint="eastAsia" w:ascii="新宋体" w:hAnsi="新宋体" w:eastAsia="新宋体"/>
                <w:sz w:val="24"/>
                <w:lang w:val="en-US" w:eastAsia="zh-CN"/>
              </w:rPr>
              <w:t xml:space="preserve">    </w:t>
            </w:r>
            <w:r>
              <w:rPr>
                <w:rFonts w:hint="eastAsia" w:ascii="新宋体" w:hAnsi="新宋体" w:eastAsia="新宋体"/>
                <w:sz w:val="24"/>
              </w:rPr>
              <w:t>（</w:t>
            </w:r>
            <w:r>
              <w:rPr>
                <w:rFonts w:hint="eastAsia" w:ascii="新宋体" w:hAnsi="新宋体" w:eastAsia="新宋体"/>
                <w:sz w:val="24"/>
                <w:lang w:val="en-US" w:eastAsia="zh-CN"/>
              </w:rPr>
              <w:t>50</w:t>
            </w:r>
            <w:r>
              <w:rPr>
                <w:rFonts w:hint="eastAsia" w:ascii="新宋体" w:hAnsi="新宋体" w:eastAsia="新宋体"/>
                <w:sz w:val="24"/>
              </w:rPr>
              <w:t>分）</w:t>
            </w:r>
          </w:p>
          <w:p>
            <w:pPr>
              <w:spacing w:line="400" w:lineRule="exact"/>
              <w:rPr>
                <w:rFonts w:hint="eastAsia" w:ascii="新宋体" w:hAnsi="新宋体" w:eastAsia="新宋体"/>
                <w:sz w:val="24"/>
              </w:rPr>
            </w:pPr>
            <w:r>
              <w:rPr>
                <w:rFonts w:hint="eastAsia" w:ascii="新宋体" w:hAnsi="新宋体" w:eastAsia="新宋体"/>
                <w:sz w:val="24"/>
              </w:rPr>
              <w:t xml:space="preserve"> </w:t>
            </w:r>
          </w:p>
        </w:tc>
        <w:tc>
          <w:tcPr>
            <w:tcW w:w="4937" w:type="dxa"/>
            <w:vAlign w:val="center"/>
          </w:tcPr>
          <w:p>
            <w:pPr>
              <w:spacing w:line="400" w:lineRule="exact"/>
              <w:ind w:firstLine="480" w:firstLineChars="200"/>
              <w:rPr>
                <w:rFonts w:ascii="新宋体" w:hAnsi="新宋体" w:eastAsia="新宋体"/>
                <w:sz w:val="24"/>
              </w:rPr>
            </w:pPr>
            <w:r>
              <w:rPr>
                <w:rFonts w:hint="eastAsia" w:ascii="新宋体" w:hAnsi="新宋体" w:eastAsia="新宋体"/>
                <w:sz w:val="24"/>
              </w:rPr>
              <w:t>1、详细说明售后服务的内容、形式、维修时间、解决质量或操作问题的响应时间、维修单位名称、地点、联系人、电话等，根据所述内容响应程度酌情打分（</w:t>
            </w:r>
            <w:r>
              <w:rPr>
                <w:rFonts w:hint="eastAsia" w:ascii="新宋体" w:hAnsi="新宋体" w:eastAsia="新宋体"/>
                <w:sz w:val="24"/>
                <w:lang w:val="en-US" w:eastAsia="zh-CN"/>
              </w:rPr>
              <w:t>0</w:t>
            </w:r>
            <w:r>
              <w:rPr>
                <w:rFonts w:hint="eastAsia" w:ascii="新宋体" w:hAnsi="新宋体" w:eastAsia="新宋体"/>
                <w:sz w:val="24"/>
              </w:rPr>
              <w:t>～</w:t>
            </w:r>
            <w:r>
              <w:rPr>
                <w:rFonts w:hint="eastAsia" w:ascii="新宋体" w:hAnsi="新宋体" w:eastAsia="新宋体"/>
                <w:sz w:val="24"/>
                <w:lang w:val="en-US" w:eastAsia="zh-CN"/>
              </w:rPr>
              <w:t>10</w:t>
            </w:r>
            <w:r>
              <w:rPr>
                <w:rFonts w:hint="eastAsia" w:ascii="新宋体" w:hAnsi="新宋体" w:eastAsia="新宋体"/>
                <w:sz w:val="24"/>
              </w:rPr>
              <w:t>分）</w:t>
            </w:r>
            <w:r>
              <w:rPr>
                <w:rFonts w:hint="eastAsia" w:ascii="新宋体" w:hAnsi="新宋体" w:eastAsia="新宋体"/>
                <w:sz w:val="24"/>
                <w:lang w:eastAsia="zh-CN"/>
              </w:rPr>
              <w:t>；</w:t>
            </w:r>
          </w:p>
          <w:p>
            <w:pPr>
              <w:spacing w:line="400" w:lineRule="exact"/>
              <w:ind w:firstLine="480" w:firstLineChars="200"/>
              <w:rPr>
                <w:rFonts w:hint="eastAsia" w:ascii="新宋体" w:hAnsi="新宋体" w:eastAsia="新宋体"/>
                <w:sz w:val="24"/>
                <w:lang w:eastAsia="zh-CN"/>
              </w:rPr>
            </w:pPr>
            <w:r>
              <w:rPr>
                <w:rFonts w:hint="eastAsia" w:ascii="新宋体" w:hAnsi="新宋体" w:eastAsia="新宋体"/>
                <w:sz w:val="24"/>
              </w:rPr>
              <w:t>2、根据投标人培训计划的完善可行、措施得力情况酌情打分（</w:t>
            </w:r>
            <w:r>
              <w:rPr>
                <w:rFonts w:hint="eastAsia" w:ascii="新宋体" w:hAnsi="新宋体" w:eastAsia="新宋体"/>
                <w:sz w:val="24"/>
                <w:lang w:val="en-US" w:eastAsia="zh-CN"/>
              </w:rPr>
              <w:t>0</w:t>
            </w:r>
            <w:r>
              <w:rPr>
                <w:rFonts w:hint="eastAsia" w:ascii="新宋体" w:hAnsi="新宋体" w:eastAsia="新宋体"/>
                <w:sz w:val="24"/>
              </w:rPr>
              <w:t>～</w:t>
            </w:r>
            <w:r>
              <w:rPr>
                <w:rFonts w:hint="eastAsia" w:ascii="新宋体" w:hAnsi="新宋体" w:eastAsia="新宋体"/>
                <w:sz w:val="24"/>
                <w:lang w:val="en-US" w:eastAsia="zh-CN"/>
              </w:rPr>
              <w:t>10</w:t>
            </w:r>
            <w:r>
              <w:rPr>
                <w:rFonts w:hint="eastAsia" w:ascii="新宋体" w:hAnsi="新宋体" w:eastAsia="新宋体"/>
                <w:sz w:val="24"/>
              </w:rPr>
              <w:t>分）</w:t>
            </w:r>
            <w:r>
              <w:rPr>
                <w:rFonts w:hint="eastAsia" w:ascii="新宋体" w:hAnsi="新宋体" w:eastAsia="新宋体"/>
                <w:sz w:val="24"/>
                <w:lang w:eastAsia="zh-CN"/>
              </w:rPr>
              <w:t>；</w:t>
            </w:r>
          </w:p>
          <w:p>
            <w:pPr>
              <w:spacing w:line="400" w:lineRule="exact"/>
              <w:ind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3.评标委员会根据各合格供应商技术服务机构、技术人员配置情况</w:t>
            </w:r>
            <w:r>
              <w:rPr>
                <w:rFonts w:hint="eastAsia" w:ascii="新宋体" w:hAnsi="新宋体" w:eastAsia="新宋体"/>
                <w:sz w:val="24"/>
              </w:rPr>
              <w:t>酌情打分（</w:t>
            </w:r>
            <w:r>
              <w:rPr>
                <w:rFonts w:hint="eastAsia" w:ascii="新宋体" w:hAnsi="新宋体" w:eastAsia="新宋体"/>
                <w:sz w:val="24"/>
                <w:lang w:val="en-US" w:eastAsia="zh-CN"/>
              </w:rPr>
              <w:t>0</w:t>
            </w:r>
            <w:r>
              <w:rPr>
                <w:rFonts w:hint="eastAsia" w:ascii="新宋体" w:hAnsi="新宋体" w:eastAsia="新宋体"/>
                <w:sz w:val="24"/>
              </w:rPr>
              <w:t>～</w:t>
            </w:r>
            <w:r>
              <w:rPr>
                <w:rFonts w:hint="eastAsia" w:ascii="新宋体" w:hAnsi="新宋体" w:eastAsia="新宋体"/>
                <w:sz w:val="24"/>
                <w:lang w:val="en-US" w:eastAsia="zh-CN"/>
              </w:rPr>
              <w:t>10</w:t>
            </w:r>
            <w:r>
              <w:rPr>
                <w:rFonts w:hint="eastAsia" w:ascii="新宋体" w:hAnsi="新宋体" w:eastAsia="新宋体"/>
                <w:sz w:val="24"/>
              </w:rPr>
              <w:t>分）</w:t>
            </w:r>
            <w:r>
              <w:rPr>
                <w:rFonts w:hint="eastAsia" w:ascii="新宋体" w:hAnsi="新宋体" w:eastAsia="新宋体"/>
                <w:sz w:val="24"/>
                <w:lang w:eastAsia="zh-CN"/>
              </w:rPr>
              <w:t>；</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4.</w:t>
            </w:r>
            <w:r>
              <w:rPr>
                <w:rFonts w:hint="eastAsia" w:ascii="新宋体" w:hAnsi="新宋体" w:eastAsia="新宋体"/>
                <w:sz w:val="24"/>
                <w:lang w:eastAsia="zh-CN"/>
              </w:rPr>
              <w:t>对机器设备保修年限进行</w:t>
            </w:r>
            <w:r>
              <w:rPr>
                <w:rFonts w:hint="eastAsia" w:ascii="新宋体" w:hAnsi="新宋体" w:eastAsia="新宋体"/>
                <w:sz w:val="24"/>
              </w:rPr>
              <w:t>（</w:t>
            </w:r>
            <w:r>
              <w:rPr>
                <w:rFonts w:hint="eastAsia" w:ascii="新宋体" w:hAnsi="新宋体" w:eastAsia="新宋体"/>
                <w:sz w:val="24"/>
                <w:lang w:val="en-US" w:eastAsia="zh-CN"/>
              </w:rPr>
              <w:t>0</w:t>
            </w:r>
            <w:r>
              <w:rPr>
                <w:rFonts w:hint="eastAsia" w:ascii="新宋体" w:hAnsi="新宋体" w:eastAsia="新宋体"/>
                <w:sz w:val="24"/>
              </w:rPr>
              <w:t>～</w:t>
            </w:r>
            <w:r>
              <w:rPr>
                <w:rFonts w:hint="eastAsia" w:ascii="新宋体" w:hAnsi="新宋体" w:eastAsia="新宋体"/>
                <w:sz w:val="24"/>
                <w:lang w:val="en-US" w:eastAsia="zh-CN"/>
              </w:rPr>
              <w:t>10</w:t>
            </w:r>
            <w:r>
              <w:rPr>
                <w:rFonts w:hint="eastAsia" w:ascii="新宋体" w:hAnsi="新宋体" w:eastAsia="新宋体"/>
                <w:sz w:val="24"/>
              </w:rPr>
              <w:t>分之间</w:t>
            </w:r>
            <w:r>
              <w:rPr>
                <w:rFonts w:hint="eastAsia" w:ascii="新宋体" w:hAnsi="新宋体" w:eastAsia="新宋体"/>
                <w:sz w:val="24"/>
                <w:lang w:eastAsia="zh-CN"/>
              </w:rPr>
              <w:t>打分；</w:t>
            </w:r>
          </w:p>
          <w:p>
            <w:pPr>
              <w:spacing w:line="400" w:lineRule="exact"/>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5、根据各合格供应商所投产品的技术先进性、操作性等方面况</w:t>
            </w:r>
            <w:r>
              <w:rPr>
                <w:rFonts w:hint="eastAsia" w:ascii="新宋体" w:hAnsi="新宋体" w:eastAsia="新宋体"/>
                <w:sz w:val="24"/>
              </w:rPr>
              <w:t>酌情打分</w:t>
            </w:r>
            <w:r>
              <w:rPr>
                <w:rFonts w:hint="eastAsia" w:ascii="新宋体" w:hAnsi="新宋体" w:eastAsia="新宋体"/>
                <w:sz w:val="24"/>
                <w:lang w:eastAsia="zh-CN"/>
              </w:rPr>
              <w:t>（</w:t>
            </w:r>
            <w:r>
              <w:rPr>
                <w:rFonts w:hint="eastAsia" w:ascii="新宋体" w:hAnsi="新宋体" w:eastAsia="新宋体"/>
                <w:sz w:val="24"/>
                <w:lang w:val="en-US" w:eastAsia="zh-CN"/>
              </w:rPr>
              <w:t>0</w:t>
            </w:r>
            <w:r>
              <w:rPr>
                <w:rFonts w:hint="eastAsia" w:ascii="新宋体" w:hAnsi="新宋体" w:eastAsia="新宋体"/>
                <w:sz w:val="24"/>
              </w:rPr>
              <w:t>～</w:t>
            </w:r>
            <w:r>
              <w:rPr>
                <w:rFonts w:hint="eastAsia" w:ascii="新宋体" w:hAnsi="新宋体" w:eastAsia="新宋体"/>
                <w:sz w:val="24"/>
                <w:lang w:val="en-US" w:eastAsia="zh-CN"/>
              </w:rPr>
              <w:t>10</w:t>
            </w:r>
            <w:r>
              <w:rPr>
                <w:rFonts w:hint="eastAsia" w:ascii="新宋体" w:hAnsi="新宋体" w:eastAsia="新宋体"/>
                <w:sz w:val="24"/>
              </w:rPr>
              <w:t>分</w:t>
            </w:r>
            <w:r>
              <w:rPr>
                <w:rFonts w:hint="eastAsia" w:ascii="新宋体" w:hAnsi="新宋体" w:eastAsia="新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24" w:type="dxa"/>
            <w:gridSpan w:val="2"/>
            <w:vAlign w:val="center"/>
          </w:tcPr>
          <w:p>
            <w:pPr>
              <w:spacing w:line="400" w:lineRule="exact"/>
              <w:rPr>
                <w:rFonts w:hint="eastAsia" w:ascii="新宋体" w:hAnsi="新宋体" w:eastAsia="新宋体"/>
                <w:sz w:val="24"/>
              </w:rPr>
            </w:pPr>
            <w:r>
              <w:rPr>
                <w:rFonts w:hint="eastAsia" w:ascii="新宋体" w:hAnsi="新宋体" w:eastAsia="新宋体"/>
                <w:sz w:val="24"/>
              </w:rPr>
              <w:t>条款号</w:t>
            </w:r>
          </w:p>
        </w:tc>
        <w:tc>
          <w:tcPr>
            <w:tcW w:w="1903" w:type="dxa"/>
            <w:vAlign w:val="center"/>
          </w:tcPr>
          <w:p>
            <w:pPr>
              <w:spacing w:line="400" w:lineRule="exact"/>
              <w:rPr>
                <w:rFonts w:hint="eastAsia" w:ascii="新宋体" w:hAnsi="新宋体" w:eastAsia="新宋体"/>
                <w:sz w:val="24"/>
              </w:rPr>
            </w:pPr>
            <w:r>
              <w:rPr>
                <w:rFonts w:hint="eastAsia" w:ascii="新宋体" w:hAnsi="新宋体" w:eastAsia="新宋体"/>
                <w:sz w:val="24"/>
              </w:rPr>
              <w:t>响应部分评分因素</w:t>
            </w:r>
          </w:p>
        </w:tc>
        <w:tc>
          <w:tcPr>
            <w:tcW w:w="4937" w:type="dxa"/>
            <w:vAlign w:val="center"/>
          </w:tcPr>
          <w:p>
            <w:pPr>
              <w:spacing w:line="400" w:lineRule="exact"/>
              <w:ind w:firstLine="1440" w:firstLineChars="600"/>
              <w:rPr>
                <w:rFonts w:hint="eastAsia" w:ascii="新宋体" w:hAnsi="新宋体" w:eastAsia="新宋体"/>
                <w:sz w:val="24"/>
              </w:rPr>
            </w:pPr>
            <w:r>
              <w:rPr>
                <w:rFonts w:hint="eastAsia" w:ascii="新宋体" w:hAnsi="新宋体" w:eastAsia="新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1" w:hRule="atLeast"/>
          <w:jc w:val="center"/>
        </w:trPr>
        <w:tc>
          <w:tcPr>
            <w:tcW w:w="1446" w:type="dxa"/>
            <w:vMerge w:val="restart"/>
            <w:vAlign w:val="center"/>
          </w:tcPr>
          <w:p>
            <w:pPr>
              <w:spacing w:line="400" w:lineRule="exact"/>
              <w:rPr>
                <w:rFonts w:hint="eastAsia" w:ascii="新宋体" w:hAnsi="新宋体" w:eastAsia="新宋体"/>
                <w:sz w:val="24"/>
              </w:rPr>
            </w:pPr>
            <w:r>
              <w:rPr>
                <w:rFonts w:hint="eastAsia" w:ascii="新宋体" w:hAnsi="新宋体" w:eastAsia="新宋体"/>
                <w:sz w:val="24"/>
              </w:rPr>
              <w:t>1.1.4</w:t>
            </w:r>
          </w:p>
        </w:tc>
        <w:tc>
          <w:tcPr>
            <w:tcW w:w="1078" w:type="dxa"/>
            <w:vMerge w:val="restart"/>
            <w:vAlign w:val="center"/>
          </w:tcPr>
          <w:p>
            <w:pPr>
              <w:spacing w:line="400" w:lineRule="exact"/>
              <w:rPr>
                <w:rFonts w:hint="eastAsia" w:ascii="新宋体" w:hAnsi="新宋体" w:eastAsia="新宋体"/>
                <w:sz w:val="24"/>
              </w:rPr>
            </w:pPr>
            <w:r>
              <w:rPr>
                <w:rFonts w:hint="eastAsia" w:ascii="新宋体" w:hAnsi="新宋体" w:eastAsia="新宋体"/>
                <w:sz w:val="24"/>
              </w:rPr>
              <w:t>对招标文件</w:t>
            </w:r>
            <w:r>
              <w:rPr>
                <w:rFonts w:hint="eastAsia" w:ascii="新宋体" w:hAnsi="新宋体" w:eastAsia="新宋体"/>
                <w:sz w:val="24"/>
                <w:lang w:eastAsia="zh-CN"/>
              </w:rPr>
              <w:t>技术参数</w:t>
            </w:r>
            <w:r>
              <w:rPr>
                <w:rFonts w:hint="eastAsia" w:ascii="新宋体" w:hAnsi="新宋体" w:eastAsia="新宋体"/>
                <w:sz w:val="24"/>
              </w:rPr>
              <w:t>响应程度（</w:t>
            </w:r>
            <w:r>
              <w:rPr>
                <w:rFonts w:hint="eastAsia" w:ascii="新宋体" w:hAnsi="新宋体" w:eastAsia="新宋体"/>
                <w:sz w:val="24"/>
                <w:lang w:val="en-US" w:eastAsia="zh-CN"/>
              </w:rPr>
              <w:t>100</w:t>
            </w:r>
            <w:r>
              <w:rPr>
                <w:rFonts w:hint="eastAsia" w:ascii="新宋体" w:hAnsi="新宋体" w:eastAsia="新宋体"/>
                <w:sz w:val="24"/>
              </w:rPr>
              <w:t>分）（权重值占</w:t>
            </w:r>
            <w:r>
              <w:rPr>
                <w:rFonts w:hint="eastAsia" w:ascii="新宋体" w:hAnsi="新宋体" w:eastAsia="新宋体"/>
                <w:sz w:val="24"/>
                <w:lang w:val="en-US" w:eastAsia="zh-CN"/>
              </w:rPr>
              <w:t>40</w:t>
            </w:r>
            <w:r>
              <w:rPr>
                <w:rFonts w:hint="eastAsia" w:ascii="新宋体" w:hAnsi="新宋体" w:eastAsia="新宋体"/>
                <w:sz w:val="24"/>
              </w:rPr>
              <w:t>%）</w:t>
            </w:r>
          </w:p>
        </w:tc>
        <w:tc>
          <w:tcPr>
            <w:tcW w:w="1903" w:type="dxa"/>
            <w:vAlign w:val="center"/>
          </w:tcPr>
          <w:p>
            <w:pPr>
              <w:spacing w:line="400" w:lineRule="exact"/>
              <w:rPr>
                <w:rFonts w:hint="eastAsia" w:ascii="新宋体" w:hAnsi="新宋体" w:eastAsia="新宋体"/>
                <w:sz w:val="24"/>
              </w:rPr>
            </w:pPr>
          </w:p>
        </w:tc>
        <w:tc>
          <w:tcPr>
            <w:tcW w:w="4937" w:type="dxa"/>
            <w:vAlign w:val="center"/>
          </w:tcPr>
          <w:p>
            <w:pPr>
              <w:spacing w:line="400" w:lineRule="exact"/>
              <w:rPr>
                <w:rFonts w:hint="eastAsia" w:ascii="新宋体" w:hAnsi="新宋体" w:eastAsia="新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2" w:hRule="atLeast"/>
          <w:jc w:val="center"/>
        </w:trPr>
        <w:tc>
          <w:tcPr>
            <w:tcW w:w="1446" w:type="dxa"/>
            <w:vMerge w:val="continue"/>
            <w:vAlign w:val="center"/>
          </w:tcPr>
          <w:p>
            <w:pPr>
              <w:spacing w:line="400" w:lineRule="exact"/>
              <w:rPr>
                <w:rFonts w:hint="eastAsia" w:ascii="新宋体" w:hAnsi="新宋体" w:eastAsia="新宋体"/>
                <w:sz w:val="24"/>
              </w:rPr>
            </w:pPr>
          </w:p>
        </w:tc>
        <w:tc>
          <w:tcPr>
            <w:tcW w:w="1078" w:type="dxa"/>
            <w:vMerge w:val="continue"/>
            <w:vAlign w:val="center"/>
          </w:tcPr>
          <w:p>
            <w:pPr>
              <w:spacing w:line="400" w:lineRule="exact"/>
              <w:rPr>
                <w:rFonts w:hint="eastAsia" w:ascii="新宋体" w:hAnsi="新宋体" w:eastAsia="新宋体"/>
                <w:sz w:val="24"/>
              </w:rPr>
            </w:pPr>
          </w:p>
        </w:tc>
        <w:tc>
          <w:tcPr>
            <w:tcW w:w="1903" w:type="dxa"/>
            <w:vAlign w:val="center"/>
          </w:tcPr>
          <w:p>
            <w:pPr>
              <w:spacing w:line="400" w:lineRule="exact"/>
              <w:ind w:left="240" w:hanging="240" w:hangingChars="100"/>
              <w:rPr>
                <w:rFonts w:hint="eastAsia" w:ascii="新宋体" w:hAnsi="新宋体" w:eastAsia="新宋体"/>
                <w:sz w:val="24"/>
                <w:lang w:eastAsia="zh-CN"/>
              </w:rPr>
            </w:pPr>
            <w:r>
              <w:rPr>
                <w:rFonts w:hint="eastAsia" w:ascii="新宋体" w:hAnsi="新宋体" w:eastAsia="新宋体"/>
                <w:sz w:val="24"/>
                <w:lang w:eastAsia="zh-CN"/>
              </w:rPr>
              <w:t>技术参数指标（</w:t>
            </w:r>
            <w:r>
              <w:rPr>
                <w:rFonts w:hint="eastAsia" w:ascii="新宋体" w:hAnsi="新宋体" w:eastAsia="新宋体"/>
                <w:sz w:val="24"/>
                <w:lang w:val="en-US" w:eastAsia="zh-CN"/>
              </w:rPr>
              <w:t>100</w:t>
            </w:r>
            <w:r>
              <w:rPr>
                <w:rFonts w:hint="eastAsia" w:ascii="新宋体" w:hAnsi="新宋体" w:eastAsia="新宋体"/>
                <w:sz w:val="24"/>
                <w:lang w:eastAsia="zh-CN"/>
              </w:rPr>
              <w:t>）</w:t>
            </w:r>
          </w:p>
          <w:p>
            <w:pPr>
              <w:spacing w:line="400" w:lineRule="exact"/>
              <w:rPr>
                <w:rFonts w:hint="eastAsia" w:ascii="新宋体" w:hAnsi="新宋体" w:eastAsia="新宋体"/>
                <w:sz w:val="24"/>
              </w:rPr>
            </w:pPr>
          </w:p>
        </w:tc>
        <w:tc>
          <w:tcPr>
            <w:tcW w:w="4937" w:type="dxa"/>
            <w:vAlign w:val="center"/>
          </w:tcPr>
          <w:p>
            <w:pPr>
              <w:numPr>
                <w:ilvl w:val="0"/>
                <w:numId w:val="0"/>
              </w:numPr>
              <w:spacing w:line="400" w:lineRule="exact"/>
              <w:rPr>
                <w:rFonts w:hint="eastAsia" w:ascii="新宋体" w:hAnsi="新宋体" w:eastAsia="新宋体"/>
                <w:sz w:val="24"/>
                <w:lang w:val="en-US" w:eastAsia="zh-CN"/>
              </w:rPr>
            </w:pPr>
            <w:r>
              <w:rPr>
                <w:rFonts w:hint="eastAsia" w:ascii="新宋体" w:hAnsi="新宋体" w:eastAsia="新宋体"/>
                <w:sz w:val="24"/>
                <w:lang w:val="en-US" w:eastAsia="zh-CN"/>
              </w:rPr>
              <w:t>1.完全响应招标文件技术参数得60，每有一项不满足扣5分，扣完为止。</w:t>
            </w:r>
          </w:p>
          <w:p>
            <w:pPr>
              <w:numPr>
                <w:ilvl w:val="0"/>
                <w:numId w:val="0"/>
              </w:numPr>
              <w:spacing w:line="400" w:lineRule="exact"/>
              <w:ind w:leftChars="0"/>
              <w:rPr>
                <w:rFonts w:hint="eastAsia" w:ascii="新宋体" w:hAnsi="新宋体" w:eastAsia="新宋体"/>
                <w:sz w:val="24"/>
                <w:lang w:val="en-US" w:eastAsia="zh-CN"/>
              </w:rPr>
            </w:pPr>
            <w:r>
              <w:rPr>
                <w:rFonts w:hint="eastAsia" w:ascii="新宋体" w:hAnsi="新宋体" w:eastAsia="新宋体"/>
                <w:sz w:val="24"/>
                <w:lang w:val="en-US" w:eastAsia="zh-CN"/>
              </w:rPr>
              <w:t>2.</w:t>
            </w:r>
            <w:r>
              <w:rPr>
                <w:rFonts w:hint="eastAsia" w:ascii="新宋体" w:hAnsi="新宋体" w:eastAsia="新宋体"/>
                <w:sz w:val="24"/>
              </w:rPr>
              <w:t>优于采购文件</w:t>
            </w:r>
            <w:r>
              <w:rPr>
                <w:rFonts w:hint="eastAsia" w:ascii="新宋体" w:hAnsi="新宋体" w:eastAsia="新宋体"/>
                <w:sz w:val="24"/>
                <w:lang w:eastAsia="zh-CN"/>
              </w:rPr>
              <w:t>技术参数要求每一项得</w:t>
            </w:r>
            <w:r>
              <w:rPr>
                <w:rFonts w:hint="eastAsia" w:ascii="新宋体" w:hAnsi="新宋体" w:eastAsia="新宋体"/>
                <w:sz w:val="24"/>
                <w:lang w:val="en-US" w:eastAsia="zh-CN"/>
              </w:rPr>
              <w:t>5分。最多加40分。</w:t>
            </w:r>
          </w:p>
          <w:p>
            <w:pPr>
              <w:numPr>
                <w:ilvl w:val="0"/>
                <w:numId w:val="0"/>
              </w:numPr>
              <w:spacing w:line="400" w:lineRule="exact"/>
              <w:ind w:leftChars="0"/>
              <w:rPr>
                <w:rFonts w:hint="eastAsia"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lang w:eastAsia="zh-CN"/>
              </w:rPr>
              <w:t>带</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号标注项出现负偏离则技术分作为</w:t>
            </w:r>
            <w:r>
              <w:rPr>
                <w:rFonts w:hint="eastAsia" w:asciiTheme="minorEastAsia" w:hAnsiTheme="minorEastAsia" w:eastAsiaTheme="minorEastAsia" w:cstheme="minorEastAsia"/>
                <w:b w:val="0"/>
                <w:bCs w:val="0"/>
                <w:color w:val="auto"/>
                <w:sz w:val="24"/>
                <w:szCs w:val="24"/>
                <w:lang w:val="en-US" w:eastAsia="zh-CN"/>
              </w:rPr>
              <w:t>0分处理。</w:t>
            </w:r>
          </w:p>
        </w:tc>
      </w:tr>
    </w:tbl>
    <w:p>
      <w:pPr>
        <w:spacing w:line="400" w:lineRule="exact"/>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本评分办法中的各种有效证明材料，投标文件中必须提供复印件，且在评标时同时提供与复印件一致的原件或公正件，未提供原件或公正件的不得分。</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投标报价有算术错误的，评标委员会按以下原则对投标报价进行修正，修正的价格经投标人书面确认后具有约束力。投标人不接受修正价格的，其投标作废标处理。</w:t>
      </w:r>
    </w:p>
    <w:p>
      <w:pPr>
        <w:spacing w:line="400" w:lineRule="exact"/>
        <w:rPr>
          <w:rFonts w:hint="eastAsia" w:ascii="新宋体" w:hAnsi="新宋体" w:eastAsia="新宋体"/>
          <w:sz w:val="24"/>
        </w:rPr>
      </w:pPr>
      <w:r>
        <w:rPr>
          <w:rFonts w:hint="eastAsia" w:ascii="新宋体" w:hAnsi="新宋体" w:eastAsia="新宋体"/>
          <w:sz w:val="24"/>
        </w:rPr>
        <w:t>（1）投标文件中的大写金额与小写金额不一致的，以大写金额为准；</w:t>
      </w:r>
    </w:p>
    <w:p>
      <w:pPr>
        <w:spacing w:line="400" w:lineRule="exact"/>
        <w:rPr>
          <w:rFonts w:hint="eastAsia" w:ascii="新宋体" w:hAnsi="新宋体" w:eastAsia="新宋体"/>
          <w:sz w:val="24"/>
        </w:rPr>
      </w:pPr>
      <w:r>
        <w:rPr>
          <w:rFonts w:hint="eastAsia" w:ascii="新宋体" w:hAnsi="新宋体" w:eastAsia="新宋体"/>
          <w:sz w:val="24"/>
        </w:rPr>
        <w:t>（2）总价金额与依据单价计算出的结果不一致的，以单价金额为准修正总价，但单价金额小数点有明显错误的除外。</w:t>
      </w:r>
    </w:p>
    <w:p>
      <w:pPr>
        <w:spacing w:line="400" w:lineRule="exact"/>
        <w:ind w:firstLine="720" w:firstLineChars="300"/>
        <w:rPr>
          <w:rFonts w:hint="eastAsia" w:ascii="新宋体" w:hAnsi="新宋体" w:eastAsia="新宋体"/>
          <w:sz w:val="24"/>
        </w:rPr>
      </w:pPr>
      <w:r>
        <w:rPr>
          <w:rFonts w:hint="eastAsia" w:ascii="新宋体" w:hAnsi="新宋体" w:eastAsia="新宋体"/>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pPr>
        <w:spacing w:line="400" w:lineRule="exact"/>
        <w:ind w:firstLine="720" w:firstLineChars="300"/>
        <w:rPr>
          <w:rFonts w:hint="eastAsia" w:ascii="新宋体" w:hAnsi="新宋体" w:eastAsia="新宋体"/>
          <w:sz w:val="24"/>
          <w:lang w:val="en-US" w:eastAsia="zh-CN"/>
        </w:rPr>
      </w:pPr>
      <w:r>
        <w:rPr>
          <w:rFonts w:hint="eastAsia" w:ascii="新宋体" w:hAnsi="新宋体" w:eastAsia="新宋体"/>
          <w:sz w:val="24"/>
          <w:lang w:val="en-US"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pPr>
        <w:spacing w:line="400" w:lineRule="exact"/>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对小型和微型企业产品的价格给予6%的扣除，用扣除后的价格参与评审；参加政府采购活动的中小企业应当提供关于印发《政府采购促进中小企业发展暂行办法》的通知规定的《中小企业声明函》（提供有关证件）。</w:t>
      </w:r>
    </w:p>
    <w:p>
      <w:pPr>
        <w:spacing w:line="400" w:lineRule="exact"/>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为落实节能环保、中小微型企业扶持等相关政府采购政策。</w:t>
      </w:r>
    </w:p>
    <w:p>
      <w:pPr>
        <w:spacing w:line="400" w:lineRule="exact"/>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spacing w:line="400" w:lineRule="exact"/>
        <w:ind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spacing w:line="400" w:lineRule="exact"/>
        <w:rPr>
          <w:rFonts w:hint="eastAsia" w:ascii="新宋体" w:hAnsi="新宋体" w:eastAsia="新宋体"/>
          <w:sz w:val="24"/>
        </w:rPr>
      </w:pPr>
      <w:r>
        <w:rPr>
          <w:rFonts w:hint="eastAsia" w:ascii="新宋体" w:hAnsi="新宋体" w:eastAsia="新宋体"/>
          <w:sz w:val="24"/>
        </w:rPr>
        <w:t>5、定标</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评委会将对通过</w:t>
      </w:r>
      <w:r>
        <w:rPr>
          <w:rFonts w:hint="eastAsia" w:ascii="新宋体" w:hAnsi="新宋体" w:eastAsia="新宋体"/>
          <w:sz w:val="24"/>
          <w:lang w:eastAsia="zh-CN"/>
        </w:rPr>
        <w:t>以上</w:t>
      </w:r>
      <w:r>
        <w:rPr>
          <w:rFonts w:hint="eastAsia" w:ascii="新宋体" w:hAnsi="新宋体" w:eastAsia="新宋体"/>
          <w:sz w:val="24"/>
        </w:rPr>
        <w:t>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r>
        <w:rPr>
          <w:rFonts w:hint="eastAsia" w:ascii="新宋体" w:hAnsi="新宋体" w:eastAsia="新宋体"/>
          <w:sz w:val="24"/>
          <w:lang w:val="en-US" w:eastAsia="zh-CN"/>
        </w:rPr>
        <w:t>,</w:t>
      </w:r>
      <w:r>
        <w:rPr>
          <w:rFonts w:hint="eastAsia" w:ascii="新宋体" w:hAnsi="新宋体" w:eastAsia="新宋体"/>
          <w:sz w:val="24"/>
        </w:rPr>
        <w:t>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pPr>
        <w:spacing w:line="400" w:lineRule="exact"/>
        <w:rPr>
          <w:rFonts w:hint="eastAsia" w:eastAsia="仿宋_GB2312"/>
          <w:lang w:eastAsia="zh-CN"/>
        </w:rPr>
      </w:pPr>
      <w:r>
        <w:rPr>
          <w:rFonts w:hint="eastAsia" w:ascii="新宋体" w:hAnsi="新宋体" w:eastAsia="新宋体"/>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r>
        <w:rPr>
          <w:rFonts w:hint="eastAsia" w:ascii="新宋体" w:hAnsi="新宋体" w:eastAsia="新宋体" w:cs="Times New Roman"/>
          <w:kern w:val="2"/>
          <w:sz w:val="24"/>
          <w:szCs w:val="24"/>
          <w:lang w:val="en-US" w:eastAsia="zh-CN" w:bidi="ar-SA"/>
        </w:rPr>
        <w:t>中标人须提供人民检察院出具的无行贿证明材料（在有效期内）</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有下列情形之一的，</w:t>
      </w:r>
      <w:r>
        <w:rPr>
          <w:rFonts w:hint="eastAsia" w:ascii="新宋体" w:hAnsi="新宋体" w:eastAsia="新宋体"/>
          <w:sz w:val="24"/>
          <w:lang w:eastAsia="zh-CN"/>
        </w:rPr>
        <w:t>予以废标</w:t>
      </w:r>
      <w:r>
        <w:rPr>
          <w:rFonts w:hint="eastAsia" w:ascii="新宋体" w:hAnsi="新宋体" w:eastAsia="新宋体"/>
          <w:sz w:val="24"/>
        </w:rPr>
        <w:t>：</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（1）投标截止时间止，供应商少于3家的；</w:t>
      </w:r>
    </w:p>
    <w:p>
      <w:pPr>
        <w:spacing w:line="400" w:lineRule="exact"/>
        <w:ind w:firstLine="480" w:firstLineChars="200"/>
        <w:rPr>
          <w:rFonts w:ascii="新宋体" w:hAnsi="新宋体" w:eastAsia="新宋体" w:cs="新宋体"/>
          <w:sz w:val="24"/>
        </w:rPr>
      </w:pPr>
      <w:r>
        <w:rPr>
          <w:rFonts w:hint="eastAsia" w:ascii="新宋体" w:hAnsi="新宋体" w:eastAsia="新宋体"/>
          <w:sz w:val="24"/>
        </w:rPr>
        <w:t>（2）经评标委员会</w:t>
      </w:r>
      <w:r>
        <w:rPr>
          <w:rFonts w:hint="eastAsia" w:ascii="新宋体" w:hAnsi="新宋体" w:eastAsia="新宋体"/>
          <w:sz w:val="24"/>
          <w:lang w:eastAsia="zh-CN"/>
        </w:rPr>
        <w:t>初步</w:t>
      </w:r>
      <w:r>
        <w:rPr>
          <w:rFonts w:hint="eastAsia" w:ascii="新宋体" w:hAnsi="新宋体" w:eastAsia="新宋体"/>
          <w:sz w:val="24"/>
        </w:rPr>
        <w:t>评审后有效地投标人不足3家的。</w:t>
      </w:r>
    </w:p>
    <w:p>
      <w:pPr>
        <w:spacing w:line="400" w:lineRule="exact"/>
        <w:rPr>
          <w:rFonts w:hint="eastAsia"/>
          <w:sz w:val="24"/>
        </w:rPr>
      </w:pPr>
      <w:r>
        <w:rPr>
          <w:rFonts w:hint="eastAsia" w:ascii="新宋体" w:hAnsi="新宋体" w:eastAsia="新宋体"/>
          <w:sz w:val="24"/>
        </w:rPr>
        <w:t xml:space="preserve">  （七）、</w:t>
      </w:r>
      <w:r>
        <w:rPr>
          <w:rFonts w:hint="eastAsia"/>
          <w:sz w:val="24"/>
        </w:rPr>
        <w:t>保密</w:t>
      </w:r>
    </w:p>
    <w:p>
      <w:pPr>
        <w:spacing w:line="400" w:lineRule="exact"/>
        <w:ind w:firstLine="480" w:firstLineChars="200"/>
        <w:rPr>
          <w:sz w:val="24"/>
        </w:rPr>
      </w:pPr>
      <w:r>
        <w:rPr>
          <w:rFonts w:hint="eastAsia"/>
          <w:sz w:val="24"/>
        </w:rPr>
        <w:t>1、有关投标文件的审查、澄清、评估和比较以及有关授予合同的意向的一切情况都不得透露给任一投标人或与上述评标工作无关的人员。</w:t>
      </w:r>
    </w:p>
    <w:p>
      <w:pPr>
        <w:spacing w:line="400" w:lineRule="exact"/>
        <w:ind w:firstLine="480" w:firstLineChars="200"/>
        <w:rPr>
          <w:rFonts w:hint="eastAsia"/>
          <w:sz w:val="24"/>
        </w:rPr>
      </w:pPr>
      <w:r>
        <w:rPr>
          <w:rFonts w:hint="eastAsia"/>
          <w:sz w:val="24"/>
        </w:rPr>
        <w:t>2、投标人不得干扰招标人的评标活动，否则将废除其投标。</w:t>
      </w:r>
    </w:p>
    <w:p>
      <w:pPr>
        <w:ind w:firstLine="422" w:firstLineChars="150"/>
        <w:rPr>
          <w:b/>
          <w:sz w:val="28"/>
          <w:szCs w:val="28"/>
        </w:rPr>
      </w:pPr>
      <w:r>
        <w:rPr>
          <w:rFonts w:hint="eastAsia" w:ascii="新宋体" w:hAnsi="新宋体" w:eastAsia="新宋体"/>
          <w:b/>
          <w:sz w:val="28"/>
          <w:szCs w:val="28"/>
        </w:rPr>
        <w:t>七、</w:t>
      </w:r>
      <w:r>
        <w:rPr>
          <w:rFonts w:hint="eastAsia"/>
          <w:b/>
          <w:sz w:val="28"/>
          <w:szCs w:val="28"/>
        </w:rPr>
        <w:t>授予合同</w:t>
      </w:r>
    </w:p>
    <w:p>
      <w:pPr>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400" w:lineRule="exact"/>
        <w:ind w:firstLine="480" w:firstLineChars="200"/>
        <w:rPr>
          <w:sz w:val="24"/>
        </w:rPr>
      </w:pPr>
      <w:r>
        <w:rPr>
          <w:rFonts w:hint="eastAsia"/>
          <w:sz w:val="24"/>
        </w:rPr>
        <w:t>1、严格按照招标文件的要求和条件进行评标。</w:t>
      </w:r>
    </w:p>
    <w:p>
      <w:pPr>
        <w:spacing w:line="400" w:lineRule="exact"/>
        <w:rPr>
          <w:sz w:val="24"/>
        </w:rPr>
      </w:pPr>
      <w:r>
        <w:rPr>
          <w:rFonts w:hint="eastAsia"/>
          <w:sz w:val="24"/>
        </w:rPr>
        <w:t xml:space="preserve">    2、本次招标，合同将授予由评标委员会推荐的投标文件符合招标文件要求、报价最低、能提供最佳服务、有良好的执行合同能力的投标人。</w:t>
      </w:r>
    </w:p>
    <w:p>
      <w:pPr>
        <w:spacing w:line="400" w:lineRule="exact"/>
        <w:ind w:firstLine="480" w:firstLineChars="200"/>
        <w:rPr>
          <w:sz w:val="24"/>
        </w:rPr>
      </w:pPr>
      <w:r>
        <w:rPr>
          <w:rFonts w:hint="eastAsia" w:ascii="新宋体" w:hAnsi="新宋体" w:eastAsia="新宋体"/>
          <w:sz w:val="24"/>
        </w:rPr>
        <w:t>（二）、</w:t>
      </w:r>
      <w:r>
        <w:rPr>
          <w:rFonts w:hint="eastAsia"/>
          <w:sz w:val="24"/>
        </w:rPr>
        <w:t>公示中标结果、发出中标确认书</w:t>
      </w:r>
    </w:p>
    <w:p>
      <w:pPr>
        <w:spacing w:line="400" w:lineRule="exact"/>
        <w:ind w:firstLine="480" w:firstLineChars="200"/>
        <w:rPr>
          <w:sz w:val="24"/>
        </w:rPr>
      </w:pPr>
      <w:r>
        <w:rPr>
          <w:rFonts w:hint="eastAsia"/>
          <w:sz w:val="24"/>
        </w:rPr>
        <w:t>1、评标结束后，招标人将公示中标结果，并将以书面形式向中标方发出中标确认书。中标确认书一经发出即发生法律效力。</w:t>
      </w:r>
    </w:p>
    <w:p>
      <w:pPr>
        <w:spacing w:line="400" w:lineRule="exact"/>
        <w:rPr>
          <w:sz w:val="24"/>
        </w:rPr>
      </w:pPr>
      <w:r>
        <w:rPr>
          <w:rFonts w:hint="eastAsia" w:ascii="新宋体" w:hAnsi="新宋体" w:eastAsia="新宋体"/>
          <w:sz w:val="24"/>
        </w:rPr>
        <w:t xml:space="preserve">    （三）、</w:t>
      </w:r>
      <w:r>
        <w:rPr>
          <w:rFonts w:hint="eastAsia"/>
          <w:sz w:val="24"/>
        </w:rPr>
        <w:t>授予合同时变更数量的权力。</w:t>
      </w:r>
    </w:p>
    <w:p>
      <w:pPr>
        <w:spacing w:line="400" w:lineRule="exact"/>
        <w:ind w:firstLine="480" w:firstLineChars="200"/>
        <w:rPr>
          <w:sz w:val="24"/>
        </w:rPr>
      </w:pPr>
      <w:r>
        <w:rPr>
          <w:rFonts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400" w:lineRule="exact"/>
        <w:rPr>
          <w:sz w:val="24"/>
        </w:rPr>
      </w:pPr>
      <w:r>
        <w:rPr>
          <w:rFonts w:hint="eastAsia" w:ascii="新宋体" w:hAnsi="新宋体" w:eastAsia="新宋体"/>
          <w:sz w:val="24"/>
        </w:rPr>
        <w:t xml:space="preserve">   （四）、</w:t>
      </w:r>
      <w:r>
        <w:rPr>
          <w:rFonts w:hint="eastAsia"/>
          <w:sz w:val="24"/>
        </w:rPr>
        <w:t>合同协议书的签署</w:t>
      </w:r>
    </w:p>
    <w:p>
      <w:pPr>
        <w:spacing w:line="400" w:lineRule="exact"/>
        <w:ind w:firstLine="480" w:firstLineChars="200"/>
        <w:rPr>
          <w:sz w:val="24"/>
        </w:rPr>
      </w:pPr>
      <w:r>
        <w:rPr>
          <w:rFonts w:hint="eastAsia"/>
          <w:sz w:val="24"/>
        </w:rPr>
        <w:t>1、中标方按中标确认书指定的时间、地点与采购人按指定的协议书格式签订合同协议书。</w:t>
      </w:r>
    </w:p>
    <w:p>
      <w:pPr>
        <w:spacing w:line="400" w:lineRule="exact"/>
        <w:ind w:firstLine="480" w:firstLineChars="200"/>
        <w:rPr>
          <w:sz w:val="24"/>
        </w:rPr>
      </w:pPr>
      <w:r>
        <w:rPr>
          <w:rFonts w:hint="eastAsia"/>
          <w:sz w:val="24"/>
        </w:rPr>
        <w:t>2、中标确认书、招标文件、中标方的投标文件及其澄清文件，均为签订合同协议书的依据。</w:t>
      </w:r>
    </w:p>
    <w:p>
      <w:pPr>
        <w:spacing w:line="400" w:lineRule="exact"/>
        <w:ind w:firstLine="480" w:firstLineChars="200"/>
        <w:rPr>
          <w:sz w:val="24"/>
        </w:rPr>
      </w:pPr>
      <w:r>
        <w:rPr>
          <w:rFonts w:hint="eastAsia"/>
          <w:sz w:val="24"/>
        </w:rPr>
        <w:t>（五）、合同公示</w:t>
      </w:r>
    </w:p>
    <w:p>
      <w:pPr>
        <w:spacing w:line="400" w:lineRule="exact"/>
        <w:ind w:firstLine="480" w:firstLineChars="200"/>
        <w:rPr>
          <w:sz w:val="24"/>
        </w:rPr>
      </w:pPr>
      <w:r>
        <w:rPr>
          <w:rFonts w:hint="eastAsia"/>
          <w:sz w:val="24"/>
        </w:rPr>
        <w:t>采购人应当自政府采购合同签订之日起2个工作日，将政府采购合同在省级以上人民政府财政部门指定的媒体上公告，但政府采购合同中涉及国家秘密、商业秘密的内容除外。（也可委托采购机构发布并向采购机构提供采购合同扫描件的电子版）</w:t>
      </w:r>
    </w:p>
    <w:p>
      <w:pPr>
        <w:spacing w:line="400" w:lineRule="exact"/>
        <w:rPr>
          <w:rFonts w:ascii="黑体" w:eastAsia="黑体"/>
          <w:sz w:val="28"/>
          <w:szCs w:val="28"/>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500" w:firstLineChars="500"/>
        <w:rPr>
          <w:sz w:val="30"/>
          <w:szCs w:val="30"/>
        </w:rPr>
      </w:pPr>
      <w:r>
        <w:rPr>
          <w:rFonts w:hint="eastAsia" w:ascii="黑体" w:eastAsia="黑体"/>
          <w:sz w:val="30"/>
          <w:szCs w:val="30"/>
        </w:rPr>
        <w:t>第四部分  合同一般条款（参考）</w:t>
      </w:r>
    </w:p>
    <w:p>
      <w:pPr>
        <w:spacing w:line="400" w:lineRule="exact"/>
        <w:ind w:firstLine="480" w:firstLineChars="200"/>
        <w:jc w:val="center"/>
        <w:rPr>
          <w:sz w:val="24"/>
          <w:szCs w:val="28"/>
        </w:rPr>
      </w:pPr>
    </w:p>
    <w:p>
      <w:pPr>
        <w:spacing w:line="400" w:lineRule="exact"/>
        <w:ind w:firstLine="480" w:firstLineChars="200"/>
        <w:rPr>
          <w:sz w:val="24"/>
          <w:szCs w:val="28"/>
        </w:rPr>
      </w:pPr>
      <w:r>
        <w:rPr>
          <w:rFonts w:hint="eastAsia"/>
          <w:sz w:val="24"/>
          <w:szCs w:val="28"/>
        </w:rPr>
        <w:t>1、定义</w:t>
      </w:r>
    </w:p>
    <w:p>
      <w:pPr>
        <w:spacing w:line="400" w:lineRule="exact"/>
        <w:ind w:firstLine="480" w:firstLineChars="200"/>
        <w:rPr>
          <w:sz w:val="24"/>
          <w:szCs w:val="28"/>
        </w:rPr>
      </w:pPr>
      <w:r>
        <w:rPr>
          <w:rFonts w:hint="eastAsia"/>
          <w:sz w:val="24"/>
          <w:szCs w:val="28"/>
        </w:rPr>
        <w:t>1.1“合同”系指甲方和乙方（简称合同双方）已达成的协议，即由双方签订的合同格式中的文件，包括所有的附件和组成合同部分的所有其他文件。</w:t>
      </w:r>
    </w:p>
    <w:p>
      <w:pPr>
        <w:spacing w:line="400" w:lineRule="exact"/>
        <w:ind w:firstLine="480" w:firstLineChars="200"/>
        <w:rPr>
          <w:sz w:val="24"/>
          <w:szCs w:val="28"/>
        </w:rPr>
      </w:pPr>
      <w:r>
        <w:rPr>
          <w:rFonts w:hint="eastAsia"/>
          <w:sz w:val="24"/>
          <w:szCs w:val="28"/>
        </w:rPr>
        <w:t>1.2“合同价格”系指根据合同规定，在乙方正确履行合同义务时应支付给乙方的款项。</w:t>
      </w:r>
    </w:p>
    <w:p>
      <w:pPr>
        <w:spacing w:line="400" w:lineRule="exact"/>
        <w:ind w:firstLine="480" w:firstLineChars="200"/>
        <w:rPr>
          <w:sz w:val="24"/>
          <w:szCs w:val="28"/>
        </w:rPr>
      </w:pPr>
      <w:r>
        <w:rPr>
          <w:rFonts w:hint="eastAsia"/>
          <w:sz w:val="24"/>
          <w:szCs w:val="28"/>
        </w:rPr>
        <w:t>1.3“甲方”系指通过招标方式，接受合同服务的采购人。</w:t>
      </w:r>
    </w:p>
    <w:p>
      <w:pPr>
        <w:spacing w:line="400" w:lineRule="exact"/>
        <w:ind w:firstLine="480" w:firstLineChars="200"/>
        <w:rPr>
          <w:sz w:val="24"/>
          <w:szCs w:val="28"/>
        </w:rPr>
      </w:pPr>
      <w:r>
        <w:rPr>
          <w:rFonts w:hint="eastAsia"/>
          <w:sz w:val="24"/>
          <w:szCs w:val="28"/>
        </w:rPr>
        <w:t>1.4“乙方”系指中标后提供合同服务的中标方或供应商。</w:t>
      </w:r>
    </w:p>
    <w:p>
      <w:pPr>
        <w:spacing w:line="400" w:lineRule="exact"/>
        <w:ind w:firstLine="480" w:firstLineChars="200"/>
        <w:rPr>
          <w:sz w:val="24"/>
          <w:szCs w:val="28"/>
        </w:rPr>
      </w:pPr>
      <w:r>
        <w:rPr>
          <w:rFonts w:hint="eastAsia"/>
          <w:sz w:val="24"/>
          <w:szCs w:val="28"/>
        </w:rPr>
        <w:t>2.适用范围</w:t>
      </w:r>
    </w:p>
    <w:p>
      <w:pPr>
        <w:spacing w:line="400" w:lineRule="exact"/>
        <w:ind w:firstLine="480" w:firstLineChars="200"/>
        <w:rPr>
          <w:sz w:val="24"/>
          <w:szCs w:val="28"/>
        </w:rPr>
      </w:pPr>
      <w:r>
        <w:rPr>
          <w:rFonts w:hint="eastAsia"/>
          <w:sz w:val="24"/>
          <w:szCs w:val="28"/>
        </w:rPr>
        <w:t>本合同条款仅适用于本次招标活动。</w:t>
      </w:r>
    </w:p>
    <w:p>
      <w:pPr>
        <w:spacing w:line="400" w:lineRule="exact"/>
        <w:ind w:firstLine="480" w:firstLineChars="200"/>
        <w:rPr>
          <w:sz w:val="24"/>
          <w:szCs w:val="28"/>
        </w:rPr>
      </w:pPr>
      <w:r>
        <w:rPr>
          <w:rFonts w:hint="eastAsia"/>
          <w:sz w:val="24"/>
          <w:szCs w:val="28"/>
        </w:rPr>
        <w:t>3.技术规格和标准</w:t>
      </w:r>
    </w:p>
    <w:p>
      <w:pPr>
        <w:spacing w:line="400" w:lineRule="exact"/>
        <w:ind w:firstLine="480" w:firstLineChars="200"/>
        <w:rPr>
          <w:sz w:val="24"/>
          <w:szCs w:val="28"/>
        </w:rPr>
      </w:pPr>
      <w:r>
        <w:rPr>
          <w:rFonts w:hint="eastAsia"/>
          <w:sz w:val="24"/>
          <w:szCs w:val="28"/>
        </w:rPr>
        <w:t>本合同项下所提供服务的技术规格标准应与本招标文件技术规格规定的标准相一致。</w:t>
      </w:r>
    </w:p>
    <w:p>
      <w:pPr>
        <w:spacing w:line="400" w:lineRule="exact"/>
        <w:ind w:firstLine="480" w:firstLineChars="200"/>
        <w:rPr>
          <w:sz w:val="24"/>
          <w:szCs w:val="28"/>
        </w:rPr>
      </w:pPr>
      <w:r>
        <w:rPr>
          <w:rFonts w:hint="eastAsia"/>
          <w:sz w:val="24"/>
          <w:szCs w:val="28"/>
        </w:rPr>
        <w:t>4.合同期限</w:t>
      </w:r>
    </w:p>
    <w:p>
      <w:pPr>
        <w:spacing w:line="400" w:lineRule="exact"/>
        <w:ind w:firstLine="480" w:firstLineChars="200"/>
        <w:rPr>
          <w:sz w:val="24"/>
          <w:szCs w:val="28"/>
        </w:rPr>
      </w:pPr>
      <w:r>
        <w:rPr>
          <w:rFonts w:hint="eastAsia"/>
          <w:sz w:val="24"/>
          <w:szCs w:val="28"/>
        </w:rPr>
        <w:t>即自    年   月   日起至    年   月   日止。</w:t>
      </w:r>
    </w:p>
    <w:p>
      <w:pPr>
        <w:spacing w:line="400" w:lineRule="exact"/>
        <w:ind w:firstLine="480" w:firstLineChars="200"/>
        <w:rPr>
          <w:sz w:val="24"/>
          <w:szCs w:val="28"/>
        </w:rPr>
      </w:pPr>
      <w:r>
        <w:rPr>
          <w:rFonts w:hint="eastAsia"/>
          <w:sz w:val="24"/>
          <w:szCs w:val="28"/>
        </w:rPr>
        <w:t>5.价格</w:t>
      </w:r>
    </w:p>
    <w:p>
      <w:pPr>
        <w:spacing w:line="400" w:lineRule="exact"/>
        <w:ind w:firstLine="480" w:firstLineChars="200"/>
        <w:rPr>
          <w:sz w:val="24"/>
          <w:szCs w:val="28"/>
        </w:rPr>
      </w:pPr>
      <w:r>
        <w:rPr>
          <w:rFonts w:hint="eastAsia"/>
          <w:sz w:val="24"/>
          <w:szCs w:val="28"/>
        </w:rPr>
        <w:t>除非合同中另有规定，乙方为其所提供货物设备和服务而要求甲方支付的金额应与其投标报价一致。</w:t>
      </w:r>
    </w:p>
    <w:p>
      <w:pPr>
        <w:spacing w:line="400" w:lineRule="exact"/>
        <w:ind w:firstLine="480" w:firstLineChars="200"/>
        <w:rPr>
          <w:sz w:val="24"/>
          <w:szCs w:val="28"/>
        </w:rPr>
      </w:pPr>
      <w:r>
        <w:rPr>
          <w:rFonts w:hint="eastAsia"/>
          <w:sz w:val="24"/>
          <w:szCs w:val="28"/>
        </w:rPr>
        <w:t>6.索赔</w:t>
      </w:r>
    </w:p>
    <w:p>
      <w:pPr>
        <w:spacing w:line="400" w:lineRule="exact"/>
        <w:ind w:firstLine="480" w:firstLineChars="200"/>
        <w:rPr>
          <w:sz w:val="24"/>
          <w:szCs w:val="28"/>
        </w:rPr>
      </w:pPr>
      <w:r>
        <w:rPr>
          <w:rFonts w:hint="eastAsia"/>
          <w:sz w:val="24"/>
          <w:szCs w:val="28"/>
        </w:rPr>
        <w:t>6.1乙方对所提供货物设备和服务与合同要求不符负有责任，并且甲方已于合同规定的期限内提出索赔，乙方应按甲方同意的下述一种或多种方法解决索赔事宜。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sz w:val="24"/>
          <w:szCs w:val="28"/>
        </w:rPr>
      </w:pPr>
      <w:r>
        <w:rPr>
          <w:rFonts w:hint="eastAsia"/>
          <w:sz w:val="24"/>
          <w:szCs w:val="28"/>
        </w:rPr>
        <w:t>6.1.1乙方同意甲方取消其不符合要求的货物设备和服务项目，退还已经收取的该类货物设备的货款。</w:t>
      </w:r>
    </w:p>
    <w:p>
      <w:pPr>
        <w:spacing w:line="400" w:lineRule="exact"/>
        <w:ind w:firstLine="480" w:firstLineChars="200"/>
        <w:rPr>
          <w:sz w:val="24"/>
          <w:szCs w:val="28"/>
        </w:rPr>
      </w:pPr>
      <w:r>
        <w:rPr>
          <w:rFonts w:hint="eastAsia"/>
          <w:sz w:val="24"/>
          <w:szCs w:val="28"/>
        </w:rPr>
        <w:t>6.1.2对于情节严重、造成甲方损失的金额巨大的，同意甲方终止全部项目合同，并赔偿甲方因此造成的损失。</w:t>
      </w:r>
    </w:p>
    <w:p>
      <w:pPr>
        <w:spacing w:line="400" w:lineRule="exact"/>
        <w:ind w:firstLine="480" w:firstLineChars="200"/>
        <w:rPr>
          <w:sz w:val="24"/>
          <w:szCs w:val="28"/>
        </w:rPr>
      </w:pPr>
      <w:r>
        <w:rPr>
          <w:rFonts w:hint="eastAsia"/>
          <w:sz w:val="24"/>
          <w:szCs w:val="28"/>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sz w:val="24"/>
          <w:szCs w:val="28"/>
        </w:rPr>
      </w:pPr>
      <w:r>
        <w:rPr>
          <w:rFonts w:hint="eastAsia"/>
          <w:sz w:val="24"/>
          <w:szCs w:val="28"/>
        </w:rPr>
        <w:t>7.不可抗力</w:t>
      </w:r>
    </w:p>
    <w:p>
      <w:pPr>
        <w:spacing w:line="400" w:lineRule="exact"/>
        <w:ind w:right="-153" w:rightChars="-73" w:firstLine="480" w:firstLineChars="200"/>
        <w:rPr>
          <w:sz w:val="24"/>
          <w:szCs w:val="28"/>
        </w:rPr>
      </w:pPr>
      <w:r>
        <w:rPr>
          <w:rFonts w:hint="eastAsia"/>
          <w:sz w:val="24"/>
          <w:szCs w:val="28"/>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sz w:val="24"/>
          <w:szCs w:val="28"/>
        </w:rPr>
      </w:pPr>
      <w:r>
        <w:rPr>
          <w:rFonts w:hint="eastAsia"/>
          <w:sz w:val="24"/>
          <w:szCs w:val="28"/>
        </w:rPr>
        <w:t>7.2受损一方应在不可抗力事故发生后尽快用电报、传真或电传通知双方，并于事故发生后14天内将有关部门出具的证明文件用特快专递或挂号信寄给双方审阅确认。</w:t>
      </w:r>
      <w:r>
        <w:rPr>
          <w:rFonts w:hint="eastAsia"/>
          <w:sz w:val="24"/>
          <w:szCs w:val="28"/>
          <w:u w:val="single"/>
        </w:rPr>
        <w:t>一旦不可抗力事故的影响持续60天以上</w:t>
      </w:r>
      <w:r>
        <w:rPr>
          <w:rFonts w:hint="eastAsia"/>
          <w:sz w:val="24"/>
          <w:szCs w:val="28"/>
        </w:rPr>
        <w:t>，双方应通过友好协商，在合理的时间内达成进一步履行合同的协议。</w:t>
      </w:r>
    </w:p>
    <w:p>
      <w:pPr>
        <w:spacing w:line="400" w:lineRule="exact"/>
        <w:ind w:firstLine="480" w:firstLineChars="200"/>
        <w:rPr>
          <w:sz w:val="24"/>
          <w:szCs w:val="28"/>
        </w:rPr>
      </w:pPr>
      <w:r>
        <w:rPr>
          <w:rFonts w:hint="eastAsia"/>
          <w:sz w:val="24"/>
          <w:szCs w:val="28"/>
        </w:rPr>
        <w:t>8.履约保证金</w:t>
      </w:r>
    </w:p>
    <w:p>
      <w:pPr>
        <w:spacing w:line="400" w:lineRule="exact"/>
        <w:ind w:firstLine="480" w:firstLineChars="200"/>
        <w:rPr>
          <w:sz w:val="24"/>
          <w:szCs w:val="28"/>
        </w:rPr>
      </w:pPr>
      <w:r>
        <w:rPr>
          <w:rFonts w:hint="eastAsia"/>
          <w:sz w:val="24"/>
          <w:szCs w:val="28"/>
        </w:rPr>
        <w:t>8.1中标单位需向采购人协商交纳履约保证金。（有特殊约定的按约定执行）</w:t>
      </w:r>
    </w:p>
    <w:p>
      <w:pPr>
        <w:spacing w:line="400" w:lineRule="exact"/>
        <w:ind w:firstLine="480" w:firstLineChars="200"/>
        <w:rPr>
          <w:sz w:val="24"/>
          <w:szCs w:val="28"/>
        </w:rPr>
      </w:pPr>
      <w:r>
        <w:rPr>
          <w:rFonts w:hint="eastAsia"/>
          <w:sz w:val="24"/>
          <w:szCs w:val="28"/>
        </w:rPr>
        <w:t>8.2履约保证金的有效期至供货完毕且验收合格。</w:t>
      </w:r>
    </w:p>
    <w:p>
      <w:pPr>
        <w:spacing w:line="400" w:lineRule="exact"/>
        <w:ind w:firstLine="480" w:firstLineChars="200"/>
        <w:rPr>
          <w:sz w:val="24"/>
          <w:szCs w:val="28"/>
        </w:rPr>
      </w:pPr>
      <w:r>
        <w:rPr>
          <w:rFonts w:hint="eastAsia"/>
          <w:sz w:val="24"/>
          <w:szCs w:val="28"/>
        </w:rPr>
        <w:t>8.3乙方提供的履约保证金按规定履行其义务，甲方有权从履约保证金取得补偿，</w:t>
      </w:r>
    </w:p>
    <w:p>
      <w:pPr>
        <w:spacing w:line="400" w:lineRule="exact"/>
        <w:ind w:firstLine="480" w:firstLineChars="200"/>
        <w:rPr>
          <w:sz w:val="24"/>
          <w:szCs w:val="28"/>
        </w:rPr>
      </w:pPr>
      <w:r>
        <w:rPr>
          <w:rFonts w:hint="eastAsia"/>
          <w:sz w:val="24"/>
          <w:szCs w:val="28"/>
        </w:rPr>
        <w:t>8.4如果乙方未能按合同规定履行其义务，甲方有权从履约保证金取得补偿。</w:t>
      </w:r>
    </w:p>
    <w:p>
      <w:pPr>
        <w:spacing w:line="400" w:lineRule="exact"/>
        <w:ind w:firstLine="480" w:firstLineChars="200"/>
        <w:rPr>
          <w:sz w:val="24"/>
          <w:szCs w:val="28"/>
        </w:rPr>
      </w:pPr>
      <w:r>
        <w:rPr>
          <w:rFonts w:hint="eastAsia"/>
          <w:sz w:val="24"/>
          <w:szCs w:val="28"/>
        </w:rPr>
        <w:t>9.争议的解决</w:t>
      </w:r>
    </w:p>
    <w:p>
      <w:pPr>
        <w:spacing w:line="400" w:lineRule="exact"/>
        <w:ind w:firstLine="480" w:firstLineChars="200"/>
        <w:rPr>
          <w:sz w:val="24"/>
          <w:szCs w:val="28"/>
        </w:rPr>
      </w:pPr>
      <w:r>
        <w:rPr>
          <w:rFonts w:hint="eastAsia"/>
          <w:sz w:val="24"/>
          <w:szCs w:val="28"/>
        </w:rPr>
        <w:t>9.1在执行合同中发生的与本合同有关的争端，双方应通过友好协商解决，经协商在60天内不能达成协议时，应提交仲裁。</w:t>
      </w:r>
    </w:p>
    <w:p>
      <w:pPr>
        <w:spacing w:line="400" w:lineRule="exact"/>
        <w:ind w:firstLine="480" w:firstLineChars="200"/>
        <w:rPr>
          <w:sz w:val="24"/>
          <w:szCs w:val="28"/>
        </w:rPr>
      </w:pPr>
      <w:r>
        <w:rPr>
          <w:rFonts w:hint="eastAsia"/>
          <w:sz w:val="24"/>
          <w:szCs w:val="28"/>
        </w:rPr>
        <w:t>9.2提交正式仲裁的争端属涉外的，应在北京或中国国内其他地点，由指定的国际经济仲裁委员会根据该委员会的仲裁程序或规则予以最终裁决。</w:t>
      </w:r>
    </w:p>
    <w:p>
      <w:pPr>
        <w:spacing w:line="400" w:lineRule="exact"/>
        <w:ind w:firstLine="480" w:firstLineChars="200"/>
        <w:rPr>
          <w:sz w:val="24"/>
          <w:szCs w:val="28"/>
        </w:rPr>
      </w:pPr>
      <w:r>
        <w:rPr>
          <w:rFonts w:hint="eastAsia"/>
          <w:sz w:val="24"/>
          <w:szCs w:val="28"/>
        </w:rPr>
        <w:t>9.3合同双方均为国内法人的，其争端的仲裁应由合同发生地许昌市仲裁委员会根据其仲裁程序进行。</w:t>
      </w:r>
    </w:p>
    <w:p>
      <w:pPr>
        <w:spacing w:line="400" w:lineRule="exact"/>
        <w:ind w:firstLine="480" w:firstLineChars="200"/>
        <w:rPr>
          <w:sz w:val="24"/>
          <w:szCs w:val="28"/>
        </w:rPr>
      </w:pPr>
      <w:r>
        <w:rPr>
          <w:rFonts w:hint="eastAsia"/>
          <w:sz w:val="24"/>
          <w:szCs w:val="28"/>
        </w:rPr>
        <w:t>9.4仲裁裁决应为最终决定，并对双方具有约束力。</w:t>
      </w:r>
    </w:p>
    <w:p>
      <w:pPr>
        <w:spacing w:line="400" w:lineRule="exact"/>
        <w:ind w:firstLine="480" w:firstLineChars="200"/>
        <w:rPr>
          <w:sz w:val="24"/>
          <w:szCs w:val="28"/>
        </w:rPr>
      </w:pPr>
      <w:r>
        <w:rPr>
          <w:rFonts w:hint="eastAsia"/>
          <w:sz w:val="24"/>
          <w:szCs w:val="28"/>
        </w:rPr>
        <w:t>9.5除另有裁决外，仲裁费应由败诉方负担。</w:t>
      </w:r>
    </w:p>
    <w:p>
      <w:pPr>
        <w:spacing w:line="400" w:lineRule="exact"/>
        <w:ind w:firstLine="480" w:firstLineChars="200"/>
        <w:rPr>
          <w:sz w:val="24"/>
          <w:szCs w:val="28"/>
        </w:rPr>
      </w:pPr>
      <w:r>
        <w:rPr>
          <w:rFonts w:hint="eastAsia"/>
          <w:sz w:val="24"/>
          <w:szCs w:val="28"/>
        </w:rPr>
        <w:t>9.6在仲裁期间，除下在进行的仲裁部分外，合同其他部分继续执行。</w:t>
      </w:r>
    </w:p>
    <w:p>
      <w:pPr>
        <w:spacing w:line="400" w:lineRule="exact"/>
        <w:ind w:firstLine="480" w:firstLineChars="200"/>
        <w:rPr>
          <w:sz w:val="24"/>
          <w:szCs w:val="28"/>
        </w:rPr>
      </w:pPr>
      <w:r>
        <w:rPr>
          <w:rFonts w:hint="eastAsia"/>
          <w:sz w:val="24"/>
          <w:szCs w:val="28"/>
        </w:rPr>
        <w:t>10.合同终止</w:t>
      </w:r>
    </w:p>
    <w:p>
      <w:pPr>
        <w:spacing w:line="400" w:lineRule="exact"/>
        <w:ind w:firstLine="480" w:firstLineChars="200"/>
        <w:rPr>
          <w:sz w:val="24"/>
          <w:szCs w:val="28"/>
        </w:rPr>
      </w:pPr>
      <w:r>
        <w:rPr>
          <w:rFonts w:hint="eastAsia"/>
          <w:sz w:val="24"/>
          <w:szCs w:val="28"/>
        </w:rPr>
        <w:t>10.1本合同期限为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sz w:val="24"/>
          <w:szCs w:val="28"/>
        </w:rPr>
      </w:pPr>
      <w:r>
        <w:rPr>
          <w:rFonts w:hint="eastAsia"/>
          <w:sz w:val="24"/>
          <w:szCs w:val="28"/>
        </w:rPr>
        <w:t>10.2出现下列情况时合同自动终止：</w:t>
      </w:r>
    </w:p>
    <w:p>
      <w:pPr>
        <w:spacing w:line="400" w:lineRule="exact"/>
        <w:ind w:firstLine="480" w:firstLineChars="200"/>
        <w:rPr>
          <w:sz w:val="24"/>
          <w:szCs w:val="28"/>
        </w:rPr>
      </w:pPr>
      <w:r>
        <w:rPr>
          <w:rFonts w:hint="eastAsia"/>
          <w:sz w:val="24"/>
          <w:szCs w:val="28"/>
        </w:rPr>
        <w:t>10.2.1发生不可抗力时。</w:t>
      </w:r>
    </w:p>
    <w:p>
      <w:pPr>
        <w:spacing w:line="400" w:lineRule="exact"/>
        <w:ind w:firstLine="480" w:firstLineChars="200"/>
        <w:rPr>
          <w:sz w:val="24"/>
          <w:szCs w:val="28"/>
        </w:rPr>
      </w:pPr>
      <w:r>
        <w:rPr>
          <w:rFonts w:hint="eastAsia"/>
          <w:sz w:val="24"/>
          <w:szCs w:val="28"/>
        </w:rPr>
        <w:t>10.2.2一方不履行合同条款，造成另一方无法执行合同协议，协商又不能求得解决，合同终止，责任方赔偿损失。</w:t>
      </w:r>
    </w:p>
    <w:p>
      <w:pPr>
        <w:spacing w:line="400" w:lineRule="exact"/>
        <w:ind w:firstLine="480" w:firstLineChars="200"/>
        <w:rPr>
          <w:sz w:val="24"/>
          <w:szCs w:val="28"/>
        </w:rPr>
      </w:pPr>
      <w:r>
        <w:rPr>
          <w:rFonts w:hint="eastAsia"/>
          <w:sz w:val="24"/>
          <w:szCs w:val="28"/>
        </w:rPr>
        <w:t>11.合同修改</w:t>
      </w:r>
    </w:p>
    <w:p>
      <w:pPr>
        <w:spacing w:line="400" w:lineRule="exact"/>
        <w:ind w:firstLine="480" w:firstLineChars="200"/>
        <w:rPr>
          <w:sz w:val="24"/>
          <w:szCs w:val="28"/>
        </w:rPr>
      </w:pPr>
      <w:r>
        <w:rPr>
          <w:rFonts w:hint="eastAsia"/>
          <w:sz w:val="24"/>
          <w:szCs w:val="28"/>
        </w:rPr>
        <w:t>对于合同的未尽事宜，需进行修改、补充和完善的，甲乙双方必须就所修改的内容签订书面的合同修改书，作为合同的补充协议。</w:t>
      </w:r>
    </w:p>
    <w:p>
      <w:pPr>
        <w:spacing w:line="400" w:lineRule="exact"/>
        <w:ind w:firstLine="480" w:firstLineChars="200"/>
        <w:rPr>
          <w:sz w:val="24"/>
          <w:szCs w:val="28"/>
        </w:rPr>
      </w:pPr>
      <w:r>
        <w:rPr>
          <w:rFonts w:hint="eastAsia"/>
          <w:sz w:val="24"/>
          <w:szCs w:val="28"/>
        </w:rPr>
        <w:t>12.适用法律</w:t>
      </w:r>
    </w:p>
    <w:p>
      <w:pPr>
        <w:spacing w:line="400" w:lineRule="exact"/>
        <w:ind w:firstLine="480" w:firstLineChars="200"/>
        <w:rPr>
          <w:sz w:val="24"/>
          <w:szCs w:val="28"/>
        </w:rPr>
      </w:pPr>
      <w:r>
        <w:rPr>
          <w:rFonts w:hint="eastAsia"/>
          <w:sz w:val="24"/>
          <w:szCs w:val="28"/>
        </w:rPr>
        <w:t>本合同应按中华人民共和国的法律解释。</w:t>
      </w:r>
    </w:p>
    <w:p>
      <w:pPr>
        <w:spacing w:line="400" w:lineRule="exact"/>
        <w:ind w:firstLine="480" w:firstLineChars="200"/>
        <w:rPr>
          <w:sz w:val="24"/>
          <w:szCs w:val="28"/>
        </w:rPr>
      </w:pPr>
      <w:r>
        <w:rPr>
          <w:rFonts w:hint="eastAsia"/>
          <w:sz w:val="24"/>
          <w:szCs w:val="28"/>
        </w:rPr>
        <w:t>13.主导语言与计量单位</w:t>
      </w:r>
    </w:p>
    <w:p>
      <w:pPr>
        <w:spacing w:line="400" w:lineRule="exact"/>
        <w:ind w:firstLine="480" w:firstLineChars="200"/>
        <w:rPr>
          <w:sz w:val="24"/>
          <w:szCs w:val="28"/>
        </w:rPr>
      </w:pPr>
      <w:r>
        <w:rPr>
          <w:rFonts w:hint="eastAsia"/>
          <w:sz w:val="24"/>
          <w:szCs w:val="28"/>
        </w:rPr>
        <w:t>13.1合同书应用中文书写。合同五份，甲乙双方及襄城县政府采购中心和相关业务科室（备案）各执一份，具有同等法律效力。</w:t>
      </w:r>
    </w:p>
    <w:p>
      <w:pPr>
        <w:spacing w:line="400" w:lineRule="exact"/>
        <w:ind w:firstLine="480" w:firstLineChars="200"/>
        <w:rPr>
          <w:sz w:val="24"/>
          <w:szCs w:val="28"/>
        </w:rPr>
      </w:pPr>
      <w:r>
        <w:rPr>
          <w:rFonts w:hint="eastAsia"/>
          <w:sz w:val="24"/>
          <w:szCs w:val="28"/>
        </w:rPr>
        <w:t>13.2除技术规格另有规定外，计量单位均使用中华人民共和国法定计量单位。</w:t>
      </w:r>
    </w:p>
    <w:p>
      <w:pPr>
        <w:spacing w:line="400" w:lineRule="exact"/>
        <w:ind w:firstLine="480" w:firstLineChars="200"/>
        <w:rPr>
          <w:sz w:val="24"/>
          <w:szCs w:val="28"/>
        </w:rPr>
      </w:pPr>
      <w:r>
        <w:rPr>
          <w:rFonts w:hint="eastAsia"/>
          <w:sz w:val="24"/>
          <w:szCs w:val="28"/>
        </w:rPr>
        <w:t>14.合同生效</w:t>
      </w:r>
    </w:p>
    <w:p>
      <w:pPr>
        <w:spacing w:line="400" w:lineRule="exact"/>
        <w:ind w:firstLine="480" w:firstLineChars="200"/>
        <w:rPr>
          <w:sz w:val="24"/>
          <w:szCs w:val="28"/>
        </w:rPr>
      </w:pPr>
      <w:r>
        <w:rPr>
          <w:rFonts w:hint="eastAsia"/>
          <w:sz w:val="24"/>
          <w:szCs w:val="28"/>
        </w:rPr>
        <w:t>除非合同中另有说明，本合同经双方签字盖章，并在招标人收到乙方的履约保证金后，即开始生效。</w:t>
      </w:r>
    </w:p>
    <w:p>
      <w:pPr>
        <w:rPr>
          <w:b/>
          <w:sz w:val="28"/>
          <w:szCs w:val="28"/>
        </w:rPr>
      </w:pPr>
    </w:p>
    <w:p>
      <w:pPr>
        <w:rPr>
          <w:b/>
          <w:sz w:val="28"/>
          <w:szCs w:val="28"/>
        </w:rPr>
      </w:pPr>
    </w:p>
    <w:p>
      <w:pP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r>
        <w:rPr>
          <w:rFonts w:hint="eastAsia" w:ascii="黑体" w:eastAsia="黑体"/>
          <w:sz w:val="30"/>
          <w:szCs w:val="30"/>
        </w:rPr>
        <w:t>第五部分   合同特殊条款（参考）</w:t>
      </w: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黑体" w:eastAsia="黑体"/>
          <w:sz w:val="30"/>
          <w:szCs w:val="30"/>
        </w:rPr>
      </w:pPr>
    </w:p>
    <w:p>
      <w:pPr>
        <w:autoSpaceDE w:val="0"/>
        <w:autoSpaceDN w:val="0"/>
        <w:adjustRightInd w:val="0"/>
        <w:spacing w:line="360" w:lineRule="auto"/>
        <w:ind w:firstLine="2249" w:firstLineChars="800"/>
        <w:jc w:val="both"/>
        <w:rPr>
          <w:rFonts w:ascii="黑体" w:eastAsia="黑体" w:cs="黑体"/>
          <w:b/>
          <w:bCs/>
          <w:sz w:val="28"/>
          <w:szCs w:val="28"/>
          <w:lang w:val="zh-CN"/>
        </w:rPr>
      </w:pPr>
      <w:r>
        <w:rPr>
          <w:rFonts w:hint="eastAsia" w:ascii="黑体" w:eastAsia="黑体" w:cs="黑体"/>
          <w:b/>
          <w:bCs/>
          <w:sz w:val="28"/>
          <w:szCs w:val="28"/>
          <w:lang w:val="en-US" w:eastAsia="zh-CN"/>
        </w:rPr>
        <w:t xml:space="preserve"> 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ascii="黑体" w:eastAsia="黑体" w:cs="黑体"/>
          <w:b/>
          <w:bCs/>
          <w:sz w:val="28"/>
          <w:szCs w:val="28"/>
          <w:lang w:val="zh-CN"/>
        </w:rPr>
        <w:t xml:space="preserve"> </w:t>
      </w:r>
      <w:r>
        <w:rPr>
          <w:rFonts w:hint="eastAsia" w:ascii="黑体" w:eastAsia="黑体" w:cs="黑体"/>
          <w:b/>
          <w:bCs/>
          <w:sz w:val="28"/>
          <w:szCs w:val="28"/>
          <w:lang w:val="zh-CN"/>
        </w:rPr>
        <w:t>（样本）</w:t>
      </w:r>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3"/>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、供方应在产品保修期限内，为需方提供保修和维修服务，供方</w:t>
      </w:r>
      <w:r>
        <w:rPr>
          <w:rFonts w:hint="eastAsia" w:asciiTheme="minorEastAsia" w:hAnsiTheme="minorEastAsia" w:eastAsiaTheme="minorEastAsia" w:cstheme="minorEastAsia"/>
          <w:sz w:val="24"/>
          <w:szCs w:val="24"/>
          <w:lang w:eastAsia="zh-CN"/>
        </w:rPr>
        <w:t>不承担由于产品故障而导致的停机费用和间接发生的损失（包括但不限于第三方主张的经济损失）、产品自燃或丢失等造成的损失</w:t>
      </w:r>
      <w:r>
        <w:rPr>
          <w:rFonts w:hint="eastAsia" w:asciiTheme="minorEastAsia" w:hAnsiTheme="minorEastAsia" w:eastAsiaTheme="minorEastAsia" w:cstheme="minorEastAsia"/>
          <w:sz w:val="24"/>
          <w:szCs w:val="24"/>
          <w:lang w:val="zh-CN"/>
        </w:rPr>
        <w:t>）</w:t>
      </w:r>
      <w:r>
        <w:rPr>
          <w:rFonts w:hint="eastAsia" w:ascii="宋体" w:cs="宋体"/>
          <w:sz w:val="24"/>
          <w:lang w:val="zh-CN"/>
        </w:rPr>
        <w:t>。</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九、结算方式：供货完毕经业主验收合格，资金到位后付货款总额</w:t>
      </w:r>
      <w:r>
        <w:rPr>
          <w:rFonts w:hint="eastAsia" w:ascii="宋体" w:cs="宋体"/>
          <w:sz w:val="24"/>
          <w:lang w:val="en-US" w:eastAsia="zh-CN"/>
        </w:rPr>
        <w:t>90%，余款于一年后无质量问题付清</w:t>
      </w:r>
      <w:r>
        <w:rPr>
          <w:rFonts w:hint="eastAsia" w:ascii="宋体" w:cs="宋体"/>
          <w:sz w:val="24"/>
          <w:lang w:val="zh-CN"/>
        </w:rPr>
        <w:t>。</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十二、合同生效及其它：本合同经双方法定代表人或委托代理人签字并加盖公章后生效。本合同一式五份，供需双方各一份、招标人三份。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hint="eastAsia"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hint="eastAsia" w:ascii="黑体" w:eastAsia="黑体" w:cs="黑体"/>
          <w:b/>
          <w:bCs/>
          <w:sz w:val="28"/>
          <w:szCs w:val="28"/>
          <w:lang w:val="zh-CN"/>
        </w:rPr>
      </w:pPr>
    </w:p>
    <w:p>
      <w:pPr>
        <w:spacing w:line="360" w:lineRule="auto"/>
        <w:ind w:firstLine="2108" w:firstLineChars="700"/>
        <w:jc w:val="both"/>
        <w:rPr>
          <w:rFonts w:asciiTheme="majorEastAsia" w:hAnsiTheme="majorEastAsia" w:eastAsiaTheme="majorEastAsia"/>
          <w:b/>
          <w:sz w:val="30"/>
          <w:szCs w:val="30"/>
        </w:rPr>
      </w:pPr>
      <w:bookmarkStart w:id="6" w:name="_GoBack"/>
      <w:bookmarkEnd w:id="6"/>
      <w:r>
        <w:rPr>
          <w:rFonts w:hint="eastAsia" w:asciiTheme="majorEastAsia" w:hAnsiTheme="majorEastAsia" w:eastAsiaTheme="majorEastAsia"/>
          <w:b/>
          <w:sz w:val="30"/>
          <w:szCs w:val="30"/>
        </w:rPr>
        <w:t xml:space="preserve">第七部分    附件 </w:t>
      </w:r>
    </w:p>
    <w:p>
      <w:pPr>
        <w:rPr>
          <w:sz w:val="24"/>
        </w:rPr>
      </w:pPr>
      <w:r>
        <w:rPr>
          <w:rFonts w:hint="eastAsia"/>
          <w:sz w:val="24"/>
        </w:rPr>
        <w:t>附件1、</w:t>
      </w:r>
    </w:p>
    <w:p>
      <w:pPr>
        <w:spacing w:line="360" w:lineRule="auto"/>
        <w:ind w:right="720" w:firstLine="5220" w:firstLineChars="145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hint="eastAsia"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r>
        <w:rPr>
          <w:rFonts w:hint="eastAsia" w:ascii="宋体" w:hAnsi="宋体"/>
          <w:sz w:val="36"/>
          <w:szCs w:val="36"/>
          <w:lang w:eastAsia="zh-CN"/>
        </w:rPr>
        <w:t>（第</w:t>
      </w:r>
      <w:r>
        <w:rPr>
          <w:rFonts w:hint="eastAsia" w:ascii="宋体" w:hAnsi="宋体"/>
          <w:sz w:val="36"/>
          <w:szCs w:val="36"/>
          <w:lang w:val="en-US" w:eastAsia="zh-CN"/>
        </w:rPr>
        <w:t xml:space="preserve"> </w:t>
      </w:r>
      <w:r>
        <w:rPr>
          <w:rFonts w:hint="eastAsia" w:ascii="宋体" w:hAnsi="宋体"/>
          <w:sz w:val="36"/>
          <w:szCs w:val="36"/>
          <w:lang w:eastAsia="zh-CN"/>
        </w:rPr>
        <w:t>标段）</w:t>
      </w:r>
    </w:p>
    <w:p>
      <w:pPr>
        <w:pStyle w:val="2"/>
        <w:rPr>
          <w:rFonts w:hint="eastAsia" w:eastAsia="仿宋_GB2312"/>
          <w:lang w:val="en-US" w:eastAsia="zh-CN"/>
        </w:rPr>
      </w:pP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440" w:firstLineChars="200"/>
        <w:jc w:val="both"/>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ajorEastAsia" w:hAnsiTheme="majorEastAsia" w:eastAsiaTheme="majorEastAsia"/>
          <w:sz w:val="24"/>
        </w:rPr>
      </w:pPr>
      <w:r>
        <w:rPr>
          <w:rFonts w:hint="eastAsia" w:asciiTheme="majorEastAsia" w:hAnsiTheme="majorEastAsia" w:eastAsiaTheme="majorEastAsia"/>
          <w:sz w:val="24"/>
        </w:rPr>
        <w:t>一、投标函</w:t>
      </w:r>
    </w:p>
    <w:p>
      <w:pPr>
        <w:rPr>
          <w:rFonts w:asciiTheme="majorEastAsia" w:hAnsiTheme="majorEastAsia" w:eastAsiaTheme="majorEastAsia"/>
          <w:sz w:val="24"/>
        </w:rPr>
      </w:pPr>
      <w:r>
        <w:rPr>
          <w:rFonts w:hint="eastAsia" w:asciiTheme="majorEastAsia" w:hAnsiTheme="majorEastAsia" w:eastAsiaTheme="majorEastAsia"/>
          <w:sz w:val="24"/>
        </w:rPr>
        <w:t>二、报价一览表</w:t>
      </w:r>
    </w:p>
    <w:p>
      <w:pPr>
        <w:rPr>
          <w:rFonts w:asciiTheme="majorEastAsia" w:hAnsiTheme="majorEastAsia" w:eastAsiaTheme="majorEastAsia"/>
          <w:sz w:val="24"/>
        </w:rPr>
      </w:pPr>
      <w:r>
        <w:rPr>
          <w:rFonts w:hint="eastAsia" w:asciiTheme="majorEastAsia" w:hAnsiTheme="majorEastAsia" w:eastAsiaTheme="majorEastAsia"/>
          <w:sz w:val="24"/>
        </w:rPr>
        <w:t>三、详细参数报价一览表</w:t>
      </w:r>
    </w:p>
    <w:p>
      <w:pPr>
        <w:rPr>
          <w:rFonts w:asciiTheme="majorEastAsia" w:hAnsiTheme="majorEastAsia" w:eastAsiaTheme="majorEastAsia"/>
          <w:sz w:val="24"/>
        </w:rPr>
      </w:pPr>
      <w:r>
        <w:rPr>
          <w:rFonts w:hint="eastAsia" w:asciiTheme="majorEastAsia" w:hAnsiTheme="majorEastAsia" w:eastAsiaTheme="majorEastAsia"/>
          <w:sz w:val="24"/>
        </w:rPr>
        <w:t>四、投标偏离表</w:t>
      </w:r>
    </w:p>
    <w:p>
      <w:pPr>
        <w:rPr>
          <w:rFonts w:asciiTheme="majorEastAsia" w:hAnsiTheme="majorEastAsia" w:eastAsiaTheme="majorEastAsia"/>
          <w:sz w:val="24"/>
        </w:rPr>
      </w:pPr>
      <w:r>
        <w:rPr>
          <w:rFonts w:hint="eastAsia" w:asciiTheme="majorEastAsia" w:hAnsiTheme="majorEastAsia" w:eastAsiaTheme="majorEastAsia"/>
          <w:sz w:val="24"/>
        </w:rPr>
        <w:t>五、近两年销售业绩表</w:t>
      </w:r>
    </w:p>
    <w:p>
      <w:pPr>
        <w:rPr>
          <w:rFonts w:asciiTheme="majorEastAsia" w:hAnsiTheme="majorEastAsia" w:eastAsiaTheme="majorEastAsia"/>
          <w:sz w:val="24"/>
        </w:rPr>
      </w:pPr>
      <w:r>
        <w:rPr>
          <w:rFonts w:hint="eastAsia" w:asciiTheme="majorEastAsia" w:hAnsiTheme="majorEastAsia" w:eastAsiaTheme="majorEastAsia"/>
          <w:sz w:val="24"/>
        </w:rPr>
        <w:t>六、法定代表人身份证明</w:t>
      </w:r>
    </w:p>
    <w:p>
      <w:pPr>
        <w:rPr>
          <w:rFonts w:asciiTheme="majorEastAsia" w:hAnsiTheme="majorEastAsia" w:eastAsiaTheme="majorEastAsia"/>
          <w:sz w:val="24"/>
        </w:rPr>
      </w:pPr>
      <w:r>
        <w:rPr>
          <w:rFonts w:hint="eastAsia" w:asciiTheme="majorEastAsia" w:hAnsiTheme="majorEastAsia" w:eastAsiaTheme="majorEastAsia"/>
          <w:sz w:val="24"/>
        </w:rPr>
        <w:t>七、法人授权书</w:t>
      </w:r>
    </w:p>
    <w:p>
      <w:pPr>
        <w:rPr>
          <w:rFonts w:asciiTheme="majorEastAsia" w:hAnsiTheme="majorEastAsia" w:eastAsiaTheme="majorEastAsia"/>
          <w:sz w:val="24"/>
        </w:rPr>
      </w:pPr>
      <w:r>
        <w:rPr>
          <w:rFonts w:hint="eastAsia" w:asciiTheme="majorEastAsia" w:hAnsiTheme="majorEastAsia" w:eastAsiaTheme="majorEastAsia"/>
          <w:sz w:val="24"/>
        </w:rPr>
        <w:t>八、售后服务</w:t>
      </w:r>
    </w:p>
    <w:p>
      <w:pPr>
        <w:rPr>
          <w:rFonts w:asciiTheme="majorEastAsia" w:hAnsiTheme="majorEastAsia" w:eastAsiaTheme="majorEastAsia"/>
          <w:sz w:val="24"/>
        </w:rPr>
      </w:pPr>
      <w:r>
        <w:rPr>
          <w:rFonts w:hint="eastAsia" w:asciiTheme="majorEastAsia" w:hAnsiTheme="majorEastAsia" w:eastAsiaTheme="majorEastAsia"/>
          <w:sz w:val="24"/>
        </w:rPr>
        <w:t>九、投标证明材料</w:t>
      </w:r>
    </w:p>
    <w:p>
      <w:pPr>
        <w:rPr>
          <w:rFonts w:asciiTheme="majorEastAsia" w:hAnsiTheme="majorEastAsia" w:eastAsiaTheme="maj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附件3、</w:t>
      </w:r>
    </w:p>
    <w:p>
      <w:pPr>
        <w:ind w:firstLine="3600" w:firstLineChars="1500"/>
        <w:rPr>
          <w:rFonts w:asciiTheme="majorEastAsia" w:hAnsiTheme="majorEastAsia" w:eastAsiaTheme="majorEastAsia"/>
          <w:sz w:val="24"/>
        </w:rPr>
      </w:pPr>
      <w:r>
        <w:rPr>
          <w:rFonts w:hint="eastAsia" w:asciiTheme="majorEastAsia" w:hAnsiTheme="majorEastAsia" w:eastAsiaTheme="majorEastAsia"/>
          <w:sz w:val="24"/>
        </w:rPr>
        <w:t>投标函</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致：（招标人）</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根据贵方招标编号为 ：      号投标邀请，签字代表（全名、职务）   经正式授权并代表投标人     （投标人名称、地址）提交下述文件正本一份和副本四份，并对之负法律责任。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据此函，签字代表宣布同意如下：</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1、所附投标报价表规定的应提供和交付的货物投标总报价为：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，即（大写）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2、如果我们的投标文件被接受， 我们将履行招标文件中规定的每一项要求，按期、按质、按量履行合同。</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3、我方愿按《中华人民共和国合同法》履行我方的全部责任。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5、本投标自开标日起有效期为</w:t>
      </w:r>
      <w:r>
        <w:rPr>
          <w:rFonts w:hint="eastAsia" w:asciiTheme="majorEastAsia" w:hAnsiTheme="majorEastAsia" w:eastAsiaTheme="majorEastAsia"/>
          <w:sz w:val="24"/>
          <w:u w:val="single"/>
        </w:rPr>
        <w:t>30</w:t>
      </w:r>
      <w:r>
        <w:rPr>
          <w:rFonts w:hint="eastAsia" w:asciiTheme="majorEastAsia" w:hAnsiTheme="majorEastAsia" w:eastAsiaTheme="majorEastAsia"/>
          <w:sz w:val="24"/>
        </w:rPr>
        <w:t>天。</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6、如果在规定的开标时间后，我方在投标有效期内撤回投标，其投标保证金不予退还。</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7、投标人同意提供按照贵方可能要求的与其投标有关的一切数据或资料，理解贵方不一定要接受最低价的投标。</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8、我方保证投标文件中的所有资料均为真实、有效的，如有虚假，我方承诺投标文件无效并愿承担一切责任。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9、与本投标有关的一切正式往来请寄：</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             邮政编码：</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电话：             传真：</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投标人代表姓名</w:t>
      </w:r>
      <w:r>
        <w:rPr>
          <w:rFonts w:hint="eastAsia" w:asciiTheme="majorEastAsia" w:hAnsiTheme="majorEastAsia" w:eastAsiaTheme="majorEastAsia"/>
          <w:sz w:val="24"/>
          <w:lang w:val="en-US" w:eastAsia="zh-CN"/>
        </w:rPr>
        <w:t>:</w:t>
      </w:r>
      <w:r>
        <w:rPr>
          <w:rFonts w:hint="eastAsia" w:asciiTheme="majorEastAsia" w:hAnsiTheme="majorEastAsia" w:eastAsiaTheme="majorEastAsia"/>
          <w:sz w:val="24"/>
        </w:rPr>
        <w:t>（签字）       职务：</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投标人名称：（盖单位公章）：</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日期：</w:t>
      </w:r>
    </w:p>
    <w:p>
      <w:pPr>
        <w:spacing w:line="400" w:lineRule="exact"/>
        <w:ind w:firstLine="480" w:firstLineChars="200"/>
        <w:rPr>
          <w:sz w:val="24"/>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rPr>
          <w:rFonts w:ascii="黑体" w:eastAsia="黑体"/>
          <w:sz w:val="30"/>
          <w:szCs w:val="30"/>
        </w:rPr>
      </w:pPr>
    </w:p>
    <w:p>
      <w:pPr>
        <w:spacing w:line="360" w:lineRule="auto"/>
        <w:rPr>
          <w:sz w:val="24"/>
          <w:szCs w:val="28"/>
        </w:rPr>
      </w:pPr>
      <w:r>
        <w:rPr>
          <w:rFonts w:hint="eastAsia"/>
          <w:sz w:val="24"/>
          <w:szCs w:val="28"/>
        </w:rPr>
        <w:t>附件4：</w:t>
      </w:r>
    </w:p>
    <w:p>
      <w:pPr>
        <w:spacing w:line="360" w:lineRule="auto"/>
        <w:jc w:val="center"/>
        <w:rPr>
          <w:sz w:val="24"/>
          <w:szCs w:val="28"/>
        </w:rPr>
      </w:pPr>
      <w:r>
        <w:rPr>
          <w:rFonts w:hint="eastAsia"/>
          <w:sz w:val="24"/>
          <w:szCs w:val="28"/>
        </w:rPr>
        <w:t xml:space="preserve">     报价一览表</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98"/>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sz w:val="24"/>
                <w:szCs w:val="28"/>
              </w:rPr>
            </w:pPr>
            <w:r>
              <w:rPr>
                <w:rFonts w:hint="eastAsia"/>
                <w:sz w:val="24"/>
                <w:szCs w:val="28"/>
              </w:rPr>
              <w:t>项目名称</w:t>
            </w:r>
          </w:p>
        </w:tc>
        <w:tc>
          <w:tcPr>
            <w:tcW w:w="4098" w:type="dxa"/>
            <w:vAlign w:val="center"/>
          </w:tcPr>
          <w:p>
            <w:pPr>
              <w:spacing w:line="360" w:lineRule="auto"/>
              <w:rPr>
                <w:sz w:val="24"/>
                <w:szCs w:val="28"/>
              </w:rPr>
            </w:pPr>
            <w:r>
              <w:rPr>
                <w:rFonts w:hint="eastAsia"/>
                <w:sz w:val="24"/>
                <w:szCs w:val="28"/>
              </w:rPr>
              <w:t xml:space="preserve">  投标报价：小写</w:t>
            </w:r>
          </w:p>
        </w:tc>
        <w:tc>
          <w:tcPr>
            <w:tcW w:w="2952" w:type="dxa"/>
            <w:vAlign w:val="center"/>
          </w:tcPr>
          <w:p>
            <w:pPr>
              <w:spacing w:line="360" w:lineRule="auto"/>
              <w:jc w:val="center"/>
              <w:rPr>
                <w:sz w:val="24"/>
                <w:szCs w:val="28"/>
              </w:rPr>
            </w:pPr>
            <w:r>
              <w:rPr>
                <w:rFonts w:hint="eastAsia"/>
                <w:sz w:val="24"/>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sz w:val="24"/>
                <w:szCs w:val="28"/>
              </w:rPr>
            </w:pPr>
          </w:p>
        </w:tc>
        <w:tc>
          <w:tcPr>
            <w:tcW w:w="4098" w:type="dxa"/>
          </w:tcPr>
          <w:p>
            <w:pPr>
              <w:spacing w:line="360" w:lineRule="auto"/>
              <w:ind w:right="-107" w:rightChars="-51" w:firstLine="480" w:firstLineChars="200"/>
              <w:rPr>
                <w:sz w:val="24"/>
                <w:szCs w:val="28"/>
              </w:rPr>
            </w:pPr>
            <w:r>
              <w:rPr>
                <w:rFonts w:hint="eastAsia"/>
                <w:sz w:val="24"/>
                <w:szCs w:val="28"/>
              </w:rPr>
              <w:t>大写：</w:t>
            </w:r>
          </w:p>
        </w:tc>
        <w:tc>
          <w:tcPr>
            <w:tcW w:w="2952" w:type="dxa"/>
          </w:tcPr>
          <w:p>
            <w:pPr>
              <w:spacing w:line="360" w:lineRule="auto"/>
              <w:rPr>
                <w:sz w:val="24"/>
                <w:szCs w:val="28"/>
              </w:rPr>
            </w:pPr>
            <w:r>
              <w:rPr>
                <w:rFonts w:hint="eastAsia"/>
                <w:sz w:val="24"/>
                <w:szCs w:val="28"/>
              </w:rPr>
              <w:t xml:space="preserve"> </w:t>
            </w:r>
          </w:p>
        </w:tc>
      </w:tr>
    </w:tbl>
    <w:p>
      <w:pPr>
        <w:spacing w:line="360" w:lineRule="auto"/>
        <w:ind w:firstLine="480" w:firstLineChars="200"/>
        <w:rPr>
          <w:sz w:val="24"/>
          <w:szCs w:val="28"/>
        </w:rPr>
      </w:pPr>
      <w:r>
        <w:rPr>
          <w:rFonts w:hint="eastAsia"/>
          <w:sz w:val="24"/>
          <w:szCs w:val="28"/>
        </w:rPr>
        <w:t>投标人（盖单位公章）：</w:t>
      </w:r>
    </w:p>
    <w:p>
      <w:pPr>
        <w:spacing w:line="360" w:lineRule="auto"/>
        <w:ind w:firstLine="480" w:firstLineChars="200"/>
        <w:rPr>
          <w:sz w:val="24"/>
          <w:szCs w:val="28"/>
        </w:rPr>
      </w:pPr>
      <w:r>
        <w:rPr>
          <w:rFonts w:hint="eastAsia"/>
          <w:sz w:val="24"/>
          <w:szCs w:val="28"/>
        </w:rPr>
        <w:t>投标人法定代表人（或代理人）签字：</w:t>
      </w:r>
    </w:p>
    <w:p>
      <w:pPr>
        <w:spacing w:line="360" w:lineRule="auto"/>
        <w:ind w:firstLine="480" w:firstLineChars="200"/>
        <w:rPr>
          <w:sz w:val="24"/>
          <w:szCs w:val="28"/>
        </w:rPr>
      </w:pPr>
      <w:r>
        <w:rPr>
          <w:rFonts w:hint="eastAsia"/>
          <w:sz w:val="24"/>
          <w:szCs w:val="28"/>
        </w:rPr>
        <w:t>注：交货期指自合同签订之日起至送达用户指定地点安装调试完毕的最终时间（日历天）。</w:t>
      </w:r>
    </w:p>
    <w:p>
      <w:pPr>
        <w:spacing w:line="360" w:lineRule="auto"/>
        <w:rPr>
          <w:sz w:val="24"/>
          <w:szCs w:val="28"/>
        </w:rPr>
      </w:pPr>
    </w:p>
    <w:p>
      <w:pPr>
        <w:spacing w:line="360" w:lineRule="auto"/>
        <w:rPr>
          <w:sz w:val="24"/>
          <w:szCs w:val="28"/>
        </w:rPr>
      </w:pPr>
      <w:r>
        <w:rPr>
          <w:rFonts w:hint="eastAsia"/>
          <w:sz w:val="24"/>
          <w:szCs w:val="28"/>
        </w:rPr>
        <w:t>附件5：</w:t>
      </w:r>
    </w:p>
    <w:p>
      <w:pPr>
        <w:spacing w:line="360" w:lineRule="auto"/>
        <w:jc w:val="center"/>
        <w:rPr>
          <w:sz w:val="24"/>
          <w:szCs w:val="28"/>
        </w:rPr>
      </w:pPr>
      <w:r>
        <w:rPr>
          <w:rFonts w:hint="eastAsia"/>
          <w:sz w:val="24"/>
          <w:szCs w:val="28"/>
        </w:rPr>
        <w:t>详细参数报价一览表</w:t>
      </w:r>
    </w:p>
    <w:tbl>
      <w:tblPr>
        <w:tblStyle w:val="23"/>
        <w:tblW w:w="10116"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93"/>
        <w:gridCol w:w="1305"/>
        <w:gridCol w:w="2437"/>
        <w:gridCol w:w="755"/>
        <w:gridCol w:w="1164"/>
        <w:gridCol w:w="93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714" w:type="dxa"/>
            <w:vAlign w:val="center"/>
          </w:tcPr>
          <w:p>
            <w:pPr>
              <w:spacing w:line="360" w:lineRule="auto"/>
              <w:jc w:val="center"/>
              <w:rPr>
                <w:sz w:val="24"/>
                <w:szCs w:val="28"/>
              </w:rPr>
            </w:pPr>
            <w:r>
              <w:rPr>
                <w:rFonts w:hint="eastAsia"/>
                <w:sz w:val="24"/>
                <w:szCs w:val="28"/>
              </w:rPr>
              <w:t>序号</w:t>
            </w:r>
          </w:p>
        </w:tc>
        <w:tc>
          <w:tcPr>
            <w:tcW w:w="993" w:type="dxa"/>
            <w:vAlign w:val="center"/>
          </w:tcPr>
          <w:p>
            <w:pPr>
              <w:spacing w:line="360" w:lineRule="auto"/>
              <w:jc w:val="center"/>
              <w:rPr>
                <w:rFonts w:hint="eastAsia"/>
                <w:sz w:val="24"/>
                <w:szCs w:val="28"/>
              </w:rPr>
            </w:pPr>
            <w:r>
              <w:rPr>
                <w:rFonts w:hint="eastAsia"/>
                <w:sz w:val="24"/>
                <w:szCs w:val="28"/>
              </w:rPr>
              <w:t>名称</w:t>
            </w:r>
          </w:p>
          <w:p>
            <w:pPr>
              <w:spacing w:line="360" w:lineRule="auto"/>
              <w:jc w:val="center"/>
              <w:rPr>
                <w:sz w:val="24"/>
                <w:szCs w:val="28"/>
              </w:rPr>
            </w:pPr>
            <w:r>
              <w:rPr>
                <w:rFonts w:hint="eastAsia"/>
                <w:sz w:val="24"/>
                <w:szCs w:val="28"/>
              </w:rPr>
              <w:t>品牌</w:t>
            </w:r>
          </w:p>
        </w:tc>
        <w:tc>
          <w:tcPr>
            <w:tcW w:w="1305" w:type="dxa"/>
            <w:vAlign w:val="center"/>
          </w:tcPr>
          <w:p>
            <w:pPr>
              <w:spacing w:line="360" w:lineRule="auto"/>
              <w:rPr>
                <w:sz w:val="24"/>
                <w:szCs w:val="28"/>
              </w:rPr>
            </w:pPr>
            <w:r>
              <w:rPr>
                <w:sz w:val="24"/>
                <w:szCs w:val="28"/>
              </w:rPr>
              <w:t>规格型号</w:t>
            </w:r>
          </w:p>
        </w:tc>
        <w:tc>
          <w:tcPr>
            <w:tcW w:w="2437" w:type="dxa"/>
            <w:vAlign w:val="center"/>
          </w:tcPr>
          <w:p>
            <w:pPr>
              <w:spacing w:line="360" w:lineRule="auto"/>
              <w:ind w:left="135" w:firstLine="480" w:firstLineChars="200"/>
              <w:rPr>
                <w:sz w:val="24"/>
                <w:szCs w:val="28"/>
              </w:rPr>
            </w:pPr>
            <w:r>
              <w:rPr>
                <w:rFonts w:hint="eastAsia"/>
                <w:sz w:val="24"/>
                <w:szCs w:val="28"/>
              </w:rPr>
              <w:t>技术参数</w:t>
            </w:r>
          </w:p>
        </w:tc>
        <w:tc>
          <w:tcPr>
            <w:tcW w:w="755" w:type="dxa"/>
            <w:vAlign w:val="center"/>
          </w:tcPr>
          <w:p>
            <w:pPr>
              <w:spacing w:line="360" w:lineRule="auto"/>
              <w:jc w:val="center"/>
              <w:rPr>
                <w:sz w:val="24"/>
                <w:szCs w:val="28"/>
              </w:rPr>
            </w:pPr>
            <w:r>
              <w:rPr>
                <w:rFonts w:hint="eastAsia"/>
                <w:sz w:val="24"/>
                <w:szCs w:val="28"/>
              </w:rPr>
              <w:t>单位</w:t>
            </w:r>
          </w:p>
        </w:tc>
        <w:tc>
          <w:tcPr>
            <w:tcW w:w="1164" w:type="dxa"/>
            <w:vAlign w:val="center"/>
          </w:tcPr>
          <w:p>
            <w:pPr>
              <w:spacing w:line="360" w:lineRule="auto"/>
              <w:jc w:val="center"/>
              <w:rPr>
                <w:sz w:val="24"/>
                <w:szCs w:val="28"/>
              </w:rPr>
            </w:pPr>
            <w:r>
              <w:rPr>
                <w:rFonts w:hint="eastAsia"/>
                <w:sz w:val="24"/>
                <w:szCs w:val="28"/>
              </w:rPr>
              <w:t>数量</w:t>
            </w:r>
          </w:p>
        </w:tc>
        <w:tc>
          <w:tcPr>
            <w:tcW w:w="930" w:type="dxa"/>
            <w:vAlign w:val="center"/>
          </w:tcPr>
          <w:p>
            <w:pPr>
              <w:spacing w:line="360" w:lineRule="auto"/>
              <w:jc w:val="center"/>
              <w:rPr>
                <w:rFonts w:hint="eastAsia"/>
                <w:sz w:val="24"/>
                <w:szCs w:val="28"/>
              </w:rPr>
            </w:pPr>
          </w:p>
          <w:p>
            <w:pPr>
              <w:spacing w:line="360" w:lineRule="auto"/>
              <w:jc w:val="center"/>
              <w:rPr>
                <w:sz w:val="24"/>
                <w:szCs w:val="28"/>
              </w:rPr>
            </w:pPr>
            <w:r>
              <w:rPr>
                <w:rFonts w:hint="eastAsia"/>
                <w:sz w:val="24"/>
                <w:szCs w:val="28"/>
              </w:rPr>
              <w:t>单价</w:t>
            </w:r>
          </w:p>
          <w:p>
            <w:pPr>
              <w:spacing w:line="360" w:lineRule="auto"/>
              <w:jc w:val="center"/>
              <w:rPr>
                <w:sz w:val="24"/>
                <w:szCs w:val="28"/>
              </w:rPr>
            </w:pPr>
          </w:p>
        </w:tc>
        <w:tc>
          <w:tcPr>
            <w:tcW w:w="1818" w:type="dxa"/>
            <w:vAlign w:val="center"/>
          </w:tcPr>
          <w:p>
            <w:pPr>
              <w:spacing w:line="360" w:lineRule="auto"/>
              <w:jc w:val="center"/>
              <w:rPr>
                <w:sz w:val="24"/>
                <w:szCs w:val="28"/>
              </w:rPr>
            </w:pPr>
            <w:r>
              <w:rPr>
                <w:rFonts w:hint="eastAsia"/>
                <w:sz w:val="24"/>
                <w:szCs w:val="28"/>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4" w:type="dxa"/>
            <w:vAlign w:val="center"/>
          </w:tcPr>
          <w:p>
            <w:pPr>
              <w:spacing w:line="360" w:lineRule="auto"/>
              <w:jc w:val="center"/>
              <w:rPr>
                <w:sz w:val="24"/>
                <w:szCs w:val="28"/>
              </w:rPr>
            </w:pPr>
          </w:p>
        </w:tc>
        <w:tc>
          <w:tcPr>
            <w:tcW w:w="993" w:type="dxa"/>
            <w:vAlign w:val="center"/>
          </w:tcPr>
          <w:p>
            <w:pPr>
              <w:spacing w:line="360" w:lineRule="auto"/>
              <w:jc w:val="center"/>
              <w:rPr>
                <w:sz w:val="24"/>
                <w:szCs w:val="28"/>
              </w:rPr>
            </w:pPr>
          </w:p>
        </w:tc>
        <w:tc>
          <w:tcPr>
            <w:tcW w:w="1305" w:type="dxa"/>
            <w:vAlign w:val="center"/>
          </w:tcPr>
          <w:p>
            <w:pPr>
              <w:spacing w:line="360" w:lineRule="auto"/>
              <w:jc w:val="center"/>
              <w:rPr>
                <w:sz w:val="24"/>
                <w:szCs w:val="28"/>
              </w:rPr>
            </w:pPr>
          </w:p>
        </w:tc>
        <w:tc>
          <w:tcPr>
            <w:tcW w:w="2437" w:type="dxa"/>
            <w:vAlign w:val="center"/>
          </w:tcPr>
          <w:p>
            <w:pPr>
              <w:spacing w:line="360" w:lineRule="auto"/>
              <w:jc w:val="center"/>
              <w:rPr>
                <w:sz w:val="24"/>
                <w:szCs w:val="28"/>
              </w:rPr>
            </w:pPr>
          </w:p>
        </w:tc>
        <w:tc>
          <w:tcPr>
            <w:tcW w:w="755" w:type="dxa"/>
            <w:vAlign w:val="center"/>
          </w:tcPr>
          <w:p>
            <w:pPr>
              <w:spacing w:line="360" w:lineRule="auto"/>
              <w:jc w:val="center"/>
              <w:rPr>
                <w:sz w:val="24"/>
                <w:szCs w:val="28"/>
              </w:rPr>
            </w:pPr>
          </w:p>
        </w:tc>
        <w:tc>
          <w:tcPr>
            <w:tcW w:w="1164" w:type="dxa"/>
            <w:vAlign w:val="center"/>
          </w:tcPr>
          <w:p>
            <w:pPr>
              <w:spacing w:line="360" w:lineRule="auto"/>
              <w:jc w:val="center"/>
              <w:rPr>
                <w:sz w:val="24"/>
                <w:szCs w:val="28"/>
              </w:rPr>
            </w:pPr>
          </w:p>
        </w:tc>
        <w:tc>
          <w:tcPr>
            <w:tcW w:w="930" w:type="dxa"/>
            <w:vAlign w:val="center"/>
          </w:tcPr>
          <w:p>
            <w:pPr>
              <w:spacing w:line="360" w:lineRule="auto"/>
              <w:jc w:val="center"/>
              <w:rPr>
                <w:sz w:val="24"/>
                <w:szCs w:val="28"/>
              </w:rPr>
            </w:pPr>
          </w:p>
        </w:tc>
        <w:tc>
          <w:tcPr>
            <w:tcW w:w="1818" w:type="dxa"/>
            <w:vAlign w:val="center"/>
          </w:tcPr>
          <w:p>
            <w:pPr>
              <w:spacing w:line="360" w:lineRule="auto"/>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4" w:type="dxa"/>
          </w:tcPr>
          <w:p>
            <w:pPr>
              <w:spacing w:line="360" w:lineRule="auto"/>
              <w:rPr>
                <w:sz w:val="24"/>
                <w:szCs w:val="28"/>
              </w:rPr>
            </w:pPr>
          </w:p>
        </w:tc>
        <w:tc>
          <w:tcPr>
            <w:tcW w:w="993" w:type="dxa"/>
          </w:tcPr>
          <w:p>
            <w:pPr>
              <w:spacing w:line="360" w:lineRule="auto"/>
              <w:rPr>
                <w:sz w:val="24"/>
                <w:szCs w:val="28"/>
              </w:rPr>
            </w:pPr>
          </w:p>
        </w:tc>
        <w:tc>
          <w:tcPr>
            <w:tcW w:w="1305" w:type="dxa"/>
          </w:tcPr>
          <w:p>
            <w:pPr>
              <w:spacing w:line="360" w:lineRule="auto"/>
              <w:rPr>
                <w:sz w:val="24"/>
                <w:szCs w:val="28"/>
              </w:rPr>
            </w:pPr>
          </w:p>
        </w:tc>
        <w:tc>
          <w:tcPr>
            <w:tcW w:w="2437" w:type="dxa"/>
          </w:tcPr>
          <w:p>
            <w:pPr>
              <w:spacing w:line="360" w:lineRule="auto"/>
              <w:rPr>
                <w:sz w:val="24"/>
                <w:szCs w:val="28"/>
              </w:rPr>
            </w:pPr>
          </w:p>
        </w:tc>
        <w:tc>
          <w:tcPr>
            <w:tcW w:w="755" w:type="dxa"/>
          </w:tcPr>
          <w:p>
            <w:pPr>
              <w:spacing w:line="360" w:lineRule="auto"/>
              <w:rPr>
                <w:sz w:val="24"/>
                <w:szCs w:val="28"/>
              </w:rPr>
            </w:pPr>
          </w:p>
        </w:tc>
        <w:tc>
          <w:tcPr>
            <w:tcW w:w="1164" w:type="dxa"/>
          </w:tcPr>
          <w:p>
            <w:pPr>
              <w:spacing w:line="360" w:lineRule="auto"/>
              <w:rPr>
                <w:sz w:val="24"/>
                <w:szCs w:val="28"/>
              </w:rPr>
            </w:pPr>
          </w:p>
        </w:tc>
        <w:tc>
          <w:tcPr>
            <w:tcW w:w="930" w:type="dxa"/>
          </w:tcPr>
          <w:p>
            <w:pPr>
              <w:spacing w:line="360" w:lineRule="auto"/>
              <w:rPr>
                <w:sz w:val="24"/>
                <w:szCs w:val="28"/>
              </w:rPr>
            </w:pPr>
          </w:p>
        </w:tc>
        <w:tc>
          <w:tcPr>
            <w:tcW w:w="1818" w:type="dxa"/>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4" w:type="dxa"/>
          </w:tcPr>
          <w:p>
            <w:pPr>
              <w:spacing w:line="360" w:lineRule="auto"/>
              <w:rPr>
                <w:sz w:val="24"/>
                <w:szCs w:val="28"/>
              </w:rPr>
            </w:pPr>
          </w:p>
        </w:tc>
        <w:tc>
          <w:tcPr>
            <w:tcW w:w="993" w:type="dxa"/>
          </w:tcPr>
          <w:p>
            <w:pPr>
              <w:spacing w:line="360" w:lineRule="auto"/>
              <w:rPr>
                <w:sz w:val="24"/>
                <w:szCs w:val="28"/>
              </w:rPr>
            </w:pPr>
          </w:p>
        </w:tc>
        <w:tc>
          <w:tcPr>
            <w:tcW w:w="1305" w:type="dxa"/>
          </w:tcPr>
          <w:p>
            <w:pPr>
              <w:spacing w:line="360" w:lineRule="auto"/>
              <w:rPr>
                <w:sz w:val="24"/>
                <w:szCs w:val="28"/>
              </w:rPr>
            </w:pPr>
          </w:p>
        </w:tc>
        <w:tc>
          <w:tcPr>
            <w:tcW w:w="2437" w:type="dxa"/>
          </w:tcPr>
          <w:p>
            <w:pPr>
              <w:spacing w:line="360" w:lineRule="auto"/>
              <w:rPr>
                <w:sz w:val="24"/>
                <w:szCs w:val="28"/>
              </w:rPr>
            </w:pPr>
          </w:p>
        </w:tc>
        <w:tc>
          <w:tcPr>
            <w:tcW w:w="755" w:type="dxa"/>
          </w:tcPr>
          <w:p>
            <w:pPr>
              <w:spacing w:line="360" w:lineRule="auto"/>
              <w:rPr>
                <w:sz w:val="24"/>
                <w:szCs w:val="28"/>
              </w:rPr>
            </w:pPr>
          </w:p>
        </w:tc>
        <w:tc>
          <w:tcPr>
            <w:tcW w:w="1164" w:type="dxa"/>
          </w:tcPr>
          <w:p>
            <w:pPr>
              <w:spacing w:line="360" w:lineRule="auto"/>
              <w:rPr>
                <w:sz w:val="24"/>
                <w:szCs w:val="28"/>
              </w:rPr>
            </w:pPr>
          </w:p>
        </w:tc>
        <w:tc>
          <w:tcPr>
            <w:tcW w:w="930" w:type="dxa"/>
          </w:tcPr>
          <w:p>
            <w:pPr>
              <w:spacing w:line="360" w:lineRule="auto"/>
              <w:rPr>
                <w:sz w:val="24"/>
                <w:szCs w:val="28"/>
              </w:rPr>
            </w:pPr>
          </w:p>
        </w:tc>
        <w:tc>
          <w:tcPr>
            <w:tcW w:w="1818" w:type="dxa"/>
          </w:tcPr>
          <w:p>
            <w:pPr>
              <w:spacing w:line="360" w:lineRule="auto"/>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07" w:type="dxa"/>
            <w:gridSpan w:val="2"/>
          </w:tcPr>
          <w:p>
            <w:pPr>
              <w:spacing w:line="360" w:lineRule="auto"/>
              <w:rPr>
                <w:sz w:val="24"/>
                <w:szCs w:val="28"/>
              </w:rPr>
            </w:pPr>
            <w:r>
              <w:rPr>
                <w:rFonts w:hint="eastAsia"/>
                <w:sz w:val="24"/>
                <w:szCs w:val="28"/>
              </w:rPr>
              <w:t>合计</w:t>
            </w:r>
          </w:p>
        </w:tc>
        <w:tc>
          <w:tcPr>
            <w:tcW w:w="8409" w:type="dxa"/>
            <w:gridSpan w:val="6"/>
          </w:tcPr>
          <w:p>
            <w:pPr>
              <w:spacing w:line="360" w:lineRule="auto"/>
              <w:rPr>
                <w:sz w:val="24"/>
                <w:szCs w:val="28"/>
              </w:rPr>
            </w:pPr>
            <w:r>
              <w:rPr>
                <w:rFonts w:hint="eastAsia"/>
                <w:sz w:val="24"/>
                <w:szCs w:val="28"/>
              </w:rPr>
              <w:t>大写：                              小写：</w:t>
            </w: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8"/>
          <w:szCs w:val="28"/>
        </w:rPr>
      </w:pPr>
    </w:p>
    <w:p>
      <w:pPr>
        <w:spacing w:line="360" w:lineRule="auto"/>
        <w:rPr>
          <w:sz w:val="28"/>
          <w:szCs w:val="28"/>
        </w:rPr>
      </w:pPr>
      <w:r>
        <w:rPr>
          <w:rFonts w:hint="eastAsia"/>
          <w:sz w:val="28"/>
          <w:szCs w:val="28"/>
        </w:rPr>
        <w:t>附件</w:t>
      </w:r>
      <w:r>
        <w:rPr>
          <w:rFonts w:hint="eastAsia"/>
          <w:sz w:val="24"/>
        </w:rPr>
        <w:t>6：</w:t>
      </w:r>
    </w:p>
    <w:p>
      <w:pPr>
        <w:spacing w:line="360" w:lineRule="auto"/>
        <w:jc w:val="center"/>
        <w:rPr>
          <w:sz w:val="24"/>
        </w:rPr>
      </w:pPr>
      <w:r>
        <w:rPr>
          <w:rFonts w:hint="eastAsia"/>
          <w:sz w:val="24"/>
        </w:rPr>
        <w:t xml:space="preserve">     投标偏离表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r>
              <w:rPr>
                <w:rFonts w:hint="eastAsia"/>
                <w:sz w:val="24"/>
              </w:rPr>
              <w:t>序号</w:t>
            </w:r>
          </w:p>
        </w:tc>
        <w:tc>
          <w:tcPr>
            <w:tcW w:w="2012" w:type="dxa"/>
            <w:vAlign w:val="center"/>
          </w:tcPr>
          <w:p>
            <w:pPr>
              <w:spacing w:line="360" w:lineRule="auto"/>
              <w:jc w:val="center"/>
              <w:rPr>
                <w:sz w:val="24"/>
              </w:rPr>
            </w:pPr>
            <w:r>
              <w:rPr>
                <w:rFonts w:hint="eastAsia"/>
                <w:sz w:val="24"/>
              </w:rPr>
              <w:t>名称</w:t>
            </w:r>
          </w:p>
        </w:tc>
        <w:tc>
          <w:tcPr>
            <w:tcW w:w="1420" w:type="dxa"/>
            <w:vAlign w:val="center"/>
          </w:tcPr>
          <w:p>
            <w:pPr>
              <w:spacing w:line="360" w:lineRule="auto"/>
              <w:jc w:val="center"/>
              <w:rPr>
                <w:sz w:val="24"/>
              </w:rPr>
            </w:pPr>
            <w:r>
              <w:rPr>
                <w:rFonts w:hint="eastAsia"/>
                <w:sz w:val="24"/>
              </w:rPr>
              <w:t>技术参数</w:t>
            </w:r>
          </w:p>
        </w:tc>
        <w:tc>
          <w:tcPr>
            <w:tcW w:w="1420" w:type="dxa"/>
            <w:vAlign w:val="center"/>
          </w:tcPr>
          <w:p>
            <w:pPr>
              <w:spacing w:line="360" w:lineRule="auto"/>
              <w:jc w:val="center"/>
              <w:rPr>
                <w:sz w:val="24"/>
              </w:rPr>
            </w:pPr>
            <w:r>
              <w:rPr>
                <w:rFonts w:hint="eastAsia"/>
                <w:sz w:val="24"/>
              </w:rPr>
              <w:t>招标文件要求</w:t>
            </w:r>
          </w:p>
        </w:tc>
        <w:tc>
          <w:tcPr>
            <w:tcW w:w="1421" w:type="dxa"/>
            <w:vAlign w:val="center"/>
          </w:tcPr>
          <w:p>
            <w:pPr>
              <w:spacing w:line="360" w:lineRule="auto"/>
              <w:jc w:val="center"/>
              <w:rPr>
                <w:sz w:val="24"/>
              </w:rPr>
            </w:pPr>
            <w:r>
              <w:rPr>
                <w:rFonts w:hint="eastAsia"/>
                <w:sz w:val="24"/>
              </w:rPr>
              <w:t>投标参数</w:t>
            </w:r>
          </w:p>
        </w:tc>
        <w:tc>
          <w:tcPr>
            <w:tcW w:w="1421" w:type="dxa"/>
            <w:vAlign w:val="center"/>
          </w:tcPr>
          <w:p>
            <w:pPr>
              <w:spacing w:line="360" w:lineRule="auto"/>
              <w:jc w:val="center"/>
              <w:rPr>
                <w:sz w:val="24"/>
              </w:rPr>
            </w:pPr>
            <w:r>
              <w:rPr>
                <w:rFonts w:hint="eastAsia"/>
                <w:sz w:val="24"/>
              </w:rPr>
              <w:t>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p>
        </w:tc>
        <w:tc>
          <w:tcPr>
            <w:tcW w:w="2012"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1" w:type="dxa"/>
            <w:vAlign w:val="center"/>
          </w:tcPr>
          <w:p>
            <w:pPr>
              <w:spacing w:line="360" w:lineRule="auto"/>
              <w:jc w:val="center"/>
              <w:rPr>
                <w:sz w:val="24"/>
              </w:rPr>
            </w:pPr>
          </w:p>
        </w:tc>
        <w:tc>
          <w:tcPr>
            <w:tcW w:w="142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pPr>
          </w:p>
        </w:tc>
        <w:tc>
          <w:tcPr>
            <w:tcW w:w="2012" w:type="dxa"/>
          </w:tcPr>
          <w:p>
            <w:pPr>
              <w:spacing w:line="360" w:lineRule="auto"/>
            </w:pPr>
          </w:p>
        </w:tc>
        <w:tc>
          <w:tcPr>
            <w:tcW w:w="1420" w:type="dxa"/>
          </w:tcPr>
          <w:p>
            <w:pPr>
              <w:spacing w:line="360" w:lineRule="auto"/>
            </w:pPr>
          </w:p>
        </w:tc>
        <w:tc>
          <w:tcPr>
            <w:tcW w:w="1420" w:type="dxa"/>
          </w:tcPr>
          <w:p>
            <w:pPr>
              <w:spacing w:line="360" w:lineRule="auto"/>
            </w:pPr>
          </w:p>
        </w:tc>
        <w:tc>
          <w:tcPr>
            <w:tcW w:w="1421" w:type="dxa"/>
          </w:tcPr>
          <w:p>
            <w:pPr>
              <w:spacing w:line="360" w:lineRule="auto"/>
            </w:pPr>
          </w:p>
        </w:tc>
        <w:tc>
          <w:tcPr>
            <w:tcW w:w="1421" w:type="dxa"/>
          </w:tcPr>
          <w:p>
            <w:pPr>
              <w:spacing w:line="360" w:lineRule="auto"/>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r>
        <w:rPr>
          <w:rFonts w:hint="eastAsia"/>
          <w:sz w:val="24"/>
        </w:rPr>
        <w:t>附件7：</w:t>
      </w:r>
    </w:p>
    <w:p>
      <w:pPr>
        <w:spacing w:line="360" w:lineRule="auto"/>
        <w:jc w:val="center"/>
        <w:rPr>
          <w:sz w:val="24"/>
        </w:rPr>
      </w:pPr>
      <w:r>
        <w:rPr>
          <w:rFonts w:hint="eastAsia"/>
          <w:sz w:val="24"/>
        </w:rPr>
        <w:t>近年销售业绩情况表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sz w:val="24"/>
              </w:rPr>
            </w:pPr>
            <w:r>
              <w:rPr>
                <w:rFonts w:hint="eastAsia"/>
                <w:sz w:val="24"/>
              </w:rPr>
              <w:t>序号</w:t>
            </w:r>
          </w:p>
        </w:tc>
        <w:tc>
          <w:tcPr>
            <w:tcW w:w="1217" w:type="dxa"/>
            <w:vAlign w:val="center"/>
          </w:tcPr>
          <w:p>
            <w:pPr>
              <w:spacing w:line="360" w:lineRule="auto"/>
              <w:jc w:val="center"/>
              <w:rPr>
                <w:sz w:val="24"/>
              </w:rPr>
            </w:pPr>
            <w:r>
              <w:rPr>
                <w:rFonts w:hint="eastAsia"/>
                <w:sz w:val="24"/>
              </w:rPr>
              <w:t>购买单位</w:t>
            </w:r>
          </w:p>
        </w:tc>
        <w:tc>
          <w:tcPr>
            <w:tcW w:w="1217" w:type="dxa"/>
            <w:vAlign w:val="center"/>
          </w:tcPr>
          <w:p>
            <w:pPr>
              <w:spacing w:line="360" w:lineRule="auto"/>
              <w:jc w:val="center"/>
              <w:rPr>
                <w:sz w:val="24"/>
              </w:rPr>
            </w:pPr>
            <w:r>
              <w:rPr>
                <w:rFonts w:hint="eastAsia"/>
                <w:sz w:val="24"/>
              </w:rPr>
              <w:t>设备名称</w:t>
            </w:r>
          </w:p>
        </w:tc>
        <w:tc>
          <w:tcPr>
            <w:tcW w:w="1217" w:type="dxa"/>
            <w:vAlign w:val="center"/>
          </w:tcPr>
          <w:p>
            <w:pPr>
              <w:spacing w:line="360" w:lineRule="auto"/>
              <w:jc w:val="center"/>
              <w:rPr>
                <w:sz w:val="24"/>
              </w:rPr>
            </w:pPr>
            <w:r>
              <w:rPr>
                <w:rFonts w:hint="eastAsia"/>
                <w:sz w:val="24"/>
              </w:rPr>
              <w:t>金额</w:t>
            </w:r>
          </w:p>
        </w:tc>
        <w:tc>
          <w:tcPr>
            <w:tcW w:w="1218" w:type="dxa"/>
            <w:vAlign w:val="center"/>
          </w:tcPr>
          <w:p>
            <w:pPr>
              <w:spacing w:line="360" w:lineRule="auto"/>
              <w:jc w:val="center"/>
              <w:rPr>
                <w:sz w:val="24"/>
              </w:rPr>
            </w:pPr>
            <w:r>
              <w:rPr>
                <w:rFonts w:hint="eastAsia"/>
                <w:sz w:val="24"/>
              </w:rPr>
              <w:t>销售时间</w:t>
            </w:r>
          </w:p>
        </w:tc>
        <w:tc>
          <w:tcPr>
            <w:tcW w:w="1218" w:type="dxa"/>
            <w:vAlign w:val="center"/>
          </w:tcPr>
          <w:p>
            <w:pPr>
              <w:spacing w:line="360" w:lineRule="auto"/>
              <w:jc w:val="center"/>
              <w:rPr>
                <w:sz w:val="24"/>
              </w:rPr>
            </w:pPr>
            <w:r>
              <w:rPr>
                <w:rFonts w:hint="eastAsia"/>
                <w:sz w:val="24"/>
              </w:rPr>
              <w:t>联系人</w:t>
            </w:r>
          </w:p>
        </w:tc>
        <w:tc>
          <w:tcPr>
            <w:tcW w:w="1218" w:type="dxa"/>
            <w:vAlign w:val="center"/>
          </w:tcPr>
          <w:p>
            <w:pPr>
              <w:spacing w:line="360" w:lineRule="auto"/>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附件8：</w:t>
      </w:r>
    </w:p>
    <w:p>
      <w:pPr>
        <w:spacing w:line="360" w:lineRule="auto"/>
        <w:jc w:val="center"/>
        <w:rPr>
          <w:sz w:val="24"/>
        </w:rPr>
      </w:pPr>
      <w:r>
        <w:rPr>
          <w:rFonts w:hint="eastAsia"/>
          <w:sz w:val="24"/>
        </w:rPr>
        <w:t>法定代表人身份证明</w:t>
      </w:r>
    </w:p>
    <w:p>
      <w:pPr>
        <w:spacing w:line="360" w:lineRule="auto"/>
        <w:jc w:val="center"/>
        <w:rPr>
          <w:sz w:val="24"/>
        </w:rPr>
      </w:pPr>
    </w:p>
    <w:p>
      <w:pPr>
        <w:spacing w:line="360" w:lineRule="auto"/>
        <w:rPr>
          <w:sz w:val="24"/>
          <w:u w:val="single"/>
        </w:rPr>
      </w:pPr>
      <w:r>
        <w:rPr>
          <w:rFonts w:hint="eastAsia"/>
          <w:sz w:val="24"/>
        </w:rPr>
        <w:t>投标单位名称：</w:t>
      </w:r>
      <w:r>
        <w:rPr>
          <w:rFonts w:hint="eastAsia"/>
          <w:sz w:val="24"/>
          <w:u w:val="single"/>
        </w:rPr>
        <w:t xml:space="preserve">                        </w:t>
      </w:r>
    </w:p>
    <w:p>
      <w:pPr>
        <w:spacing w:line="360" w:lineRule="auto"/>
        <w:rPr>
          <w:sz w:val="24"/>
        </w:rPr>
      </w:pPr>
      <w:r>
        <w:rPr>
          <w:rFonts w:hint="eastAsia"/>
          <w:sz w:val="24"/>
        </w:rPr>
        <w:t>单 位 性 质 ：</w:t>
      </w:r>
      <w:r>
        <w:rPr>
          <w:rFonts w:hint="eastAsia"/>
          <w:sz w:val="24"/>
          <w:u w:val="single"/>
        </w:rPr>
        <w:t xml:space="preserve">                        </w:t>
      </w:r>
    </w:p>
    <w:p>
      <w:pPr>
        <w:spacing w:line="360" w:lineRule="auto"/>
        <w:rPr>
          <w:sz w:val="24"/>
        </w:rPr>
      </w:pPr>
      <w:r>
        <w:rPr>
          <w:rFonts w:hint="eastAsia"/>
          <w:sz w:val="24"/>
        </w:rPr>
        <w:t>地        址：</w:t>
      </w:r>
      <w:r>
        <w:rPr>
          <w:rFonts w:hint="eastAsia"/>
          <w:sz w:val="24"/>
          <w:u w:val="single"/>
        </w:rPr>
        <w:t xml:space="preserve">                        </w:t>
      </w:r>
    </w:p>
    <w:p>
      <w:pPr>
        <w:spacing w:line="360" w:lineRule="auto"/>
        <w:rPr>
          <w:sz w:val="24"/>
        </w:rPr>
      </w:pPr>
      <w:r>
        <w:rPr>
          <w:rFonts w:hint="eastAsia"/>
          <w:sz w:val="24"/>
        </w:rPr>
        <w:t>成 立 时 间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sz w:val="24"/>
        </w:rPr>
      </w:pPr>
    </w:p>
    <w:p>
      <w:pPr>
        <w:spacing w:line="360" w:lineRule="auto"/>
        <w:rPr>
          <w:sz w:val="24"/>
        </w:rPr>
      </w:pPr>
      <w:r>
        <w:rPr>
          <w:rFonts w:hint="eastAsia"/>
          <w:sz w:val="24"/>
        </w:rPr>
        <w:t>经营期限：</w:t>
      </w:r>
      <w:r>
        <w:rPr>
          <w:rFonts w:hint="eastAsia"/>
          <w:sz w:val="24"/>
          <w:u w:val="single"/>
        </w:rPr>
        <w:t xml:space="preserve">                        </w:t>
      </w:r>
    </w:p>
    <w:p>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pPr>
        <w:spacing w:line="360" w:lineRule="auto"/>
        <w:rPr>
          <w:sz w:val="24"/>
        </w:rPr>
      </w:pPr>
      <w:r>
        <w:rPr>
          <w:rFonts w:hint="eastAsia"/>
          <w:sz w:val="24"/>
        </w:rPr>
        <w:t>特此证明。</w:t>
      </w:r>
    </w:p>
    <w:p>
      <w:pPr>
        <w:spacing w:line="360" w:lineRule="auto"/>
        <w:jc w:val="center"/>
        <w:rPr>
          <w:sz w:val="24"/>
        </w:rPr>
      </w:pPr>
    </w:p>
    <w:p>
      <w:pPr>
        <w:spacing w:line="360" w:lineRule="auto"/>
        <w:jc w:val="center"/>
        <w:rPr>
          <w:sz w:val="24"/>
        </w:rPr>
      </w:pPr>
      <w:r>
        <w:rPr>
          <w:rFonts w:hint="eastAsia"/>
          <w:sz w:val="24"/>
        </w:rPr>
        <w:t xml:space="preserve">                           投标单位：</w:t>
      </w:r>
      <w:r>
        <w:rPr>
          <w:rFonts w:hint="eastAsia"/>
          <w:sz w:val="24"/>
          <w:u w:val="single"/>
        </w:rPr>
        <w:t xml:space="preserve">                   </w:t>
      </w:r>
      <w:r>
        <w:rPr>
          <w:rFonts w:hint="eastAsia"/>
          <w:sz w:val="24"/>
        </w:rPr>
        <w:t>（盖单位公章）</w:t>
      </w:r>
    </w:p>
    <w:p>
      <w:pPr>
        <w:spacing w:line="360" w:lineRule="auto"/>
        <w:jc w:val="center"/>
      </w:pPr>
      <w:r>
        <w:rPr>
          <w:rFonts w:hint="eastAsia"/>
        </w:rPr>
        <w:t xml:space="preserve">                             年     月     日</w:t>
      </w:r>
    </w:p>
    <w:p>
      <w:pPr>
        <w:spacing w:line="360" w:lineRule="auto"/>
        <w:jc w:val="center"/>
      </w:pPr>
    </w:p>
    <w:p>
      <w:pPr>
        <w:rPr>
          <w:sz w:val="24"/>
        </w:rPr>
      </w:pPr>
    </w:p>
    <w:p>
      <w:pPr>
        <w:rPr>
          <w:sz w:val="24"/>
        </w:rPr>
      </w:pPr>
      <w:r>
        <w:rPr>
          <w:rFonts w:hint="eastAsia"/>
          <w:sz w:val="24"/>
        </w:rPr>
        <w:t>附件9：</w:t>
      </w:r>
    </w:p>
    <w:p>
      <w:pPr>
        <w:rPr>
          <w:sz w:val="24"/>
        </w:rPr>
      </w:pPr>
    </w:p>
    <w:p>
      <w:pPr>
        <w:jc w:val="center"/>
        <w:rPr>
          <w:sz w:val="24"/>
        </w:rPr>
      </w:pPr>
      <w:r>
        <w:rPr>
          <w:rFonts w:hint="eastAsia"/>
          <w:sz w:val="24"/>
        </w:rPr>
        <w:t>法人授权书</w:t>
      </w:r>
    </w:p>
    <w:p>
      <w:pPr>
        <w:jc w:val="center"/>
        <w:rPr>
          <w:sz w:val="24"/>
        </w:rPr>
      </w:pPr>
    </w:p>
    <w:p>
      <w:pPr>
        <w:spacing w:line="400" w:lineRule="exact"/>
        <w:ind w:firstLine="480" w:firstLineChars="20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pPr>
        <w:spacing w:line="400" w:lineRule="exact"/>
        <w:ind w:firstLine="480" w:firstLineChars="200"/>
        <w:rPr>
          <w:sz w:val="24"/>
        </w:rPr>
      </w:pPr>
      <w:r>
        <w:rPr>
          <w:rFonts w:hint="eastAsia"/>
          <w:sz w:val="24"/>
          <w:u w:val="single"/>
        </w:rPr>
        <w:t xml:space="preserve">        </w:t>
      </w:r>
      <w:r>
        <w:rPr>
          <w:rFonts w:hint="eastAsia"/>
          <w:sz w:val="24"/>
        </w:rPr>
        <w:t>（项目名称）投标文件、签订合同和处理有关事宜，其法律后果由我方承担。</w:t>
      </w:r>
    </w:p>
    <w:p>
      <w:pPr>
        <w:spacing w:line="400" w:lineRule="exact"/>
        <w:ind w:firstLine="480" w:firstLineChars="200"/>
        <w:rPr>
          <w:sz w:val="24"/>
        </w:rPr>
      </w:pPr>
      <w:r>
        <w:rPr>
          <w:rFonts w:hint="eastAsia"/>
          <w:sz w:val="24"/>
        </w:rPr>
        <w:t>本授权书于   年   月   日签字生效果，特此声明。</w:t>
      </w:r>
    </w:p>
    <w:p>
      <w:pPr>
        <w:spacing w:line="400" w:lineRule="exact"/>
        <w:ind w:firstLine="480" w:firstLineChars="200"/>
        <w:rPr>
          <w:sz w:val="24"/>
        </w:rPr>
      </w:pPr>
      <w:r>
        <w:rPr>
          <w:rFonts w:hint="eastAsia"/>
          <w:sz w:val="24"/>
        </w:rPr>
        <w:t>代理人无转委托权。</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投标单位：</w:t>
      </w:r>
      <w:r>
        <w:rPr>
          <w:rFonts w:hint="eastAsia"/>
          <w:sz w:val="24"/>
          <w:u w:val="single"/>
        </w:rPr>
        <w:t xml:space="preserve">                          </w:t>
      </w:r>
      <w:r>
        <w:rPr>
          <w:rFonts w:hint="eastAsia"/>
          <w:sz w:val="24"/>
        </w:rPr>
        <w:t>（盖单位公章）</w:t>
      </w:r>
    </w:p>
    <w:p>
      <w:pPr>
        <w:spacing w:line="400" w:lineRule="exact"/>
        <w:ind w:firstLine="480" w:firstLineChars="200"/>
        <w:rPr>
          <w:sz w:val="24"/>
          <w:u w:val="single"/>
        </w:rPr>
      </w:pPr>
      <w:r>
        <w:rPr>
          <w:rFonts w:hint="eastAsia"/>
          <w:sz w:val="24"/>
        </w:rPr>
        <w:t>法定代表人：</w:t>
      </w:r>
      <w:r>
        <w:rPr>
          <w:rFonts w:hint="eastAsia"/>
          <w:sz w:val="24"/>
          <w:u w:val="single"/>
        </w:rPr>
        <w:t xml:space="preserve">             </w:t>
      </w:r>
      <w:r>
        <w:rPr>
          <w:rFonts w:hint="eastAsia"/>
          <w:sz w:val="24"/>
        </w:rPr>
        <w:t>（签字）        身份证号：</w:t>
      </w:r>
      <w:r>
        <w:rPr>
          <w:rFonts w:hint="eastAsia"/>
          <w:sz w:val="24"/>
          <w:u w:val="single"/>
        </w:rPr>
        <w:t xml:space="preserve">                      </w:t>
      </w:r>
    </w:p>
    <w:p>
      <w:pPr>
        <w:spacing w:line="400" w:lineRule="exact"/>
        <w:ind w:firstLine="480" w:firstLineChars="200"/>
        <w:rPr>
          <w:sz w:val="24"/>
        </w:rPr>
      </w:pPr>
      <w:r>
        <w:rPr>
          <w:rFonts w:hint="eastAsia"/>
          <w:sz w:val="24"/>
        </w:rPr>
        <w:t>委托代表人：</w:t>
      </w:r>
      <w:r>
        <w:rPr>
          <w:rFonts w:hint="eastAsia"/>
          <w:sz w:val="24"/>
          <w:u w:val="single"/>
        </w:rPr>
        <w:t xml:space="preserve">             </w:t>
      </w:r>
      <w:r>
        <w:rPr>
          <w:rFonts w:hint="eastAsia"/>
          <w:sz w:val="24"/>
        </w:rPr>
        <w:t>（签字）        身份证号：</w:t>
      </w:r>
      <w:r>
        <w:rPr>
          <w:rFonts w:hint="eastAsia"/>
          <w:sz w:val="24"/>
          <w:u w:val="single"/>
        </w:rPr>
        <w:t xml:space="preserve">                      </w:t>
      </w:r>
    </w:p>
    <w:p>
      <w:pPr>
        <w:spacing w:line="400" w:lineRule="exact"/>
        <w:ind w:firstLine="480" w:firstLineChars="200"/>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附件10：</w:t>
      </w:r>
    </w:p>
    <w:p>
      <w:pPr>
        <w:rPr>
          <w:sz w:val="24"/>
        </w:rPr>
      </w:pPr>
    </w:p>
    <w:p>
      <w:pPr>
        <w:jc w:val="center"/>
        <w:rPr>
          <w:sz w:val="24"/>
        </w:rPr>
      </w:pPr>
      <w:r>
        <w:rPr>
          <w:rFonts w:hint="eastAsia"/>
          <w:sz w:val="24"/>
        </w:rPr>
        <w:t>售后服务</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p>
    <w:p>
      <w:pPr>
        <w:spacing w:line="360" w:lineRule="auto"/>
        <w:rPr>
          <w:rFonts w:hint="eastAsia"/>
          <w:sz w:val="24"/>
          <w:szCs w:val="28"/>
        </w:rPr>
      </w:pPr>
    </w:p>
    <w:p>
      <w:pPr>
        <w:spacing w:line="360" w:lineRule="auto"/>
        <w:rPr>
          <w:sz w:val="24"/>
          <w:szCs w:val="28"/>
        </w:rPr>
      </w:pPr>
      <w:r>
        <w:rPr>
          <w:rFonts w:hint="eastAsia"/>
          <w:sz w:val="24"/>
          <w:szCs w:val="28"/>
        </w:rPr>
        <w:t>投标人名称（盖单位公章）              投标人法定代表人（或代理人）签字：</w:t>
      </w:r>
    </w:p>
    <w:p>
      <w:pPr>
        <w:spacing w:line="360" w:lineRule="auto"/>
        <w:rPr>
          <w:sz w:val="24"/>
          <w:szCs w:val="28"/>
        </w:rPr>
      </w:pPr>
      <w:r>
        <w:rPr>
          <w:rFonts w:hint="eastAsia"/>
          <w:sz w:val="24"/>
          <w:szCs w:val="28"/>
        </w:rPr>
        <w:t xml:space="preserve">           </w:t>
      </w:r>
    </w:p>
    <w:p>
      <w:pPr>
        <w:rPr>
          <w:sz w:val="24"/>
        </w:rPr>
      </w:pPr>
    </w:p>
    <w:p>
      <w:pPr>
        <w:rPr>
          <w:sz w:val="24"/>
        </w:rPr>
      </w:pPr>
      <w:r>
        <w:rPr>
          <w:rFonts w:hint="eastAsia"/>
          <w:sz w:val="24"/>
        </w:rPr>
        <w:t>附件11：</w:t>
      </w:r>
    </w:p>
    <w:p>
      <w:pPr>
        <w:jc w:val="center"/>
        <w:rPr>
          <w:sz w:val="24"/>
        </w:rPr>
      </w:pPr>
      <w:r>
        <w:rPr>
          <w:rFonts w:hint="eastAsia"/>
          <w:sz w:val="24"/>
        </w:rPr>
        <w:t>投标文件证明材料（加盖公章）</w:t>
      </w:r>
    </w:p>
    <w:p>
      <w:pPr>
        <w:jc w:val="center"/>
        <w:rPr>
          <w:sz w:val="24"/>
        </w:rPr>
      </w:pPr>
    </w:p>
    <w:p>
      <w:pPr>
        <w:numPr>
          <w:ilvl w:val="0"/>
          <w:numId w:val="6"/>
        </w:numPr>
        <w:spacing w:line="400" w:lineRule="exact"/>
        <w:ind w:left="357" w:hanging="357"/>
        <w:rPr>
          <w:sz w:val="24"/>
        </w:rPr>
      </w:pPr>
      <w:r>
        <w:rPr>
          <w:rFonts w:hint="eastAsia"/>
          <w:sz w:val="24"/>
        </w:rPr>
        <w:t>法人营业执照、税务登记证和组织机构代码或三证合一营业执照的复印件</w:t>
      </w:r>
    </w:p>
    <w:p>
      <w:pPr>
        <w:numPr>
          <w:ilvl w:val="0"/>
          <w:numId w:val="6"/>
        </w:numPr>
        <w:spacing w:line="400" w:lineRule="exact"/>
        <w:ind w:left="357" w:hanging="357"/>
        <w:rPr>
          <w:sz w:val="24"/>
        </w:rPr>
      </w:pPr>
      <w:r>
        <w:rPr>
          <w:rFonts w:hint="eastAsia"/>
          <w:sz w:val="24"/>
        </w:rPr>
        <w:t>业绩证明文件复印件</w:t>
      </w:r>
    </w:p>
    <w:p>
      <w:pPr>
        <w:numPr>
          <w:ilvl w:val="0"/>
          <w:numId w:val="6"/>
        </w:numPr>
        <w:spacing w:line="400" w:lineRule="exact"/>
        <w:ind w:left="357" w:hanging="357"/>
        <w:rPr>
          <w:sz w:val="24"/>
        </w:rPr>
      </w:pPr>
      <w:r>
        <w:rPr>
          <w:rFonts w:hint="eastAsia"/>
          <w:sz w:val="24"/>
        </w:rPr>
        <w:t>法定代表人身份证复印件</w:t>
      </w:r>
    </w:p>
    <w:p>
      <w:pPr>
        <w:numPr>
          <w:ilvl w:val="0"/>
          <w:numId w:val="6"/>
        </w:numPr>
        <w:spacing w:line="400" w:lineRule="exact"/>
        <w:ind w:left="357" w:hanging="357"/>
        <w:rPr>
          <w:sz w:val="24"/>
        </w:rPr>
      </w:pPr>
      <w:r>
        <w:rPr>
          <w:rFonts w:hint="eastAsia"/>
          <w:sz w:val="24"/>
        </w:rPr>
        <w:t>代理人身份证复印件</w:t>
      </w:r>
    </w:p>
    <w:p>
      <w:pPr>
        <w:numPr>
          <w:ilvl w:val="0"/>
          <w:numId w:val="6"/>
        </w:numPr>
        <w:spacing w:line="400" w:lineRule="exact"/>
        <w:ind w:left="357" w:hanging="357"/>
        <w:rPr>
          <w:sz w:val="24"/>
        </w:rPr>
      </w:pPr>
      <w:r>
        <w:rPr>
          <w:rFonts w:hint="eastAsia"/>
          <w:sz w:val="24"/>
        </w:rPr>
        <w:t>投标保证金转账凭证复印件</w:t>
      </w:r>
    </w:p>
    <w:p>
      <w:pPr>
        <w:pStyle w:val="27"/>
        <w:numPr>
          <w:ilvl w:val="0"/>
          <w:numId w:val="6"/>
        </w:numPr>
        <w:ind w:firstLineChars="0"/>
        <w:rPr>
          <w:sz w:val="24"/>
        </w:rPr>
      </w:pPr>
      <w:r>
        <w:rPr>
          <w:rFonts w:hint="eastAsia"/>
          <w:sz w:val="24"/>
        </w:rPr>
        <w:t>银行开户许可复印件</w:t>
      </w:r>
    </w:p>
    <w:p>
      <w:pPr>
        <w:pStyle w:val="27"/>
        <w:numPr>
          <w:ilvl w:val="0"/>
          <w:numId w:val="0"/>
        </w:numPr>
        <w:rPr>
          <w:rFonts w:hint="eastAsia"/>
          <w:sz w:val="24"/>
        </w:rPr>
      </w:pPr>
      <w:r>
        <w:rPr>
          <w:rFonts w:hint="eastAsia"/>
          <w:sz w:val="24"/>
          <w:lang w:val="en-US" w:eastAsia="zh-CN"/>
        </w:rPr>
        <w:t>7、</w:t>
      </w:r>
      <w:r>
        <w:rPr>
          <w:rFonts w:hint="eastAsia"/>
          <w:sz w:val="24"/>
        </w:rPr>
        <w:t>投标文件要求证明材料复印件</w:t>
      </w:r>
    </w:p>
    <w:p>
      <w:pPr>
        <w:rPr>
          <w:b/>
          <w:sz w:val="24"/>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Palatino Linotype">
    <w:panose1 w:val="02040502050505030304"/>
    <w:charset w:val="00"/>
    <w:family w:val="auto"/>
    <w:pitch w:val="default"/>
    <w:sig w:usb0="E0000287" w:usb1="40000013"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ì.">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18030">
    <w:altName w:val="微软雅黑"/>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Che">
    <w:panose1 w:val="020B0609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altName w:val="Arial"/>
    <w:panose1 w:val="020B0604020202020204"/>
    <w:charset w:val="00"/>
    <w:family w:val="roman"/>
    <w:pitch w:val="default"/>
    <w:sig w:usb0="00000000" w:usb1="00000000" w:usb2="00000000" w:usb3="00000000" w:csb0="00000001" w:csb1="00000000"/>
  </w:font>
  <w:font w:name="Avant Garde">
    <w:altName w:val="Courier New"/>
    <w:panose1 w:val="00000000000000000000"/>
    <w:charset w:val="00"/>
    <w:family w:val="auto"/>
    <w:pitch w:val="default"/>
    <w:sig w:usb0="00000000" w:usb1="00000000" w:usb2="00000000" w:usb3="00000000" w:csb0="00000001" w:csb1="00000000"/>
  </w:font>
  <w:font w:name="Frutiger 45 Light">
    <w:altName w:val="Arial"/>
    <w:panose1 w:val="00000000000000000000"/>
    <w:charset w:val="00"/>
    <w:family w:val="swiss"/>
    <w:pitch w:val="default"/>
    <w:sig w:usb0="00000000" w:usb1="00000000" w:usb2="00000000" w:usb3="00000000" w:csb0="00000001" w:csb1="00000000"/>
  </w:font>
  <w:font w:name="Univers (WN)">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emperorPS">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MGDT">
    <w:altName w:val="Palatino Linotype"/>
    <w:panose1 w:val="020004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Gungsuh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140" w:firstLineChars="2300"/>
    </w:pPr>
    <w:r>
      <w:rPr>
        <w:rFonts w:hint="eastAsia"/>
      </w:rPr>
      <w:t>第</w:t>
    </w:r>
    <w:r>
      <w:fldChar w:fldCharType="begin"/>
    </w:r>
    <w:r>
      <w:instrText xml:space="preserve">PAGE   \* MERGEFORMAT</w:instrText>
    </w:r>
    <w:r>
      <w:fldChar w:fldCharType="separate"/>
    </w:r>
    <w:r>
      <w:t>24</w:t>
    </w:r>
    <w:r>
      <w:fldChar w:fldCharType="end"/>
    </w:r>
    <w:r>
      <w:rPr>
        <w:rFonts w:hint="eastAsia"/>
      </w:rPr>
      <w:t>页</w:t>
    </w:r>
  </w:p>
  <w:p>
    <w:pPr>
      <w:pStyle w:val="1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450EFD"/>
    <w:multiLevelType w:val="multilevel"/>
    <w:tmpl w:val="0B450EFD"/>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507A02"/>
    <w:multiLevelType w:val="multilevel"/>
    <w:tmpl w:val="1B507A02"/>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9F7B05"/>
    <w:multiLevelType w:val="singleLevel"/>
    <w:tmpl w:val="599F7B05"/>
    <w:lvl w:ilvl="0" w:tentative="0">
      <w:start w:val="2"/>
      <w:numFmt w:val="chineseCounting"/>
      <w:suff w:val="nothing"/>
      <w:lvlText w:val="（%1）"/>
      <w:lvlJc w:val="left"/>
    </w:lvl>
  </w:abstractNum>
  <w:abstractNum w:abstractNumId="4">
    <w:nsid w:val="599F9298"/>
    <w:multiLevelType w:val="singleLevel"/>
    <w:tmpl w:val="599F9298"/>
    <w:lvl w:ilvl="0" w:tentative="0">
      <w:start w:val="1"/>
      <w:numFmt w:val="decimal"/>
      <w:pStyle w:val="7"/>
      <w:lvlText w:val="%1."/>
      <w:lvlJc w:val="left"/>
      <w:pPr>
        <w:tabs>
          <w:tab w:val="left" w:pos="780"/>
        </w:tabs>
        <w:ind w:left="780" w:hanging="360"/>
      </w:pPr>
    </w:lvl>
  </w:abstractNum>
  <w:abstractNum w:abstractNumId="5">
    <w:nsid w:val="599F92C4"/>
    <w:multiLevelType w:val="singleLevel"/>
    <w:tmpl w:val="599F92C4"/>
    <w:lvl w:ilvl="0" w:tentative="0">
      <w:start w:val="1"/>
      <w:numFmt w:val="bullet"/>
      <w:pStyle w:val="11"/>
      <w:lvlText w:val=""/>
      <w:lvlJc w:val="left"/>
      <w:pPr>
        <w:tabs>
          <w:tab w:val="left" w:pos="1200"/>
        </w:tabs>
        <w:ind w:left="1200" w:hanging="360"/>
      </w:pPr>
      <w:rPr>
        <w:rFonts w:hint="default" w:ascii="Wingdings" w:hAnsi="Wingdings"/>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73"/>
    <w:rsid w:val="00037D63"/>
    <w:rsid w:val="000616AB"/>
    <w:rsid w:val="00094AB0"/>
    <w:rsid w:val="000A0598"/>
    <w:rsid w:val="000A2BB7"/>
    <w:rsid w:val="000B181F"/>
    <w:rsid w:val="000C0E03"/>
    <w:rsid w:val="000C25C6"/>
    <w:rsid w:val="000F16E4"/>
    <w:rsid w:val="001128DF"/>
    <w:rsid w:val="0016060E"/>
    <w:rsid w:val="00171E8E"/>
    <w:rsid w:val="0018274D"/>
    <w:rsid w:val="00192DFB"/>
    <w:rsid w:val="001B6F50"/>
    <w:rsid w:val="001C1F16"/>
    <w:rsid w:val="00200CE0"/>
    <w:rsid w:val="0022299C"/>
    <w:rsid w:val="00222A23"/>
    <w:rsid w:val="002729DA"/>
    <w:rsid w:val="002735C1"/>
    <w:rsid w:val="00284A34"/>
    <w:rsid w:val="00286147"/>
    <w:rsid w:val="00287B7A"/>
    <w:rsid w:val="002A17F5"/>
    <w:rsid w:val="002A52B2"/>
    <w:rsid w:val="002B0ECF"/>
    <w:rsid w:val="002B5899"/>
    <w:rsid w:val="002B6E19"/>
    <w:rsid w:val="002D04D5"/>
    <w:rsid w:val="00316403"/>
    <w:rsid w:val="003274F5"/>
    <w:rsid w:val="0033100E"/>
    <w:rsid w:val="00347FA0"/>
    <w:rsid w:val="003668D6"/>
    <w:rsid w:val="00367802"/>
    <w:rsid w:val="00371837"/>
    <w:rsid w:val="003A50BF"/>
    <w:rsid w:val="003A74B0"/>
    <w:rsid w:val="003D26E8"/>
    <w:rsid w:val="003E438E"/>
    <w:rsid w:val="003F5A14"/>
    <w:rsid w:val="00413079"/>
    <w:rsid w:val="0042291B"/>
    <w:rsid w:val="004406C4"/>
    <w:rsid w:val="004623E6"/>
    <w:rsid w:val="0046243A"/>
    <w:rsid w:val="00477D84"/>
    <w:rsid w:val="00481D52"/>
    <w:rsid w:val="00494A47"/>
    <w:rsid w:val="00495F73"/>
    <w:rsid w:val="004969C3"/>
    <w:rsid w:val="004A3DD2"/>
    <w:rsid w:val="004A66E3"/>
    <w:rsid w:val="004B6EAB"/>
    <w:rsid w:val="004C588C"/>
    <w:rsid w:val="004D1FF9"/>
    <w:rsid w:val="00512A89"/>
    <w:rsid w:val="00521034"/>
    <w:rsid w:val="005639EE"/>
    <w:rsid w:val="00582DBB"/>
    <w:rsid w:val="0058332A"/>
    <w:rsid w:val="005A5978"/>
    <w:rsid w:val="005C4443"/>
    <w:rsid w:val="005C7BC3"/>
    <w:rsid w:val="005D2C2C"/>
    <w:rsid w:val="005E714B"/>
    <w:rsid w:val="005E7800"/>
    <w:rsid w:val="00611371"/>
    <w:rsid w:val="00644B36"/>
    <w:rsid w:val="006669D1"/>
    <w:rsid w:val="00673227"/>
    <w:rsid w:val="00682551"/>
    <w:rsid w:val="0069190F"/>
    <w:rsid w:val="006E07EB"/>
    <w:rsid w:val="006F202A"/>
    <w:rsid w:val="00712DC7"/>
    <w:rsid w:val="00723185"/>
    <w:rsid w:val="00795E71"/>
    <w:rsid w:val="00796928"/>
    <w:rsid w:val="007A22AC"/>
    <w:rsid w:val="007B4BDA"/>
    <w:rsid w:val="007D1064"/>
    <w:rsid w:val="007D3475"/>
    <w:rsid w:val="007D40A8"/>
    <w:rsid w:val="00802F4B"/>
    <w:rsid w:val="00812F6C"/>
    <w:rsid w:val="00827762"/>
    <w:rsid w:val="008641CD"/>
    <w:rsid w:val="0087184D"/>
    <w:rsid w:val="008B187B"/>
    <w:rsid w:val="008B2884"/>
    <w:rsid w:val="008B7059"/>
    <w:rsid w:val="008B71B1"/>
    <w:rsid w:val="008C6F62"/>
    <w:rsid w:val="008D2A03"/>
    <w:rsid w:val="00901B48"/>
    <w:rsid w:val="00924C94"/>
    <w:rsid w:val="00937542"/>
    <w:rsid w:val="009514AD"/>
    <w:rsid w:val="00964F8D"/>
    <w:rsid w:val="00973955"/>
    <w:rsid w:val="0098479D"/>
    <w:rsid w:val="00996EC7"/>
    <w:rsid w:val="009A19B0"/>
    <w:rsid w:val="009A25DE"/>
    <w:rsid w:val="009A2FD3"/>
    <w:rsid w:val="009C2DFD"/>
    <w:rsid w:val="00A23B75"/>
    <w:rsid w:val="00A379C2"/>
    <w:rsid w:val="00A45C81"/>
    <w:rsid w:val="00A45E79"/>
    <w:rsid w:val="00A61704"/>
    <w:rsid w:val="00A62B31"/>
    <w:rsid w:val="00A65853"/>
    <w:rsid w:val="00A65A87"/>
    <w:rsid w:val="00A804E4"/>
    <w:rsid w:val="00A83EA9"/>
    <w:rsid w:val="00A927EA"/>
    <w:rsid w:val="00AA63DA"/>
    <w:rsid w:val="00AA6C7F"/>
    <w:rsid w:val="00AC4DF8"/>
    <w:rsid w:val="00AD63A6"/>
    <w:rsid w:val="00B060B0"/>
    <w:rsid w:val="00B24F3F"/>
    <w:rsid w:val="00B42DED"/>
    <w:rsid w:val="00B50F86"/>
    <w:rsid w:val="00B523FA"/>
    <w:rsid w:val="00B5703A"/>
    <w:rsid w:val="00B7504E"/>
    <w:rsid w:val="00BC4043"/>
    <w:rsid w:val="00BE0E64"/>
    <w:rsid w:val="00BF587E"/>
    <w:rsid w:val="00BF64B0"/>
    <w:rsid w:val="00C05A9C"/>
    <w:rsid w:val="00C10355"/>
    <w:rsid w:val="00C156D8"/>
    <w:rsid w:val="00C24A4A"/>
    <w:rsid w:val="00C26EC2"/>
    <w:rsid w:val="00C42207"/>
    <w:rsid w:val="00C55523"/>
    <w:rsid w:val="00C608AA"/>
    <w:rsid w:val="00CA0BD6"/>
    <w:rsid w:val="00CC6AA0"/>
    <w:rsid w:val="00CE5876"/>
    <w:rsid w:val="00CF017E"/>
    <w:rsid w:val="00CF6257"/>
    <w:rsid w:val="00D07642"/>
    <w:rsid w:val="00D12BBF"/>
    <w:rsid w:val="00D136EB"/>
    <w:rsid w:val="00D209A2"/>
    <w:rsid w:val="00D25411"/>
    <w:rsid w:val="00D30BC4"/>
    <w:rsid w:val="00D335AE"/>
    <w:rsid w:val="00D41D5C"/>
    <w:rsid w:val="00D63F73"/>
    <w:rsid w:val="00DC5032"/>
    <w:rsid w:val="00DC691D"/>
    <w:rsid w:val="00E06449"/>
    <w:rsid w:val="00E34493"/>
    <w:rsid w:val="00E553F2"/>
    <w:rsid w:val="00E57B5C"/>
    <w:rsid w:val="00E66AB5"/>
    <w:rsid w:val="00E844B5"/>
    <w:rsid w:val="00EC6661"/>
    <w:rsid w:val="00EE00BA"/>
    <w:rsid w:val="00EF05AB"/>
    <w:rsid w:val="00EF44EA"/>
    <w:rsid w:val="00F02F19"/>
    <w:rsid w:val="00F051F4"/>
    <w:rsid w:val="00F2462B"/>
    <w:rsid w:val="00F33D3B"/>
    <w:rsid w:val="00F41BAE"/>
    <w:rsid w:val="00F52ADA"/>
    <w:rsid w:val="00F8199D"/>
    <w:rsid w:val="00F82E24"/>
    <w:rsid w:val="00F8326C"/>
    <w:rsid w:val="00FC637D"/>
    <w:rsid w:val="00FE3B87"/>
    <w:rsid w:val="00FF519D"/>
    <w:rsid w:val="018B6F14"/>
    <w:rsid w:val="02967C02"/>
    <w:rsid w:val="03C229BE"/>
    <w:rsid w:val="05581D49"/>
    <w:rsid w:val="05B1461C"/>
    <w:rsid w:val="05D6408B"/>
    <w:rsid w:val="066B413C"/>
    <w:rsid w:val="091B455F"/>
    <w:rsid w:val="0C6B5262"/>
    <w:rsid w:val="0CB729F1"/>
    <w:rsid w:val="0D667109"/>
    <w:rsid w:val="0DE038F8"/>
    <w:rsid w:val="0E871FD8"/>
    <w:rsid w:val="0F4339DC"/>
    <w:rsid w:val="113D6BFB"/>
    <w:rsid w:val="1C1F1D32"/>
    <w:rsid w:val="1D5176F8"/>
    <w:rsid w:val="1EDE3E27"/>
    <w:rsid w:val="1F8C2A27"/>
    <w:rsid w:val="20305362"/>
    <w:rsid w:val="223E69B9"/>
    <w:rsid w:val="228D659A"/>
    <w:rsid w:val="2666319E"/>
    <w:rsid w:val="2BE8747B"/>
    <w:rsid w:val="30CA472B"/>
    <w:rsid w:val="32016F82"/>
    <w:rsid w:val="34081883"/>
    <w:rsid w:val="34795BE9"/>
    <w:rsid w:val="36162528"/>
    <w:rsid w:val="39231B14"/>
    <w:rsid w:val="393B6643"/>
    <w:rsid w:val="394C1291"/>
    <w:rsid w:val="3EC07E87"/>
    <w:rsid w:val="40165341"/>
    <w:rsid w:val="496E2993"/>
    <w:rsid w:val="4C2436BE"/>
    <w:rsid w:val="4CC906DE"/>
    <w:rsid w:val="526E3FC4"/>
    <w:rsid w:val="5292660D"/>
    <w:rsid w:val="5733737F"/>
    <w:rsid w:val="58C13712"/>
    <w:rsid w:val="58DC46B7"/>
    <w:rsid w:val="5A0375A2"/>
    <w:rsid w:val="5A817109"/>
    <w:rsid w:val="67F55C7F"/>
    <w:rsid w:val="69DC6C48"/>
    <w:rsid w:val="6C9D76A8"/>
    <w:rsid w:val="6CE3030E"/>
    <w:rsid w:val="6D666438"/>
    <w:rsid w:val="6E716111"/>
    <w:rsid w:val="6F044E11"/>
    <w:rsid w:val="731710E6"/>
    <w:rsid w:val="742E2D3B"/>
    <w:rsid w:val="76B10CC5"/>
    <w:rsid w:val="77ED2130"/>
    <w:rsid w:val="7B485293"/>
    <w:rsid w:val="7B67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semiHidden="0"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9"/>
    <w:pPr>
      <w:keepNext/>
      <w:keepLines/>
      <w:adjustRightInd w:val="0"/>
      <w:snapToGrid w:val="0"/>
      <w:spacing w:before="160" w:after="160"/>
      <w:jc w:val="center"/>
      <w:textAlignment w:val="baseline"/>
      <w:outlineLvl w:val="0"/>
    </w:pPr>
    <w:rPr>
      <w:rFonts w:eastAsia="仿宋"/>
      <w:b/>
      <w:color w:val="000000"/>
      <w:kern w:val="44"/>
      <w:sz w:val="28"/>
      <w:szCs w:val="22"/>
    </w:rPr>
  </w:style>
  <w:style w:type="paragraph" w:styleId="5">
    <w:name w:val="heading 2"/>
    <w:basedOn w:val="1"/>
    <w:next w:val="1"/>
    <w:link w:val="33"/>
    <w:qFormat/>
    <w:uiPriority w:val="99"/>
    <w:pPr>
      <w:keepNext/>
      <w:keepLines/>
      <w:jc w:val="center"/>
      <w:outlineLvl w:val="1"/>
    </w:pPr>
    <w:rPr>
      <w:rFonts w:ascii="Arial" w:hAnsi="Arial"/>
      <w:b/>
      <w:kern w:val="0"/>
      <w:sz w:val="28"/>
      <w:szCs w:val="20"/>
    </w:rPr>
  </w:style>
  <w:style w:type="paragraph" w:styleId="6">
    <w:name w:val="heading 3"/>
    <w:basedOn w:val="1"/>
    <w:next w:val="1"/>
    <w:link w:val="34"/>
    <w:qFormat/>
    <w:uiPriority w:val="99"/>
    <w:pPr>
      <w:keepNext/>
      <w:keepLines/>
      <w:adjustRightInd w:val="0"/>
      <w:snapToGrid w:val="0"/>
      <w:jc w:val="center"/>
      <w:outlineLvl w:val="2"/>
    </w:pPr>
    <w:rPr>
      <w:b/>
      <w:kern w:val="0"/>
      <w:sz w:val="24"/>
      <w:szCs w:val="22"/>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仿宋_GB2312"/>
      <w:sz w:val="28"/>
    </w:rPr>
  </w:style>
  <w:style w:type="paragraph" w:styleId="3">
    <w:name w:val="Body Text"/>
    <w:basedOn w:val="1"/>
    <w:unhideWhenUsed/>
    <w:qFormat/>
    <w:uiPriority w:val="99"/>
    <w:pPr>
      <w:spacing w:after="120" w:afterLines="0" w:afterAutospacing="0"/>
    </w:pPr>
  </w:style>
  <w:style w:type="paragraph" w:styleId="7">
    <w:name w:val="List Number 2"/>
    <w:basedOn w:val="1"/>
    <w:unhideWhenUsed/>
    <w:qFormat/>
    <w:uiPriority w:val="99"/>
    <w:pPr>
      <w:numPr>
        <w:ilvl w:val="0"/>
        <w:numId w:val="1"/>
      </w:numPr>
    </w:pPr>
  </w:style>
  <w:style w:type="paragraph" w:styleId="8">
    <w:name w:val="macro"/>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0"/>
      <w:sz w:val="24"/>
      <w:szCs w:val="20"/>
      <w:lang w:val="en-US" w:eastAsia="zh-CN" w:bidi="ar-SA"/>
    </w:rPr>
  </w:style>
  <w:style w:type="paragraph" w:styleId="9">
    <w:name w:val="Normal Indent"/>
    <w:basedOn w:val="1"/>
    <w:qFormat/>
    <w:uiPriority w:val="99"/>
    <w:pPr>
      <w:ind w:firstLine="420"/>
    </w:pPr>
    <w:rPr>
      <w:rFonts w:ascii="Calibri" w:hAnsi="Calibri"/>
      <w:szCs w:val="20"/>
    </w:rPr>
  </w:style>
  <w:style w:type="paragraph" w:styleId="10">
    <w:name w:val="index 5"/>
    <w:basedOn w:val="1"/>
    <w:next w:val="1"/>
    <w:unhideWhenUsed/>
    <w:qFormat/>
    <w:uiPriority w:val="99"/>
    <w:pPr>
      <w:ind w:left="800" w:leftChars="800"/>
    </w:pPr>
  </w:style>
  <w:style w:type="paragraph" w:styleId="11">
    <w:name w:val="List Bullet 3"/>
    <w:basedOn w:val="1"/>
    <w:unhideWhenUsed/>
    <w:qFormat/>
    <w:uiPriority w:val="99"/>
    <w:pPr>
      <w:numPr>
        <w:ilvl w:val="0"/>
        <w:numId w:val="2"/>
      </w:numPr>
    </w:pPr>
  </w:style>
  <w:style w:type="paragraph" w:styleId="12">
    <w:name w:val="Plain Text"/>
    <w:basedOn w:val="1"/>
    <w:unhideWhenUsed/>
    <w:qFormat/>
    <w:uiPriority w:val="99"/>
    <w:rPr>
      <w:rFonts w:ascii="宋体" w:hAnsi="Courier New" w:cs="Courier New"/>
      <w:szCs w:val="21"/>
    </w:rPr>
  </w:style>
  <w:style w:type="paragraph" w:styleId="13">
    <w:name w:val="toc 8"/>
    <w:basedOn w:val="1"/>
    <w:next w:val="1"/>
    <w:unhideWhenUsed/>
    <w:qFormat/>
    <w:uiPriority w:val="39"/>
    <w:pPr>
      <w:ind w:left="2940" w:leftChars="1400"/>
    </w:pPr>
  </w:style>
  <w:style w:type="paragraph" w:styleId="14">
    <w:name w:val="Balloon Text"/>
    <w:basedOn w:val="1"/>
    <w:link w:val="28"/>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rPr>
      <w:rFonts w:ascii="宋体" w:hAnsi="宋体"/>
      <w:sz w:val="24"/>
      <w:szCs w:val="22"/>
    </w:rPr>
  </w:style>
  <w:style w:type="paragraph" w:styleId="18">
    <w:name w:val="toc 2"/>
    <w:basedOn w:val="1"/>
    <w:next w:val="1"/>
    <w:qFormat/>
    <w:uiPriority w:val="99"/>
    <w:pPr>
      <w:ind w:left="420" w:leftChars="200"/>
    </w:pPr>
    <w:rPr>
      <w:rFonts w:ascii="宋体" w:hAnsi="宋体"/>
      <w:sz w:val="24"/>
      <w:szCs w:val="22"/>
    </w:rPr>
  </w:style>
  <w:style w:type="paragraph" w:styleId="19">
    <w:name w:val="Normal (Web)"/>
    <w:basedOn w:val="1"/>
    <w:unhideWhenUsed/>
    <w:qFormat/>
    <w:uiPriority w:val="99"/>
    <w:pPr>
      <w:jc w:val="left"/>
    </w:pPr>
    <w:rPr>
      <w:kern w:val="0"/>
      <w:sz w:val="24"/>
      <w:szCs w:val="22"/>
    </w:rPr>
  </w:style>
  <w:style w:type="character" w:styleId="21">
    <w:name w:val="Strong"/>
    <w:basedOn w:val="20"/>
    <w:qFormat/>
    <w:uiPriority w:val="22"/>
    <w:rPr>
      <w:rFonts w:cs="Times New Roman"/>
      <w:b/>
    </w:rPr>
  </w:style>
  <w:style w:type="character" w:styleId="22">
    <w:name w:val="footnote reference"/>
    <w:basedOn w:val="20"/>
    <w:unhideWhenUsed/>
    <w:qFormat/>
    <w:uiPriority w:val="99"/>
    <w:rPr>
      <w:vertAlign w:val="superscript"/>
    </w:rPr>
  </w:style>
  <w:style w:type="table" w:styleId="24">
    <w:name w:val="Table Grid"/>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p0"/>
    <w:basedOn w:val="1"/>
    <w:next w:val="7"/>
    <w:qFormat/>
    <w:uiPriority w:val="0"/>
    <w:pPr>
      <w:widowControl/>
    </w:pPr>
    <w:rPr>
      <w:kern w:val="0"/>
      <w:szCs w:val="21"/>
    </w:rPr>
  </w:style>
  <w:style w:type="paragraph" w:customStyle="1" w:styleId="26">
    <w:name w:val="p16"/>
    <w:basedOn w:val="1"/>
    <w:qFormat/>
    <w:uiPriority w:val="0"/>
    <w:pPr>
      <w:widowControl/>
      <w:spacing w:before="100" w:after="100"/>
      <w:jc w:val="left"/>
    </w:pPr>
    <w:rPr>
      <w:rFonts w:ascii="宋体" w:hAnsi="宋体" w:cs="宋体"/>
      <w:kern w:val="0"/>
      <w:sz w:val="24"/>
    </w:rPr>
  </w:style>
  <w:style w:type="paragraph" w:customStyle="1" w:styleId="27">
    <w:name w:val="列出段落1"/>
    <w:basedOn w:val="1"/>
    <w:qFormat/>
    <w:uiPriority w:val="99"/>
    <w:pPr>
      <w:ind w:firstLine="420" w:firstLineChars="200"/>
    </w:pPr>
  </w:style>
  <w:style w:type="character" w:customStyle="1" w:styleId="28">
    <w:name w:val="批注框文本 Char"/>
    <w:basedOn w:val="20"/>
    <w:link w:val="14"/>
    <w:semiHidden/>
    <w:qFormat/>
    <w:uiPriority w:val="99"/>
    <w:rPr>
      <w:rFonts w:ascii="Times New Roman" w:hAnsi="Times New Roman" w:eastAsia="宋体" w:cs="Times New Roman"/>
      <w:sz w:val="18"/>
      <w:szCs w:val="18"/>
    </w:rPr>
  </w:style>
  <w:style w:type="character" w:customStyle="1" w:styleId="29">
    <w:name w:val="页眉 Char"/>
    <w:basedOn w:val="20"/>
    <w:link w:val="16"/>
    <w:qFormat/>
    <w:uiPriority w:val="99"/>
    <w:rPr>
      <w:rFonts w:ascii="Times New Roman" w:hAnsi="Times New Roman" w:eastAsia="宋体" w:cs="Times New Roman"/>
      <w:sz w:val="18"/>
      <w:szCs w:val="18"/>
    </w:rPr>
  </w:style>
  <w:style w:type="character" w:customStyle="1" w:styleId="30">
    <w:name w:val="页脚 Char"/>
    <w:basedOn w:val="20"/>
    <w:link w:val="15"/>
    <w:qFormat/>
    <w:uiPriority w:val="99"/>
    <w:rPr>
      <w:rFonts w:ascii="Times New Roman" w:hAnsi="Times New Roman" w:eastAsia="宋体" w:cs="Times New Roman"/>
      <w:sz w:val="18"/>
      <w:szCs w:val="18"/>
    </w:rPr>
  </w:style>
  <w:style w:type="character" w:customStyle="1" w:styleId="31">
    <w:name w:val="nav_title_txt2"/>
    <w:basedOn w:val="20"/>
    <w:qFormat/>
    <w:uiPriority w:val="0"/>
  </w:style>
  <w:style w:type="character" w:customStyle="1" w:styleId="32">
    <w:name w:val="标题 1 Char"/>
    <w:basedOn w:val="20"/>
    <w:link w:val="4"/>
    <w:qFormat/>
    <w:uiPriority w:val="99"/>
    <w:rPr>
      <w:rFonts w:ascii="Times New Roman" w:hAnsi="Times New Roman" w:eastAsia="仿宋" w:cs="Times New Roman"/>
      <w:b/>
      <w:color w:val="000000"/>
      <w:kern w:val="44"/>
      <w:sz w:val="28"/>
      <w:szCs w:val="22"/>
    </w:rPr>
  </w:style>
  <w:style w:type="character" w:customStyle="1" w:styleId="33">
    <w:name w:val="标题 2 Char"/>
    <w:basedOn w:val="20"/>
    <w:link w:val="5"/>
    <w:qFormat/>
    <w:uiPriority w:val="99"/>
    <w:rPr>
      <w:rFonts w:ascii="Arial" w:hAnsi="Arial" w:eastAsia="宋体" w:cs="Times New Roman"/>
      <w:b/>
      <w:sz w:val="28"/>
    </w:rPr>
  </w:style>
  <w:style w:type="character" w:customStyle="1" w:styleId="34">
    <w:name w:val="标题 3 Char"/>
    <w:basedOn w:val="20"/>
    <w:link w:val="6"/>
    <w:qFormat/>
    <w:uiPriority w:val="99"/>
    <w:rPr>
      <w:rFonts w:ascii="Times New Roman" w:hAnsi="Times New Roman" w:eastAsia="宋体" w:cs="Times New Roman"/>
      <w:b/>
      <w:sz w:val="24"/>
      <w:szCs w:val="22"/>
    </w:rPr>
  </w:style>
  <w:style w:type="character" w:customStyle="1" w:styleId="35">
    <w:name w:val="search_content1"/>
    <w:basedOn w:val="20"/>
    <w:qFormat/>
    <w:uiPriority w:val="99"/>
    <w:rPr>
      <w:rFonts w:cs="Times New Roman"/>
      <w:sz w:val="20"/>
      <w:szCs w:val="20"/>
    </w:rPr>
  </w:style>
  <w:style w:type="paragraph" w:customStyle="1" w:styleId="36">
    <w:name w:val="_Style 2"/>
    <w:basedOn w:val="1"/>
    <w:qFormat/>
    <w:uiPriority w:val="99"/>
    <w:pPr>
      <w:ind w:firstLine="420" w:firstLineChars="200"/>
    </w:pPr>
    <w:rPr>
      <w:rFonts w:ascii="Calibri" w:hAnsi="Calibri"/>
    </w:rPr>
  </w:style>
  <w:style w:type="character" w:customStyle="1" w:styleId="37">
    <w:name w:val="页脚 Char1"/>
    <w:basedOn w:val="20"/>
    <w:semiHidden/>
    <w:qFormat/>
    <w:uiPriority w:val="99"/>
    <w:rPr>
      <w:rFonts w:ascii="Calibri" w:hAnsi="Calibri"/>
      <w:kern w:val="2"/>
      <w:sz w:val="18"/>
      <w:szCs w:val="18"/>
    </w:rPr>
  </w:style>
  <w:style w:type="character" w:customStyle="1" w:styleId="38">
    <w:name w:val="页眉 Char1"/>
    <w:basedOn w:val="20"/>
    <w:semiHidden/>
    <w:qFormat/>
    <w:uiPriority w:val="99"/>
    <w:rPr>
      <w:rFonts w:ascii="Calibri" w:hAnsi="Calibri"/>
      <w:kern w:val="2"/>
      <w:sz w:val="18"/>
      <w:szCs w:val="18"/>
    </w:rPr>
  </w:style>
  <w:style w:type="paragraph" w:customStyle="1" w:styleId="39">
    <w:name w:val="_Style 1"/>
    <w:basedOn w:val="1"/>
    <w:qFormat/>
    <w:uiPriority w:val="99"/>
    <w:pPr>
      <w:ind w:firstLine="420" w:firstLineChars="200"/>
    </w:pPr>
    <w:rPr>
      <w:rFonts w:ascii="Calibri" w:hAnsi="Calibri"/>
    </w:rPr>
  </w:style>
  <w:style w:type="table" w:customStyle="1" w:styleId="40">
    <w:name w:val="网格型1"/>
    <w:basedOn w:val="23"/>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1">
    <w:name w:val="A正文小四"/>
    <w:next w:val="11"/>
    <w:qFormat/>
    <w:uiPriority w:val="0"/>
    <w:pPr>
      <w:widowControl w:val="0"/>
      <w:spacing w:line="360" w:lineRule="auto"/>
      <w:ind w:firstLine="200" w:firstLineChars="200"/>
      <w:jc w:val="both"/>
    </w:pPr>
    <w:rPr>
      <w:rFonts w:ascii="Calibri" w:hAnsi="Calibri" w:eastAsia="宋体" w:cs="Arial"/>
      <w:kern w:val="2"/>
      <w:sz w:val="24"/>
      <w:szCs w:val="24"/>
      <w:lang w:val="en-US" w:eastAsia="zh-CN" w:bidi="ar-SA"/>
    </w:rPr>
  </w:style>
  <w:style w:type="paragraph" w:customStyle="1" w:styleId="42">
    <w:name w:val="标准段落正文"/>
    <w:next w:val="13"/>
    <w:qFormat/>
    <w:uiPriority w:val="0"/>
    <w:pPr>
      <w:widowControl w:val="0"/>
      <w:spacing w:before="156" w:after="312" w:line="360" w:lineRule="auto"/>
      <w:ind w:firstLine="640" w:firstLineChars="200"/>
      <w:jc w:val="center"/>
    </w:pPr>
    <w:rPr>
      <w:rFonts w:ascii="Times New Roman" w:hAnsi="Times New Roman" w:eastAsia="华文中宋" w:cs="Times New Roman"/>
      <w:kern w:val="2"/>
      <w:sz w:val="32"/>
      <w:szCs w:val="32"/>
      <w:lang w:val="en-US" w:eastAsia="zh-CN" w:bidi="ar-SA"/>
    </w:rPr>
  </w:style>
  <w:style w:type="paragraph" w:customStyle="1" w:styleId="43">
    <w:name w:val="段落正文"/>
    <w:next w:val="8"/>
    <w:qFormat/>
    <w:uiPriority w:val="0"/>
    <w:pPr>
      <w:widowControl w:val="0"/>
      <w:spacing w:beforeLines="50" w:afterLines="50" w:line="360" w:lineRule="auto"/>
      <w:ind w:firstLine="200" w:firstLineChars="200"/>
    </w:pPr>
    <w:rPr>
      <w:rFonts w:ascii="Calibri" w:hAnsi="Calibri" w:eastAsia="宋体" w:cs="Times New Roman"/>
      <w:kern w:val="0"/>
      <w:sz w:val="24"/>
      <w:szCs w:val="24"/>
      <w:lang w:val="en-US" w:eastAsia="en-US" w:bidi="en-US"/>
    </w:rPr>
  </w:style>
  <w:style w:type="paragraph" w:customStyle="1" w:styleId="44">
    <w:name w:val="我的正文"/>
    <w:next w:val="22"/>
    <w:qFormat/>
    <w:uiPriority w:val="0"/>
    <w:pPr>
      <w:widowControl w:val="0"/>
      <w:spacing w:afterLines="100" w:line="360" w:lineRule="auto"/>
      <w:ind w:firstLine="200" w:firstLineChars="200"/>
      <w:jc w:val="both"/>
    </w:pPr>
    <w:rPr>
      <w:rFonts w:ascii="Times New Roman" w:hAnsi="Times New Roman" w:eastAsia="宋体" w:cs="宋体"/>
      <w:kern w:val="2"/>
      <w:sz w:val="24"/>
      <w:szCs w:val="20"/>
      <w:lang w:val="en-US" w:eastAsia="zh-CN" w:bidi="ar-SA"/>
    </w:rPr>
  </w:style>
  <w:style w:type="paragraph" w:customStyle="1" w:styleId="45">
    <w:name w:val="样式4"/>
    <w:next w:val="10"/>
    <w:qFormat/>
    <w:uiPriority w:val="0"/>
    <w:pPr>
      <w:widowControl w:val="0"/>
      <w:adjustRightInd w:val="0"/>
      <w:snapToGrid w:val="0"/>
      <w:spacing w:line="580" w:lineRule="exact"/>
      <w:ind w:firstLine="200" w:firstLineChars="200"/>
      <w:jc w:val="both"/>
    </w:pPr>
    <w:rPr>
      <w:rFonts w:ascii="宋体" w:hAnsi="Times New Roman" w:eastAsia="宋体" w:cs="Arial"/>
      <w:kern w:val="2"/>
      <w:sz w:val="28"/>
      <w:szCs w:val="30"/>
      <w:lang w:val="en-US" w:eastAsia="zh-CN" w:bidi="ar-SA"/>
    </w:rPr>
  </w:style>
  <w:style w:type="paragraph" w:customStyle="1" w:styleId="46">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customStyle="1" w:styleId="47">
    <w:name w:val="Char Char1 Char Char Char Char"/>
    <w:basedOn w:val="1"/>
    <w:qFormat/>
    <w:uiPriority w:val="0"/>
    <w:pPr>
      <w:snapToGrid w:val="0"/>
      <w:spacing w:line="360" w:lineRule="auto"/>
      <w:ind w:firstLine="200" w:firstLineChars="200"/>
    </w:pPr>
    <w:rPr>
      <w:rFonts w:eastAsia="仿宋_GB2312"/>
      <w:sz w:val="24"/>
      <w:szCs w:val="24"/>
    </w:rPr>
  </w:style>
  <w:style w:type="paragraph" w:customStyle="1" w:styleId="48">
    <w:name w:val="_Style 5"/>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2232</Words>
  <Characters>12724</Characters>
  <Lines>106</Lines>
  <Paragraphs>29</Paragraphs>
  <ScaleCrop>false</ScaleCrop>
  <LinksUpToDate>false</LinksUpToDate>
  <CharactersWithSpaces>14927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2015-03-11T08:00:00Z</dcterms:created>
  <dc:creator>sun</dc:creator>
  <cp:lastModifiedBy>zb</cp:lastModifiedBy>
  <cp:lastPrinted>2017-12-07T01:00:38Z</cp:lastPrinted>
  <dcterms:modified xsi:type="dcterms:W3CDTF">2017-12-07T01:03:58Z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