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DD" w:rsidRPr="009431DD" w:rsidRDefault="0046103B" w:rsidP="009431DD">
      <w:pPr>
        <w:pStyle w:val="a5"/>
        <w:widowControl/>
        <w:shd w:val="clear" w:color="auto" w:fill="FFFFFF"/>
        <w:spacing w:line="315" w:lineRule="atLeast"/>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JZFCG-G2018</w:t>
      </w:r>
      <w:r w:rsidR="006116CB">
        <w:rPr>
          <w:rFonts w:ascii="仿宋_GB2312" w:eastAsia="仿宋_GB2312" w:hAnsi="宋体" w:cs="宋体" w:hint="eastAsia"/>
          <w:b/>
          <w:bCs/>
          <w:color w:val="000000"/>
          <w:kern w:val="0"/>
          <w:sz w:val="32"/>
          <w:szCs w:val="32"/>
        </w:rPr>
        <w:t>002</w:t>
      </w:r>
      <w:r w:rsidR="009431DD" w:rsidRPr="009431DD">
        <w:rPr>
          <w:rFonts w:ascii="仿宋_GB2312" w:eastAsia="仿宋_GB2312" w:hAnsi="宋体" w:cs="宋体" w:hint="eastAsia"/>
          <w:b/>
          <w:bCs/>
          <w:color w:val="000000"/>
          <w:kern w:val="0"/>
          <w:sz w:val="32"/>
          <w:szCs w:val="32"/>
        </w:rPr>
        <w:t>号许昌经济技术开发区综合办公室</w:t>
      </w:r>
    </w:p>
    <w:p w:rsidR="009431DD" w:rsidRPr="009431DD" w:rsidRDefault="009431DD" w:rsidP="00062F7F">
      <w:pPr>
        <w:widowControl/>
        <w:shd w:val="clear" w:color="auto" w:fill="FFFFFF"/>
        <w:spacing w:line="360" w:lineRule="auto"/>
        <w:rPr>
          <w:rFonts w:ascii="宋体" w:eastAsia="宋体" w:hAnsi="宋体" w:cs="宋体"/>
          <w:color w:val="000000"/>
          <w:kern w:val="0"/>
          <w:sz w:val="24"/>
          <w:szCs w:val="24"/>
        </w:rPr>
      </w:pPr>
      <w:r w:rsidRPr="009431DD">
        <w:rPr>
          <w:rFonts w:ascii="仿宋_GB2312" w:eastAsia="仿宋_GB2312" w:hAnsi="宋体" w:cs="宋体" w:hint="eastAsia"/>
          <w:b/>
          <w:bCs/>
          <w:color w:val="000000"/>
          <w:kern w:val="0"/>
          <w:sz w:val="32"/>
          <w:szCs w:val="32"/>
        </w:rPr>
        <w:t>“技防建设租用服务”项目采购需求</w:t>
      </w:r>
      <w:r w:rsidR="00062F7F">
        <w:rPr>
          <w:rFonts w:ascii="仿宋_GB2312" w:eastAsia="仿宋_GB2312" w:hint="eastAsia"/>
          <w:b/>
          <w:bCs/>
          <w:color w:val="000000"/>
          <w:sz w:val="32"/>
          <w:szCs w:val="32"/>
        </w:rPr>
        <w:t>、评标标准等说明</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宋体" w:eastAsia="宋体" w:hAnsi="宋体" w:cs="宋体" w:hint="eastAsia"/>
          <w:color w:val="000000"/>
          <w:kern w:val="0"/>
          <w:sz w:val="30"/>
          <w:szCs w:val="30"/>
        </w:rPr>
        <w:t> </w:t>
      </w:r>
      <w:r w:rsidRPr="009431DD">
        <w:rPr>
          <w:rFonts w:ascii="黑体" w:eastAsia="黑体" w:hAnsi="黑体" w:cs="宋体" w:hint="eastAsia"/>
          <w:color w:val="000000"/>
          <w:kern w:val="0"/>
          <w:sz w:val="30"/>
          <w:szCs w:val="30"/>
        </w:rPr>
        <w:t>一、项目概况</w:t>
      </w:r>
    </w:p>
    <w:p w:rsidR="009431DD" w:rsidRPr="009431DD" w:rsidRDefault="009431DD" w:rsidP="009431DD">
      <w:pPr>
        <w:widowControl/>
        <w:shd w:val="clear" w:color="auto" w:fill="FFFFFF"/>
        <w:spacing w:line="360" w:lineRule="auto"/>
        <w:jc w:val="left"/>
        <w:rPr>
          <w:rFonts w:ascii="宋体" w:eastAsia="宋体" w:hAnsi="宋体" w:cs="宋体"/>
          <w:color w:val="000000"/>
          <w:kern w:val="0"/>
          <w:sz w:val="24"/>
          <w:szCs w:val="24"/>
        </w:rPr>
      </w:pPr>
      <w:r w:rsidRPr="009431DD">
        <w:rPr>
          <w:rFonts w:ascii="微软雅黑" w:eastAsia="微软雅黑" w:hAnsi="微软雅黑" w:cs="宋体" w:hint="eastAsia"/>
          <w:color w:val="000000"/>
          <w:kern w:val="0"/>
          <w:sz w:val="30"/>
          <w:szCs w:val="30"/>
        </w:rPr>
        <w:t>   </w:t>
      </w:r>
      <w:r w:rsidRPr="009431DD">
        <w:rPr>
          <w:rFonts w:ascii="宋体" w:eastAsia="宋体" w:hAnsi="宋体" w:cs="宋体" w:hint="eastAsia"/>
          <w:color w:val="000000"/>
          <w:kern w:val="0"/>
          <w:sz w:val="30"/>
          <w:szCs w:val="30"/>
        </w:rPr>
        <w:t> </w:t>
      </w:r>
      <w:r w:rsidRPr="009431DD">
        <w:rPr>
          <w:rFonts w:ascii="仿宋" w:eastAsia="仿宋" w:hAnsi="仿宋" w:cs="宋体" w:hint="eastAsia"/>
          <w:color w:val="000000"/>
          <w:kern w:val="0"/>
          <w:sz w:val="30"/>
          <w:szCs w:val="30"/>
        </w:rPr>
        <w:t>（一）项目名称：</w:t>
      </w:r>
      <w:r>
        <w:rPr>
          <w:rFonts w:ascii="仿宋" w:eastAsia="仿宋" w:hAnsi="仿宋" w:cs="宋体" w:hint="eastAsia"/>
          <w:color w:val="000000"/>
          <w:kern w:val="0"/>
          <w:sz w:val="30"/>
          <w:szCs w:val="30"/>
        </w:rPr>
        <w:t>技防建设租用服务项目</w:t>
      </w:r>
    </w:p>
    <w:p w:rsidR="009431DD" w:rsidRP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（二）采购方式：公开招标</w:t>
      </w:r>
    </w:p>
    <w:p w:rsid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（三）主要内容、数量及要求：</w:t>
      </w:r>
    </w:p>
    <w:p w:rsid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A包200路球机和50路微卡口高清监控图像信息服务；</w:t>
      </w:r>
    </w:p>
    <w:p w:rsid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B包200路球机和50路微卡口高清监控图像信息服务。</w:t>
      </w:r>
    </w:p>
    <w:p w:rsidR="00337AD8" w:rsidRPr="009431DD" w:rsidRDefault="00337AD8" w:rsidP="009431DD">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A包、B包服务期限：五年。</w:t>
      </w:r>
    </w:p>
    <w:p w:rsid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（四）预算金额： A包年服务费1512000元（其中球机200路，预算6120元/路/年；微卡口50路，预算5760元/路/年）。B包年服务费1512000元（其中球机200路，预算6120元/路/年；微卡口50路，预算5760元/路/年）。</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最高限价：</w:t>
      </w:r>
      <w:r>
        <w:rPr>
          <w:rFonts w:ascii="仿宋" w:eastAsia="仿宋" w:hAnsi="仿宋" w:cs="宋体" w:hint="eastAsia"/>
          <w:color w:val="000000"/>
          <w:kern w:val="0"/>
          <w:sz w:val="30"/>
          <w:szCs w:val="30"/>
        </w:rPr>
        <w:t>A包：</w:t>
      </w:r>
      <w:r w:rsidR="00337AD8">
        <w:rPr>
          <w:rFonts w:ascii="仿宋" w:eastAsia="仿宋" w:hAnsi="仿宋" w:cs="宋体" w:hint="eastAsia"/>
          <w:color w:val="000000"/>
          <w:kern w:val="0"/>
          <w:sz w:val="30"/>
          <w:szCs w:val="30"/>
        </w:rPr>
        <w:t>7560000</w:t>
      </w:r>
      <w:r>
        <w:rPr>
          <w:rFonts w:ascii="仿宋" w:eastAsia="仿宋" w:hAnsi="仿宋" w:cs="宋体" w:hint="eastAsia"/>
          <w:color w:val="000000"/>
          <w:kern w:val="0"/>
          <w:sz w:val="30"/>
          <w:szCs w:val="30"/>
        </w:rPr>
        <w:t>元；B包：</w:t>
      </w:r>
      <w:r w:rsidR="00337AD8">
        <w:rPr>
          <w:rFonts w:ascii="仿宋" w:eastAsia="仿宋" w:hAnsi="仿宋" w:cs="宋体" w:hint="eastAsia"/>
          <w:color w:val="000000"/>
          <w:kern w:val="0"/>
          <w:sz w:val="30"/>
          <w:szCs w:val="30"/>
        </w:rPr>
        <w:t>7560000</w:t>
      </w:r>
      <w:r>
        <w:rPr>
          <w:rFonts w:ascii="仿宋" w:eastAsia="仿宋" w:hAnsi="仿宋" w:cs="宋体" w:hint="eastAsia"/>
          <w:color w:val="000000"/>
          <w:kern w:val="0"/>
          <w:sz w:val="30"/>
          <w:szCs w:val="30"/>
        </w:rPr>
        <w:t>元。</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（五）交付时间：</w:t>
      </w:r>
      <w:r>
        <w:rPr>
          <w:rFonts w:ascii="仿宋" w:eastAsia="仿宋" w:hAnsi="仿宋" w:cs="宋体" w:hint="eastAsia"/>
          <w:color w:val="000000"/>
          <w:kern w:val="0"/>
          <w:sz w:val="30"/>
          <w:szCs w:val="30"/>
        </w:rPr>
        <w:t>60日历天</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（六）交付地点：</w:t>
      </w:r>
      <w:r>
        <w:rPr>
          <w:rFonts w:ascii="仿宋" w:eastAsia="仿宋" w:hAnsi="仿宋" w:cs="宋体" w:hint="eastAsia"/>
          <w:color w:val="000000"/>
          <w:kern w:val="0"/>
          <w:sz w:val="30"/>
          <w:szCs w:val="30"/>
        </w:rPr>
        <w:t>许昌经济技术开发区</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二、需要落实的政府采购政策</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本项目落实节能环保</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、中小微型企业扶持</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、支持监狱企业发展</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、残疾人福利性单位扶持</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等相关政府采购政策。</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三、投标人资格要求</w:t>
      </w:r>
    </w:p>
    <w:p w:rsidR="00E33AC7" w:rsidRPr="00E33AC7" w:rsidRDefault="00E33AC7" w:rsidP="00E33AC7">
      <w:pPr>
        <w:widowControl/>
        <w:shd w:val="clear" w:color="auto" w:fill="FFFFFF"/>
        <w:spacing w:line="360" w:lineRule="auto"/>
        <w:ind w:firstLine="600"/>
        <w:jc w:val="left"/>
        <w:rPr>
          <w:rFonts w:ascii="仿宋" w:eastAsia="仿宋" w:hAnsi="仿宋" w:cs="宋体"/>
          <w:color w:val="000000"/>
          <w:kern w:val="0"/>
          <w:sz w:val="30"/>
          <w:szCs w:val="30"/>
        </w:rPr>
      </w:pPr>
      <w:r w:rsidRPr="00E33AC7">
        <w:rPr>
          <w:rFonts w:ascii="仿宋" w:eastAsia="仿宋" w:hAnsi="仿宋" w:cs="宋体" w:hint="eastAsia"/>
          <w:color w:val="000000"/>
          <w:kern w:val="0"/>
          <w:sz w:val="30"/>
          <w:szCs w:val="30"/>
        </w:rPr>
        <w:t>（一）符合《中华人民共和国政府采购法》第二十二条之规定；</w:t>
      </w:r>
    </w:p>
    <w:p w:rsidR="00E33AC7" w:rsidRPr="00E33AC7" w:rsidRDefault="00E33AC7" w:rsidP="00E33AC7">
      <w:pPr>
        <w:widowControl/>
        <w:shd w:val="clear" w:color="auto" w:fill="FFFFFF"/>
        <w:spacing w:line="360" w:lineRule="auto"/>
        <w:ind w:firstLine="600"/>
        <w:jc w:val="left"/>
        <w:rPr>
          <w:rFonts w:ascii="仿宋" w:eastAsia="仿宋" w:hAnsi="仿宋" w:cs="宋体"/>
          <w:color w:val="000000"/>
          <w:kern w:val="0"/>
          <w:sz w:val="30"/>
          <w:szCs w:val="30"/>
        </w:rPr>
      </w:pPr>
      <w:r w:rsidRPr="00E33AC7">
        <w:rPr>
          <w:rFonts w:ascii="仿宋" w:eastAsia="仿宋" w:hAnsi="仿宋" w:cs="宋体" w:hint="eastAsia"/>
          <w:color w:val="000000"/>
          <w:kern w:val="0"/>
          <w:sz w:val="30"/>
          <w:szCs w:val="30"/>
        </w:rPr>
        <w:lastRenderedPageBreak/>
        <w:t>(</w:t>
      </w:r>
      <w:r w:rsidR="00C6688E">
        <w:rPr>
          <w:rFonts w:ascii="仿宋" w:eastAsia="仿宋" w:hAnsi="仿宋" w:cs="宋体" w:hint="eastAsia"/>
          <w:color w:val="000000"/>
          <w:kern w:val="0"/>
          <w:sz w:val="30"/>
          <w:szCs w:val="30"/>
        </w:rPr>
        <w:t>二</w:t>
      </w:r>
      <w:r w:rsidRPr="00E33AC7">
        <w:rPr>
          <w:rFonts w:ascii="仿宋" w:eastAsia="仿宋" w:hAnsi="仿宋" w:cs="宋体" w:hint="eastAsia"/>
          <w:color w:val="000000"/>
          <w:kern w:val="0"/>
          <w:sz w:val="30"/>
          <w:szCs w:val="30"/>
        </w:rPr>
        <w:t>)未被列入“信用中国”网站(www.creditchina.gov.cn)、</w:t>
      </w:r>
      <w:r w:rsidR="00677CAA">
        <w:rPr>
          <w:rFonts w:ascii="仿宋" w:eastAsia="仿宋" w:hAnsi="仿宋" w:cs="宋体" w:hint="eastAsia"/>
          <w:color w:val="000000"/>
          <w:kern w:val="0"/>
          <w:sz w:val="30"/>
          <w:szCs w:val="30"/>
        </w:rPr>
        <w:t>失信被执行人、重大税收违法案件当事人名单、政府采购严重违法失信名单的投标人、</w:t>
      </w:r>
      <w:r w:rsidRPr="00E33AC7">
        <w:rPr>
          <w:rFonts w:ascii="仿宋" w:eastAsia="仿宋" w:hAnsi="仿宋" w:cs="宋体" w:hint="eastAsia"/>
          <w:color w:val="000000"/>
          <w:kern w:val="0"/>
          <w:sz w:val="30"/>
          <w:szCs w:val="30"/>
        </w:rPr>
        <w:t>中国政府采购网(www.ccgp.gov.cn)政府采购严重违法失信行为记录名单的投标人。</w:t>
      </w:r>
    </w:p>
    <w:p w:rsidR="00E33AC7" w:rsidRPr="00E33AC7" w:rsidRDefault="00C6688E" w:rsidP="00E33AC7">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w:t>
      </w:r>
      <w:r w:rsidR="00E33AC7" w:rsidRPr="00E33AC7">
        <w:rPr>
          <w:rFonts w:ascii="仿宋" w:eastAsia="仿宋" w:hAnsi="仿宋" w:cs="宋体" w:hint="eastAsia"/>
          <w:color w:val="000000"/>
          <w:kern w:val="0"/>
          <w:sz w:val="30"/>
          <w:szCs w:val="30"/>
        </w:rPr>
        <w:t>）本次招标不接受联合体投标。</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四、采购需求</w:t>
      </w:r>
    </w:p>
    <w:p w:rsidR="009431DD" w:rsidRDefault="0091739B" w:rsidP="009431D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w:t>
      </w:r>
      <w:r w:rsidR="009431DD" w:rsidRPr="009431DD">
        <w:rPr>
          <w:rFonts w:ascii="仿宋" w:eastAsia="仿宋" w:hAnsi="仿宋" w:cs="宋体" w:hint="eastAsia"/>
          <w:color w:val="000000"/>
          <w:kern w:val="0"/>
          <w:sz w:val="30"/>
          <w:szCs w:val="30"/>
        </w:rPr>
        <w:t>）采购清单</w:t>
      </w:r>
    </w:p>
    <w:p w:rsidR="00062F7F" w:rsidRPr="00062F7F" w:rsidRDefault="0091739B" w:rsidP="00062F7F">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062F7F" w:rsidRPr="00062F7F">
        <w:rPr>
          <w:rFonts w:ascii="仿宋" w:eastAsia="仿宋" w:hAnsi="仿宋" w:cs="宋体" w:hint="eastAsia"/>
          <w:color w:val="000000"/>
          <w:kern w:val="0"/>
          <w:sz w:val="30"/>
          <w:szCs w:val="30"/>
        </w:rPr>
        <w:t>A包：</w:t>
      </w:r>
      <w:r w:rsidR="00093710" w:rsidRPr="00062F7F">
        <w:rPr>
          <w:rFonts w:ascii="仿宋" w:eastAsia="仿宋" w:hAnsi="仿宋" w:cs="宋体" w:hint="eastAsia"/>
          <w:color w:val="000000"/>
          <w:kern w:val="0"/>
          <w:sz w:val="30"/>
          <w:szCs w:val="30"/>
        </w:rPr>
        <w:t>租赁200路星光级网络红外球机高清图像信息，部署在许昌经济技术开发区辖区范围内，实现全天候24小时不间断监控；</w:t>
      </w:r>
      <w:r w:rsidR="00062F7F" w:rsidRPr="00062F7F">
        <w:rPr>
          <w:rFonts w:ascii="仿宋" w:eastAsia="仿宋" w:hAnsi="仿宋" w:cs="宋体" w:hint="eastAsia"/>
          <w:color w:val="000000"/>
          <w:kern w:val="0"/>
          <w:sz w:val="30"/>
          <w:szCs w:val="30"/>
        </w:rPr>
        <w:t>租赁50路微卡口监控高清图像信息，部署在</w:t>
      </w:r>
      <w:r w:rsidR="00093710">
        <w:rPr>
          <w:rFonts w:ascii="仿宋" w:eastAsia="仿宋" w:hAnsi="仿宋" w:cs="宋体" w:hint="eastAsia"/>
          <w:color w:val="000000"/>
          <w:kern w:val="0"/>
          <w:sz w:val="30"/>
          <w:szCs w:val="30"/>
        </w:rPr>
        <w:t>许昌</w:t>
      </w:r>
      <w:r w:rsidR="00062F7F" w:rsidRPr="00062F7F">
        <w:rPr>
          <w:rFonts w:ascii="仿宋" w:eastAsia="仿宋" w:hAnsi="仿宋" w:cs="宋体" w:hint="eastAsia"/>
          <w:color w:val="000000"/>
          <w:kern w:val="0"/>
          <w:sz w:val="30"/>
          <w:szCs w:val="30"/>
        </w:rPr>
        <w:t>经济技术开发区指定路口，实现摄像机车牌识别、拍照以及图片、过车记录上传功能，后台可以基于此做数据研判和大数据分析业务；B包：</w:t>
      </w:r>
      <w:r w:rsidR="00093710" w:rsidRPr="00062F7F">
        <w:rPr>
          <w:rFonts w:ascii="仿宋" w:eastAsia="仿宋" w:hAnsi="仿宋" w:cs="宋体" w:hint="eastAsia"/>
          <w:color w:val="000000"/>
          <w:kern w:val="0"/>
          <w:sz w:val="30"/>
          <w:szCs w:val="30"/>
        </w:rPr>
        <w:t>租赁200路星光级网络红外球机高清图像信息，部署在许昌经济技术开发区辖区范围内，实现全天候24小时不间断监控；</w:t>
      </w:r>
      <w:r w:rsidR="00062F7F" w:rsidRPr="00062F7F">
        <w:rPr>
          <w:rFonts w:ascii="仿宋" w:eastAsia="仿宋" w:hAnsi="仿宋" w:cs="宋体" w:hint="eastAsia"/>
          <w:color w:val="000000"/>
          <w:kern w:val="0"/>
          <w:sz w:val="30"/>
          <w:szCs w:val="30"/>
        </w:rPr>
        <w:t>租赁50路微卡口监控高清图像信息，部署在</w:t>
      </w:r>
      <w:r w:rsidR="00093710">
        <w:rPr>
          <w:rFonts w:ascii="仿宋" w:eastAsia="仿宋" w:hAnsi="仿宋" w:cs="宋体" w:hint="eastAsia"/>
          <w:color w:val="000000"/>
          <w:kern w:val="0"/>
          <w:sz w:val="30"/>
          <w:szCs w:val="30"/>
        </w:rPr>
        <w:t>许昌</w:t>
      </w:r>
      <w:r w:rsidR="00062F7F" w:rsidRPr="00062F7F">
        <w:rPr>
          <w:rFonts w:ascii="仿宋" w:eastAsia="仿宋" w:hAnsi="仿宋" w:cs="宋体" w:hint="eastAsia"/>
          <w:color w:val="000000"/>
          <w:kern w:val="0"/>
          <w:sz w:val="30"/>
          <w:szCs w:val="30"/>
        </w:rPr>
        <w:t>经济技术开发区指定路口，实现摄像机车牌识别、拍照以及图片、过车记录上传功能，后台可以基于此做数据研判和大数据分析业务。</w:t>
      </w:r>
    </w:p>
    <w:p w:rsidR="00062F7F" w:rsidRP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062F7F" w:rsidRPr="00062F7F">
        <w:rPr>
          <w:rFonts w:ascii="仿宋" w:eastAsia="仿宋" w:hAnsi="仿宋" w:cs="宋体" w:hint="eastAsia"/>
          <w:color w:val="000000"/>
          <w:kern w:val="0"/>
          <w:sz w:val="30"/>
          <w:szCs w:val="30"/>
        </w:rPr>
        <w:t>、根据采购人需求，中标供应商搭建监控系统。硬</w:t>
      </w:r>
      <w:r w:rsidR="00062F7F" w:rsidRPr="00062F7F">
        <w:rPr>
          <w:rFonts w:ascii="仿宋" w:eastAsia="仿宋" w:hAnsi="仿宋" w:cs="宋体"/>
          <w:color w:val="000000"/>
          <w:kern w:val="0"/>
          <w:sz w:val="30"/>
          <w:szCs w:val="30"/>
        </w:rPr>
        <w:t>件设备所有权归</w:t>
      </w:r>
      <w:r w:rsidR="0053649C">
        <w:rPr>
          <w:rFonts w:ascii="仿宋" w:eastAsia="仿宋" w:hAnsi="仿宋" w:cs="宋体" w:hint="eastAsia"/>
          <w:color w:val="000000"/>
          <w:kern w:val="0"/>
          <w:sz w:val="30"/>
          <w:szCs w:val="30"/>
        </w:rPr>
        <w:t>中标供应商</w:t>
      </w:r>
      <w:r w:rsidR="00062F7F" w:rsidRPr="00062F7F">
        <w:rPr>
          <w:rFonts w:ascii="仿宋" w:eastAsia="仿宋" w:hAnsi="仿宋" w:cs="宋体" w:hint="eastAsia"/>
          <w:color w:val="000000"/>
          <w:kern w:val="0"/>
          <w:sz w:val="30"/>
          <w:szCs w:val="30"/>
        </w:rPr>
        <w:t>，建成的监控系统由采购人使用控制。</w:t>
      </w:r>
      <w:r w:rsidR="0053649C">
        <w:rPr>
          <w:rFonts w:ascii="仿宋" w:eastAsia="仿宋" w:hAnsi="仿宋" w:cs="宋体" w:hint="eastAsia"/>
          <w:color w:val="000000"/>
          <w:kern w:val="0"/>
          <w:sz w:val="30"/>
          <w:szCs w:val="30"/>
        </w:rPr>
        <w:t>五年</w:t>
      </w:r>
      <w:r w:rsidR="00062F7F" w:rsidRPr="00062F7F">
        <w:rPr>
          <w:rFonts w:ascii="仿宋" w:eastAsia="仿宋" w:hAnsi="仿宋" w:cs="宋体" w:hint="eastAsia"/>
          <w:color w:val="000000"/>
          <w:kern w:val="0"/>
          <w:sz w:val="30"/>
          <w:szCs w:val="30"/>
        </w:rPr>
        <w:t>服务期</w:t>
      </w:r>
      <w:r w:rsidR="0053649C">
        <w:rPr>
          <w:rFonts w:ascii="仿宋" w:eastAsia="仿宋" w:hAnsi="仿宋" w:cs="宋体" w:hint="eastAsia"/>
          <w:color w:val="000000"/>
          <w:kern w:val="0"/>
          <w:sz w:val="30"/>
          <w:szCs w:val="30"/>
        </w:rPr>
        <w:t>满后其设备残值无条件移交采购人，由采购人管理使用，中标供应商不再</w:t>
      </w:r>
      <w:r w:rsidR="00062F7F" w:rsidRPr="00062F7F">
        <w:rPr>
          <w:rFonts w:ascii="仿宋" w:eastAsia="仿宋" w:hAnsi="仿宋" w:cs="宋体" w:hint="eastAsia"/>
          <w:color w:val="000000"/>
          <w:kern w:val="0"/>
          <w:sz w:val="30"/>
          <w:szCs w:val="30"/>
        </w:rPr>
        <w:t>主张任何权利。</w:t>
      </w:r>
    </w:p>
    <w:p w:rsidR="00062F7F" w:rsidRPr="00062F7F" w:rsidRDefault="002D300B" w:rsidP="009431D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1739B">
        <w:rPr>
          <w:rFonts w:ascii="仿宋" w:eastAsia="仿宋" w:hAnsi="仿宋" w:cs="宋体" w:hint="eastAsia"/>
          <w:color w:val="000000"/>
          <w:kern w:val="0"/>
          <w:sz w:val="30"/>
          <w:szCs w:val="30"/>
        </w:rPr>
        <w:t>、</w:t>
      </w:r>
      <w:r w:rsidR="00062F7F" w:rsidRPr="00062F7F">
        <w:rPr>
          <w:rFonts w:ascii="仿宋" w:eastAsia="仿宋" w:hAnsi="仿宋" w:cs="宋体" w:hint="eastAsia"/>
          <w:color w:val="000000"/>
          <w:kern w:val="0"/>
          <w:sz w:val="30"/>
          <w:szCs w:val="30"/>
        </w:rPr>
        <w:t>服务</w:t>
      </w:r>
      <w:r w:rsidR="00062F7F" w:rsidRPr="00062F7F">
        <w:rPr>
          <w:rFonts w:ascii="仿宋" w:eastAsia="仿宋" w:hAnsi="仿宋" w:cs="宋体"/>
          <w:color w:val="000000"/>
          <w:kern w:val="0"/>
          <w:sz w:val="30"/>
          <w:szCs w:val="30"/>
        </w:rPr>
        <w:t>图像</w:t>
      </w:r>
      <w:r w:rsidR="00062F7F" w:rsidRPr="00062F7F">
        <w:rPr>
          <w:rFonts w:ascii="仿宋" w:eastAsia="仿宋" w:hAnsi="仿宋" w:cs="宋体" w:hint="eastAsia"/>
          <w:color w:val="000000"/>
          <w:kern w:val="0"/>
          <w:sz w:val="30"/>
          <w:szCs w:val="30"/>
        </w:rPr>
        <w:t>性能要求：</w:t>
      </w:r>
    </w:p>
    <w:p w:rsidR="00062F7F" w:rsidRPr="00062F7F" w:rsidRDefault="002D300B" w:rsidP="0091739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1739B">
        <w:rPr>
          <w:rFonts w:ascii="仿宋" w:eastAsia="仿宋" w:hAnsi="仿宋" w:cs="宋体" w:hint="eastAsia"/>
          <w:color w:val="000000"/>
          <w:kern w:val="0"/>
          <w:sz w:val="30"/>
          <w:szCs w:val="30"/>
        </w:rPr>
        <w:t>.1</w:t>
      </w:r>
      <w:r w:rsidR="00062F7F" w:rsidRPr="00062F7F">
        <w:rPr>
          <w:rFonts w:ascii="仿宋" w:eastAsia="仿宋" w:hAnsi="仿宋" w:cs="宋体" w:hint="eastAsia"/>
          <w:color w:val="000000"/>
          <w:kern w:val="0"/>
          <w:sz w:val="30"/>
          <w:szCs w:val="30"/>
        </w:rPr>
        <w:t xml:space="preserve">球机技术性能：星光级高清摄像机，超低照度≤0.001 </w:t>
      </w:r>
      <w:r w:rsidR="00062F7F" w:rsidRPr="00062F7F">
        <w:rPr>
          <w:rFonts w:ascii="仿宋" w:eastAsia="仿宋" w:hAnsi="仿宋" w:cs="宋体" w:hint="eastAsia"/>
          <w:color w:val="000000"/>
          <w:kern w:val="0"/>
          <w:sz w:val="30"/>
          <w:szCs w:val="30"/>
        </w:rPr>
        <w:lastRenderedPageBreak/>
        <w:t>lux，200万像素，CMOS图像传感器≥1/1.9英寸，具备强光抑制、智能红外，红外补光距离≥250米，焦距≥100mm，光学变倍≥2</w:t>
      </w:r>
      <w:r w:rsidR="00062F7F" w:rsidRPr="00062F7F">
        <w:rPr>
          <w:rFonts w:ascii="仿宋" w:eastAsia="仿宋" w:hAnsi="仿宋" w:cs="宋体"/>
          <w:color w:val="000000"/>
          <w:kern w:val="0"/>
          <w:sz w:val="30"/>
          <w:szCs w:val="30"/>
        </w:rPr>
        <w:t>2</w:t>
      </w:r>
      <w:r w:rsidR="00062F7F" w:rsidRPr="00062F7F">
        <w:rPr>
          <w:rFonts w:ascii="仿宋" w:eastAsia="仿宋" w:hAnsi="仿宋" w:cs="宋体" w:hint="eastAsia"/>
          <w:color w:val="000000"/>
          <w:kern w:val="0"/>
          <w:sz w:val="30"/>
          <w:szCs w:val="30"/>
        </w:rPr>
        <w:t>倍。360度水平连续旋转，水平预置点速度可达360°/s，支持-10~+90度垂直方向移动,垂直预置点速度可达240°/s。自动与视频（</w:t>
      </w:r>
      <w:r w:rsidR="00062F7F" w:rsidRPr="00062F7F">
        <w:rPr>
          <w:rFonts w:ascii="仿宋" w:eastAsia="仿宋" w:hAnsi="仿宋" w:cs="宋体"/>
          <w:color w:val="000000"/>
          <w:kern w:val="0"/>
          <w:sz w:val="30"/>
          <w:szCs w:val="30"/>
        </w:rPr>
        <w:t>卡</w:t>
      </w:r>
      <w:r w:rsidR="00062F7F" w:rsidRPr="00062F7F">
        <w:rPr>
          <w:rFonts w:ascii="仿宋" w:eastAsia="仿宋" w:hAnsi="仿宋" w:cs="宋体" w:hint="eastAsia"/>
          <w:color w:val="000000"/>
          <w:kern w:val="0"/>
          <w:sz w:val="30"/>
          <w:szCs w:val="30"/>
        </w:rPr>
        <w:t>口）</w:t>
      </w:r>
      <w:r w:rsidR="00062F7F" w:rsidRPr="00062F7F">
        <w:rPr>
          <w:rFonts w:ascii="仿宋" w:eastAsia="仿宋" w:hAnsi="仿宋" w:cs="宋体"/>
          <w:color w:val="000000"/>
          <w:kern w:val="0"/>
          <w:sz w:val="30"/>
          <w:szCs w:val="30"/>
        </w:rPr>
        <w:t>监控</w:t>
      </w:r>
      <w:r w:rsidR="00062F7F" w:rsidRPr="00062F7F">
        <w:rPr>
          <w:rFonts w:ascii="仿宋" w:eastAsia="仿宋" w:hAnsi="仿宋" w:cs="宋体" w:hint="eastAsia"/>
          <w:color w:val="000000"/>
          <w:kern w:val="0"/>
          <w:sz w:val="30"/>
          <w:szCs w:val="30"/>
        </w:rPr>
        <w:t>管理平台可视域功能和PGIS平台对接，上传相机投射方向信息数据，支持标准SNMP协议，网管连接拓扑自动发现；符合GB/T 28181国家标准</w:t>
      </w:r>
      <w:r w:rsidR="00062F7F" w:rsidRPr="00062F7F">
        <w:rPr>
          <w:rFonts w:ascii="仿宋" w:eastAsia="仿宋" w:hAnsi="仿宋" w:cs="宋体"/>
          <w:color w:val="000000"/>
          <w:kern w:val="0"/>
          <w:sz w:val="30"/>
          <w:szCs w:val="30"/>
        </w:rPr>
        <w:t>(</w:t>
      </w:r>
      <w:r w:rsidR="00062F7F" w:rsidRPr="00062F7F">
        <w:rPr>
          <w:rFonts w:ascii="仿宋" w:eastAsia="仿宋" w:hAnsi="仿宋" w:cs="宋体" w:hint="eastAsia"/>
          <w:color w:val="000000"/>
          <w:kern w:val="0"/>
          <w:sz w:val="30"/>
          <w:szCs w:val="30"/>
        </w:rPr>
        <w:t>含2014补充协议</w:t>
      </w:r>
      <w:r w:rsidR="00062F7F" w:rsidRPr="00062F7F">
        <w:rPr>
          <w:rFonts w:ascii="仿宋" w:eastAsia="仿宋" w:hAnsi="仿宋" w:cs="宋体"/>
          <w:color w:val="000000"/>
          <w:kern w:val="0"/>
          <w:sz w:val="30"/>
          <w:szCs w:val="30"/>
        </w:rPr>
        <w:t>)</w:t>
      </w:r>
      <w:r w:rsidR="00062F7F" w:rsidRPr="00062F7F">
        <w:rPr>
          <w:rFonts w:ascii="仿宋" w:eastAsia="仿宋" w:hAnsi="仿宋" w:cs="宋体" w:hint="eastAsia"/>
          <w:color w:val="000000"/>
          <w:kern w:val="0"/>
          <w:sz w:val="30"/>
          <w:szCs w:val="30"/>
        </w:rPr>
        <w:t>。</w:t>
      </w:r>
    </w:p>
    <w:p w:rsidR="00093710" w:rsidRDefault="002D300B" w:rsidP="0091739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1739B">
        <w:rPr>
          <w:rFonts w:ascii="仿宋" w:eastAsia="仿宋" w:hAnsi="仿宋" w:cs="宋体" w:hint="eastAsia"/>
          <w:color w:val="000000"/>
          <w:kern w:val="0"/>
          <w:sz w:val="30"/>
          <w:szCs w:val="30"/>
        </w:rPr>
        <w:t>.2</w:t>
      </w:r>
      <w:r w:rsidR="00062F7F" w:rsidRPr="00093710">
        <w:rPr>
          <w:rFonts w:ascii="仿宋" w:eastAsia="仿宋" w:hAnsi="仿宋" w:cs="宋体" w:hint="eastAsia"/>
          <w:color w:val="000000"/>
          <w:kern w:val="0"/>
          <w:sz w:val="30"/>
          <w:szCs w:val="30"/>
        </w:rPr>
        <w:t>微卡口技术性能：嵌入式一体化高清简易卡口，200万像素，CMOS图像传感器≥1/2英寸,含LED补光灯。具备车辆号牌识别功能，白天车辆号牌识别准确率不低于95%，夜间车辆号牌识别率应不低于90%，采集的过车信息以及关联图片自动回传至</w:t>
      </w:r>
      <w:r w:rsidR="00062F7F" w:rsidRPr="00093710">
        <w:rPr>
          <w:rFonts w:ascii="仿宋" w:eastAsia="仿宋" w:hAnsi="仿宋" w:cs="宋体"/>
          <w:color w:val="000000"/>
          <w:kern w:val="0"/>
          <w:sz w:val="30"/>
          <w:szCs w:val="30"/>
        </w:rPr>
        <w:t>视频</w:t>
      </w:r>
      <w:r w:rsidR="00062F7F" w:rsidRPr="00093710">
        <w:rPr>
          <w:rFonts w:ascii="仿宋" w:eastAsia="仿宋" w:hAnsi="仿宋" w:cs="宋体" w:hint="eastAsia"/>
          <w:color w:val="000000"/>
          <w:kern w:val="0"/>
          <w:sz w:val="30"/>
          <w:szCs w:val="30"/>
        </w:rPr>
        <w:t>（</w:t>
      </w:r>
      <w:r w:rsidR="00062F7F" w:rsidRPr="00093710">
        <w:rPr>
          <w:rFonts w:ascii="仿宋" w:eastAsia="仿宋" w:hAnsi="仿宋" w:cs="宋体"/>
          <w:color w:val="000000"/>
          <w:kern w:val="0"/>
          <w:sz w:val="30"/>
          <w:szCs w:val="30"/>
        </w:rPr>
        <w:t>卡</w:t>
      </w:r>
      <w:r w:rsidR="00062F7F" w:rsidRPr="00093710">
        <w:rPr>
          <w:rFonts w:ascii="仿宋" w:eastAsia="仿宋" w:hAnsi="仿宋" w:cs="宋体" w:hint="eastAsia"/>
          <w:color w:val="000000"/>
          <w:kern w:val="0"/>
          <w:sz w:val="30"/>
          <w:szCs w:val="30"/>
        </w:rPr>
        <w:t>口）</w:t>
      </w:r>
      <w:r w:rsidR="00062F7F" w:rsidRPr="00093710">
        <w:rPr>
          <w:rFonts w:ascii="仿宋" w:eastAsia="仿宋" w:hAnsi="仿宋" w:cs="宋体"/>
          <w:color w:val="000000"/>
          <w:kern w:val="0"/>
          <w:sz w:val="30"/>
          <w:szCs w:val="30"/>
        </w:rPr>
        <w:t>图像</w:t>
      </w:r>
      <w:r w:rsidR="00062F7F" w:rsidRPr="00093710">
        <w:rPr>
          <w:rFonts w:ascii="仿宋" w:eastAsia="仿宋" w:hAnsi="仿宋" w:cs="宋体" w:hint="eastAsia"/>
          <w:color w:val="000000"/>
          <w:kern w:val="0"/>
          <w:sz w:val="30"/>
          <w:szCs w:val="30"/>
        </w:rPr>
        <w:t>监控管理平台，具备后台车型（车脸）二次识别。支持地感线圈、视频触发、雷达触发等触发方式；内置SD卡存储容量≥16G，本次配置16G存储卡；支持标准SNMP协议，网管连接拓扑自动发现；符合GB/T 28181国家标准</w:t>
      </w:r>
      <w:r w:rsidR="00062F7F" w:rsidRPr="00093710">
        <w:rPr>
          <w:rFonts w:ascii="仿宋" w:eastAsia="仿宋" w:hAnsi="仿宋" w:cs="宋体"/>
          <w:color w:val="000000"/>
          <w:kern w:val="0"/>
          <w:sz w:val="30"/>
          <w:szCs w:val="30"/>
        </w:rPr>
        <w:t>(</w:t>
      </w:r>
      <w:r w:rsidR="00062F7F" w:rsidRPr="00093710">
        <w:rPr>
          <w:rFonts w:ascii="仿宋" w:eastAsia="仿宋" w:hAnsi="仿宋" w:cs="宋体" w:hint="eastAsia"/>
          <w:color w:val="000000"/>
          <w:kern w:val="0"/>
          <w:sz w:val="30"/>
          <w:szCs w:val="30"/>
        </w:rPr>
        <w:t>含2014补充协议</w:t>
      </w:r>
      <w:r w:rsidR="00062F7F" w:rsidRPr="00093710">
        <w:rPr>
          <w:rFonts w:ascii="仿宋" w:eastAsia="仿宋" w:hAnsi="仿宋" w:cs="宋体"/>
          <w:color w:val="000000"/>
          <w:kern w:val="0"/>
          <w:sz w:val="30"/>
          <w:szCs w:val="30"/>
        </w:rPr>
        <w:t>)</w:t>
      </w:r>
      <w:r w:rsidR="00062F7F" w:rsidRPr="00093710">
        <w:rPr>
          <w:rFonts w:ascii="仿宋" w:eastAsia="仿宋" w:hAnsi="仿宋" w:cs="宋体" w:hint="eastAsia"/>
          <w:color w:val="000000"/>
          <w:kern w:val="0"/>
          <w:sz w:val="30"/>
          <w:szCs w:val="30"/>
        </w:rPr>
        <w:t>。</w:t>
      </w:r>
    </w:p>
    <w:p w:rsidR="00062F7F" w:rsidRPr="00093710" w:rsidRDefault="002D300B" w:rsidP="0091739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1739B">
        <w:rPr>
          <w:rFonts w:ascii="仿宋" w:eastAsia="仿宋" w:hAnsi="仿宋" w:cs="宋体" w:hint="eastAsia"/>
          <w:color w:val="000000"/>
          <w:kern w:val="0"/>
          <w:sz w:val="30"/>
          <w:szCs w:val="30"/>
        </w:rPr>
        <w:t>.3</w:t>
      </w:r>
      <w:r w:rsidR="00093710" w:rsidRPr="00093710">
        <w:rPr>
          <w:rFonts w:ascii="仿宋" w:eastAsia="仿宋" w:hAnsi="仿宋" w:cs="宋体"/>
          <w:color w:val="000000"/>
          <w:kern w:val="0"/>
          <w:sz w:val="30"/>
          <w:szCs w:val="30"/>
        </w:rPr>
        <w:t>视频</w:t>
      </w:r>
      <w:r w:rsidR="00093710" w:rsidRPr="00093710">
        <w:rPr>
          <w:rFonts w:ascii="仿宋" w:eastAsia="仿宋" w:hAnsi="仿宋" w:cs="宋体" w:hint="eastAsia"/>
          <w:color w:val="000000"/>
          <w:kern w:val="0"/>
          <w:sz w:val="30"/>
          <w:szCs w:val="30"/>
        </w:rPr>
        <w:t>（</w:t>
      </w:r>
      <w:r w:rsidR="00093710" w:rsidRPr="00093710">
        <w:rPr>
          <w:rFonts w:ascii="仿宋" w:eastAsia="仿宋" w:hAnsi="仿宋" w:cs="宋体"/>
          <w:color w:val="000000"/>
          <w:kern w:val="0"/>
          <w:sz w:val="30"/>
          <w:szCs w:val="30"/>
        </w:rPr>
        <w:t>卡</w:t>
      </w:r>
      <w:r w:rsidR="00093710" w:rsidRPr="00093710">
        <w:rPr>
          <w:rFonts w:ascii="仿宋" w:eastAsia="仿宋" w:hAnsi="仿宋" w:cs="宋体" w:hint="eastAsia"/>
          <w:color w:val="000000"/>
          <w:kern w:val="0"/>
          <w:sz w:val="30"/>
          <w:szCs w:val="30"/>
        </w:rPr>
        <w:t>口）</w:t>
      </w:r>
      <w:r w:rsidR="00093710" w:rsidRPr="00093710">
        <w:rPr>
          <w:rFonts w:ascii="仿宋" w:eastAsia="仿宋" w:hAnsi="仿宋" w:cs="宋体"/>
          <w:color w:val="000000"/>
          <w:kern w:val="0"/>
          <w:sz w:val="30"/>
          <w:szCs w:val="30"/>
        </w:rPr>
        <w:t>图像</w:t>
      </w:r>
      <w:r w:rsidR="00093710" w:rsidRPr="00093710">
        <w:rPr>
          <w:rFonts w:ascii="仿宋" w:eastAsia="仿宋" w:hAnsi="仿宋" w:cs="宋体" w:hint="eastAsia"/>
          <w:color w:val="000000"/>
          <w:kern w:val="0"/>
          <w:sz w:val="30"/>
          <w:szCs w:val="30"/>
        </w:rPr>
        <w:t>监控管理平台接入授权扩容数量≥</w:t>
      </w:r>
      <w:r w:rsidR="00093710" w:rsidRPr="00093710">
        <w:rPr>
          <w:rFonts w:ascii="仿宋" w:eastAsia="仿宋" w:hAnsi="仿宋" w:cs="宋体"/>
          <w:color w:val="000000"/>
          <w:kern w:val="0"/>
          <w:sz w:val="30"/>
          <w:szCs w:val="30"/>
        </w:rPr>
        <w:t>1</w:t>
      </w:r>
      <w:r w:rsidR="00093710" w:rsidRPr="00093710">
        <w:rPr>
          <w:rFonts w:ascii="仿宋" w:eastAsia="仿宋" w:hAnsi="仿宋" w:cs="宋体" w:hint="eastAsia"/>
          <w:color w:val="000000"/>
          <w:kern w:val="0"/>
          <w:sz w:val="30"/>
          <w:szCs w:val="30"/>
        </w:rPr>
        <w:t>0</w:t>
      </w:r>
      <w:r w:rsidR="00093710" w:rsidRPr="00093710">
        <w:rPr>
          <w:rFonts w:ascii="仿宋" w:eastAsia="仿宋" w:hAnsi="仿宋" w:cs="宋体"/>
          <w:color w:val="000000"/>
          <w:kern w:val="0"/>
          <w:sz w:val="30"/>
          <w:szCs w:val="30"/>
        </w:rPr>
        <w:t>0</w:t>
      </w:r>
      <w:r w:rsidR="00093710" w:rsidRPr="00093710">
        <w:rPr>
          <w:rFonts w:ascii="仿宋" w:eastAsia="仿宋" w:hAnsi="仿宋" w:cs="宋体" w:hint="eastAsia"/>
          <w:color w:val="000000"/>
          <w:kern w:val="0"/>
          <w:sz w:val="30"/>
          <w:szCs w:val="30"/>
        </w:rPr>
        <w:t>0</w:t>
      </w:r>
      <w:r w:rsidR="00093710" w:rsidRPr="00093710">
        <w:rPr>
          <w:rFonts w:ascii="仿宋" w:eastAsia="仿宋" w:hAnsi="仿宋" w:cs="宋体"/>
          <w:color w:val="000000"/>
          <w:kern w:val="0"/>
          <w:sz w:val="30"/>
          <w:szCs w:val="30"/>
        </w:rPr>
        <w:t>(</w:t>
      </w:r>
      <w:r w:rsidR="00093710" w:rsidRPr="00093710">
        <w:rPr>
          <w:rFonts w:ascii="仿宋" w:eastAsia="仿宋" w:hAnsi="仿宋" w:cs="宋体" w:hint="eastAsia"/>
          <w:color w:val="000000"/>
          <w:kern w:val="0"/>
          <w:sz w:val="30"/>
          <w:szCs w:val="30"/>
        </w:rPr>
        <w:t>须为正版正式授权，投标</w:t>
      </w:r>
      <w:r w:rsidR="00093710">
        <w:rPr>
          <w:rFonts w:ascii="仿宋" w:eastAsia="仿宋" w:hAnsi="仿宋" w:cs="宋体" w:hint="eastAsia"/>
          <w:color w:val="000000"/>
          <w:kern w:val="0"/>
          <w:sz w:val="30"/>
          <w:szCs w:val="30"/>
        </w:rPr>
        <w:t>时</w:t>
      </w:r>
      <w:r w:rsidR="00093710" w:rsidRPr="00093710">
        <w:rPr>
          <w:rFonts w:ascii="仿宋" w:eastAsia="仿宋" w:hAnsi="仿宋" w:cs="宋体"/>
          <w:color w:val="000000"/>
          <w:kern w:val="0"/>
          <w:sz w:val="30"/>
          <w:szCs w:val="30"/>
        </w:rPr>
        <w:t>提</w:t>
      </w:r>
      <w:r w:rsidR="00093710" w:rsidRPr="00093710">
        <w:rPr>
          <w:rFonts w:ascii="仿宋" w:eastAsia="仿宋" w:hAnsi="仿宋" w:cs="宋体" w:hint="eastAsia"/>
          <w:color w:val="000000"/>
          <w:kern w:val="0"/>
          <w:sz w:val="30"/>
          <w:szCs w:val="30"/>
        </w:rPr>
        <w:t>供制造厂商授</w:t>
      </w:r>
      <w:r w:rsidR="00093710" w:rsidRPr="00093710">
        <w:rPr>
          <w:rFonts w:ascii="仿宋" w:eastAsia="仿宋" w:hAnsi="仿宋" w:cs="宋体"/>
          <w:color w:val="000000"/>
          <w:kern w:val="0"/>
          <w:sz w:val="30"/>
          <w:szCs w:val="30"/>
        </w:rPr>
        <w:t>权</w:t>
      </w:r>
      <w:r w:rsidR="00093710" w:rsidRPr="00093710">
        <w:rPr>
          <w:rFonts w:ascii="仿宋" w:eastAsia="仿宋" w:hAnsi="仿宋" w:cs="宋体" w:hint="eastAsia"/>
          <w:color w:val="000000"/>
          <w:kern w:val="0"/>
          <w:sz w:val="30"/>
          <w:szCs w:val="30"/>
        </w:rPr>
        <w:t>原件)。</w:t>
      </w:r>
    </w:p>
    <w:p w:rsidR="00062F7F" w:rsidRPr="00062F7F" w:rsidRDefault="002D300B" w:rsidP="0091739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91739B">
        <w:rPr>
          <w:rFonts w:ascii="仿宋" w:eastAsia="仿宋" w:hAnsi="仿宋" w:cs="宋体" w:hint="eastAsia"/>
          <w:color w:val="000000"/>
          <w:kern w:val="0"/>
          <w:sz w:val="30"/>
          <w:szCs w:val="30"/>
        </w:rPr>
        <w:t>.4</w:t>
      </w:r>
      <w:r w:rsidR="00062F7F" w:rsidRPr="00093710">
        <w:rPr>
          <w:rFonts w:ascii="仿宋" w:eastAsia="仿宋" w:hAnsi="仿宋" w:cs="宋体" w:hint="eastAsia"/>
          <w:color w:val="000000"/>
          <w:kern w:val="0"/>
          <w:sz w:val="30"/>
          <w:szCs w:val="30"/>
        </w:rPr>
        <w:t>集中存储方式。以单路视频码流4</w:t>
      </w:r>
      <w:r w:rsidR="00062F7F" w:rsidRPr="00093710">
        <w:rPr>
          <w:rFonts w:ascii="仿宋" w:eastAsia="仿宋" w:hAnsi="仿宋" w:cs="宋体"/>
          <w:color w:val="000000"/>
          <w:kern w:val="0"/>
          <w:sz w:val="30"/>
          <w:szCs w:val="30"/>
        </w:rPr>
        <w:t>M</w:t>
      </w:r>
      <w:r w:rsidR="00062F7F" w:rsidRPr="00093710">
        <w:rPr>
          <w:rFonts w:ascii="仿宋" w:eastAsia="仿宋" w:hAnsi="仿宋" w:cs="宋体" w:hint="eastAsia"/>
          <w:color w:val="000000"/>
          <w:kern w:val="0"/>
          <w:sz w:val="30"/>
          <w:szCs w:val="30"/>
        </w:rPr>
        <w:t>bps计算，视频监控图像存储≥30日，卡口图片存储≥180日，要求每RAID5阵列组不少于12块硬盘，每磁盘柜设置一块全局热备盘，存储空间以有效使用容量为准（硬盘祼容量去除冗余、热备、格式化等损耗），能够接入市公安局图像监控管理平台云存储统一管理，实现存储虚拟化。</w:t>
      </w:r>
    </w:p>
    <w:p w:rsidR="00062F7F" w:rsidRPr="00062F7F" w:rsidRDefault="002D300B" w:rsidP="0091739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3</w:t>
      </w:r>
      <w:r w:rsidR="0091739B">
        <w:rPr>
          <w:rFonts w:ascii="仿宋" w:eastAsia="仿宋" w:hAnsi="仿宋" w:cs="宋体" w:hint="eastAsia"/>
          <w:color w:val="000000"/>
          <w:kern w:val="0"/>
          <w:sz w:val="30"/>
          <w:szCs w:val="30"/>
        </w:rPr>
        <w:t>.5</w:t>
      </w:r>
      <w:r w:rsidR="00062F7F" w:rsidRPr="00062F7F">
        <w:rPr>
          <w:rFonts w:ascii="仿宋" w:eastAsia="仿宋" w:hAnsi="仿宋" w:cs="宋体" w:hint="eastAsia"/>
          <w:color w:val="000000"/>
          <w:kern w:val="0"/>
          <w:sz w:val="30"/>
          <w:szCs w:val="30"/>
        </w:rPr>
        <w:t>前端基础</w:t>
      </w:r>
    </w:p>
    <w:p w:rsidR="00062F7F" w:rsidRPr="00062F7F" w:rsidRDefault="00062F7F" w:rsidP="00062F7F">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立杆。室外≥6米立杆，挑臂长度5米（具体以现场实际确定），立杆下端管径≥200 mm±10mm、上端管径≥120 mm±5mm，管壁厚度应≥4mm，表面白色静电喷塑，根据现场情况定制。</w:t>
      </w:r>
    </w:p>
    <w:p w:rsidR="00062F7F" w:rsidRPr="00062F7F" w:rsidRDefault="00062F7F" w:rsidP="00062F7F">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主用</w:t>
      </w:r>
      <w:r w:rsidRPr="00062F7F">
        <w:rPr>
          <w:rFonts w:ascii="仿宋" w:eastAsia="仿宋" w:hAnsi="仿宋" w:cs="宋体"/>
          <w:color w:val="000000"/>
          <w:kern w:val="0"/>
          <w:sz w:val="30"/>
          <w:szCs w:val="30"/>
        </w:rPr>
        <w:t>防雷保护地</w:t>
      </w:r>
      <w:r w:rsidRPr="00062F7F">
        <w:rPr>
          <w:rFonts w:ascii="仿宋" w:eastAsia="仿宋" w:hAnsi="仿宋" w:cs="宋体" w:hint="eastAsia"/>
          <w:color w:val="000000"/>
          <w:kern w:val="0"/>
          <w:sz w:val="30"/>
          <w:szCs w:val="30"/>
        </w:rPr>
        <w:t>系统，符合国标≤</w:t>
      </w:r>
      <w:r w:rsidRPr="00062F7F">
        <w:rPr>
          <w:rFonts w:ascii="仿宋" w:eastAsia="仿宋" w:hAnsi="仿宋" w:cs="宋体"/>
          <w:color w:val="000000"/>
          <w:kern w:val="0"/>
          <w:sz w:val="30"/>
          <w:szCs w:val="30"/>
        </w:rPr>
        <w:t>10Ω</w:t>
      </w:r>
      <w:r w:rsidRPr="00062F7F">
        <w:rPr>
          <w:rFonts w:ascii="仿宋" w:eastAsia="仿宋" w:hAnsi="仿宋" w:cs="宋体" w:hint="eastAsia"/>
          <w:color w:val="000000"/>
          <w:kern w:val="0"/>
          <w:sz w:val="30"/>
          <w:szCs w:val="30"/>
        </w:rPr>
        <w:t>。</w:t>
      </w:r>
    </w:p>
    <w:p w:rsidR="00062F7F" w:rsidRPr="00062F7F" w:rsidRDefault="00062F7F" w:rsidP="00062F7F">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设备箱。内含配电定制、采用优质冷轧钢材料，前门菱形气孔设计，表面脱脂、去锈、酸洗、磷化、高温静电喷塑﹐内含配电。</w:t>
      </w:r>
    </w:p>
    <w:p w:rsidR="00062F7F" w:rsidRPr="00062F7F" w:rsidRDefault="00062F7F" w:rsidP="00062F7F">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传输网络。</w:t>
      </w:r>
      <w:r w:rsidRPr="00062F7F">
        <w:rPr>
          <w:rFonts w:ascii="仿宋" w:eastAsia="仿宋" w:hAnsi="仿宋" w:cs="宋体"/>
          <w:color w:val="000000"/>
          <w:kern w:val="0"/>
          <w:sz w:val="30"/>
          <w:szCs w:val="30"/>
        </w:rPr>
        <w:t>要求</w:t>
      </w:r>
      <w:r w:rsidRPr="00062F7F">
        <w:rPr>
          <w:rFonts w:ascii="仿宋" w:eastAsia="仿宋" w:hAnsi="仿宋" w:cs="宋体" w:hint="eastAsia"/>
          <w:color w:val="000000"/>
          <w:kern w:val="0"/>
          <w:sz w:val="30"/>
          <w:szCs w:val="30"/>
        </w:rPr>
        <w:t>为IP专线网络，</w:t>
      </w:r>
      <w:r w:rsidRPr="00062F7F">
        <w:rPr>
          <w:rFonts w:ascii="仿宋" w:eastAsia="仿宋" w:hAnsi="仿宋" w:cs="宋体"/>
          <w:color w:val="000000"/>
          <w:kern w:val="0"/>
          <w:sz w:val="30"/>
          <w:szCs w:val="30"/>
        </w:rPr>
        <w:t>接</w:t>
      </w:r>
      <w:r w:rsidRPr="00062F7F">
        <w:rPr>
          <w:rFonts w:ascii="仿宋" w:eastAsia="仿宋" w:hAnsi="仿宋" w:cs="宋体" w:hint="eastAsia"/>
          <w:color w:val="000000"/>
          <w:kern w:val="0"/>
          <w:sz w:val="30"/>
          <w:szCs w:val="30"/>
        </w:rPr>
        <w:t>入许昌公安视频专网；前端单点以及汇聚线路带宽必须满足实际传输需求，</w:t>
      </w:r>
      <w:r w:rsidRPr="00062F7F">
        <w:rPr>
          <w:rFonts w:ascii="仿宋" w:eastAsia="仿宋" w:hAnsi="仿宋" w:cs="宋体"/>
          <w:color w:val="000000"/>
          <w:kern w:val="0"/>
          <w:sz w:val="30"/>
          <w:szCs w:val="30"/>
        </w:rPr>
        <w:t>保证</w:t>
      </w:r>
      <w:r w:rsidRPr="00062F7F">
        <w:rPr>
          <w:rFonts w:ascii="仿宋" w:eastAsia="仿宋" w:hAnsi="仿宋" w:cs="宋体" w:hint="eastAsia"/>
          <w:color w:val="000000"/>
          <w:kern w:val="0"/>
          <w:sz w:val="30"/>
          <w:szCs w:val="30"/>
        </w:rPr>
        <w:t>视频</w:t>
      </w:r>
      <w:r w:rsidRPr="00062F7F">
        <w:rPr>
          <w:rFonts w:ascii="仿宋" w:eastAsia="仿宋" w:hAnsi="仿宋" w:cs="宋体"/>
          <w:color w:val="000000"/>
          <w:kern w:val="0"/>
          <w:sz w:val="30"/>
          <w:szCs w:val="30"/>
        </w:rPr>
        <w:t>监控</w:t>
      </w:r>
      <w:r w:rsidRPr="00062F7F">
        <w:rPr>
          <w:rFonts w:ascii="仿宋" w:eastAsia="仿宋" w:hAnsi="仿宋" w:cs="宋体" w:hint="eastAsia"/>
          <w:color w:val="000000"/>
          <w:kern w:val="0"/>
          <w:sz w:val="30"/>
          <w:szCs w:val="30"/>
        </w:rPr>
        <w:t>图像传输质量稳定、清晰、</w:t>
      </w:r>
      <w:r w:rsidRPr="00062F7F">
        <w:rPr>
          <w:rFonts w:ascii="仿宋" w:eastAsia="仿宋" w:hAnsi="仿宋" w:cs="宋体"/>
          <w:color w:val="000000"/>
          <w:kern w:val="0"/>
          <w:sz w:val="30"/>
          <w:szCs w:val="30"/>
        </w:rPr>
        <w:t>流畅</w:t>
      </w:r>
      <w:r w:rsidRPr="00062F7F">
        <w:rPr>
          <w:rFonts w:ascii="仿宋" w:eastAsia="仿宋" w:hAnsi="仿宋" w:cs="宋体" w:hint="eastAsia"/>
          <w:color w:val="000000"/>
          <w:kern w:val="0"/>
          <w:sz w:val="30"/>
          <w:szCs w:val="30"/>
        </w:rPr>
        <w:t>。所有新建通信线路必采购管道地埋铺设，不得采用架空铺设。</w:t>
      </w:r>
    </w:p>
    <w:p w:rsidR="00062F7F" w:rsidRPr="00062F7F" w:rsidRDefault="00062F7F" w:rsidP="00062F7F">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其他技术要求</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所有前端摄像机必须与监控后台进行点对点实时通信，实现网络通信IP地址唯一性。</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所有监控点的图像必须同步上传至许昌市公安局监控中心平台和开发区公安分局监控中心平台，确保图像数据完整率达100%。</w:t>
      </w:r>
    </w:p>
    <w:p w:rsidR="00062F7F" w:rsidRDefault="0091739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（二</w:t>
      </w:r>
      <w:r w:rsidR="009431DD" w:rsidRPr="009431DD">
        <w:rPr>
          <w:rFonts w:ascii="仿宋" w:eastAsia="仿宋" w:hAnsi="仿宋" w:cs="宋体" w:hint="eastAsia"/>
          <w:color w:val="000000"/>
          <w:kern w:val="0"/>
          <w:sz w:val="30"/>
          <w:szCs w:val="30"/>
        </w:rPr>
        <w:t>）采购标的执行标准</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1、城市联网监控报警系统设计方面：</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《安全防范视频监控联网系统信息传输、交换、控制技术要求》（GB/ T28181）</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《城市监控报警联网系统技术标准》（GA/T669-2008）</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lastRenderedPageBreak/>
        <w:t>《全国公安机关图像信息联网总体技术方案》</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公安部关于城市报警与监控系统的建设、管理、应用规范性文件（公安部科技信息化局汇编2009年3月）</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2、安防视频监控系统设计方面：</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《视频安防监控系统技术要求》（GA/T367-2001）</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《安全防范监控数字视音频编码技术要求》（GB/T 25724-2010）</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《民用闭路监视电视系统工程技术规范》(GB50198-2011)</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《工业电视系统工程设计规范》（GB50115-2009）</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《安全防范系统通用图形符号》（</w:t>
      </w:r>
      <w:r w:rsidR="000235B9">
        <w:rPr>
          <w:rFonts w:ascii="仿宋" w:eastAsia="仿宋" w:hAnsi="仿宋" w:cs="宋体" w:hint="eastAsia"/>
          <w:color w:val="000000"/>
          <w:kern w:val="0"/>
          <w:sz w:val="30"/>
          <w:szCs w:val="30"/>
        </w:rPr>
        <w:t>GA/T74-2016</w:t>
      </w:r>
      <w:r w:rsidRPr="00062F7F">
        <w:rPr>
          <w:rFonts w:ascii="仿宋" w:eastAsia="仿宋" w:hAnsi="仿宋" w:cs="宋体" w:hint="eastAsia"/>
          <w:color w:val="000000"/>
          <w:kern w:val="0"/>
          <w:sz w:val="30"/>
          <w:szCs w:val="30"/>
        </w:rPr>
        <w:t>）</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《综合布线系统工程设计规范》 （GB/T50311-2007）</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3、视频监控图像质量方面：</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《电视视频通道测试方法》（GB3659-83）</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《彩色电视图像质量主观评价方法》（GB7401-1987）</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4、视频系统网络设计方面：</w:t>
      </w:r>
      <w:r w:rsidRPr="00062F7F">
        <w:rPr>
          <w:rFonts w:ascii="仿宋" w:eastAsia="仿宋" w:hAnsi="仿宋" w:cs="宋体" w:hint="eastAsia"/>
          <w:color w:val="000000"/>
          <w:kern w:val="0"/>
          <w:sz w:val="30"/>
          <w:szCs w:val="30"/>
        </w:rPr>
        <w:tab/>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《信息技术开放系统互连网络层安全协议》（</w:t>
      </w:r>
      <w:r w:rsidR="000235B9">
        <w:rPr>
          <w:rFonts w:ascii="仿宋" w:eastAsia="仿宋" w:hAnsi="仿宋" w:cs="宋体" w:hint="eastAsia"/>
          <w:color w:val="000000"/>
          <w:kern w:val="0"/>
          <w:sz w:val="30"/>
          <w:szCs w:val="30"/>
        </w:rPr>
        <w:t xml:space="preserve">GB/T </w:t>
      </w:r>
      <w:r w:rsidRPr="00062F7F">
        <w:rPr>
          <w:rFonts w:ascii="仿宋" w:eastAsia="仿宋" w:hAnsi="仿宋" w:cs="宋体" w:hint="eastAsia"/>
          <w:color w:val="000000"/>
          <w:kern w:val="0"/>
          <w:sz w:val="30"/>
          <w:szCs w:val="30"/>
        </w:rPr>
        <w:t>17963）</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《计算机信息系统安全</w:t>
      </w:r>
      <w:r w:rsidR="000235B9">
        <w:rPr>
          <w:rFonts w:ascii="仿宋" w:eastAsia="仿宋" w:hAnsi="仿宋" w:cs="宋体" w:hint="eastAsia"/>
          <w:color w:val="000000"/>
          <w:kern w:val="0"/>
          <w:sz w:val="30"/>
          <w:szCs w:val="30"/>
        </w:rPr>
        <w:t>产品部件</w:t>
      </w:r>
      <w:r w:rsidRPr="00062F7F">
        <w:rPr>
          <w:rFonts w:ascii="仿宋" w:eastAsia="仿宋" w:hAnsi="仿宋" w:cs="宋体" w:hint="eastAsia"/>
          <w:color w:val="000000"/>
          <w:kern w:val="0"/>
          <w:sz w:val="30"/>
          <w:szCs w:val="30"/>
        </w:rPr>
        <w:t>》（GA 216.1－1999）</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《计算机软件开发规范》（GB8566-88）</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《公安信息通信网边界接入平台安全规划（试行）—视频接入部分》（公科信【2011】5号）</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5、视频系统工程建设方面：</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《安全防范工程费用概</w:t>
      </w:r>
      <w:r w:rsidR="00E153A4">
        <w:rPr>
          <w:rFonts w:ascii="仿宋" w:eastAsia="仿宋" w:hAnsi="仿宋" w:cs="宋体" w:hint="eastAsia"/>
          <w:color w:val="000000"/>
          <w:kern w:val="0"/>
          <w:sz w:val="30"/>
          <w:szCs w:val="30"/>
        </w:rPr>
        <w:t>预</w:t>
      </w:r>
      <w:r w:rsidRPr="00062F7F">
        <w:rPr>
          <w:rFonts w:ascii="仿宋" w:eastAsia="仿宋" w:hAnsi="仿宋" w:cs="宋体" w:hint="eastAsia"/>
          <w:color w:val="000000"/>
          <w:kern w:val="0"/>
          <w:sz w:val="30"/>
          <w:szCs w:val="30"/>
        </w:rPr>
        <w:t>算编制办法》（GA/T70-2004）</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《安全防范工程程序与要求》（GA/T75-94）</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《安全防范工程技术规范》</w:t>
      </w:r>
      <w:r w:rsidR="00806D4E">
        <w:rPr>
          <w:rFonts w:ascii="仿宋" w:eastAsia="仿宋" w:hAnsi="仿宋" w:cs="宋体" w:hint="eastAsia"/>
          <w:color w:val="000000"/>
          <w:kern w:val="0"/>
          <w:sz w:val="30"/>
          <w:szCs w:val="30"/>
        </w:rPr>
        <w:t>(GB 50348-201</w:t>
      </w:r>
      <w:r w:rsidRPr="00062F7F">
        <w:rPr>
          <w:rFonts w:ascii="仿宋" w:eastAsia="仿宋" w:hAnsi="仿宋" w:cs="宋体" w:hint="eastAsia"/>
          <w:color w:val="000000"/>
          <w:kern w:val="0"/>
          <w:sz w:val="30"/>
          <w:szCs w:val="30"/>
        </w:rPr>
        <w:t>4)</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lastRenderedPageBreak/>
        <w:t>《视频安防监控系统工程设计规范》（GB 50395-2007）</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《电子计算机机房设计规范》(GB50174-2008）</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《建筑物防雷设计规范》(GB50057-2010)</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《建筑物电子信息系统防雷技术规范》</w:t>
      </w:r>
      <w:r w:rsidR="00806D4E">
        <w:rPr>
          <w:rFonts w:ascii="仿宋" w:eastAsia="仿宋" w:hAnsi="仿宋" w:cs="宋体" w:hint="eastAsia"/>
          <w:color w:val="000000"/>
          <w:kern w:val="0"/>
          <w:sz w:val="30"/>
          <w:szCs w:val="30"/>
        </w:rPr>
        <w:t>(GB50343-2012</w:t>
      </w:r>
      <w:r w:rsidRPr="00062F7F">
        <w:rPr>
          <w:rFonts w:ascii="仿宋" w:eastAsia="仿宋" w:hAnsi="仿宋" w:cs="宋体" w:hint="eastAsia"/>
          <w:color w:val="000000"/>
          <w:kern w:val="0"/>
          <w:sz w:val="30"/>
          <w:szCs w:val="30"/>
        </w:rPr>
        <w:t>)</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《安全防范系统雷电浪涌防护技术要求》(GA/T670-2006)</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《民用建筑电气设计规范》(JGJ16-2008)</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6、视频系统工程验收</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《公安交通电视监视系统验收规范》（GA/T509）</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《安全防范系统验收规则》（GA308/2001）</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《中国电气装置安装工程施工及验收规范》（GBJ232-90.92）</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《综合布线系统工程验收规范》</w:t>
      </w:r>
      <w:r w:rsidR="00806D4E">
        <w:rPr>
          <w:rFonts w:ascii="仿宋" w:eastAsia="仿宋" w:hAnsi="仿宋" w:cs="宋体" w:hint="eastAsia"/>
          <w:color w:val="000000"/>
          <w:kern w:val="0"/>
          <w:sz w:val="30"/>
          <w:szCs w:val="30"/>
        </w:rPr>
        <w:t>(GB50312-2016</w:t>
      </w:r>
      <w:r w:rsidRPr="00062F7F">
        <w:rPr>
          <w:rFonts w:ascii="仿宋" w:eastAsia="仿宋" w:hAnsi="仿宋" w:cs="宋体" w:hint="eastAsia"/>
          <w:color w:val="000000"/>
          <w:kern w:val="0"/>
          <w:sz w:val="30"/>
          <w:szCs w:val="30"/>
        </w:rPr>
        <w:t>)</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7、其他</w:t>
      </w:r>
    </w:p>
    <w:p w:rsid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平安城市建设相关地方规范与标准；公安部《警用地理信息系统系列标准规范》；省“天网覆盖”工程设备地址属性规范。</w:t>
      </w:r>
    </w:p>
    <w:p w:rsidR="007832BA" w:rsidRPr="007832BA" w:rsidRDefault="007832BA" w:rsidP="007832BA">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sidRPr="007832BA">
        <w:rPr>
          <w:rFonts w:ascii="仿宋" w:eastAsia="仿宋" w:hAnsi="仿宋" w:cs="宋体" w:hint="eastAsia"/>
          <w:color w:val="000000"/>
          <w:kern w:val="0"/>
          <w:sz w:val="30"/>
          <w:szCs w:val="30"/>
        </w:rPr>
        <w:t>（三）</w:t>
      </w:r>
      <w:r>
        <w:rPr>
          <w:rFonts w:ascii="仿宋" w:eastAsia="仿宋" w:hAnsi="仿宋" w:cs="宋体" w:hint="eastAsia"/>
          <w:color w:val="000000"/>
          <w:kern w:val="0"/>
          <w:sz w:val="30"/>
          <w:szCs w:val="30"/>
        </w:rPr>
        <w:t>设备清单</w:t>
      </w:r>
    </w:p>
    <w:p w:rsidR="007832BA" w:rsidRPr="00FF79BA" w:rsidRDefault="007832BA" w:rsidP="007832BA">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A包、B包所需设备均如下表要求：</w:t>
      </w:r>
    </w:p>
    <w:tbl>
      <w:tblPr>
        <w:tblpPr w:leftFromText="180" w:rightFromText="180" w:vertAnchor="text" w:horzAnchor="page" w:tblpX="1247" w:tblpY="482"/>
        <w:tblOverlap w:val="neve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1701"/>
        <w:gridCol w:w="6521"/>
        <w:gridCol w:w="520"/>
        <w:gridCol w:w="614"/>
      </w:tblGrid>
      <w:tr w:rsidR="00AD578C" w:rsidRPr="008F0005" w:rsidTr="00DB03B2">
        <w:trPr>
          <w:trHeight w:val="638"/>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序</w:t>
            </w:r>
            <w:r w:rsidRPr="008F0005">
              <w:rPr>
                <w:rFonts w:ascii="宋体" w:hAnsi="宋体" w:cs="宋体"/>
                <w:kern w:val="0"/>
                <w:szCs w:val="21"/>
              </w:rPr>
              <w:t>号</w:t>
            </w:r>
          </w:p>
        </w:tc>
        <w:tc>
          <w:tcPr>
            <w:tcW w:w="170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设备</w:t>
            </w:r>
          </w:p>
        </w:tc>
        <w:tc>
          <w:tcPr>
            <w:tcW w:w="652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功能</w:t>
            </w:r>
            <w:r w:rsidRPr="008F0005">
              <w:rPr>
                <w:rFonts w:ascii="宋体" w:hAnsi="宋体" w:cs="宋体"/>
                <w:kern w:val="0"/>
                <w:szCs w:val="21"/>
              </w:rPr>
              <w:t>技术参数</w:t>
            </w:r>
          </w:p>
        </w:tc>
        <w:tc>
          <w:tcPr>
            <w:tcW w:w="520"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单位</w:t>
            </w:r>
          </w:p>
        </w:tc>
        <w:tc>
          <w:tcPr>
            <w:tcW w:w="614"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数</w:t>
            </w:r>
            <w:r w:rsidRPr="008F0005">
              <w:rPr>
                <w:rFonts w:ascii="宋体" w:hAnsi="宋体" w:cs="宋体"/>
                <w:kern w:val="0"/>
                <w:szCs w:val="21"/>
              </w:rPr>
              <w:t>量</w:t>
            </w:r>
          </w:p>
        </w:tc>
      </w:tr>
      <w:tr w:rsidR="00AD578C" w:rsidRPr="008F0005" w:rsidTr="00DB03B2">
        <w:trPr>
          <w:trHeight w:val="310"/>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w:t>
            </w:r>
          </w:p>
        </w:tc>
        <w:tc>
          <w:tcPr>
            <w:tcW w:w="1701" w:type="dxa"/>
            <w:vAlign w:val="center"/>
          </w:tcPr>
          <w:p w:rsidR="00AD578C" w:rsidRPr="008F0005" w:rsidRDefault="00AD578C" w:rsidP="00DB03B2">
            <w:pPr>
              <w:widowControl/>
              <w:spacing w:line="320" w:lineRule="exact"/>
              <w:jc w:val="center"/>
              <w:rPr>
                <w:rFonts w:ascii="宋体" w:hAnsi="宋体" w:cs="宋体"/>
                <w:szCs w:val="21"/>
              </w:rPr>
            </w:pPr>
            <w:r w:rsidRPr="008F0005">
              <w:rPr>
                <w:rFonts w:ascii="宋体" w:hAnsi="宋体" w:cs="宋体" w:hint="eastAsia"/>
                <w:szCs w:val="21"/>
              </w:rPr>
              <w:t>摄像机接入授权许可</w:t>
            </w:r>
          </w:p>
        </w:tc>
        <w:tc>
          <w:tcPr>
            <w:tcW w:w="6521" w:type="dxa"/>
            <w:vAlign w:val="center"/>
          </w:tcPr>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视频管理服务软件，300路视频接入许可，基于市局原有平台承载服务进行无缝扩容，不影响当前业务。</w:t>
            </w:r>
          </w:p>
        </w:tc>
        <w:tc>
          <w:tcPr>
            <w:tcW w:w="520"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t>套</w:t>
            </w:r>
          </w:p>
        </w:tc>
        <w:tc>
          <w:tcPr>
            <w:tcW w:w="614"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t>1</w:t>
            </w:r>
          </w:p>
        </w:tc>
      </w:tr>
      <w:tr w:rsidR="00AD578C" w:rsidRPr="008F0005" w:rsidTr="00DB03B2">
        <w:trPr>
          <w:trHeight w:val="310"/>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2</w:t>
            </w:r>
          </w:p>
        </w:tc>
        <w:tc>
          <w:tcPr>
            <w:tcW w:w="1701" w:type="dxa"/>
            <w:vAlign w:val="center"/>
          </w:tcPr>
          <w:p w:rsidR="00AD578C" w:rsidRPr="008F0005" w:rsidRDefault="00AD578C" w:rsidP="00DB03B2">
            <w:pPr>
              <w:widowControl/>
              <w:spacing w:line="320" w:lineRule="exact"/>
              <w:jc w:val="center"/>
              <w:rPr>
                <w:rFonts w:ascii="宋体" w:hAnsi="宋体" w:cs="宋体"/>
                <w:szCs w:val="21"/>
              </w:rPr>
            </w:pPr>
            <w:r w:rsidRPr="008F0005">
              <w:rPr>
                <w:rFonts w:ascii="宋体" w:hAnsi="宋体" w:cs="宋体" w:hint="eastAsia"/>
                <w:szCs w:val="21"/>
              </w:rPr>
              <w:t>交通媒体服务器</w:t>
            </w:r>
          </w:p>
        </w:tc>
        <w:tc>
          <w:tcPr>
            <w:tcW w:w="6521" w:type="dxa"/>
            <w:vAlign w:val="center"/>
          </w:tcPr>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服务器规格:2U机架式，1-2颗英特尔至强或更高处理器 ，主频不小于2.4GHz；内存≥8GB；内置存储容量: ≥1TB；可扩展至4块，支持RAID冗余；≥2个GE电口，可扩展4个GE电口或者2个10GE SFP+接口；支持双电源冗余；高性能集成显卡，支持输出接口VGA/HDMI；工作温度及湿度：5°C~40°C，20%~80%（无冷凝）；内置Linux操作系统和应</w:t>
            </w:r>
            <w:r w:rsidRPr="008F0005">
              <w:rPr>
                <w:rFonts w:ascii="宋体" w:hAnsi="宋体" w:cs="宋体" w:hint="eastAsia"/>
                <w:bCs/>
                <w:szCs w:val="21"/>
              </w:rPr>
              <w:lastRenderedPageBreak/>
              <w:t>用管理软件；</w:t>
            </w:r>
          </w:p>
        </w:tc>
        <w:tc>
          <w:tcPr>
            <w:tcW w:w="520"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lastRenderedPageBreak/>
              <w:t>台</w:t>
            </w:r>
          </w:p>
        </w:tc>
        <w:tc>
          <w:tcPr>
            <w:tcW w:w="614"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t>1</w:t>
            </w:r>
          </w:p>
        </w:tc>
      </w:tr>
      <w:tr w:rsidR="00AD578C" w:rsidRPr="008F0005" w:rsidTr="00DB03B2">
        <w:trPr>
          <w:trHeight w:val="310"/>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lastRenderedPageBreak/>
              <w:t>3</w:t>
            </w:r>
          </w:p>
        </w:tc>
        <w:tc>
          <w:tcPr>
            <w:tcW w:w="170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szCs w:val="21"/>
              </w:rPr>
              <w:t>网络视频云存储节点</w:t>
            </w:r>
          </w:p>
        </w:tc>
        <w:tc>
          <w:tcPr>
            <w:tcW w:w="6521" w:type="dxa"/>
            <w:vAlign w:val="center"/>
          </w:tcPr>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单机柜高度≤4U，支持前面板热插拔，48盘位云存储磁盘阵列；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支持iSCSI主机GE接口，配置GE接口数≥4个，最大可扩展至8个;支持10GE 接口，持端口链路聚合、负载均衡； 采用用双核处理器，标配不少于8GB高速缓存，最大可扩容至32GB；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要求云存储节点电源、电池和风扇均为全冗余设计，支持在线热插拔更换；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存储容量：单机柜可插48块磁盘，支持接入磁盘扩展柜，整个系统最大磁盘数量≥480，最大存储容量≥480×4TB,本次要求配置48块4TB赐阵专用硬盘；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支持磁盘热插拔及在线更换故障磁盘，支持启动时磁盘顺序加电和磁盘电源短路保护；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支持IPC的音视频、图片等数据直接写入到云存储节点中；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异常掉电数据保护功能：支持异常掉电后启动电池以保护缓存数据；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逻辑资源卷（LUN）数量≥1024；单个逻辑资源卷（LUN）最大容量≥64TB；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支持虚拟功能，支持所有存储节点的虚拟成虚拟池，支持存储节点负载均衡及容灾，支持对录像进行非文件方式直存和管理，避免文件碎片；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支持中/英文切换图形化管理软件，在一个管理界面中可以管理多台存储设备；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存储节点间支持数据的双份、多份存储冗余保护模式，系统最多可以允许一半的存储节点故障宕机情况下，业务不中断，数据不丢失；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云存储系统需支持云内和云间备份功能；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云存储系统需支持在线纠删码，存储节点间支持多种纠删码数据冗余和保护模式； </w:t>
            </w:r>
          </w:p>
          <w:p w:rsidR="00AD578C" w:rsidRPr="008F0005" w:rsidRDefault="00AD578C" w:rsidP="00DB03B2">
            <w:pPr>
              <w:widowControl/>
              <w:spacing w:line="320" w:lineRule="exact"/>
              <w:ind w:rightChars="-51" w:right="-107"/>
              <w:jc w:val="left"/>
              <w:rPr>
                <w:rFonts w:ascii="宋体" w:hAnsi="宋体" w:cs="宋体"/>
                <w:bCs/>
                <w:szCs w:val="21"/>
              </w:rPr>
            </w:pPr>
            <w:r w:rsidRPr="008F0005">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AD578C" w:rsidRPr="008F0005" w:rsidRDefault="00AD578C" w:rsidP="00DB03B2">
            <w:pPr>
              <w:widowControl/>
              <w:spacing w:line="320" w:lineRule="exact"/>
              <w:ind w:rightChars="-51" w:right="-107"/>
              <w:jc w:val="left"/>
              <w:rPr>
                <w:rFonts w:ascii="宋体" w:hAnsi="宋体" w:cs="宋体"/>
                <w:kern w:val="0"/>
                <w:szCs w:val="21"/>
              </w:rPr>
            </w:pPr>
            <w:r w:rsidRPr="008F0005">
              <w:rPr>
                <w:rFonts w:ascii="宋体" w:hAnsi="宋体" w:cs="宋体" w:hint="eastAsia"/>
                <w:bCs/>
                <w:szCs w:val="21"/>
              </w:rPr>
              <w:t>云存储主机能够无缝融入现有云存储系统；</w:t>
            </w:r>
          </w:p>
        </w:tc>
        <w:tc>
          <w:tcPr>
            <w:tcW w:w="520"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t>台</w:t>
            </w:r>
          </w:p>
        </w:tc>
        <w:tc>
          <w:tcPr>
            <w:tcW w:w="614" w:type="dxa"/>
            <w:vAlign w:val="center"/>
          </w:tcPr>
          <w:p w:rsidR="00AD578C" w:rsidRPr="008F0005" w:rsidRDefault="00AD578C" w:rsidP="00DB03B2">
            <w:pPr>
              <w:widowControl/>
              <w:spacing w:line="320" w:lineRule="exact"/>
              <w:ind w:rightChars="-51" w:right="-107"/>
              <w:jc w:val="center"/>
              <w:rPr>
                <w:rFonts w:ascii="宋体" w:hAnsi="宋体" w:cs="宋体"/>
                <w:kern w:val="0"/>
                <w:szCs w:val="21"/>
              </w:rPr>
            </w:pPr>
            <w:r w:rsidRPr="008F0005">
              <w:rPr>
                <w:rFonts w:ascii="宋体" w:hAnsi="宋体" w:cs="宋体" w:hint="eastAsia"/>
                <w:kern w:val="0"/>
                <w:szCs w:val="21"/>
              </w:rPr>
              <w:t>1</w:t>
            </w:r>
          </w:p>
        </w:tc>
      </w:tr>
      <w:tr w:rsidR="00AD578C" w:rsidRPr="008F0005" w:rsidTr="00DB03B2">
        <w:trPr>
          <w:trHeight w:val="155"/>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4</w:t>
            </w:r>
          </w:p>
        </w:tc>
        <w:tc>
          <w:tcPr>
            <w:tcW w:w="170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szCs w:val="21"/>
              </w:rPr>
              <w:t>网络视频云存储节点扩展柜</w:t>
            </w:r>
          </w:p>
        </w:tc>
        <w:tc>
          <w:tcPr>
            <w:tcW w:w="6521" w:type="dxa"/>
            <w:vAlign w:val="center"/>
          </w:tcPr>
          <w:p w:rsidR="00AD578C" w:rsidRPr="008F0005" w:rsidRDefault="00AD578C" w:rsidP="00DB03B2">
            <w:pPr>
              <w:widowControl/>
              <w:spacing w:line="320" w:lineRule="exact"/>
              <w:jc w:val="left"/>
              <w:rPr>
                <w:rFonts w:ascii="宋体" w:hAnsi="宋体" w:cs="宋体"/>
                <w:kern w:val="0"/>
                <w:szCs w:val="21"/>
              </w:rPr>
            </w:pPr>
            <w:r w:rsidRPr="008F0005">
              <w:rPr>
                <w:rFonts w:ascii="宋体" w:hAnsi="宋体" w:cs="宋体" w:hint="eastAsia"/>
                <w:bCs/>
                <w:szCs w:val="21"/>
              </w:rPr>
              <w:t>4U高支持前面板热插拔网络磁盘扩展柜，48盘位磁盘阵列扩展柜，标配2个管理接口，4个24Gbps SAS接口，</w:t>
            </w:r>
            <w:r w:rsidRPr="008F0005">
              <w:rPr>
                <w:rFonts w:ascii="宋体" w:hAnsi="宋体" w:cs="宋体" w:hint="eastAsia"/>
                <w:szCs w:val="21"/>
              </w:rPr>
              <w:t>支持冗余双电源，启动时采用磁盘顺序加电方式，降低启动冲击电流，确保系统电源安全，支持磁盘热插拔，可在线无缝扩容，工作环境温度：5°C～40°C，工作环境湿度：20%～80%（无冷凝）；本次配置48块4TB磁阵专用硬盘，冗余双电源，含导轨</w:t>
            </w:r>
            <w:r w:rsidRPr="008F0005">
              <w:rPr>
                <w:rFonts w:ascii="宋体" w:hAnsi="宋体" w:cs="宋体" w:hint="eastAsia"/>
                <w:bCs/>
                <w:szCs w:val="21"/>
              </w:rPr>
              <w:t>（配置48个4TB SATA磁盘）。</w:t>
            </w:r>
          </w:p>
        </w:tc>
        <w:tc>
          <w:tcPr>
            <w:tcW w:w="520"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台</w:t>
            </w:r>
          </w:p>
        </w:tc>
        <w:tc>
          <w:tcPr>
            <w:tcW w:w="614"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2</w:t>
            </w:r>
          </w:p>
        </w:tc>
      </w:tr>
      <w:tr w:rsidR="00AD578C" w:rsidRPr="008F0005" w:rsidTr="00DB03B2">
        <w:trPr>
          <w:trHeight w:val="257"/>
        </w:trPr>
        <w:tc>
          <w:tcPr>
            <w:tcW w:w="551" w:type="dxa"/>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5</w:t>
            </w:r>
          </w:p>
        </w:tc>
        <w:tc>
          <w:tcPr>
            <w:tcW w:w="1701"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后台设备辅材</w:t>
            </w:r>
          </w:p>
        </w:tc>
        <w:tc>
          <w:tcPr>
            <w:tcW w:w="6521" w:type="dxa"/>
            <w:tcBorders>
              <w:top w:val="nil"/>
              <w:left w:val="nil"/>
              <w:bottom w:val="single" w:sz="4" w:space="0" w:color="auto"/>
              <w:right w:val="nil"/>
            </w:tcBorders>
            <w:vAlign w:val="center"/>
          </w:tcPr>
          <w:p w:rsidR="00AD578C" w:rsidRPr="008F0005" w:rsidRDefault="00AD578C" w:rsidP="00DB03B2">
            <w:pPr>
              <w:rPr>
                <w:rFonts w:ascii="宋体" w:hAnsi="宋体" w:cs="宋体"/>
                <w:szCs w:val="21"/>
              </w:rPr>
            </w:pPr>
            <w:r w:rsidRPr="008F0005">
              <w:rPr>
                <w:rFonts w:ascii="宋体" w:hAnsi="宋体" w:cs="宋体" w:hint="eastAsia"/>
                <w:szCs w:val="21"/>
              </w:rPr>
              <w:t>机房使用的各类管槽、线材、服务器托盘、安装辅料等。</w:t>
            </w:r>
          </w:p>
        </w:tc>
        <w:tc>
          <w:tcPr>
            <w:tcW w:w="520" w:type="dxa"/>
            <w:tcBorders>
              <w:top w:val="nil"/>
              <w:left w:val="single" w:sz="4" w:space="0" w:color="auto"/>
              <w:bottom w:val="single" w:sz="4" w:space="0" w:color="auto"/>
              <w:right w:val="nil"/>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single" w:sz="4" w:space="0" w:color="auto"/>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1</w:t>
            </w:r>
          </w:p>
        </w:tc>
      </w:tr>
      <w:tr w:rsidR="00AD578C" w:rsidRPr="008F0005" w:rsidTr="00DB03B2">
        <w:trPr>
          <w:trHeight w:val="470"/>
        </w:trPr>
        <w:tc>
          <w:tcPr>
            <w:tcW w:w="551" w:type="dxa"/>
            <w:shd w:val="clear" w:color="000000" w:fill="FFFFFF"/>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200万支路卡口抓拍一体机</w:t>
            </w:r>
          </w:p>
          <w:p w:rsidR="00AD578C" w:rsidRPr="008F0005" w:rsidRDefault="00AD578C" w:rsidP="00DB03B2">
            <w:pPr>
              <w:jc w:val="center"/>
              <w:rPr>
                <w:rFonts w:ascii="宋体" w:hAnsi="宋体" w:cs="宋体"/>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lastRenderedPageBreak/>
              <w:t>嵌入式一体化高清支路卡口包含200万像素高清一体化嵌入式摄像机、室外防护罩等设备；</w:t>
            </w:r>
            <w:r w:rsidRPr="008F0005">
              <w:rPr>
                <w:rFonts w:ascii="宋体" w:hAnsi="宋体" w:cs="宋体" w:hint="eastAsia"/>
                <w:szCs w:val="21"/>
              </w:rPr>
              <w:br/>
            </w:r>
            <w:r w:rsidRPr="008F0005">
              <w:rPr>
                <w:rFonts w:ascii="宋体" w:hAnsi="宋体" w:cs="宋体" w:hint="eastAsia"/>
                <w:bCs/>
                <w:szCs w:val="21"/>
              </w:rPr>
              <w:lastRenderedPageBreak/>
              <w:t>采用200万像素CMOS图像传感器，靶面≥1/2英寸；</w:t>
            </w:r>
            <w:r w:rsidRPr="008F0005">
              <w:rPr>
                <w:rFonts w:ascii="宋体" w:hAnsi="宋体" w:cs="宋体" w:hint="eastAsia"/>
                <w:szCs w:val="21"/>
              </w:rPr>
              <w:t>1/25秒至1/8000秒电子快门速度，提供软件调试；支持IR Cut，支持彩转黑功能;水平解像力可以达到1000线；</w:t>
            </w:r>
            <w:r w:rsidRPr="008F0005">
              <w:rPr>
                <w:rFonts w:ascii="宋体" w:hAnsi="宋体" w:cs="宋体" w:hint="eastAsia"/>
                <w:szCs w:val="21"/>
              </w:rPr>
              <w:br/>
              <w:t>支持H.264 High Profile编码方式，具备1080P 30fps/720P 30fps/D1 25fps图像编码能力；</w:t>
            </w:r>
            <w:r w:rsidRPr="008F0005">
              <w:rPr>
                <w:rFonts w:ascii="宋体" w:hAnsi="宋体" w:cs="宋体" w:hint="eastAsia"/>
                <w:szCs w:val="21"/>
              </w:rPr>
              <w:br/>
            </w:r>
            <w:r w:rsidRPr="008F0005">
              <w:rPr>
                <w:rFonts w:ascii="宋体" w:hAnsi="宋体" w:cs="宋体" w:hint="eastAsia"/>
                <w:bCs/>
                <w:szCs w:val="21"/>
              </w:rPr>
              <w:t>具备车辆号牌识别功能，白天车辆号牌识别准确率不低于90%，夜间车辆号牌识别率应不低于80%；</w:t>
            </w:r>
            <w:r w:rsidRPr="008F0005">
              <w:rPr>
                <w:rFonts w:ascii="宋体" w:hAnsi="宋体" w:cs="宋体" w:hint="eastAsia"/>
                <w:bCs/>
                <w:szCs w:val="21"/>
              </w:rPr>
              <w:br/>
              <w:t>同时具备车辆压线、逆行、专用车道违章行为检测识别功能；</w:t>
            </w:r>
            <w:r w:rsidRPr="008F0005">
              <w:rPr>
                <w:rFonts w:ascii="宋体" w:hAnsi="宋体" w:cs="宋体" w:hint="eastAsia"/>
                <w:bCs/>
                <w:szCs w:val="21"/>
              </w:rPr>
              <w:br/>
              <w:t>支持地感线圈、视频触发、雷达触发、激光触发中的四种触发方式；</w:t>
            </w:r>
            <w:r w:rsidRPr="008F0005">
              <w:rPr>
                <w:rFonts w:ascii="宋体" w:hAnsi="宋体" w:cs="宋体" w:hint="eastAsia"/>
                <w:szCs w:val="21"/>
              </w:rPr>
              <w:br/>
            </w:r>
            <w:r w:rsidRPr="008F0005">
              <w:rPr>
                <w:rFonts w:ascii="宋体" w:hAnsi="宋体" w:cs="宋体" w:hint="eastAsia"/>
                <w:bCs/>
                <w:szCs w:val="21"/>
              </w:rPr>
              <w:t>抓拍图片防篡改；</w:t>
            </w:r>
            <w:r w:rsidRPr="008F0005">
              <w:rPr>
                <w:rFonts w:ascii="宋体" w:hAnsi="宋体" w:cs="宋体" w:hint="eastAsia"/>
                <w:szCs w:val="21"/>
              </w:rPr>
              <w:br/>
            </w:r>
            <w:r w:rsidRPr="008F0005">
              <w:rPr>
                <w:rFonts w:ascii="宋体" w:hAnsi="宋体" w:cs="宋体" w:hint="eastAsia"/>
                <w:bCs/>
                <w:szCs w:val="21"/>
              </w:rPr>
              <w:t>摄像机内置SD卡存储容量≥16G，支持最大64G存储；</w:t>
            </w:r>
            <w:r w:rsidRPr="008F0005">
              <w:rPr>
                <w:rFonts w:ascii="宋体" w:hAnsi="宋体" w:cs="宋体" w:hint="eastAsia"/>
                <w:szCs w:val="21"/>
              </w:rPr>
              <w:br/>
              <w:t>支持IP66防护等级，护罩内置补光灯；</w:t>
            </w:r>
            <w:r w:rsidRPr="008F0005">
              <w:rPr>
                <w:rFonts w:ascii="宋体" w:hAnsi="宋体" w:cs="宋体" w:hint="eastAsia"/>
                <w:szCs w:val="21"/>
              </w:rPr>
              <w:br/>
            </w:r>
            <w:r w:rsidRPr="008F0005">
              <w:rPr>
                <w:rFonts w:ascii="宋体" w:hAnsi="宋体" w:cs="宋体" w:hint="eastAsia"/>
                <w:bCs/>
                <w:szCs w:val="21"/>
              </w:rPr>
              <w:t>适用-25～60℃温度环境气候工作；</w:t>
            </w:r>
            <w:r w:rsidRPr="008F0005">
              <w:rPr>
                <w:rFonts w:ascii="宋体" w:hAnsi="宋体" w:cs="宋体" w:hint="eastAsia"/>
                <w:szCs w:val="21"/>
              </w:rPr>
              <w:br/>
              <w:t>提供AC24V电源输入口</w:t>
            </w:r>
            <w:r w:rsidRPr="008F0005">
              <w:rPr>
                <w:rFonts w:ascii="宋体" w:hAnsi="宋体" w:cs="宋体" w:hint="eastAsia"/>
                <w:bCs/>
                <w:szCs w:val="21"/>
              </w:rPr>
              <w:t>，支持电源反接，满足长时间容忍±25％电压波动范围；</w:t>
            </w:r>
            <w:r w:rsidRPr="008F0005">
              <w:rPr>
                <w:rFonts w:ascii="宋体" w:hAnsi="宋体" w:cs="宋体" w:hint="eastAsia"/>
                <w:szCs w:val="21"/>
              </w:rPr>
              <w:br/>
            </w:r>
            <w:r w:rsidRPr="008F0005">
              <w:rPr>
                <w:rFonts w:ascii="宋体" w:hAnsi="宋体" w:cs="宋体" w:hint="eastAsia"/>
                <w:bCs/>
                <w:szCs w:val="21"/>
              </w:rPr>
              <w:t>支持1个百兆电口或1个百兆SFP光口、网口防雷可达6KV；</w:t>
            </w:r>
            <w:r w:rsidRPr="008F0005">
              <w:rPr>
                <w:rFonts w:ascii="宋体" w:hAnsi="宋体" w:cs="宋体" w:hint="eastAsia"/>
                <w:szCs w:val="21"/>
              </w:rPr>
              <w:br/>
              <w:t>支持GB/T 28181国家标准，方便后期监控联网需求，提供GB28181国标检测报告、公安部型检报告复印件。</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lastRenderedPageBreak/>
              <w:t>台</w:t>
            </w:r>
          </w:p>
        </w:tc>
        <w:tc>
          <w:tcPr>
            <w:tcW w:w="614" w:type="dxa"/>
            <w:tcBorders>
              <w:top w:val="single" w:sz="4" w:space="0" w:color="auto"/>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50</w:t>
            </w:r>
          </w:p>
        </w:tc>
      </w:tr>
      <w:tr w:rsidR="00AD578C" w:rsidRPr="008F0005" w:rsidTr="00DB03B2">
        <w:trPr>
          <w:trHeight w:val="470"/>
        </w:trPr>
        <w:tc>
          <w:tcPr>
            <w:tcW w:w="551" w:type="dxa"/>
            <w:shd w:val="clear" w:color="000000" w:fill="FFFFFF"/>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lastRenderedPageBreak/>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补光灯</w:t>
            </w:r>
          </w:p>
        </w:tc>
        <w:tc>
          <w:tcPr>
            <w:tcW w:w="6521" w:type="dxa"/>
            <w:tcBorders>
              <w:top w:val="single" w:sz="4" w:space="0" w:color="auto"/>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支持卡口抓拍同步补光和夜间实况补光；色温范围5000-7000K；</w:t>
            </w:r>
          </w:p>
          <w:p w:rsidR="00AD578C" w:rsidRPr="008F0005" w:rsidRDefault="00AD578C" w:rsidP="00DB03B2">
            <w:pPr>
              <w:rPr>
                <w:rFonts w:ascii="宋体" w:hAnsi="宋体" w:cs="宋体"/>
                <w:szCs w:val="21"/>
              </w:rPr>
            </w:pPr>
            <w:r w:rsidRPr="008F0005">
              <w:rPr>
                <w:rFonts w:ascii="宋体" w:hAnsi="宋体" w:cs="宋体" w:hint="eastAsia"/>
                <w:szCs w:val="21"/>
              </w:rPr>
              <w:t>光通量</w:t>
            </w:r>
            <w:r w:rsidRPr="008F0005">
              <w:rPr>
                <w:rFonts w:ascii="宋体" w:hAnsi="宋体" w:cs="宋体" w:hint="eastAsia"/>
                <w:bCs/>
                <w:szCs w:val="21"/>
              </w:rPr>
              <w:t>≥</w:t>
            </w:r>
            <w:r w:rsidRPr="008F0005">
              <w:rPr>
                <w:rFonts w:ascii="宋体" w:hAnsi="宋体" w:cs="宋体" w:hint="eastAsia"/>
                <w:szCs w:val="21"/>
              </w:rPr>
              <w:t>2800lm，补光距离10-18m；</w:t>
            </w:r>
          </w:p>
          <w:p w:rsidR="00AD578C" w:rsidRPr="008F0005" w:rsidRDefault="00AD578C" w:rsidP="00DB03B2">
            <w:pPr>
              <w:rPr>
                <w:rFonts w:ascii="宋体" w:hAnsi="宋体" w:cs="宋体"/>
                <w:szCs w:val="21"/>
              </w:rPr>
            </w:pPr>
            <w:r w:rsidRPr="008F0005">
              <w:rPr>
                <w:rFonts w:ascii="宋体" w:hAnsi="宋体" w:cs="宋体" w:hint="eastAsia"/>
                <w:szCs w:val="21"/>
              </w:rPr>
              <w:t>支持光控、时控两种触发方式；</w:t>
            </w:r>
          </w:p>
          <w:p w:rsidR="00AD578C" w:rsidRPr="008F0005" w:rsidRDefault="00AD578C" w:rsidP="00DB03B2">
            <w:pPr>
              <w:rPr>
                <w:rFonts w:ascii="宋体" w:hAnsi="宋体" w:cs="宋体"/>
                <w:szCs w:val="21"/>
              </w:rPr>
            </w:pPr>
            <w:r w:rsidRPr="008F0005">
              <w:rPr>
                <w:rFonts w:ascii="宋体" w:hAnsi="宋体" w:cs="宋体" w:hint="eastAsia"/>
                <w:szCs w:val="21"/>
              </w:rPr>
              <w:t>支持IP66防护等级；</w:t>
            </w:r>
          </w:p>
          <w:p w:rsidR="00AD578C" w:rsidRPr="008F0005" w:rsidRDefault="00AD578C" w:rsidP="00DB03B2">
            <w:pPr>
              <w:rPr>
                <w:rFonts w:ascii="宋体" w:hAnsi="宋体" w:cs="宋体"/>
                <w:szCs w:val="21"/>
              </w:rPr>
            </w:pPr>
            <w:r w:rsidRPr="008F0005">
              <w:rPr>
                <w:rFonts w:ascii="宋体" w:hAnsi="宋体" w:cs="宋体" w:hint="eastAsia"/>
                <w:szCs w:val="21"/>
              </w:rPr>
              <w:t>电压AC220V±20%；温度-30～70℃；</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个</w:t>
            </w:r>
          </w:p>
        </w:tc>
        <w:tc>
          <w:tcPr>
            <w:tcW w:w="614" w:type="dxa"/>
            <w:tcBorders>
              <w:top w:val="single" w:sz="4" w:space="0" w:color="auto"/>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50</w:t>
            </w:r>
          </w:p>
        </w:tc>
      </w:tr>
      <w:tr w:rsidR="00AD578C" w:rsidRPr="008F0005" w:rsidTr="00DB03B2">
        <w:trPr>
          <w:trHeight w:val="220"/>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8</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三维支架</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防护罩支架，三维可调节，固定防护罩、灯使用，1相机1支</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50</w:t>
            </w:r>
          </w:p>
        </w:tc>
      </w:tr>
      <w:tr w:rsidR="00AD578C" w:rsidRPr="008F0005" w:rsidTr="00DB03B2">
        <w:trPr>
          <w:trHeight w:val="309"/>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高清网络超低照度星光级高速球</w:t>
            </w:r>
          </w:p>
        </w:tc>
        <w:tc>
          <w:tcPr>
            <w:tcW w:w="6521" w:type="dxa"/>
            <w:tcBorders>
              <w:top w:val="single" w:sz="4" w:space="0" w:color="auto"/>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1080P球型网络摄像机，传感器尺寸≥1/1.9英寸CMOS Sensor； </w:t>
            </w:r>
          </w:p>
          <w:p w:rsidR="00AD578C" w:rsidRPr="008F0005" w:rsidRDefault="00AD578C" w:rsidP="00DB03B2">
            <w:pPr>
              <w:rPr>
                <w:rFonts w:ascii="宋体" w:hAnsi="宋体" w:cs="宋体"/>
                <w:bCs/>
                <w:szCs w:val="21"/>
              </w:rPr>
            </w:pPr>
            <w:r w:rsidRPr="008F0005">
              <w:rPr>
                <w:rFonts w:ascii="宋体" w:hAnsi="宋体" w:cs="宋体" w:hint="eastAsia"/>
                <w:bCs/>
                <w:szCs w:val="21"/>
              </w:rPr>
              <w:t>水平解像力可以达到1100线；</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支持宽动态效果自动切换；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支持光学透雾、支持强光抑制；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支持350米红外补光； </w:t>
            </w:r>
          </w:p>
          <w:p w:rsidR="00AD578C" w:rsidRPr="008F0005" w:rsidRDefault="00AD578C" w:rsidP="00DB03B2">
            <w:pPr>
              <w:rPr>
                <w:rFonts w:ascii="宋体" w:hAnsi="宋体" w:cs="宋体"/>
                <w:bCs/>
                <w:szCs w:val="21"/>
              </w:rPr>
            </w:pPr>
            <w:r w:rsidRPr="008F0005">
              <w:rPr>
                <w:rFonts w:ascii="宋体" w:hAnsi="宋体" w:cs="宋体" w:hint="eastAsia"/>
                <w:bCs/>
                <w:szCs w:val="21"/>
              </w:rPr>
              <w:t>支持IR-CUT，支持彩转黑功能 镜头焦距≥6.5~136.5mmm，支持不小于22倍电动变倍； 1/6秒至1/8000秒电子快门速度 彩色最低照度≤0.001Lux；</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支持H.265、H.264、MJPEG视频编码协议； G.711、AAC语音编码，支持48kHz语音采样；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支持360度水平连续旋转，水平预置点速度可达360°/s； 支持-20°～+90度垂直旋转； 支持256个预置位设置；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支持3D定位功能； </w:t>
            </w:r>
          </w:p>
          <w:p w:rsidR="00AD578C" w:rsidRPr="008F0005" w:rsidRDefault="00AD578C" w:rsidP="00DB03B2">
            <w:pPr>
              <w:rPr>
                <w:rFonts w:ascii="宋体" w:hAnsi="宋体" w:cs="宋体"/>
                <w:bCs/>
                <w:szCs w:val="21"/>
              </w:rPr>
            </w:pPr>
            <w:r w:rsidRPr="008F0005">
              <w:rPr>
                <w:rFonts w:ascii="宋体" w:hAnsi="宋体" w:cs="宋体" w:hint="eastAsia"/>
                <w:bCs/>
                <w:szCs w:val="21"/>
              </w:rPr>
              <w:t>支持断电状态记忆功能，上电后自动回到断电前的云台和镜头状态；</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支持网络自适应，15％丢包网络环境下图像效果良好；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支持声音异常检测功能，检测到环境声音异常后自动产生告警； </w:t>
            </w:r>
          </w:p>
          <w:p w:rsidR="00AD578C" w:rsidRPr="008F0005" w:rsidRDefault="00AD578C" w:rsidP="00DB03B2">
            <w:pPr>
              <w:rPr>
                <w:rFonts w:ascii="宋体" w:hAnsi="宋体" w:cs="宋体"/>
                <w:bCs/>
                <w:szCs w:val="21"/>
              </w:rPr>
            </w:pPr>
            <w:r w:rsidRPr="008F0005">
              <w:rPr>
                <w:rFonts w:ascii="宋体" w:hAnsi="宋体" w:cs="宋体" w:hint="eastAsia"/>
                <w:bCs/>
                <w:szCs w:val="21"/>
              </w:rPr>
              <w:t>支持GPS/北斗，可采集经纬度信息、准确校时，在后端地图上能够准</w:t>
            </w:r>
            <w:r w:rsidRPr="008F0005">
              <w:rPr>
                <w:rFonts w:ascii="宋体" w:hAnsi="宋体" w:cs="宋体" w:hint="eastAsia"/>
                <w:bCs/>
                <w:szCs w:val="21"/>
              </w:rPr>
              <w:lastRenderedPageBreak/>
              <w:t xml:space="preserve">确定位摄像机的具体位置（可外置） </w:t>
            </w:r>
          </w:p>
          <w:p w:rsidR="00AD578C" w:rsidRPr="008F0005" w:rsidRDefault="00AD578C" w:rsidP="00DB03B2">
            <w:pPr>
              <w:rPr>
                <w:rFonts w:ascii="宋体" w:hAnsi="宋体" w:cs="宋体"/>
                <w:bCs/>
                <w:szCs w:val="21"/>
              </w:rPr>
            </w:pPr>
            <w:r w:rsidRPr="008F0005">
              <w:rPr>
                <w:rFonts w:ascii="宋体" w:hAnsi="宋体" w:cs="宋体" w:hint="eastAsia"/>
                <w:bCs/>
                <w:szCs w:val="21"/>
              </w:rPr>
              <w:t>支持电子罗盘感应器，实时感知摄像机的位置、方向、俯仰角度等，并将数据实时传到后端，实现动态可视域监控，在地图端呈现的球机可视域可实时根据球机不断变化的监控域调整，并可实时随动调整（可外置）</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数据采集范围：全向天线，半径可达200米(无遮挡)，接收灵敏度≥-96dBm，协议：802.11b/g/n无线协议，支持监听模式，提供公安部检测机构产品专业认证测试报告；（可外置） </w:t>
            </w:r>
          </w:p>
          <w:p w:rsidR="00AD578C" w:rsidRPr="008F0005" w:rsidRDefault="00AD578C" w:rsidP="00DB03B2">
            <w:pPr>
              <w:rPr>
                <w:rFonts w:ascii="宋体" w:hAnsi="宋体" w:cs="宋体"/>
                <w:bCs/>
                <w:szCs w:val="21"/>
              </w:rPr>
            </w:pPr>
            <w:r w:rsidRPr="008F0005">
              <w:rPr>
                <w:rFonts w:ascii="宋体" w:hAnsi="宋体" w:cs="宋体" w:hint="eastAsia"/>
                <w:bCs/>
                <w:szCs w:val="21"/>
              </w:rPr>
              <w:t>支持SD卡前端缓存，最大支持128GBSD卡本地缓存，与中心平台配合支持缓存补录；</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不小于1个报警输入/1个输出口，满足环境告警需求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本地模拟BNC信号输出口，方便安装调节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支持音频输入/输出，支持双向语音对讲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摄像机提供100M以太网自适应电口，网口防雷达到6KV； </w:t>
            </w:r>
          </w:p>
          <w:p w:rsidR="00AD578C" w:rsidRPr="008F0005" w:rsidRDefault="00AD578C" w:rsidP="00DB03B2">
            <w:pPr>
              <w:rPr>
                <w:rFonts w:ascii="宋体" w:hAnsi="宋体" w:cs="宋体"/>
                <w:bCs/>
                <w:szCs w:val="21"/>
              </w:rPr>
            </w:pPr>
            <w:r w:rsidRPr="008F0005">
              <w:rPr>
                <w:rFonts w:ascii="宋体" w:hAnsi="宋体" w:cs="宋体" w:hint="eastAsia"/>
                <w:bCs/>
                <w:szCs w:val="21"/>
              </w:rPr>
              <w:t xml:space="preserve">AC24V、DC24V电源输入口满足长时间在±35％电压波动电网中工作； 适用不小于-40～70℃温度环境工作； </w:t>
            </w:r>
          </w:p>
          <w:p w:rsidR="00AD578C" w:rsidRPr="008F0005" w:rsidRDefault="00AD578C" w:rsidP="00DB03B2">
            <w:pPr>
              <w:rPr>
                <w:rFonts w:ascii="宋体" w:hAnsi="宋体" w:cs="宋体"/>
                <w:bCs/>
                <w:szCs w:val="21"/>
              </w:rPr>
            </w:pPr>
            <w:r w:rsidRPr="008F0005">
              <w:rPr>
                <w:rFonts w:ascii="宋体" w:hAnsi="宋体" w:cs="宋体" w:hint="eastAsia"/>
                <w:bCs/>
                <w:szCs w:val="21"/>
              </w:rPr>
              <w:t>支持IP67防尘防水等级； 支持标准ONVIF协议和GB/T 28181国家标准；</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lastRenderedPageBreak/>
              <w:t>支</w:t>
            </w:r>
          </w:p>
        </w:tc>
        <w:tc>
          <w:tcPr>
            <w:tcW w:w="614" w:type="dxa"/>
            <w:tcBorders>
              <w:top w:val="single" w:sz="4" w:space="0" w:color="auto"/>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200 </w:t>
            </w:r>
          </w:p>
        </w:tc>
      </w:tr>
      <w:tr w:rsidR="00AD578C" w:rsidRPr="008F0005" w:rsidTr="00DB03B2">
        <w:trPr>
          <w:trHeight w:val="70"/>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lastRenderedPageBreak/>
              <w:t>10</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球机支架</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球机吊装支架</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200 </w:t>
            </w:r>
          </w:p>
        </w:tc>
      </w:tr>
      <w:tr w:rsidR="00AD578C" w:rsidRPr="008F0005" w:rsidTr="00DB03B2">
        <w:trPr>
          <w:trHeight w:val="353"/>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11</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通用抱杆支架</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兼容二维支架、三维支架、枪机壁装支架、补光灯的横杆或立杆安装</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200 </w:t>
            </w:r>
          </w:p>
        </w:tc>
      </w:tr>
      <w:tr w:rsidR="00AD578C" w:rsidRPr="008F0005" w:rsidTr="00DB03B2">
        <w:trPr>
          <w:trHeight w:val="794"/>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12</w:t>
            </w:r>
          </w:p>
        </w:tc>
        <w:tc>
          <w:tcPr>
            <w:tcW w:w="1701" w:type="dxa"/>
            <w:tcBorders>
              <w:top w:val="nil"/>
              <w:left w:val="nil"/>
              <w:bottom w:val="nil"/>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摄像机立杆</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根据现场情况定制；室外6米立杆，挑臂长度5米，立杆下端管径应在200 mm±10mm、上端管径应在120 mm±5mm，管壁厚度应≥4mm，表面白色静电喷塑。</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根</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250 </w:t>
            </w:r>
          </w:p>
        </w:tc>
      </w:tr>
      <w:tr w:rsidR="00AD578C" w:rsidRPr="008F0005" w:rsidTr="00DB03B2">
        <w:trPr>
          <w:trHeight w:val="465"/>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接地系统</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主用接地系统，达到国标10欧</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250 </w:t>
            </w:r>
          </w:p>
        </w:tc>
      </w:tr>
      <w:tr w:rsidR="00AD578C" w:rsidRPr="008F0005" w:rsidTr="00DB03B2">
        <w:trPr>
          <w:trHeight w:val="794"/>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14</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设备箱</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定制、内含配电定制、采用优质冷轧钢材料，前门特有菱形气孔设计，表面脱脂、去锈、酸洗、磷化、高温静电喷塑﹐美观、耐用内含配电。规格：400*320*170MM。</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250</w:t>
            </w:r>
          </w:p>
        </w:tc>
      </w:tr>
      <w:tr w:rsidR="00AD578C" w:rsidRPr="008F0005" w:rsidTr="00DB03B2">
        <w:trPr>
          <w:trHeight w:val="263"/>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15</w:t>
            </w:r>
          </w:p>
        </w:tc>
        <w:tc>
          <w:tcPr>
            <w:tcW w:w="1701" w:type="dxa"/>
            <w:tcBorders>
              <w:top w:val="nil"/>
              <w:left w:val="nil"/>
              <w:bottom w:val="nil"/>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监控防雷</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电源、信号二合一防雷。</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250 </w:t>
            </w:r>
          </w:p>
        </w:tc>
      </w:tr>
      <w:tr w:rsidR="00AD578C" w:rsidRPr="008F0005" w:rsidTr="00DB03B2">
        <w:trPr>
          <w:trHeight w:val="225"/>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电源线</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国标电缆</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米</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10000</w:t>
            </w:r>
          </w:p>
        </w:tc>
      </w:tr>
      <w:tr w:rsidR="00AD578C" w:rsidRPr="008F0005" w:rsidTr="00DB03B2">
        <w:trPr>
          <w:trHeight w:val="87"/>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17</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网线</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超五类网线（国标），每箱305米。</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箱</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30 </w:t>
            </w:r>
          </w:p>
        </w:tc>
      </w:tr>
      <w:tr w:rsidR="00AD578C" w:rsidRPr="008F0005" w:rsidTr="00DB03B2">
        <w:trPr>
          <w:trHeight w:val="319"/>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18</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前端设备辅料</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大法兰盘、小法兰盘、螺丝、铁丝、水晶头、线管等。</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250</w:t>
            </w:r>
          </w:p>
        </w:tc>
      </w:tr>
      <w:tr w:rsidR="00AD578C" w:rsidRPr="008F0005" w:rsidTr="00DB03B2">
        <w:trPr>
          <w:trHeight w:val="181"/>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19</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电表</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 xml:space="preserve">电表及安装 </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 xml:space="preserve">250 </w:t>
            </w:r>
          </w:p>
        </w:tc>
      </w:tr>
      <w:tr w:rsidR="00AD578C" w:rsidRPr="008F0005" w:rsidTr="00DB03B2">
        <w:trPr>
          <w:trHeight w:val="181"/>
        </w:trPr>
        <w:tc>
          <w:tcPr>
            <w:tcW w:w="551" w:type="dxa"/>
            <w:shd w:val="clear" w:color="auto" w:fill="auto"/>
            <w:vAlign w:val="center"/>
          </w:tcPr>
          <w:p w:rsidR="00AD578C" w:rsidRPr="008F0005" w:rsidRDefault="00AD578C" w:rsidP="00DB03B2">
            <w:pPr>
              <w:widowControl/>
              <w:spacing w:line="320" w:lineRule="exact"/>
              <w:jc w:val="center"/>
              <w:rPr>
                <w:rFonts w:ascii="宋体" w:hAnsi="宋体" w:cs="宋体"/>
                <w:kern w:val="0"/>
                <w:szCs w:val="21"/>
              </w:rPr>
            </w:pPr>
            <w:r w:rsidRPr="008F0005">
              <w:rPr>
                <w:rFonts w:ascii="宋体" w:hAnsi="宋体" w:cs="宋体" w:hint="eastAsia"/>
                <w:kern w:val="0"/>
                <w:szCs w:val="21"/>
              </w:rPr>
              <w:t>20</w:t>
            </w:r>
          </w:p>
        </w:tc>
        <w:tc>
          <w:tcPr>
            <w:tcW w:w="1701"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标准机柜（含2个32A PDU）</w:t>
            </w:r>
          </w:p>
        </w:tc>
        <w:tc>
          <w:tcPr>
            <w:tcW w:w="6521" w:type="dxa"/>
            <w:tcBorders>
              <w:top w:val="nil"/>
              <w:left w:val="nil"/>
              <w:bottom w:val="single" w:sz="4" w:space="0" w:color="auto"/>
              <w:right w:val="single" w:sz="4" w:space="0" w:color="auto"/>
            </w:tcBorders>
            <w:shd w:val="clear" w:color="auto" w:fill="auto"/>
            <w:vAlign w:val="center"/>
          </w:tcPr>
          <w:p w:rsidR="00AD578C" w:rsidRPr="008F0005" w:rsidRDefault="00AD578C" w:rsidP="00DB03B2">
            <w:pPr>
              <w:rPr>
                <w:rFonts w:ascii="宋体" w:hAnsi="宋体" w:cs="宋体"/>
                <w:szCs w:val="21"/>
              </w:rPr>
            </w:pPr>
            <w:r w:rsidRPr="008F0005">
              <w:rPr>
                <w:rFonts w:ascii="宋体" w:hAnsi="宋体" w:cs="宋体" w:hint="eastAsia"/>
                <w:szCs w:val="21"/>
              </w:rPr>
              <w:t>高*深*宽 2米*1.2米*0.6米</w:t>
            </w:r>
          </w:p>
        </w:tc>
        <w:tc>
          <w:tcPr>
            <w:tcW w:w="520" w:type="dxa"/>
            <w:tcBorders>
              <w:top w:val="nil"/>
              <w:left w:val="nil"/>
              <w:bottom w:val="single" w:sz="4" w:space="0" w:color="auto"/>
              <w:right w:val="single" w:sz="4" w:space="0" w:color="auto"/>
            </w:tcBorders>
            <w:shd w:val="clear" w:color="000000" w:fill="FFFFFF"/>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个</w:t>
            </w:r>
          </w:p>
        </w:tc>
        <w:tc>
          <w:tcPr>
            <w:tcW w:w="614" w:type="dxa"/>
            <w:tcBorders>
              <w:top w:val="nil"/>
              <w:left w:val="nil"/>
              <w:bottom w:val="single" w:sz="4" w:space="0" w:color="auto"/>
              <w:right w:val="single" w:sz="4" w:space="0" w:color="auto"/>
            </w:tcBorders>
            <w:vAlign w:val="center"/>
          </w:tcPr>
          <w:p w:rsidR="00AD578C" w:rsidRPr="008F0005" w:rsidRDefault="00AD578C" w:rsidP="00DB03B2">
            <w:pPr>
              <w:jc w:val="center"/>
              <w:rPr>
                <w:rFonts w:ascii="宋体" w:hAnsi="宋体" w:cs="宋体"/>
                <w:szCs w:val="21"/>
              </w:rPr>
            </w:pPr>
            <w:r w:rsidRPr="008F0005">
              <w:rPr>
                <w:rFonts w:ascii="宋体" w:hAnsi="宋体" w:cs="宋体" w:hint="eastAsia"/>
                <w:szCs w:val="21"/>
              </w:rPr>
              <w:t>1</w:t>
            </w:r>
          </w:p>
        </w:tc>
      </w:tr>
    </w:tbl>
    <w:p w:rsidR="007832BA" w:rsidRDefault="007832BA" w:rsidP="007832BA">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p>
    <w:p w:rsidR="009431DD" w:rsidRPr="007832BA" w:rsidRDefault="007832BA" w:rsidP="007832BA">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（四</w:t>
      </w:r>
      <w:r w:rsidR="0091739B" w:rsidRPr="007832BA">
        <w:rPr>
          <w:rFonts w:ascii="仿宋" w:eastAsia="仿宋" w:hAnsi="仿宋" w:cs="宋体" w:hint="eastAsia"/>
          <w:color w:val="000000"/>
          <w:kern w:val="0"/>
          <w:sz w:val="30"/>
          <w:szCs w:val="30"/>
        </w:rPr>
        <w:t>）</w:t>
      </w:r>
      <w:r w:rsidR="009431DD" w:rsidRPr="007832BA">
        <w:rPr>
          <w:rFonts w:ascii="仿宋" w:eastAsia="仿宋" w:hAnsi="仿宋" w:cs="宋体" w:hint="eastAsia"/>
          <w:color w:val="000000"/>
          <w:kern w:val="0"/>
          <w:sz w:val="30"/>
          <w:szCs w:val="30"/>
        </w:rPr>
        <w:t>服务标准、期限、效率等要求</w:t>
      </w:r>
    </w:p>
    <w:p w:rsidR="00062F7F" w:rsidRP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本</w:t>
      </w:r>
      <w:r w:rsidRPr="00062F7F">
        <w:rPr>
          <w:rFonts w:ascii="仿宋" w:eastAsia="仿宋" w:hAnsi="仿宋" w:cs="宋体"/>
          <w:color w:val="000000"/>
          <w:kern w:val="0"/>
          <w:sz w:val="30"/>
          <w:szCs w:val="30"/>
        </w:rPr>
        <w:t>项目服务期限为</w:t>
      </w:r>
      <w:r w:rsidRPr="00062F7F">
        <w:rPr>
          <w:rFonts w:ascii="仿宋" w:eastAsia="仿宋" w:hAnsi="仿宋" w:cs="宋体" w:hint="eastAsia"/>
          <w:color w:val="000000"/>
          <w:kern w:val="0"/>
          <w:sz w:val="30"/>
          <w:szCs w:val="30"/>
        </w:rPr>
        <w:t>5年。建设周期：60日历天。向市公安局监控中心和开发区公安分局指挥中心传送符合要求的监控图</w:t>
      </w:r>
      <w:r w:rsidRPr="00062F7F">
        <w:rPr>
          <w:rFonts w:ascii="仿宋" w:eastAsia="仿宋" w:hAnsi="仿宋" w:cs="宋体" w:hint="eastAsia"/>
          <w:color w:val="000000"/>
          <w:kern w:val="0"/>
          <w:sz w:val="30"/>
          <w:szCs w:val="30"/>
        </w:rPr>
        <w:lastRenderedPageBreak/>
        <w:t>像信息。具体建设地点和数量应当依据开发区公安局的具体规划确定。</w:t>
      </w:r>
    </w:p>
    <w:p w:rsidR="009431DD" w:rsidRPr="00062F7F" w:rsidRDefault="007832BA" w:rsidP="009431D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（五</w:t>
      </w:r>
      <w:r w:rsidR="009431DD" w:rsidRPr="009431DD">
        <w:rPr>
          <w:rFonts w:ascii="仿宋" w:eastAsia="仿宋" w:hAnsi="仿宋" w:cs="宋体" w:hint="eastAsia"/>
          <w:color w:val="000000"/>
          <w:kern w:val="0"/>
          <w:sz w:val="30"/>
          <w:szCs w:val="30"/>
        </w:rPr>
        <w:t>）验收标准</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31DD" w:rsidRPr="0091739B"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1、</w:t>
      </w:r>
      <w:r w:rsidR="00062F7F" w:rsidRPr="0091739B">
        <w:rPr>
          <w:rFonts w:ascii="仿宋" w:eastAsia="仿宋" w:hAnsi="仿宋" w:cs="宋体" w:hint="eastAsia"/>
          <w:color w:val="000000"/>
          <w:kern w:val="0"/>
          <w:sz w:val="30"/>
          <w:szCs w:val="30"/>
        </w:rPr>
        <w:t>按照国家相关标准、行业标准、地方标准或者其他标准、规范验收</w:t>
      </w:r>
      <w:r w:rsidRPr="0091739B">
        <w:rPr>
          <w:rFonts w:ascii="仿宋" w:eastAsia="仿宋" w:hAnsi="仿宋" w:cs="宋体" w:hint="eastAsia"/>
          <w:color w:val="000000"/>
          <w:kern w:val="0"/>
          <w:sz w:val="30"/>
          <w:szCs w:val="30"/>
        </w:rPr>
        <w:t>；</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2、按照招标文件要求、投标文件响应和承诺验收；</w:t>
      </w:r>
    </w:p>
    <w:p w:rsidR="00062F7F" w:rsidRDefault="007832BA" w:rsidP="009431D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（六</w:t>
      </w:r>
      <w:r w:rsidR="009431DD" w:rsidRPr="009431DD">
        <w:rPr>
          <w:rFonts w:ascii="仿宋" w:eastAsia="仿宋" w:hAnsi="仿宋" w:cs="宋体" w:hint="eastAsia"/>
          <w:color w:val="000000"/>
          <w:kern w:val="0"/>
          <w:sz w:val="30"/>
          <w:szCs w:val="30"/>
        </w:rPr>
        <w:t>）采购标的的其他技术、服务等要求</w:t>
      </w:r>
    </w:p>
    <w:p w:rsidR="00062F7F" w:rsidRDefault="00062F7F" w:rsidP="00062F7F">
      <w:pPr>
        <w:adjustRightInd w:val="0"/>
        <w:snapToGrid w:val="0"/>
        <w:spacing w:line="360" w:lineRule="auto"/>
        <w:ind w:firstLineChars="200" w:firstLine="600"/>
        <w:rPr>
          <w:rFonts w:ascii="仿宋" w:eastAsia="仿宋" w:hAnsi="仿宋" w:cs="宋体"/>
          <w:color w:val="000000"/>
          <w:kern w:val="0"/>
          <w:sz w:val="30"/>
          <w:szCs w:val="30"/>
        </w:rPr>
      </w:pPr>
      <w:r w:rsidRPr="00062F7F">
        <w:rPr>
          <w:rFonts w:ascii="仿宋" w:eastAsia="仿宋" w:hAnsi="仿宋" w:cs="宋体" w:hint="eastAsia"/>
          <w:color w:val="000000"/>
          <w:kern w:val="0"/>
          <w:sz w:val="30"/>
          <w:szCs w:val="30"/>
        </w:rPr>
        <w:t>1、投标供应商须提供本项目具体</w:t>
      </w:r>
      <w:r w:rsidR="00C6688E">
        <w:rPr>
          <w:rFonts w:ascii="仿宋" w:eastAsia="仿宋" w:hAnsi="仿宋" w:cs="宋体" w:hint="eastAsia"/>
          <w:color w:val="000000"/>
          <w:kern w:val="0"/>
          <w:sz w:val="30"/>
          <w:szCs w:val="30"/>
        </w:rPr>
        <w:t>技术</w:t>
      </w:r>
      <w:r w:rsidRPr="00062F7F">
        <w:rPr>
          <w:rFonts w:ascii="仿宋" w:eastAsia="仿宋" w:hAnsi="仿宋" w:cs="宋体" w:hint="eastAsia"/>
          <w:color w:val="000000"/>
          <w:kern w:val="0"/>
          <w:sz w:val="30"/>
          <w:szCs w:val="30"/>
        </w:rPr>
        <w:t>服务方案，否则为无效投标。所用设备须明确所使用的产品生产厂家、品牌型号规格、详细参数及功能，且必须满足招标文件要求的技术性能。</w:t>
      </w:r>
    </w:p>
    <w:p w:rsidR="002D300B" w:rsidRDefault="002D300B" w:rsidP="002D300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53649C">
        <w:rPr>
          <w:rFonts w:ascii="仿宋" w:eastAsia="仿宋" w:hAnsi="仿宋" w:cs="宋体" w:hint="eastAsia"/>
          <w:color w:val="000000"/>
          <w:kern w:val="0"/>
          <w:sz w:val="30"/>
          <w:szCs w:val="30"/>
        </w:rPr>
        <w:t>、本</w:t>
      </w:r>
      <w:r w:rsidRPr="00062F7F">
        <w:rPr>
          <w:rFonts w:ascii="仿宋" w:eastAsia="仿宋" w:hAnsi="仿宋" w:cs="宋体" w:hint="eastAsia"/>
          <w:color w:val="000000"/>
          <w:kern w:val="0"/>
          <w:sz w:val="30"/>
          <w:szCs w:val="30"/>
        </w:rPr>
        <w:t>项目后台系统建在</w:t>
      </w:r>
      <w:r>
        <w:rPr>
          <w:rFonts w:ascii="仿宋" w:eastAsia="仿宋" w:hAnsi="仿宋" w:cs="宋体" w:hint="eastAsia"/>
          <w:color w:val="000000"/>
          <w:kern w:val="0"/>
          <w:sz w:val="30"/>
          <w:szCs w:val="30"/>
        </w:rPr>
        <w:t>许昌</w:t>
      </w:r>
      <w:r w:rsidRPr="00062F7F">
        <w:rPr>
          <w:rFonts w:ascii="仿宋" w:eastAsia="仿宋" w:hAnsi="仿宋" w:cs="宋体" w:hint="eastAsia"/>
          <w:color w:val="000000"/>
          <w:kern w:val="0"/>
          <w:sz w:val="30"/>
          <w:szCs w:val="30"/>
        </w:rPr>
        <w:t>市公安局（</w:t>
      </w:r>
      <w:r>
        <w:rPr>
          <w:rFonts w:ascii="仿宋" w:eastAsia="仿宋" w:hAnsi="仿宋" w:cs="宋体" w:hint="eastAsia"/>
          <w:color w:val="000000"/>
          <w:kern w:val="0"/>
          <w:sz w:val="30"/>
          <w:szCs w:val="30"/>
        </w:rPr>
        <w:t>投标人需承诺后台系统建设方案能够</w:t>
      </w:r>
      <w:r w:rsidRPr="00062F7F">
        <w:rPr>
          <w:rFonts w:ascii="仿宋" w:eastAsia="仿宋" w:hAnsi="仿宋" w:cs="宋体" w:hint="eastAsia"/>
          <w:color w:val="000000"/>
          <w:kern w:val="0"/>
          <w:sz w:val="30"/>
          <w:szCs w:val="30"/>
        </w:rPr>
        <w:t>实现</w:t>
      </w:r>
      <w:r>
        <w:rPr>
          <w:rFonts w:ascii="仿宋" w:eastAsia="仿宋" w:hAnsi="仿宋" w:cs="宋体" w:hint="eastAsia"/>
          <w:color w:val="000000"/>
          <w:kern w:val="0"/>
          <w:sz w:val="30"/>
          <w:szCs w:val="30"/>
        </w:rPr>
        <w:t>扩容</w:t>
      </w:r>
      <w:r w:rsidRPr="00062F7F">
        <w:rPr>
          <w:rFonts w:ascii="仿宋" w:eastAsia="仿宋" w:hAnsi="仿宋" w:cs="宋体" w:hint="eastAsia"/>
          <w:color w:val="000000"/>
          <w:kern w:val="0"/>
          <w:sz w:val="30"/>
          <w:szCs w:val="30"/>
        </w:rPr>
        <w:t>，否则为</w:t>
      </w:r>
      <w:r w:rsidR="0053649C">
        <w:rPr>
          <w:rFonts w:ascii="仿宋" w:eastAsia="仿宋" w:hAnsi="仿宋" w:cs="宋体" w:hint="eastAsia"/>
          <w:color w:val="000000"/>
          <w:kern w:val="0"/>
          <w:sz w:val="30"/>
          <w:szCs w:val="30"/>
        </w:rPr>
        <w:t>无效投标</w:t>
      </w:r>
      <w:r w:rsidRPr="00062F7F">
        <w:rPr>
          <w:rFonts w:ascii="仿宋" w:eastAsia="仿宋" w:hAnsi="仿宋" w:cs="宋体" w:hint="eastAsia"/>
          <w:color w:val="000000"/>
          <w:kern w:val="0"/>
          <w:sz w:val="30"/>
          <w:szCs w:val="30"/>
        </w:rPr>
        <w:t>）。</w:t>
      </w:r>
    </w:p>
    <w:p w:rsidR="002D300B" w:rsidRPr="00062F7F" w:rsidRDefault="002D300B" w:rsidP="002D300B">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53649C">
        <w:rPr>
          <w:rFonts w:ascii="仿宋" w:eastAsia="仿宋" w:hAnsi="仿宋" w:cs="宋体" w:hint="eastAsia"/>
          <w:color w:val="000000"/>
          <w:kern w:val="0"/>
          <w:sz w:val="30"/>
          <w:szCs w:val="30"/>
        </w:rPr>
        <w:t>本项目要求全光纤通信线</w:t>
      </w:r>
      <w:r w:rsidRPr="00062F7F">
        <w:rPr>
          <w:rFonts w:ascii="仿宋" w:eastAsia="仿宋" w:hAnsi="仿宋" w:cs="宋体" w:hint="eastAsia"/>
          <w:color w:val="000000"/>
          <w:kern w:val="0"/>
          <w:sz w:val="30"/>
          <w:szCs w:val="30"/>
        </w:rPr>
        <w:t>路，</w:t>
      </w:r>
      <w:r>
        <w:rPr>
          <w:rFonts w:ascii="仿宋" w:eastAsia="仿宋" w:hAnsi="仿宋" w:cs="宋体" w:hint="eastAsia"/>
          <w:color w:val="000000"/>
          <w:kern w:val="0"/>
          <w:sz w:val="30"/>
          <w:szCs w:val="30"/>
        </w:rPr>
        <w:t>投标人</w:t>
      </w:r>
      <w:r w:rsidR="00E45A71" w:rsidRPr="00E45A71">
        <w:rPr>
          <w:rFonts w:ascii="仿宋" w:eastAsia="仿宋" w:hAnsi="仿宋" w:cs="宋体" w:hint="eastAsia"/>
          <w:color w:val="000000"/>
          <w:kern w:val="0"/>
          <w:sz w:val="30"/>
          <w:szCs w:val="30"/>
        </w:rPr>
        <w:t>必</w:t>
      </w:r>
      <w:r w:rsidR="00E45A71" w:rsidRPr="00E45A71">
        <w:rPr>
          <w:rFonts w:ascii="仿宋" w:eastAsia="仿宋" w:hAnsi="仿宋" w:cs="宋体"/>
          <w:color w:val="000000"/>
          <w:kern w:val="0"/>
          <w:sz w:val="30"/>
          <w:szCs w:val="30"/>
        </w:rPr>
        <w:t>须</w:t>
      </w:r>
      <w:r w:rsidR="00E45A71" w:rsidRPr="00E45A71">
        <w:rPr>
          <w:rFonts w:ascii="仿宋" w:eastAsia="仿宋" w:hAnsi="仿宋" w:cs="宋体" w:hint="eastAsia"/>
          <w:color w:val="000000"/>
          <w:kern w:val="0"/>
          <w:sz w:val="30"/>
          <w:szCs w:val="30"/>
        </w:rPr>
        <w:t>提</w:t>
      </w:r>
      <w:r w:rsidR="00E45A71" w:rsidRPr="00E45A71">
        <w:rPr>
          <w:rFonts w:ascii="仿宋" w:eastAsia="仿宋" w:hAnsi="仿宋" w:cs="宋体"/>
          <w:color w:val="000000"/>
          <w:kern w:val="0"/>
          <w:sz w:val="30"/>
          <w:szCs w:val="30"/>
        </w:rPr>
        <w:t>供</w:t>
      </w:r>
      <w:r w:rsidR="00E45A71">
        <w:rPr>
          <w:rFonts w:ascii="仿宋" w:eastAsia="仿宋" w:hAnsi="仿宋" w:cs="宋体" w:hint="eastAsia"/>
          <w:color w:val="000000"/>
          <w:kern w:val="0"/>
          <w:sz w:val="30"/>
          <w:szCs w:val="30"/>
        </w:rPr>
        <w:t>全光纤</w:t>
      </w:r>
      <w:r w:rsidR="00E45A71" w:rsidRPr="00E45A71">
        <w:rPr>
          <w:rFonts w:ascii="仿宋" w:eastAsia="仿宋" w:hAnsi="仿宋" w:cs="宋体" w:hint="eastAsia"/>
          <w:color w:val="000000"/>
          <w:kern w:val="0"/>
          <w:sz w:val="30"/>
          <w:szCs w:val="30"/>
        </w:rPr>
        <w:t>通信线路（光</w:t>
      </w:r>
      <w:r w:rsidR="00E45A71" w:rsidRPr="00E45A71">
        <w:rPr>
          <w:rFonts w:ascii="仿宋" w:eastAsia="仿宋" w:hAnsi="仿宋" w:cs="宋体"/>
          <w:color w:val="000000"/>
          <w:kern w:val="0"/>
          <w:sz w:val="30"/>
          <w:szCs w:val="30"/>
        </w:rPr>
        <w:t>纤</w:t>
      </w:r>
      <w:r w:rsidR="00E45A71" w:rsidRPr="00E45A71">
        <w:rPr>
          <w:rFonts w:ascii="仿宋" w:eastAsia="仿宋" w:hAnsi="仿宋" w:cs="宋体" w:hint="eastAsia"/>
          <w:color w:val="000000"/>
          <w:kern w:val="0"/>
          <w:sz w:val="30"/>
          <w:szCs w:val="30"/>
        </w:rPr>
        <w:t>以及相关传输设备、</w:t>
      </w:r>
      <w:r w:rsidR="00E45A71" w:rsidRPr="00E45A71">
        <w:rPr>
          <w:rFonts w:ascii="仿宋" w:eastAsia="仿宋" w:hAnsi="仿宋" w:cs="宋体"/>
          <w:color w:val="000000"/>
          <w:kern w:val="0"/>
          <w:sz w:val="30"/>
          <w:szCs w:val="30"/>
        </w:rPr>
        <w:t>线材</w:t>
      </w:r>
      <w:r w:rsidR="00E45A71">
        <w:rPr>
          <w:rFonts w:ascii="仿宋" w:eastAsia="仿宋" w:hAnsi="仿宋" w:cs="宋体" w:hint="eastAsia"/>
          <w:color w:val="000000"/>
          <w:kern w:val="0"/>
          <w:sz w:val="30"/>
          <w:szCs w:val="30"/>
        </w:rPr>
        <w:t>、</w:t>
      </w:r>
      <w:r w:rsidR="00E45A71" w:rsidRPr="00E45A71">
        <w:rPr>
          <w:rFonts w:ascii="仿宋" w:eastAsia="仿宋" w:hAnsi="仿宋" w:cs="宋体"/>
          <w:color w:val="000000"/>
          <w:kern w:val="0"/>
          <w:sz w:val="30"/>
          <w:szCs w:val="30"/>
        </w:rPr>
        <w:t>网络</w:t>
      </w:r>
      <w:r w:rsidR="00E45A71" w:rsidRPr="00E45A71">
        <w:rPr>
          <w:rFonts w:ascii="仿宋" w:eastAsia="仿宋" w:hAnsi="仿宋" w:cs="宋体" w:hint="eastAsia"/>
          <w:color w:val="000000"/>
          <w:kern w:val="0"/>
          <w:sz w:val="30"/>
          <w:szCs w:val="30"/>
        </w:rPr>
        <w:t>、</w:t>
      </w:r>
      <w:r w:rsidR="00E45A71" w:rsidRPr="00E45A71">
        <w:rPr>
          <w:rFonts w:ascii="仿宋" w:eastAsia="仿宋" w:hAnsi="仿宋" w:cs="宋体"/>
          <w:color w:val="000000"/>
          <w:kern w:val="0"/>
          <w:sz w:val="30"/>
          <w:szCs w:val="30"/>
        </w:rPr>
        <w:t>路由</w:t>
      </w:r>
      <w:r w:rsidR="00E45A71" w:rsidRPr="00E45A71">
        <w:rPr>
          <w:rFonts w:ascii="仿宋" w:eastAsia="仿宋" w:hAnsi="仿宋" w:cs="宋体" w:hint="eastAsia"/>
          <w:color w:val="000000"/>
          <w:kern w:val="0"/>
          <w:sz w:val="30"/>
          <w:szCs w:val="30"/>
        </w:rPr>
        <w:t>等设备）</w:t>
      </w:r>
      <w:r>
        <w:rPr>
          <w:rFonts w:ascii="仿宋" w:eastAsia="仿宋" w:hAnsi="仿宋" w:cs="宋体" w:hint="eastAsia"/>
          <w:color w:val="000000"/>
          <w:kern w:val="0"/>
          <w:sz w:val="30"/>
          <w:szCs w:val="30"/>
        </w:rPr>
        <w:t>。</w:t>
      </w:r>
    </w:p>
    <w:p w:rsidR="00062F7F" w:rsidRP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062F7F" w:rsidRPr="00062F7F">
        <w:rPr>
          <w:rFonts w:ascii="仿宋" w:eastAsia="仿宋" w:hAnsi="仿宋" w:cs="宋体" w:hint="eastAsia"/>
          <w:color w:val="000000"/>
          <w:kern w:val="0"/>
          <w:sz w:val="30"/>
          <w:szCs w:val="30"/>
        </w:rPr>
        <w:t>、投标人根据自己需求进行现场勘察，如有招标文件中没有明确，而本项目必须的各种材料、设备、施工器械、线路铺设及与协助单位产生的费用均应包括在本项目服务费中，采购人不再另行支付有关费用。</w:t>
      </w:r>
    </w:p>
    <w:p w:rsidR="00062F7F" w:rsidRP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w:t>
      </w:r>
      <w:r w:rsidR="00062F7F" w:rsidRPr="00062F7F">
        <w:rPr>
          <w:rFonts w:ascii="仿宋" w:eastAsia="仿宋" w:hAnsi="仿宋" w:cs="宋体" w:hint="eastAsia"/>
          <w:color w:val="000000"/>
          <w:kern w:val="0"/>
          <w:sz w:val="30"/>
          <w:szCs w:val="30"/>
        </w:rPr>
        <w:t>、投标报价为总包价,包括本服务合同项下服务期限内所有</w:t>
      </w:r>
      <w:r w:rsidR="00E45A71">
        <w:rPr>
          <w:rFonts w:ascii="仿宋" w:eastAsia="仿宋" w:hAnsi="仿宋" w:cs="宋体" w:hint="eastAsia"/>
          <w:color w:val="000000"/>
          <w:kern w:val="0"/>
          <w:sz w:val="30"/>
          <w:szCs w:val="30"/>
        </w:rPr>
        <w:lastRenderedPageBreak/>
        <w:t>费用</w:t>
      </w:r>
      <w:r w:rsidR="00062F7F" w:rsidRPr="00062F7F">
        <w:rPr>
          <w:rFonts w:ascii="仿宋" w:eastAsia="仿宋" w:hAnsi="仿宋" w:cs="宋体" w:hint="eastAsia"/>
          <w:color w:val="000000"/>
          <w:kern w:val="0"/>
          <w:sz w:val="30"/>
          <w:szCs w:val="30"/>
        </w:rPr>
        <w:t>（设备、材料、元器件等购置、安装调试、验收、税</w:t>
      </w:r>
      <w:r w:rsidR="00062F7F" w:rsidRPr="00062F7F">
        <w:rPr>
          <w:rFonts w:ascii="仿宋" w:eastAsia="仿宋" w:hAnsi="仿宋" w:cs="宋体"/>
          <w:color w:val="000000"/>
          <w:kern w:val="0"/>
          <w:sz w:val="30"/>
          <w:szCs w:val="30"/>
        </w:rPr>
        <w:t>费</w:t>
      </w:r>
      <w:r w:rsidR="00062F7F" w:rsidRPr="00062F7F">
        <w:rPr>
          <w:rFonts w:ascii="仿宋" w:eastAsia="仿宋" w:hAnsi="仿宋" w:cs="宋体" w:hint="eastAsia"/>
          <w:color w:val="000000"/>
          <w:kern w:val="0"/>
          <w:sz w:val="30"/>
          <w:szCs w:val="30"/>
        </w:rPr>
        <w:t>、</w:t>
      </w:r>
      <w:r w:rsidR="00E45A71">
        <w:rPr>
          <w:rFonts w:ascii="仿宋" w:eastAsia="仿宋" w:hAnsi="仿宋" w:cs="宋体" w:hint="eastAsia"/>
          <w:color w:val="000000"/>
          <w:kern w:val="0"/>
          <w:sz w:val="30"/>
          <w:szCs w:val="30"/>
        </w:rPr>
        <w:t>日常</w:t>
      </w:r>
      <w:r w:rsidR="00C6688E">
        <w:rPr>
          <w:rFonts w:ascii="仿宋" w:eastAsia="仿宋" w:hAnsi="仿宋" w:cs="宋体" w:hint="eastAsia"/>
          <w:color w:val="000000"/>
          <w:kern w:val="0"/>
          <w:sz w:val="30"/>
          <w:szCs w:val="30"/>
        </w:rPr>
        <w:t>电费、</w:t>
      </w:r>
      <w:r w:rsidR="00062F7F" w:rsidRPr="00062F7F">
        <w:rPr>
          <w:rFonts w:ascii="仿宋" w:eastAsia="仿宋" w:hAnsi="仿宋" w:cs="宋体" w:hint="eastAsia"/>
          <w:color w:val="000000"/>
          <w:kern w:val="0"/>
          <w:sz w:val="30"/>
          <w:szCs w:val="30"/>
        </w:rPr>
        <w:t>现场</w:t>
      </w:r>
      <w:r w:rsidR="00062F7F" w:rsidRPr="00062F7F">
        <w:rPr>
          <w:rFonts w:ascii="仿宋" w:eastAsia="仿宋" w:hAnsi="仿宋" w:cs="宋体"/>
          <w:color w:val="000000"/>
          <w:kern w:val="0"/>
          <w:sz w:val="30"/>
          <w:szCs w:val="30"/>
        </w:rPr>
        <w:t>勘察、</w:t>
      </w:r>
      <w:r w:rsidR="00062F7F" w:rsidRPr="00062F7F">
        <w:rPr>
          <w:rFonts w:ascii="仿宋" w:eastAsia="仿宋" w:hAnsi="仿宋" w:cs="宋体" w:hint="eastAsia"/>
          <w:color w:val="000000"/>
          <w:kern w:val="0"/>
          <w:sz w:val="30"/>
          <w:szCs w:val="30"/>
        </w:rPr>
        <w:t>线路铺设及与其它施工单位协作所产生的费用等）。</w:t>
      </w:r>
    </w:p>
    <w:p w:rsidR="00062F7F" w:rsidRP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w:t>
      </w:r>
      <w:r w:rsidR="00062F7F" w:rsidRPr="00062F7F">
        <w:rPr>
          <w:rFonts w:ascii="仿宋" w:eastAsia="仿宋" w:hAnsi="仿宋" w:cs="宋体" w:hint="eastAsia"/>
          <w:color w:val="000000"/>
          <w:kern w:val="0"/>
          <w:sz w:val="30"/>
          <w:szCs w:val="30"/>
        </w:rPr>
        <w:t>、专利权：供应商应保证用户在使用该货物或其任何一部分时不受第三方提出侵犯其专利权、商标权和工业设计权等的起诉。</w:t>
      </w:r>
    </w:p>
    <w:p w:rsidR="00337AD8" w:rsidRDefault="002D300B" w:rsidP="00337AD8">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7</w:t>
      </w:r>
      <w:r w:rsidR="00062F7F" w:rsidRPr="00062F7F">
        <w:rPr>
          <w:rFonts w:ascii="仿宋" w:eastAsia="仿宋" w:hAnsi="仿宋" w:cs="宋体" w:hint="eastAsia"/>
          <w:color w:val="000000"/>
          <w:kern w:val="0"/>
          <w:sz w:val="30"/>
          <w:szCs w:val="30"/>
        </w:rPr>
        <w:t>、本次采购预算上限：A包每年服务费1512000元、B包每年服务费1512000元。（其中球机预算6120元/路/年；微卡口预算5760元/路/年）。</w:t>
      </w:r>
    </w:p>
    <w:p w:rsidR="00062F7F" w:rsidRPr="00337AD8" w:rsidRDefault="00337AD8" w:rsidP="00337AD8">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最高限价：</w:t>
      </w:r>
      <w:r>
        <w:rPr>
          <w:rFonts w:ascii="仿宋" w:eastAsia="仿宋" w:hAnsi="仿宋" w:cs="宋体" w:hint="eastAsia"/>
          <w:color w:val="000000"/>
          <w:kern w:val="0"/>
          <w:sz w:val="30"/>
          <w:szCs w:val="30"/>
        </w:rPr>
        <w:t>A包：7560000元；B包：7560000元。</w:t>
      </w:r>
      <w:r w:rsidR="00062F7F" w:rsidRPr="00062F7F">
        <w:rPr>
          <w:rFonts w:ascii="仿宋" w:eastAsia="仿宋" w:hAnsi="仿宋" w:cs="宋体" w:hint="eastAsia"/>
          <w:color w:val="000000"/>
          <w:kern w:val="0"/>
          <w:sz w:val="30"/>
          <w:szCs w:val="30"/>
        </w:rPr>
        <w:t>投标报价超出者为无效投标。</w:t>
      </w:r>
    </w:p>
    <w:p w:rsidR="00062F7F" w:rsidRP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w:t>
      </w:r>
      <w:r w:rsidR="00062F7F" w:rsidRPr="00062F7F">
        <w:rPr>
          <w:rFonts w:ascii="仿宋" w:eastAsia="仿宋" w:hAnsi="仿宋" w:cs="宋体" w:hint="eastAsia"/>
          <w:color w:val="000000"/>
          <w:kern w:val="0"/>
          <w:sz w:val="30"/>
          <w:szCs w:val="30"/>
        </w:rPr>
        <w:t>、现场勘查：潜在的供应商如需现场勘察，请与许昌</w:t>
      </w:r>
      <w:r w:rsidR="00B34865">
        <w:rPr>
          <w:rFonts w:ascii="仿宋" w:eastAsia="仿宋" w:hAnsi="仿宋" w:cs="宋体" w:hint="eastAsia"/>
          <w:color w:val="000000"/>
          <w:kern w:val="0"/>
          <w:sz w:val="30"/>
          <w:szCs w:val="30"/>
        </w:rPr>
        <w:t>经济技术</w:t>
      </w:r>
      <w:r w:rsidR="00062F7F" w:rsidRPr="00062F7F">
        <w:rPr>
          <w:rFonts w:ascii="仿宋" w:eastAsia="仿宋" w:hAnsi="仿宋" w:cs="宋体" w:hint="eastAsia"/>
          <w:color w:val="000000"/>
          <w:kern w:val="0"/>
          <w:sz w:val="30"/>
          <w:szCs w:val="30"/>
        </w:rPr>
        <w:t>开发区公安分局联系自行勘察</w:t>
      </w:r>
      <w:r w:rsidR="00B34865">
        <w:rPr>
          <w:rFonts w:ascii="仿宋" w:eastAsia="仿宋" w:hAnsi="仿宋" w:cs="宋体" w:hint="eastAsia"/>
          <w:color w:val="000000"/>
          <w:kern w:val="0"/>
          <w:sz w:val="30"/>
          <w:szCs w:val="30"/>
        </w:rPr>
        <w:t>，联系人：</w:t>
      </w:r>
      <w:r w:rsidR="00B34865" w:rsidRPr="00E00319">
        <w:rPr>
          <w:rFonts w:ascii="仿宋" w:eastAsia="仿宋" w:hAnsi="仿宋" w:cs="仿宋_GB2312" w:hint="eastAsia"/>
          <w:color w:val="000000"/>
          <w:sz w:val="32"/>
          <w:szCs w:val="32"/>
        </w:rPr>
        <w:t>刘新超</w:t>
      </w:r>
      <w:r w:rsidR="00B34865">
        <w:rPr>
          <w:rFonts w:ascii="仿宋" w:eastAsia="仿宋" w:hAnsi="仿宋" w:cs="仿宋_GB2312" w:hint="eastAsia"/>
          <w:color w:val="000000"/>
          <w:sz w:val="32"/>
          <w:szCs w:val="32"/>
        </w:rPr>
        <w:t>，联系电话：</w:t>
      </w:r>
      <w:r w:rsidR="00B34865" w:rsidRPr="00B34865">
        <w:rPr>
          <w:rFonts w:ascii="仿宋" w:eastAsia="仿宋" w:hAnsi="仿宋" w:cs="仿宋_GB2312" w:hint="eastAsia"/>
          <w:color w:val="000000"/>
          <w:sz w:val="32"/>
          <w:szCs w:val="32"/>
        </w:rPr>
        <w:t>18637462967</w:t>
      </w:r>
      <w:r w:rsidR="00062F7F" w:rsidRPr="00062F7F">
        <w:rPr>
          <w:rFonts w:ascii="仿宋" w:eastAsia="仿宋" w:hAnsi="仿宋" w:cs="宋体" w:hint="eastAsia"/>
          <w:color w:val="000000"/>
          <w:kern w:val="0"/>
          <w:sz w:val="30"/>
          <w:szCs w:val="30"/>
        </w:rPr>
        <w:t>。</w:t>
      </w:r>
    </w:p>
    <w:p w:rsidR="00062F7F" w:rsidRDefault="002D300B" w:rsidP="00062F7F">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9</w:t>
      </w:r>
      <w:r w:rsidR="00062F7F" w:rsidRPr="00062F7F">
        <w:rPr>
          <w:rFonts w:ascii="仿宋" w:eastAsia="仿宋" w:hAnsi="仿宋" w:cs="宋体" w:hint="eastAsia"/>
          <w:color w:val="000000"/>
          <w:kern w:val="0"/>
          <w:sz w:val="30"/>
          <w:szCs w:val="30"/>
        </w:rPr>
        <w:t>、供</w:t>
      </w:r>
      <w:r w:rsidR="00062F7F" w:rsidRPr="00062F7F">
        <w:rPr>
          <w:rFonts w:ascii="仿宋" w:eastAsia="仿宋" w:hAnsi="仿宋" w:cs="宋体"/>
          <w:color w:val="000000"/>
          <w:kern w:val="0"/>
          <w:sz w:val="30"/>
          <w:szCs w:val="30"/>
        </w:rPr>
        <w:t>应商</w:t>
      </w:r>
      <w:r w:rsidR="00062F7F" w:rsidRPr="00062F7F">
        <w:rPr>
          <w:rFonts w:ascii="仿宋" w:eastAsia="仿宋" w:hAnsi="仿宋" w:cs="宋体" w:hint="eastAsia"/>
          <w:color w:val="000000"/>
          <w:kern w:val="0"/>
          <w:sz w:val="30"/>
          <w:szCs w:val="30"/>
        </w:rPr>
        <w:t>应确保视频（</w:t>
      </w:r>
      <w:r w:rsidR="00062F7F" w:rsidRPr="00062F7F">
        <w:rPr>
          <w:rFonts w:ascii="仿宋" w:eastAsia="仿宋" w:hAnsi="仿宋" w:cs="宋体"/>
          <w:color w:val="000000"/>
          <w:kern w:val="0"/>
          <w:sz w:val="30"/>
          <w:szCs w:val="30"/>
        </w:rPr>
        <w:t>卡</w:t>
      </w:r>
      <w:r w:rsidR="00062F7F" w:rsidRPr="00062F7F">
        <w:rPr>
          <w:rFonts w:ascii="仿宋" w:eastAsia="仿宋" w:hAnsi="仿宋" w:cs="宋体" w:hint="eastAsia"/>
          <w:color w:val="000000"/>
          <w:kern w:val="0"/>
          <w:sz w:val="30"/>
          <w:szCs w:val="30"/>
        </w:rPr>
        <w:t>口）图像监控正常运行和信息安全，同时不得以任何理由和方式将视频（</w:t>
      </w:r>
      <w:r w:rsidR="00062F7F" w:rsidRPr="00062F7F">
        <w:rPr>
          <w:rFonts w:ascii="仿宋" w:eastAsia="仿宋" w:hAnsi="仿宋" w:cs="宋体"/>
          <w:color w:val="000000"/>
          <w:kern w:val="0"/>
          <w:sz w:val="30"/>
          <w:szCs w:val="30"/>
        </w:rPr>
        <w:t>卡</w:t>
      </w:r>
      <w:r w:rsidR="00062F7F" w:rsidRPr="00062F7F">
        <w:rPr>
          <w:rFonts w:ascii="仿宋" w:eastAsia="仿宋" w:hAnsi="仿宋" w:cs="宋体" w:hint="eastAsia"/>
          <w:color w:val="000000"/>
          <w:kern w:val="0"/>
          <w:sz w:val="30"/>
          <w:szCs w:val="30"/>
        </w:rPr>
        <w:t>口）图像监控的有关图像、资料和信息向第三方公开，</w:t>
      </w:r>
      <w:r w:rsidR="00062F7F" w:rsidRPr="00062F7F">
        <w:rPr>
          <w:rFonts w:ascii="仿宋" w:eastAsia="仿宋" w:hAnsi="仿宋" w:cs="宋体"/>
          <w:color w:val="000000"/>
          <w:kern w:val="0"/>
          <w:sz w:val="30"/>
          <w:szCs w:val="30"/>
        </w:rPr>
        <w:t>不</w:t>
      </w:r>
      <w:r w:rsidR="00062F7F" w:rsidRPr="00062F7F">
        <w:rPr>
          <w:rFonts w:ascii="仿宋" w:eastAsia="仿宋" w:hAnsi="仿宋" w:cs="宋体" w:hint="eastAsia"/>
          <w:color w:val="000000"/>
          <w:kern w:val="0"/>
          <w:sz w:val="30"/>
          <w:szCs w:val="30"/>
        </w:rPr>
        <w:t>得将视频（</w:t>
      </w:r>
      <w:r w:rsidR="00062F7F" w:rsidRPr="00062F7F">
        <w:rPr>
          <w:rFonts w:ascii="仿宋" w:eastAsia="仿宋" w:hAnsi="仿宋" w:cs="宋体"/>
          <w:color w:val="000000"/>
          <w:kern w:val="0"/>
          <w:sz w:val="30"/>
          <w:szCs w:val="30"/>
        </w:rPr>
        <w:t>卡</w:t>
      </w:r>
      <w:r w:rsidR="00062F7F" w:rsidRPr="00062F7F">
        <w:rPr>
          <w:rFonts w:ascii="仿宋" w:eastAsia="仿宋" w:hAnsi="仿宋" w:cs="宋体" w:hint="eastAsia"/>
          <w:color w:val="000000"/>
          <w:kern w:val="0"/>
          <w:sz w:val="30"/>
          <w:szCs w:val="30"/>
        </w:rPr>
        <w:t>口）</w:t>
      </w:r>
      <w:r w:rsidR="00062F7F" w:rsidRPr="00062F7F">
        <w:rPr>
          <w:rFonts w:ascii="仿宋" w:eastAsia="仿宋" w:hAnsi="仿宋" w:cs="宋体"/>
          <w:color w:val="000000"/>
          <w:kern w:val="0"/>
          <w:sz w:val="30"/>
          <w:szCs w:val="30"/>
        </w:rPr>
        <w:t>图像</w:t>
      </w:r>
      <w:r w:rsidR="00062F7F" w:rsidRPr="00062F7F">
        <w:rPr>
          <w:rFonts w:ascii="仿宋" w:eastAsia="仿宋" w:hAnsi="仿宋" w:cs="宋体" w:hint="eastAsia"/>
          <w:color w:val="000000"/>
          <w:kern w:val="0"/>
          <w:sz w:val="30"/>
          <w:szCs w:val="30"/>
        </w:rPr>
        <w:t>传输网络（线路</w:t>
      </w:r>
      <w:r w:rsidR="00062F7F" w:rsidRPr="00062F7F">
        <w:rPr>
          <w:rFonts w:ascii="仿宋" w:eastAsia="仿宋" w:hAnsi="仿宋" w:cs="宋体"/>
          <w:color w:val="000000"/>
          <w:kern w:val="0"/>
          <w:sz w:val="30"/>
          <w:szCs w:val="30"/>
        </w:rPr>
        <w:t>）</w:t>
      </w:r>
      <w:r w:rsidR="00062F7F" w:rsidRPr="00062F7F">
        <w:rPr>
          <w:rFonts w:ascii="仿宋" w:eastAsia="仿宋" w:hAnsi="仿宋" w:cs="宋体" w:hint="eastAsia"/>
          <w:color w:val="000000"/>
          <w:kern w:val="0"/>
          <w:sz w:val="30"/>
          <w:szCs w:val="30"/>
        </w:rPr>
        <w:t>以任何理由和方式接入其他网络。</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五、评标方法和评标标准</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（一）评标方法：最低评标价法□ 综合评分法</w:t>
      </w:r>
      <w:r w:rsidRPr="009431DD">
        <w:rPr>
          <w:rFonts w:ascii="宋体" w:eastAsia="宋体" w:hAnsi="宋体" w:cs="宋体"/>
          <w:color w:val="000000"/>
          <w:kern w:val="0"/>
          <w:sz w:val="24"/>
          <w:szCs w:val="24"/>
        </w:rPr>
        <w:t>√</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（二）综合评分法评标标准：</w:t>
      </w:r>
    </w:p>
    <w:p w:rsidR="00D14EB7" w:rsidRPr="00BF732A"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宋体" w:eastAsia="宋体" w:hAnsi="宋体" w:cs="宋体"/>
          <w:color w:val="000000"/>
          <w:kern w:val="0"/>
          <w:sz w:val="24"/>
          <w:szCs w:val="24"/>
        </w:rPr>
        <w: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D14EB7" w:rsidTr="002E1366">
        <w:trPr>
          <w:trHeight w:val="900"/>
          <w:jc w:val="center"/>
        </w:trPr>
        <w:tc>
          <w:tcPr>
            <w:tcW w:w="2046" w:type="dxa"/>
            <w:vAlign w:val="center"/>
          </w:tcPr>
          <w:p w:rsidR="00D14EB7" w:rsidRDefault="00D14EB7" w:rsidP="002E1366">
            <w:pPr>
              <w:jc w:val="center"/>
              <w:rPr>
                <w:rFonts w:ascii="仿宋" w:eastAsia="仿宋" w:hAnsi="仿宋"/>
                <w:sz w:val="28"/>
                <w:szCs w:val="28"/>
              </w:rPr>
            </w:pPr>
            <w:r>
              <w:rPr>
                <w:rFonts w:ascii="仿宋" w:eastAsia="仿宋" w:hAnsi="仿宋" w:hint="eastAsia"/>
                <w:sz w:val="28"/>
                <w:szCs w:val="28"/>
              </w:rPr>
              <w:lastRenderedPageBreak/>
              <w:t>分值构成</w:t>
            </w:r>
          </w:p>
          <w:p w:rsidR="00D14EB7" w:rsidRDefault="00D14EB7" w:rsidP="002E1366">
            <w:pPr>
              <w:jc w:val="center"/>
              <w:rPr>
                <w:rFonts w:ascii="仿宋" w:eastAsia="仿宋" w:hAnsi="仿宋"/>
                <w:sz w:val="28"/>
                <w:szCs w:val="28"/>
              </w:rPr>
            </w:pPr>
            <w:r>
              <w:rPr>
                <w:rFonts w:ascii="仿宋" w:eastAsia="仿宋" w:hAnsi="仿宋" w:hint="eastAsia"/>
                <w:sz w:val="28"/>
                <w:szCs w:val="28"/>
              </w:rPr>
              <w:t>(总分100分)</w:t>
            </w:r>
          </w:p>
        </w:tc>
        <w:tc>
          <w:tcPr>
            <w:tcW w:w="6920" w:type="dxa"/>
            <w:gridSpan w:val="2"/>
            <w:vAlign w:val="center"/>
          </w:tcPr>
          <w:p w:rsidR="00D14EB7" w:rsidRDefault="00D14EB7" w:rsidP="002E1366">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sidR="003D6E8E">
              <w:rPr>
                <w:rFonts w:ascii="仿宋" w:eastAsia="仿宋" w:hAnsi="仿宋" w:hint="eastAsia"/>
                <w:sz w:val="28"/>
                <w:szCs w:val="28"/>
              </w:rPr>
              <w:t>3</w:t>
            </w:r>
            <w:r>
              <w:rPr>
                <w:rFonts w:ascii="仿宋" w:eastAsia="仿宋" w:hAnsi="仿宋" w:hint="eastAsia"/>
                <w:sz w:val="28"/>
                <w:szCs w:val="28"/>
              </w:rPr>
              <w:t>0分</w:t>
            </w:r>
          </w:p>
          <w:p w:rsidR="00D14EB7" w:rsidRDefault="00D14EB7" w:rsidP="002E1366">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sidR="003D6E8E">
              <w:rPr>
                <w:rFonts w:ascii="仿宋" w:eastAsia="仿宋" w:hAnsi="仿宋" w:hint="eastAsia"/>
                <w:sz w:val="28"/>
                <w:szCs w:val="28"/>
              </w:rPr>
              <w:t>30</w:t>
            </w:r>
            <w:r>
              <w:rPr>
                <w:rFonts w:ascii="仿宋" w:eastAsia="仿宋" w:hAnsi="仿宋" w:hint="eastAsia"/>
                <w:sz w:val="28"/>
                <w:szCs w:val="28"/>
              </w:rPr>
              <w:t>分</w:t>
            </w:r>
          </w:p>
          <w:p w:rsidR="00D14EB7" w:rsidRDefault="00D14EB7" w:rsidP="002E1366">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sidR="003D6E8E">
              <w:rPr>
                <w:rFonts w:ascii="仿宋" w:eastAsia="仿宋" w:hAnsi="仿宋" w:hint="eastAsia"/>
                <w:sz w:val="28"/>
                <w:szCs w:val="28"/>
              </w:rPr>
              <w:t>40</w:t>
            </w:r>
            <w:r>
              <w:rPr>
                <w:rFonts w:ascii="仿宋" w:eastAsia="仿宋" w:hAnsi="仿宋" w:hint="eastAsia"/>
                <w:sz w:val="28"/>
                <w:szCs w:val="28"/>
              </w:rPr>
              <w:t>分</w:t>
            </w:r>
          </w:p>
        </w:tc>
      </w:tr>
      <w:tr w:rsidR="00D14EB7" w:rsidTr="002E1366">
        <w:trPr>
          <w:trHeight w:val="567"/>
          <w:jc w:val="center"/>
        </w:trPr>
        <w:tc>
          <w:tcPr>
            <w:tcW w:w="8966" w:type="dxa"/>
            <w:gridSpan w:val="3"/>
            <w:tcBorders>
              <w:bottom w:val="single" w:sz="4" w:space="0" w:color="auto"/>
            </w:tcBorders>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（一）价格部分（满分</w:t>
            </w:r>
            <w:r w:rsidR="003D6E8E">
              <w:rPr>
                <w:rFonts w:ascii="仿宋" w:eastAsia="仿宋" w:hAnsi="仿宋" w:hint="eastAsia"/>
                <w:b/>
                <w:sz w:val="28"/>
                <w:szCs w:val="28"/>
              </w:rPr>
              <w:t>3</w:t>
            </w:r>
            <w:r>
              <w:rPr>
                <w:rFonts w:ascii="仿宋" w:eastAsia="仿宋" w:hAnsi="仿宋" w:hint="eastAsia"/>
                <w:b/>
                <w:sz w:val="28"/>
                <w:szCs w:val="28"/>
              </w:rPr>
              <w:t>0分）</w:t>
            </w:r>
          </w:p>
        </w:tc>
      </w:tr>
      <w:tr w:rsidR="00D14EB7" w:rsidTr="002E1366">
        <w:trPr>
          <w:trHeight w:val="567"/>
          <w:jc w:val="center"/>
        </w:trPr>
        <w:tc>
          <w:tcPr>
            <w:tcW w:w="2046" w:type="dxa"/>
            <w:tcBorders>
              <w:top w:val="single" w:sz="4" w:space="0" w:color="auto"/>
            </w:tcBorders>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评分因素</w:t>
            </w:r>
          </w:p>
        </w:tc>
        <w:tc>
          <w:tcPr>
            <w:tcW w:w="5953" w:type="dxa"/>
            <w:tcBorders>
              <w:top w:val="single" w:sz="4" w:space="0" w:color="auto"/>
            </w:tcBorders>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评分标准</w:t>
            </w:r>
          </w:p>
        </w:tc>
        <w:tc>
          <w:tcPr>
            <w:tcW w:w="967" w:type="dxa"/>
            <w:tcBorders>
              <w:top w:val="single" w:sz="4" w:space="0" w:color="auto"/>
            </w:tcBorders>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分值</w:t>
            </w:r>
          </w:p>
        </w:tc>
      </w:tr>
      <w:tr w:rsidR="00D14EB7" w:rsidTr="002E1366">
        <w:trPr>
          <w:trHeight w:val="1519"/>
          <w:jc w:val="center"/>
        </w:trPr>
        <w:tc>
          <w:tcPr>
            <w:tcW w:w="2046" w:type="dxa"/>
            <w:tcBorders>
              <w:top w:val="single" w:sz="4" w:space="0" w:color="auto"/>
            </w:tcBorders>
            <w:vAlign w:val="center"/>
          </w:tcPr>
          <w:p w:rsidR="00D14EB7" w:rsidRDefault="00D14EB7" w:rsidP="002E1366">
            <w:pPr>
              <w:jc w:val="center"/>
              <w:rPr>
                <w:rFonts w:ascii="仿宋" w:eastAsia="仿宋" w:hAnsi="仿宋"/>
                <w:sz w:val="28"/>
                <w:szCs w:val="28"/>
              </w:rPr>
            </w:pPr>
            <w:r>
              <w:rPr>
                <w:rFonts w:ascii="仿宋" w:eastAsia="仿宋" w:hAnsi="仿宋" w:hint="eastAsia"/>
                <w:sz w:val="28"/>
                <w:szCs w:val="28"/>
              </w:rPr>
              <w:t>投标报价</w:t>
            </w:r>
          </w:p>
          <w:p w:rsidR="00D14EB7" w:rsidRDefault="00D14EB7" w:rsidP="002E1366">
            <w:pPr>
              <w:jc w:val="center"/>
              <w:rPr>
                <w:rFonts w:ascii="仿宋" w:eastAsia="仿宋" w:hAnsi="仿宋"/>
                <w:sz w:val="28"/>
                <w:szCs w:val="28"/>
              </w:rPr>
            </w:pPr>
            <w:r>
              <w:rPr>
                <w:rFonts w:ascii="仿宋" w:eastAsia="仿宋" w:hAnsi="仿宋" w:hint="eastAsia"/>
                <w:sz w:val="28"/>
                <w:szCs w:val="28"/>
              </w:rPr>
              <w:t>评分标准</w:t>
            </w:r>
          </w:p>
        </w:tc>
        <w:tc>
          <w:tcPr>
            <w:tcW w:w="5953" w:type="dxa"/>
            <w:tcBorders>
              <w:top w:val="single" w:sz="4" w:space="0" w:color="auto"/>
            </w:tcBorders>
            <w:vAlign w:val="center"/>
          </w:tcPr>
          <w:p w:rsidR="00D14EB7" w:rsidRDefault="00D14EB7" w:rsidP="002E1366">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D14EB7" w:rsidRDefault="00D14EB7" w:rsidP="002E1366">
            <w:pPr>
              <w:rPr>
                <w:rFonts w:ascii="仿宋" w:eastAsia="仿宋" w:hAnsi="仿宋"/>
                <w:sz w:val="28"/>
                <w:szCs w:val="28"/>
              </w:rPr>
            </w:pPr>
            <w:r>
              <w:rPr>
                <w:rFonts w:ascii="仿宋" w:eastAsia="仿宋" w:hAnsi="仿宋" w:hint="eastAsia"/>
                <w:sz w:val="28"/>
                <w:szCs w:val="28"/>
              </w:rPr>
              <w:t>投标报价得分=（评标基准价/投标报价）×</w:t>
            </w:r>
            <w:r w:rsidR="003D6E8E">
              <w:rPr>
                <w:rFonts w:ascii="仿宋" w:eastAsia="仿宋" w:hAnsi="仿宋" w:hint="eastAsia"/>
                <w:sz w:val="28"/>
                <w:szCs w:val="28"/>
              </w:rPr>
              <w:t>3</w:t>
            </w:r>
            <w:r>
              <w:rPr>
                <w:rFonts w:ascii="仿宋" w:eastAsia="仿宋" w:hAnsi="仿宋" w:hint="eastAsia"/>
                <w:sz w:val="28"/>
                <w:szCs w:val="28"/>
              </w:rPr>
              <w:t>0</w:t>
            </w:r>
          </w:p>
        </w:tc>
        <w:tc>
          <w:tcPr>
            <w:tcW w:w="967" w:type="dxa"/>
            <w:tcBorders>
              <w:top w:val="single" w:sz="4" w:space="0" w:color="auto"/>
            </w:tcBorders>
            <w:vAlign w:val="center"/>
          </w:tcPr>
          <w:p w:rsidR="00D14EB7" w:rsidRDefault="003D6E8E" w:rsidP="002E1366">
            <w:pPr>
              <w:jc w:val="center"/>
              <w:rPr>
                <w:rFonts w:ascii="仿宋" w:eastAsia="仿宋" w:hAnsi="仿宋"/>
                <w:sz w:val="28"/>
                <w:szCs w:val="28"/>
              </w:rPr>
            </w:pPr>
            <w:r>
              <w:rPr>
                <w:rFonts w:ascii="仿宋" w:eastAsia="仿宋" w:hAnsi="仿宋" w:hint="eastAsia"/>
                <w:sz w:val="28"/>
                <w:szCs w:val="28"/>
              </w:rPr>
              <w:t>3</w:t>
            </w:r>
            <w:r w:rsidR="00D14EB7">
              <w:rPr>
                <w:rFonts w:ascii="仿宋" w:eastAsia="仿宋" w:hAnsi="仿宋" w:hint="eastAsia"/>
                <w:sz w:val="28"/>
                <w:szCs w:val="28"/>
              </w:rPr>
              <w:t>0分</w:t>
            </w:r>
          </w:p>
        </w:tc>
      </w:tr>
      <w:tr w:rsidR="00D14EB7" w:rsidTr="002E1366">
        <w:trPr>
          <w:trHeight w:val="567"/>
          <w:jc w:val="center"/>
        </w:trPr>
        <w:tc>
          <w:tcPr>
            <w:tcW w:w="8966" w:type="dxa"/>
            <w:gridSpan w:val="3"/>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（二）商务部分（满分</w:t>
            </w:r>
            <w:r w:rsidR="003D6E8E">
              <w:rPr>
                <w:rFonts w:ascii="仿宋" w:eastAsia="仿宋" w:hAnsi="仿宋" w:hint="eastAsia"/>
                <w:b/>
                <w:sz w:val="28"/>
                <w:szCs w:val="28"/>
              </w:rPr>
              <w:t>30</w:t>
            </w:r>
            <w:r>
              <w:rPr>
                <w:rFonts w:ascii="仿宋" w:eastAsia="仿宋" w:hAnsi="仿宋" w:hint="eastAsia"/>
                <w:b/>
                <w:sz w:val="28"/>
                <w:szCs w:val="28"/>
              </w:rPr>
              <w:t>分）</w:t>
            </w:r>
          </w:p>
        </w:tc>
      </w:tr>
      <w:tr w:rsidR="00D14EB7" w:rsidTr="002E1366">
        <w:trPr>
          <w:trHeight w:val="567"/>
          <w:jc w:val="center"/>
        </w:trPr>
        <w:tc>
          <w:tcPr>
            <w:tcW w:w="2046" w:type="dxa"/>
            <w:tcBorders>
              <w:bottom w:val="single" w:sz="4" w:space="0" w:color="auto"/>
            </w:tcBorders>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分值</w:t>
            </w:r>
          </w:p>
        </w:tc>
      </w:tr>
      <w:tr w:rsidR="00D14EB7" w:rsidTr="002E1366">
        <w:trPr>
          <w:trHeight w:val="567"/>
          <w:jc w:val="center"/>
        </w:trPr>
        <w:tc>
          <w:tcPr>
            <w:tcW w:w="2046" w:type="dxa"/>
            <w:vAlign w:val="center"/>
          </w:tcPr>
          <w:p w:rsidR="00D14EB7" w:rsidRDefault="00D14EB7" w:rsidP="002E1366">
            <w:pPr>
              <w:spacing w:line="360" w:lineRule="exact"/>
              <w:jc w:val="cente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D14EB7" w:rsidRDefault="00D14EB7" w:rsidP="002E1366">
            <w:pPr>
              <w:rPr>
                <w:rFonts w:ascii="Times New Roman" w:eastAsia="仿宋_GB2312" w:hAnsi="Times New Roman" w:cs="Times New Roman"/>
                <w:b/>
                <w:i/>
                <w:color w:val="548DD4" w:themeColor="text2" w:themeTint="99"/>
                <w:kern w:val="0"/>
                <w:sz w:val="28"/>
                <w:szCs w:val="28"/>
              </w:rPr>
            </w:pPr>
            <w:r>
              <w:rPr>
                <w:rFonts w:ascii="仿宋" w:eastAsia="仿宋" w:hAnsi="仿宋" w:hint="eastAsia"/>
                <w:sz w:val="28"/>
                <w:szCs w:val="28"/>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D14EB7" w:rsidRDefault="00D14EB7" w:rsidP="002E1366">
            <w:pPr>
              <w:jc w:val="center"/>
              <w:rPr>
                <w:rFonts w:ascii="仿宋" w:eastAsia="仿宋" w:hAnsi="仿宋"/>
                <w:sz w:val="28"/>
                <w:szCs w:val="28"/>
              </w:rPr>
            </w:pPr>
            <w:r>
              <w:rPr>
                <w:rFonts w:ascii="仿宋" w:eastAsia="仿宋" w:hAnsi="仿宋" w:hint="eastAsia"/>
                <w:sz w:val="28"/>
                <w:szCs w:val="28"/>
              </w:rPr>
              <w:t>2分</w:t>
            </w:r>
          </w:p>
        </w:tc>
      </w:tr>
      <w:tr w:rsidR="00D14EB7" w:rsidTr="002E1366">
        <w:trPr>
          <w:trHeight w:val="567"/>
          <w:jc w:val="center"/>
        </w:trPr>
        <w:tc>
          <w:tcPr>
            <w:tcW w:w="2046" w:type="dxa"/>
            <w:vAlign w:val="center"/>
          </w:tcPr>
          <w:p w:rsidR="00D14EB7" w:rsidRDefault="00D14EB7" w:rsidP="002E1366">
            <w:pPr>
              <w:spacing w:line="360" w:lineRule="exact"/>
              <w:jc w:val="center"/>
              <w:rPr>
                <w:rFonts w:ascii="仿宋" w:eastAsia="仿宋" w:hAnsi="仿宋"/>
                <w:sz w:val="28"/>
                <w:szCs w:val="28"/>
              </w:rPr>
            </w:pPr>
            <w:r>
              <w:rPr>
                <w:rFonts w:ascii="仿宋" w:eastAsia="仿宋" w:hAnsi="仿宋" w:hint="eastAsia"/>
                <w:sz w:val="28"/>
                <w:szCs w:val="28"/>
              </w:rPr>
              <w:t>企业综合实力</w:t>
            </w:r>
          </w:p>
        </w:tc>
        <w:tc>
          <w:tcPr>
            <w:tcW w:w="5953" w:type="dxa"/>
            <w:vAlign w:val="center"/>
          </w:tcPr>
          <w:p w:rsidR="00D14EB7" w:rsidRDefault="00D14EB7" w:rsidP="002E1366">
            <w:pPr>
              <w:widowControl/>
              <w:ind w:leftChars="-52" w:left="-109" w:rightChars="-36" w:right="-76" w:firstLine="1"/>
              <w:jc w:val="left"/>
              <w:rPr>
                <w:rFonts w:ascii="仿宋" w:eastAsia="仿宋" w:hAnsi="仿宋" w:cs="宋体"/>
                <w:color w:val="000000"/>
                <w:kern w:val="0"/>
                <w:sz w:val="30"/>
                <w:szCs w:val="30"/>
              </w:rPr>
            </w:pPr>
            <w:r w:rsidRPr="00BF732A">
              <w:rPr>
                <w:rFonts w:ascii="仿宋" w:eastAsia="仿宋" w:hAnsi="仿宋" w:cs="宋体" w:hint="eastAsia"/>
                <w:color w:val="000000"/>
                <w:kern w:val="0"/>
                <w:sz w:val="30"/>
                <w:szCs w:val="30"/>
              </w:rPr>
              <w:t>（1）投标人提供AAA级企业信用等级证书得2分；(投标时同时提供信用等级证书原件，否则该项</w:t>
            </w:r>
            <w:r>
              <w:rPr>
                <w:rFonts w:ascii="仿宋" w:eastAsia="仿宋" w:hAnsi="仿宋" w:cs="宋体" w:hint="eastAsia"/>
                <w:color w:val="000000"/>
                <w:kern w:val="0"/>
                <w:sz w:val="30"/>
                <w:szCs w:val="30"/>
              </w:rPr>
              <w:t>不得分</w:t>
            </w:r>
            <w:r w:rsidRPr="00BF732A">
              <w:rPr>
                <w:rFonts w:ascii="仿宋" w:eastAsia="仿宋" w:hAnsi="仿宋" w:cs="宋体" w:hint="eastAsia"/>
                <w:color w:val="000000"/>
                <w:kern w:val="0"/>
                <w:sz w:val="30"/>
                <w:szCs w:val="30"/>
              </w:rPr>
              <w:t>)</w:t>
            </w:r>
          </w:p>
          <w:p w:rsidR="00D14EB7" w:rsidRPr="00BF732A" w:rsidRDefault="00D14EB7" w:rsidP="002E1366">
            <w:pPr>
              <w:widowControl/>
              <w:ind w:leftChars="-52" w:left="-109" w:rightChars="-36" w:right="-76" w:firstLine="1"/>
              <w:jc w:val="left"/>
              <w:rPr>
                <w:rFonts w:ascii="仿宋" w:eastAsia="仿宋" w:hAnsi="仿宋" w:cs="宋体"/>
                <w:color w:val="000000"/>
                <w:kern w:val="0"/>
                <w:sz w:val="30"/>
                <w:szCs w:val="30"/>
              </w:rPr>
            </w:pPr>
            <w:r w:rsidRPr="00BF732A">
              <w:rPr>
                <w:rFonts w:ascii="仿宋" w:eastAsia="仿宋" w:hAnsi="仿宋" w:cs="宋体" w:hint="eastAsia"/>
                <w:color w:val="000000"/>
                <w:kern w:val="0"/>
                <w:sz w:val="30"/>
                <w:szCs w:val="30"/>
              </w:rPr>
              <w:lastRenderedPageBreak/>
              <w:t>（</w:t>
            </w:r>
            <w:r>
              <w:rPr>
                <w:rFonts w:ascii="仿宋" w:eastAsia="仿宋" w:hAnsi="仿宋" w:cs="宋体" w:hint="eastAsia"/>
                <w:color w:val="000000"/>
                <w:kern w:val="0"/>
                <w:sz w:val="30"/>
                <w:szCs w:val="30"/>
              </w:rPr>
              <w:t>2</w:t>
            </w:r>
            <w:r w:rsidRPr="00BF732A">
              <w:rPr>
                <w:rFonts w:ascii="仿宋" w:eastAsia="仿宋" w:hAnsi="仿宋" w:cs="宋体" w:hint="eastAsia"/>
                <w:color w:val="000000"/>
                <w:kern w:val="0"/>
                <w:sz w:val="30"/>
                <w:szCs w:val="30"/>
              </w:rPr>
              <w:t>）投标人本项目拟采用监控平台软件具备CMMI软件能力成熟度模型集成证书5级者得3分，4级者得</w:t>
            </w:r>
            <w:r>
              <w:rPr>
                <w:rFonts w:ascii="仿宋" w:eastAsia="仿宋" w:hAnsi="仿宋" w:cs="宋体" w:hint="eastAsia"/>
                <w:color w:val="000000"/>
                <w:kern w:val="0"/>
                <w:sz w:val="30"/>
                <w:szCs w:val="30"/>
              </w:rPr>
              <w:t>2</w:t>
            </w:r>
            <w:r w:rsidRPr="00BF732A">
              <w:rPr>
                <w:rFonts w:ascii="仿宋" w:eastAsia="仿宋" w:hAnsi="仿宋" w:cs="宋体" w:hint="eastAsia"/>
                <w:color w:val="000000"/>
                <w:kern w:val="0"/>
                <w:sz w:val="30"/>
                <w:szCs w:val="30"/>
              </w:rPr>
              <w:t>分，3</w:t>
            </w:r>
            <w:r>
              <w:rPr>
                <w:rFonts w:ascii="仿宋" w:eastAsia="仿宋" w:hAnsi="仿宋" w:cs="宋体" w:hint="eastAsia"/>
                <w:color w:val="000000"/>
                <w:kern w:val="0"/>
                <w:sz w:val="30"/>
                <w:szCs w:val="30"/>
              </w:rPr>
              <w:t>级及以下</w:t>
            </w:r>
            <w:r w:rsidRPr="00BF732A">
              <w:rPr>
                <w:rFonts w:ascii="仿宋" w:eastAsia="仿宋" w:hAnsi="仿宋" w:cs="宋体" w:hint="eastAsia"/>
                <w:color w:val="000000"/>
                <w:kern w:val="0"/>
                <w:sz w:val="30"/>
                <w:szCs w:val="30"/>
              </w:rPr>
              <w:t>得</w:t>
            </w:r>
            <w:r>
              <w:rPr>
                <w:rFonts w:ascii="仿宋" w:eastAsia="仿宋" w:hAnsi="仿宋" w:cs="宋体" w:hint="eastAsia"/>
                <w:color w:val="000000"/>
                <w:kern w:val="0"/>
                <w:sz w:val="30"/>
                <w:szCs w:val="30"/>
              </w:rPr>
              <w:t>1</w:t>
            </w:r>
            <w:r w:rsidRPr="00BF732A">
              <w:rPr>
                <w:rFonts w:ascii="仿宋" w:eastAsia="仿宋" w:hAnsi="仿宋" w:cs="宋体" w:hint="eastAsia"/>
                <w:color w:val="000000"/>
                <w:kern w:val="0"/>
                <w:sz w:val="30"/>
                <w:szCs w:val="30"/>
              </w:rPr>
              <w:t>分【查询网站：</w:t>
            </w:r>
            <w:hyperlink r:id="rId7" w:history="1">
              <w:r w:rsidRPr="00BF732A">
                <w:rPr>
                  <w:rFonts w:ascii="仿宋" w:eastAsia="仿宋" w:hAnsi="仿宋" w:cs="宋体" w:hint="eastAsia"/>
                  <w:color w:val="000000"/>
                  <w:kern w:val="0"/>
                  <w:sz w:val="30"/>
                  <w:szCs w:val="30"/>
                </w:rPr>
                <w:t>https://sas.cmmiinstitute.com/pars/pars.aspx</w:t>
              </w:r>
            </w:hyperlink>
            <w:r w:rsidRPr="00BF732A">
              <w:rPr>
                <w:rFonts w:ascii="仿宋" w:eastAsia="仿宋" w:hAnsi="仿宋" w:cs="宋体" w:hint="eastAsia"/>
                <w:color w:val="000000"/>
                <w:kern w:val="0"/>
                <w:sz w:val="30"/>
                <w:szCs w:val="30"/>
              </w:rPr>
              <w:t>】，提供证书复印件；</w:t>
            </w:r>
          </w:p>
          <w:p w:rsidR="00D14EB7" w:rsidRPr="00BC6B35" w:rsidRDefault="00D14EB7" w:rsidP="002E1366">
            <w:pPr>
              <w:spacing w:line="360" w:lineRule="exact"/>
              <w:rPr>
                <w:rFonts w:ascii="仿宋" w:eastAsia="仿宋" w:hAnsi="仿宋"/>
                <w:sz w:val="28"/>
                <w:szCs w:val="28"/>
              </w:rPr>
            </w:pPr>
            <w:r w:rsidRPr="00BF732A">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3</w:t>
            </w:r>
            <w:r w:rsidRPr="00BF732A">
              <w:rPr>
                <w:rFonts w:ascii="仿宋" w:eastAsia="仿宋" w:hAnsi="仿宋" w:cs="宋体" w:hint="eastAsia"/>
                <w:color w:val="000000"/>
                <w:kern w:val="0"/>
                <w:sz w:val="30"/>
                <w:szCs w:val="30"/>
              </w:rPr>
              <w:t>）投标人本项目拟采用的产品制造商具备质量管理体系认证证书、环境管理体系认证证书，信息安全管理体系认证证书【查询网站：</w:t>
            </w:r>
            <w:hyperlink r:id="rId8" w:history="1">
              <w:r w:rsidRPr="00BF732A">
                <w:rPr>
                  <w:rFonts w:ascii="仿宋" w:eastAsia="仿宋" w:hAnsi="仿宋" w:cs="宋体" w:hint="eastAsia"/>
                  <w:color w:val="000000"/>
                  <w:kern w:val="0"/>
                  <w:sz w:val="30"/>
                  <w:szCs w:val="30"/>
                </w:rPr>
                <w:t>http://cx.cnca.cn/rjwcx/web/cert/index.do</w:t>
              </w:r>
            </w:hyperlink>
            <w:r w:rsidRPr="00BF732A">
              <w:rPr>
                <w:rFonts w:ascii="仿宋" w:eastAsia="仿宋" w:hAnsi="仿宋" w:cs="宋体" w:hint="eastAsia"/>
                <w:color w:val="000000"/>
                <w:kern w:val="0"/>
                <w:sz w:val="30"/>
                <w:szCs w:val="30"/>
              </w:rPr>
              <w:t>，认证机构：中国质量认证中心】，每提供一项得1分，满分</w:t>
            </w:r>
            <w:r>
              <w:rPr>
                <w:rFonts w:ascii="仿宋" w:eastAsia="仿宋" w:hAnsi="仿宋" w:cs="宋体" w:hint="eastAsia"/>
                <w:color w:val="000000"/>
                <w:kern w:val="0"/>
                <w:sz w:val="30"/>
                <w:szCs w:val="30"/>
              </w:rPr>
              <w:t>3</w:t>
            </w:r>
            <w:r w:rsidRPr="00BF732A">
              <w:rPr>
                <w:rFonts w:ascii="仿宋" w:eastAsia="仿宋" w:hAnsi="仿宋" w:cs="宋体" w:hint="eastAsia"/>
                <w:color w:val="000000"/>
                <w:kern w:val="0"/>
                <w:sz w:val="30"/>
                <w:szCs w:val="30"/>
              </w:rPr>
              <w:t>分，否则不得分。提供上述认证证书复印件。</w:t>
            </w:r>
          </w:p>
        </w:tc>
        <w:tc>
          <w:tcPr>
            <w:tcW w:w="967" w:type="dxa"/>
            <w:vAlign w:val="center"/>
          </w:tcPr>
          <w:p w:rsidR="00D14EB7" w:rsidRDefault="00D14EB7" w:rsidP="002E1366">
            <w:pPr>
              <w:jc w:val="center"/>
              <w:rPr>
                <w:rFonts w:ascii="仿宋" w:eastAsia="仿宋" w:hAnsi="仿宋"/>
                <w:sz w:val="28"/>
                <w:szCs w:val="28"/>
              </w:rPr>
            </w:pPr>
            <w:r>
              <w:rPr>
                <w:rFonts w:ascii="仿宋" w:eastAsia="仿宋" w:hAnsi="仿宋" w:hint="eastAsia"/>
                <w:sz w:val="28"/>
                <w:szCs w:val="28"/>
              </w:rPr>
              <w:lastRenderedPageBreak/>
              <w:t>8分</w:t>
            </w:r>
          </w:p>
        </w:tc>
      </w:tr>
      <w:tr w:rsidR="00D14EB7" w:rsidTr="002E1366">
        <w:trPr>
          <w:trHeight w:val="567"/>
          <w:jc w:val="center"/>
        </w:trPr>
        <w:tc>
          <w:tcPr>
            <w:tcW w:w="2046" w:type="dxa"/>
            <w:vAlign w:val="center"/>
          </w:tcPr>
          <w:p w:rsidR="00D14EB7" w:rsidRDefault="00D14EB7" w:rsidP="002E1366">
            <w:pPr>
              <w:spacing w:line="400" w:lineRule="exact"/>
              <w:jc w:val="center"/>
              <w:rPr>
                <w:rFonts w:ascii="仿宋" w:eastAsia="仿宋" w:hAnsi="仿宋"/>
                <w:sz w:val="28"/>
                <w:szCs w:val="28"/>
              </w:rPr>
            </w:pPr>
            <w:r>
              <w:rPr>
                <w:rFonts w:ascii="仿宋" w:eastAsia="仿宋" w:hAnsi="仿宋" w:hint="eastAsia"/>
                <w:sz w:val="28"/>
                <w:szCs w:val="28"/>
              </w:rPr>
              <w:lastRenderedPageBreak/>
              <w:t>业绩</w:t>
            </w:r>
          </w:p>
        </w:tc>
        <w:tc>
          <w:tcPr>
            <w:tcW w:w="5953" w:type="dxa"/>
            <w:vAlign w:val="center"/>
          </w:tcPr>
          <w:p w:rsidR="00D14EB7" w:rsidRPr="00BC6B35" w:rsidRDefault="00D14EB7" w:rsidP="002E1366">
            <w:pPr>
              <w:widowControl/>
              <w:rPr>
                <w:rFonts w:ascii="仿宋" w:eastAsia="仿宋" w:hAnsi="仿宋" w:cs="宋体"/>
                <w:color w:val="000000"/>
                <w:kern w:val="0"/>
                <w:sz w:val="30"/>
                <w:szCs w:val="30"/>
              </w:rPr>
            </w:pPr>
            <w:r w:rsidRPr="00BF732A">
              <w:rPr>
                <w:rFonts w:ascii="仿宋" w:eastAsia="仿宋" w:hAnsi="仿宋" w:cs="宋体" w:hint="eastAsia"/>
                <w:color w:val="000000"/>
                <w:kern w:val="0"/>
                <w:sz w:val="30"/>
                <w:szCs w:val="30"/>
              </w:rPr>
              <w:t>提供</w:t>
            </w:r>
            <w:r>
              <w:rPr>
                <w:rFonts w:ascii="仿宋" w:eastAsia="仿宋" w:hAnsi="仿宋" w:cs="宋体" w:hint="eastAsia"/>
                <w:color w:val="000000"/>
                <w:kern w:val="0"/>
                <w:sz w:val="30"/>
                <w:szCs w:val="30"/>
              </w:rPr>
              <w:t>2014</w:t>
            </w:r>
            <w:r w:rsidRPr="00BF732A">
              <w:rPr>
                <w:rFonts w:ascii="仿宋" w:eastAsia="仿宋" w:hAnsi="仿宋" w:cs="宋体" w:hint="eastAsia"/>
                <w:color w:val="000000"/>
                <w:kern w:val="0"/>
                <w:sz w:val="30"/>
                <w:szCs w:val="30"/>
              </w:rPr>
              <w:t>年</w:t>
            </w:r>
            <w:r w:rsidR="002D300B">
              <w:rPr>
                <w:rFonts w:ascii="仿宋" w:eastAsia="仿宋" w:hAnsi="仿宋" w:cs="宋体" w:hint="eastAsia"/>
                <w:color w:val="000000"/>
                <w:kern w:val="0"/>
                <w:sz w:val="30"/>
                <w:szCs w:val="30"/>
              </w:rPr>
              <w:t>1</w:t>
            </w:r>
            <w:r w:rsidRPr="00BF732A">
              <w:rPr>
                <w:rFonts w:ascii="仿宋" w:eastAsia="仿宋" w:hAnsi="仿宋" w:cs="宋体" w:hint="eastAsia"/>
                <w:color w:val="000000"/>
                <w:kern w:val="0"/>
                <w:sz w:val="30"/>
                <w:szCs w:val="30"/>
              </w:rPr>
              <w:t>月至今,投标人具有</w:t>
            </w:r>
            <w:r>
              <w:rPr>
                <w:rFonts w:ascii="仿宋" w:eastAsia="仿宋" w:hAnsi="仿宋" w:cs="宋体" w:hint="eastAsia"/>
                <w:color w:val="000000"/>
                <w:kern w:val="0"/>
                <w:sz w:val="30"/>
                <w:szCs w:val="30"/>
              </w:rPr>
              <w:t>不低于此次招标控制价的类似项目业绩（包括中标通知书、合同、验收报告），</w:t>
            </w:r>
            <w:r w:rsidRPr="00BF732A">
              <w:rPr>
                <w:rFonts w:ascii="仿宋" w:eastAsia="仿宋" w:hAnsi="仿宋" w:cs="宋体" w:hint="eastAsia"/>
                <w:color w:val="000000"/>
                <w:kern w:val="0"/>
                <w:sz w:val="30"/>
                <w:szCs w:val="30"/>
              </w:rPr>
              <w:t>每提供一份得</w:t>
            </w:r>
            <w:r w:rsidR="003D6E8E">
              <w:rPr>
                <w:rFonts w:ascii="仿宋" w:eastAsia="仿宋" w:hAnsi="仿宋" w:cs="宋体" w:hint="eastAsia"/>
                <w:color w:val="000000"/>
                <w:kern w:val="0"/>
                <w:sz w:val="30"/>
                <w:szCs w:val="30"/>
              </w:rPr>
              <w:t>4</w:t>
            </w:r>
            <w:r w:rsidRPr="00BF732A">
              <w:rPr>
                <w:rFonts w:ascii="仿宋" w:eastAsia="仿宋" w:hAnsi="仿宋" w:cs="宋体" w:hint="eastAsia"/>
                <w:color w:val="000000"/>
                <w:kern w:val="0"/>
                <w:sz w:val="30"/>
                <w:szCs w:val="30"/>
              </w:rPr>
              <w:t>分，最高得</w:t>
            </w:r>
            <w:r w:rsidR="003D6E8E">
              <w:rPr>
                <w:rFonts w:ascii="仿宋" w:eastAsia="仿宋" w:hAnsi="仿宋" w:cs="宋体" w:hint="eastAsia"/>
                <w:color w:val="000000"/>
                <w:kern w:val="0"/>
                <w:sz w:val="30"/>
                <w:szCs w:val="30"/>
              </w:rPr>
              <w:t>20</w:t>
            </w:r>
            <w:r w:rsidRPr="00BF732A">
              <w:rPr>
                <w:rFonts w:ascii="仿宋" w:eastAsia="仿宋" w:hAnsi="仿宋" w:cs="宋体" w:hint="eastAsia"/>
                <w:color w:val="000000"/>
                <w:kern w:val="0"/>
                <w:sz w:val="30"/>
                <w:szCs w:val="30"/>
              </w:rPr>
              <w:t>分；</w:t>
            </w:r>
          </w:p>
        </w:tc>
        <w:tc>
          <w:tcPr>
            <w:tcW w:w="967" w:type="dxa"/>
            <w:vAlign w:val="center"/>
          </w:tcPr>
          <w:p w:rsidR="00D14EB7" w:rsidRDefault="003D6E8E" w:rsidP="002E1366">
            <w:pPr>
              <w:jc w:val="center"/>
              <w:rPr>
                <w:rFonts w:ascii="仿宋" w:eastAsia="仿宋" w:hAnsi="仿宋"/>
                <w:sz w:val="28"/>
                <w:szCs w:val="28"/>
              </w:rPr>
            </w:pPr>
            <w:r>
              <w:rPr>
                <w:rFonts w:ascii="仿宋" w:eastAsia="仿宋" w:hAnsi="仿宋" w:hint="eastAsia"/>
                <w:sz w:val="28"/>
                <w:szCs w:val="28"/>
              </w:rPr>
              <w:t>20</w:t>
            </w:r>
            <w:r w:rsidR="00D14EB7">
              <w:rPr>
                <w:rFonts w:ascii="仿宋" w:eastAsia="仿宋" w:hAnsi="仿宋" w:hint="eastAsia"/>
                <w:sz w:val="28"/>
                <w:szCs w:val="28"/>
              </w:rPr>
              <w:t>分</w:t>
            </w:r>
          </w:p>
        </w:tc>
      </w:tr>
      <w:tr w:rsidR="00D14EB7" w:rsidTr="002E1366">
        <w:trPr>
          <w:trHeight w:val="599"/>
          <w:jc w:val="center"/>
        </w:trPr>
        <w:tc>
          <w:tcPr>
            <w:tcW w:w="8966" w:type="dxa"/>
            <w:gridSpan w:val="3"/>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（三）技术部分（满分</w:t>
            </w:r>
            <w:r w:rsidR="003D6E8E">
              <w:rPr>
                <w:rFonts w:ascii="仿宋" w:eastAsia="仿宋" w:hAnsi="仿宋" w:hint="eastAsia"/>
                <w:b/>
                <w:sz w:val="28"/>
                <w:szCs w:val="28"/>
              </w:rPr>
              <w:t>40</w:t>
            </w:r>
            <w:r>
              <w:rPr>
                <w:rFonts w:ascii="仿宋" w:eastAsia="仿宋" w:hAnsi="仿宋" w:hint="eastAsia"/>
                <w:b/>
                <w:sz w:val="28"/>
                <w:szCs w:val="28"/>
              </w:rPr>
              <w:t>分）</w:t>
            </w:r>
          </w:p>
        </w:tc>
      </w:tr>
      <w:tr w:rsidR="00D14EB7" w:rsidTr="002E1366">
        <w:trPr>
          <w:trHeight w:val="567"/>
          <w:jc w:val="center"/>
        </w:trPr>
        <w:tc>
          <w:tcPr>
            <w:tcW w:w="2046" w:type="dxa"/>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D14EB7" w:rsidRDefault="00D14EB7" w:rsidP="002E1366">
            <w:pPr>
              <w:jc w:val="center"/>
              <w:rPr>
                <w:rFonts w:ascii="仿宋" w:eastAsia="仿宋" w:hAnsi="仿宋"/>
                <w:b/>
                <w:sz w:val="28"/>
                <w:szCs w:val="28"/>
              </w:rPr>
            </w:pPr>
            <w:r>
              <w:rPr>
                <w:rFonts w:ascii="仿宋" w:eastAsia="仿宋" w:hAnsi="仿宋" w:hint="eastAsia"/>
                <w:b/>
                <w:sz w:val="28"/>
                <w:szCs w:val="28"/>
              </w:rPr>
              <w:t>分值</w:t>
            </w:r>
          </w:p>
        </w:tc>
      </w:tr>
      <w:tr w:rsidR="00D14EB7" w:rsidTr="002E1366">
        <w:trPr>
          <w:trHeight w:val="567"/>
          <w:jc w:val="center"/>
        </w:trPr>
        <w:tc>
          <w:tcPr>
            <w:tcW w:w="2046" w:type="dxa"/>
            <w:vAlign w:val="center"/>
          </w:tcPr>
          <w:p w:rsidR="00D14EB7" w:rsidRDefault="00D14EB7" w:rsidP="002E1366">
            <w:pPr>
              <w:jc w:val="center"/>
              <w:rPr>
                <w:rFonts w:ascii="仿宋" w:eastAsia="仿宋" w:hAnsi="仿宋"/>
                <w:sz w:val="28"/>
                <w:szCs w:val="28"/>
              </w:rPr>
            </w:pPr>
            <w:r>
              <w:rPr>
                <w:rFonts w:ascii="仿宋" w:eastAsia="仿宋" w:hAnsi="仿宋" w:cs="宋体" w:hint="eastAsia"/>
                <w:color w:val="000000"/>
                <w:kern w:val="0"/>
                <w:sz w:val="30"/>
                <w:szCs w:val="30"/>
              </w:rPr>
              <w:t>技术</w:t>
            </w:r>
            <w:r w:rsidR="00A163CF">
              <w:rPr>
                <w:rFonts w:ascii="仿宋" w:eastAsia="仿宋" w:hAnsi="仿宋" w:cs="宋体" w:hint="eastAsia"/>
                <w:color w:val="000000"/>
                <w:kern w:val="0"/>
                <w:sz w:val="30"/>
                <w:szCs w:val="30"/>
              </w:rPr>
              <w:t>建设服务</w:t>
            </w:r>
            <w:r>
              <w:rPr>
                <w:rFonts w:ascii="仿宋" w:eastAsia="仿宋" w:hAnsi="仿宋" w:cs="宋体" w:hint="eastAsia"/>
                <w:color w:val="000000"/>
                <w:kern w:val="0"/>
                <w:sz w:val="30"/>
                <w:szCs w:val="30"/>
              </w:rPr>
              <w:t>方案</w:t>
            </w:r>
            <w:r w:rsidRPr="00BF732A">
              <w:rPr>
                <w:rFonts w:ascii="仿宋" w:eastAsia="仿宋" w:hAnsi="仿宋" w:cs="宋体" w:hint="eastAsia"/>
                <w:color w:val="000000"/>
                <w:kern w:val="0"/>
                <w:sz w:val="30"/>
                <w:szCs w:val="30"/>
              </w:rPr>
              <w:t>及服务承诺</w:t>
            </w:r>
          </w:p>
        </w:tc>
        <w:tc>
          <w:tcPr>
            <w:tcW w:w="5953" w:type="dxa"/>
            <w:vAlign w:val="center"/>
          </w:tcPr>
          <w:p w:rsidR="00A163CF" w:rsidRDefault="00A163CF" w:rsidP="00D14EB7">
            <w:pPr>
              <w:widowControl/>
              <w:numPr>
                <w:ilvl w:val="0"/>
                <w:numId w:val="6"/>
              </w:numPr>
              <w:jc w:val="left"/>
              <w:rPr>
                <w:rFonts w:ascii="仿宋" w:eastAsia="仿宋" w:hAnsi="仿宋" w:cs="宋体"/>
                <w:color w:val="000000"/>
                <w:kern w:val="0"/>
                <w:sz w:val="30"/>
                <w:szCs w:val="30"/>
              </w:rPr>
            </w:pPr>
            <w:r w:rsidRPr="007B7395">
              <w:rPr>
                <w:rFonts w:ascii="仿宋" w:eastAsia="仿宋" w:hAnsi="仿宋" w:cs="宋体" w:hint="eastAsia"/>
                <w:color w:val="000000"/>
                <w:kern w:val="0"/>
                <w:sz w:val="30"/>
                <w:szCs w:val="30"/>
              </w:rPr>
              <w:t>未实质性响应招标文件技术要求者为无效投标</w:t>
            </w:r>
            <w:r>
              <w:rPr>
                <w:rFonts w:ascii="仿宋" w:eastAsia="仿宋" w:hAnsi="仿宋" w:cs="宋体" w:hint="eastAsia"/>
                <w:color w:val="000000"/>
                <w:kern w:val="0"/>
                <w:sz w:val="30"/>
                <w:szCs w:val="30"/>
              </w:rPr>
              <w:t>。</w:t>
            </w:r>
          </w:p>
          <w:p w:rsidR="00D14EB7" w:rsidRDefault="00D14EB7" w:rsidP="00D14EB7">
            <w:pPr>
              <w:widowControl/>
              <w:numPr>
                <w:ilvl w:val="0"/>
                <w:numId w:val="6"/>
              </w:numPr>
              <w:jc w:val="left"/>
              <w:rPr>
                <w:rFonts w:ascii="仿宋" w:eastAsia="仿宋" w:hAnsi="仿宋" w:cs="宋体"/>
                <w:color w:val="000000"/>
                <w:kern w:val="0"/>
                <w:sz w:val="30"/>
                <w:szCs w:val="30"/>
              </w:rPr>
            </w:pPr>
            <w:r w:rsidRPr="00B34865">
              <w:rPr>
                <w:rFonts w:ascii="仿宋" w:eastAsia="仿宋" w:hAnsi="仿宋" w:cs="宋体" w:hint="eastAsia"/>
                <w:color w:val="000000"/>
                <w:kern w:val="0"/>
                <w:sz w:val="30"/>
                <w:szCs w:val="30"/>
              </w:rPr>
              <w:t>根据</w:t>
            </w:r>
            <w:r>
              <w:rPr>
                <w:rFonts w:ascii="仿宋" w:eastAsia="仿宋" w:hAnsi="仿宋" w:cs="宋体" w:hint="eastAsia"/>
                <w:color w:val="000000"/>
                <w:kern w:val="0"/>
                <w:sz w:val="30"/>
                <w:szCs w:val="30"/>
              </w:rPr>
              <w:t>投标人提供的</w:t>
            </w:r>
            <w:r w:rsidRPr="00B34865">
              <w:rPr>
                <w:rFonts w:ascii="仿宋" w:eastAsia="仿宋" w:hAnsi="仿宋" w:cs="宋体" w:hint="eastAsia"/>
                <w:color w:val="000000"/>
                <w:kern w:val="0"/>
                <w:sz w:val="30"/>
                <w:szCs w:val="30"/>
              </w:rPr>
              <w:t>技术</w:t>
            </w:r>
            <w:r w:rsidR="00A163CF">
              <w:rPr>
                <w:rFonts w:ascii="仿宋" w:eastAsia="仿宋" w:hAnsi="仿宋" w:cs="宋体" w:hint="eastAsia"/>
                <w:color w:val="000000"/>
                <w:kern w:val="0"/>
                <w:sz w:val="30"/>
                <w:szCs w:val="30"/>
              </w:rPr>
              <w:t>建设服务</w:t>
            </w:r>
            <w:r w:rsidRPr="00B34865">
              <w:rPr>
                <w:rFonts w:ascii="仿宋" w:eastAsia="仿宋" w:hAnsi="仿宋" w:cs="宋体" w:hint="eastAsia"/>
                <w:color w:val="000000"/>
                <w:kern w:val="0"/>
                <w:sz w:val="30"/>
                <w:szCs w:val="30"/>
              </w:rPr>
              <w:t>方案，综合系统兼容性、稳定性、</w:t>
            </w:r>
            <w:r w:rsidRPr="00B34865">
              <w:rPr>
                <w:rFonts w:ascii="仿宋" w:eastAsia="仿宋" w:hAnsi="仿宋" w:cs="宋体"/>
                <w:color w:val="000000"/>
                <w:kern w:val="0"/>
                <w:sz w:val="30"/>
                <w:szCs w:val="30"/>
              </w:rPr>
              <w:t>方案</w:t>
            </w:r>
            <w:r w:rsidRPr="00B34865">
              <w:rPr>
                <w:rFonts w:ascii="仿宋" w:eastAsia="仿宋" w:hAnsi="仿宋" w:cs="宋体" w:hint="eastAsia"/>
                <w:color w:val="000000"/>
                <w:kern w:val="0"/>
                <w:sz w:val="30"/>
                <w:szCs w:val="30"/>
              </w:rPr>
              <w:t>设计科学性</w:t>
            </w:r>
            <w:r w:rsidR="00A163CF">
              <w:rPr>
                <w:rFonts w:ascii="仿宋" w:eastAsia="仿宋" w:hAnsi="仿宋" w:cs="宋体" w:hint="eastAsia"/>
                <w:color w:val="000000"/>
                <w:kern w:val="0"/>
                <w:sz w:val="30"/>
                <w:szCs w:val="30"/>
              </w:rPr>
              <w:t>、可行性</w:t>
            </w:r>
            <w:r w:rsidRPr="00B34865">
              <w:rPr>
                <w:rFonts w:ascii="仿宋" w:eastAsia="仿宋" w:hAnsi="仿宋" w:cs="宋体" w:hint="eastAsia"/>
                <w:color w:val="000000"/>
                <w:kern w:val="0"/>
                <w:sz w:val="30"/>
                <w:szCs w:val="30"/>
              </w:rPr>
              <w:t>等整体综合性能，好：</w:t>
            </w:r>
            <w:r>
              <w:rPr>
                <w:rFonts w:ascii="仿宋" w:eastAsia="仿宋" w:hAnsi="仿宋" w:cs="宋体" w:hint="eastAsia"/>
                <w:color w:val="000000"/>
                <w:kern w:val="0"/>
                <w:sz w:val="30"/>
                <w:szCs w:val="30"/>
              </w:rPr>
              <w:t>2</w:t>
            </w:r>
            <w:r w:rsidR="00A163CF">
              <w:rPr>
                <w:rFonts w:ascii="仿宋" w:eastAsia="仿宋" w:hAnsi="仿宋" w:cs="宋体" w:hint="eastAsia"/>
                <w:color w:val="000000"/>
                <w:kern w:val="0"/>
                <w:sz w:val="30"/>
                <w:szCs w:val="30"/>
              </w:rPr>
              <w:t>5</w:t>
            </w:r>
            <w:r w:rsidRPr="00B34865">
              <w:rPr>
                <w:rFonts w:ascii="仿宋" w:eastAsia="仿宋" w:hAnsi="仿宋" w:cs="宋体" w:hint="eastAsia"/>
                <w:color w:val="000000"/>
                <w:kern w:val="0"/>
                <w:sz w:val="30"/>
                <w:szCs w:val="30"/>
              </w:rPr>
              <w:t>分，较好：</w:t>
            </w:r>
            <w:r w:rsidR="00A163CF">
              <w:rPr>
                <w:rFonts w:ascii="仿宋" w:eastAsia="仿宋" w:hAnsi="仿宋" w:cs="宋体" w:hint="eastAsia"/>
                <w:color w:val="000000"/>
                <w:kern w:val="0"/>
                <w:sz w:val="30"/>
                <w:szCs w:val="30"/>
              </w:rPr>
              <w:lastRenderedPageBreak/>
              <w:t>15</w:t>
            </w:r>
            <w:r w:rsidRPr="00B34865">
              <w:rPr>
                <w:rFonts w:ascii="仿宋" w:eastAsia="仿宋" w:hAnsi="仿宋" w:cs="宋体" w:hint="eastAsia"/>
                <w:color w:val="000000"/>
                <w:kern w:val="0"/>
                <w:sz w:val="30"/>
                <w:szCs w:val="30"/>
              </w:rPr>
              <w:t>分，一般：</w:t>
            </w:r>
            <w:r w:rsidR="00A163CF">
              <w:rPr>
                <w:rFonts w:ascii="仿宋" w:eastAsia="仿宋" w:hAnsi="仿宋" w:cs="宋体" w:hint="eastAsia"/>
                <w:color w:val="000000"/>
                <w:kern w:val="0"/>
                <w:sz w:val="30"/>
                <w:szCs w:val="30"/>
              </w:rPr>
              <w:t>10</w:t>
            </w:r>
            <w:r w:rsidRPr="00B34865">
              <w:rPr>
                <w:rFonts w:ascii="仿宋" w:eastAsia="仿宋" w:hAnsi="仿宋" w:cs="宋体" w:hint="eastAsia"/>
                <w:color w:val="000000"/>
                <w:kern w:val="0"/>
                <w:sz w:val="30"/>
                <w:szCs w:val="30"/>
              </w:rPr>
              <w:t>分。</w:t>
            </w:r>
          </w:p>
          <w:p w:rsidR="00D14EB7" w:rsidRPr="00A163CF" w:rsidRDefault="00D14EB7" w:rsidP="00A163CF">
            <w:pPr>
              <w:widowControl/>
              <w:numPr>
                <w:ilvl w:val="0"/>
                <w:numId w:val="6"/>
              </w:numPr>
              <w:jc w:val="left"/>
              <w:rPr>
                <w:rFonts w:ascii="仿宋" w:eastAsia="仿宋" w:hAnsi="仿宋" w:cs="宋体"/>
                <w:color w:val="000000"/>
                <w:kern w:val="0"/>
                <w:sz w:val="30"/>
                <w:szCs w:val="30"/>
              </w:rPr>
            </w:pPr>
            <w:r w:rsidRPr="00BF732A">
              <w:rPr>
                <w:rFonts w:ascii="仿宋" w:eastAsia="仿宋" w:hAnsi="仿宋" w:cs="宋体" w:hint="eastAsia"/>
                <w:color w:val="000000"/>
                <w:kern w:val="0"/>
                <w:sz w:val="30"/>
                <w:szCs w:val="30"/>
              </w:rPr>
              <w:t>对投标人根据自身实力为招标人做出的实质性的服务承诺，评标委员会根据：售后服务承诺、服务</w:t>
            </w:r>
            <w:r>
              <w:rPr>
                <w:rFonts w:ascii="仿宋" w:eastAsia="仿宋" w:hAnsi="仿宋" w:cs="宋体" w:hint="eastAsia"/>
                <w:color w:val="000000"/>
                <w:kern w:val="0"/>
                <w:sz w:val="30"/>
                <w:szCs w:val="30"/>
              </w:rPr>
              <w:t>保障措施、服务响应时间、售后服务方案等方面，评委进行综合评定，好</w:t>
            </w:r>
            <w:r w:rsidRPr="00BF732A">
              <w:rPr>
                <w:rFonts w:ascii="仿宋" w:eastAsia="仿宋" w:hAnsi="仿宋" w:cs="宋体" w:hint="eastAsia"/>
                <w:color w:val="000000"/>
                <w:kern w:val="0"/>
                <w:sz w:val="30"/>
                <w:szCs w:val="30"/>
              </w:rPr>
              <w:t>：</w:t>
            </w:r>
            <w:r w:rsidR="003D6E8E">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分，较好</w:t>
            </w:r>
            <w:r w:rsidRPr="00BF732A">
              <w:rPr>
                <w:rFonts w:ascii="仿宋" w:eastAsia="仿宋" w:hAnsi="仿宋" w:cs="宋体" w:hint="eastAsia"/>
                <w:color w:val="000000"/>
                <w:kern w:val="0"/>
                <w:sz w:val="30"/>
                <w:szCs w:val="30"/>
              </w:rPr>
              <w:t>：</w:t>
            </w:r>
            <w:r w:rsidR="003D6E8E">
              <w:rPr>
                <w:rFonts w:ascii="仿宋" w:eastAsia="仿宋" w:hAnsi="仿宋" w:cs="宋体" w:hint="eastAsia"/>
                <w:color w:val="000000"/>
                <w:kern w:val="0"/>
                <w:sz w:val="30"/>
                <w:szCs w:val="30"/>
              </w:rPr>
              <w:t>5</w:t>
            </w:r>
            <w:r w:rsidRPr="00BF732A">
              <w:rPr>
                <w:rFonts w:ascii="仿宋" w:eastAsia="仿宋" w:hAnsi="仿宋" w:cs="宋体" w:hint="eastAsia"/>
                <w:color w:val="000000"/>
                <w:kern w:val="0"/>
                <w:sz w:val="30"/>
                <w:szCs w:val="30"/>
              </w:rPr>
              <w:t>分，一般：</w:t>
            </w:r>
            <w:r w:rsidR="003D6E8E">
              <w:rPr>
                <w:rFonts w:ascii="仿宋" w:eastAsia="仿宋" w:hAnsi="仿宋" w:cs="宋体" w:hint="eastAsia"/>
                <w:color w:val="000000"/>
                <w:kern w:val="0"/>
                <w:sz w:val="30"/>
                <w:szCs w:val="30"/>
              </w:rPr>
              <w:t>3</w:t>
            </w:r>
            <w:r w:rsidRPr="00BF732A">
              <w:rPr>
                <w:rFonts w:ascii="仿宋" w:eastAsia="仿宋" w:hAnsi="仿宋" w:cs="宋体" w:hint="eastAsia"/>
                <w:color w:val="000000"/>
                <w:kern w:val="0"/>
                <w:sz w:val="30"/>
                <w:szCs w:val="30"/>
              </w:rPr>
              <w:t>分。</w:t>
            </w:r>
          </w:p>
        </w:tc>
        <w:tc>
          <w:tcPr>
            <w:tcW w:w="967" w:type="dxa"/>
            <w:vAlign w:val="center"/>
          </w:tcPr>
          <w:p w:rsidR="00D14EB7" w:rsidRDefault="003D6E8E" w:rsidP="002E1366">
            <w:pPr>
              <w:jc w:val="center"/>
              <w:rPr>
                <w:rFonts w:ascii="仿宋" w:eastAsia="仿宋" w:hAnsi="仿宋"/>
                <w:sz w:val="28"/>
                <w:szCs w:val="28"/>
              </w:rPr>
            </w:pPr>
            <w:r>
              <w:rPr>
                <w:rFonts w:ascii="仿宋" w:eastAsia="仿宋" w:hAnsi="仿宋" w:hint="eastAsia"/>
                <w:sz w:val="28"/>
                <w:szCs w:val="28"/>
              </w:rPr>
              <w:lastRenderedPageBreak/>
              <w:t>32</w:t>
            </w:r>
            <w:r w:rsidR="00D14EB7">
              <w:rPr>
                <w:rFonts w:ascii="仿宋" w:eastAsia="仿宋" w:hAnsi="仿宋" w:hint="eastAsia"/>
                <w:sz w:val="28"/>
                <w:szCs w:val="28"/>
              </w:rPr>
              <w:t>分</w:t>
            </w:r>
          </w:p>
        </w:tc>
      </w:tr>
      <w:tr w:rsidR="00D14EB7" w:rsidTr="002E1366">
        <w:trPr>
          <w:trHeight w:val="567"/>
          <w:jc w:val="center"/>
        </w:trPr>
        <w:tc>
          <w:tcPr>
            <w:tcW w:w="2046" w:type="dxa"/>
            <w:vAlign w:val="center"/>
          </w:tcPr>
          <w:p w:rsidR="00D14EB7" w:rsidRDefault="00D14EB7" w:rsidP="002E1366">
            <w:pPr>
              <w:spacing w:line="360" w:lineRule="auto"/>
              <w:jc w:val="center"/>
              <w:rPr>
                <w:rFonts w:ascii="仿宋" w:eastAsia="仿宋" w:hAnsi="仿宋"/>
                <w:sz w:val="28"/>
                <w:szCs w:val="28"/>
              </w:rPr>
            </w:pPr>
            <w:r>
              <w:rPr>
                <w:rFonts w:ascii="仿宋" w:eastAsia="仿宋" w:hAnsi="仿宋" w:hint="eastAsia"/>
                <w:sz w:val="28"/>
                <w:szCs w:val="28"/>
              </w:rPr>
              <w:lastRenderedPageBreak/>
              <w:t>运维服务</w:t>
            </w:r>
            <w:r w:rsidR="000F24F5">
              <w:rPr>
                <w:rFonts w:ascii="仿宋" w:eastAsia="仿宋" w:hAnsi="仿宋" w:hint="eastAsia"/>
                <w:sz w:val="28"/>
                <w:szCs w:val="28"/>
              </w:rPr>
              <w:t>方案</w:t>
            </w:r>
          </w:p>
        </w:tc>
        <w:tc>
          <w:tcPr>
            <w:tcW w:w="5953" w:type="dxa"/>
            <w:vAlign w:val="center"/>
          </w:tcPr>
          <w:p w:rsidR="00D14EB7" w:rsidRPr="00BC6B35" w:rsidRDefault="00D14EB7" w:rsidP="002E1366">
            <w:pPr>
              <w:widowControl/>
              <w:jc w:val="left"/>
              <w:rPr>
                <w:rFonts w:ascii="仿宋" w:eastAsia="仿宋" w:hAnsi="仿宋" w:cs="宋体"/>
                <w:color w:val="000000"/>
                <w:kern w:val="0"/>
                <w:sz w:val="30"/>
                <w:szCs w:val="30"/>
              </w:rPr>
            </w:pPr>
            <w:r w:rsidRPr="00BF732A">
              <w:rPr>
                <w:rFonts w:ascii="仿宋" w:eastAsia="仿宋" w:hAnsi="仿宋" w:cs="宋体" w:hint="eastAsia"/>
                <w:color w:val="000000"/>
                <w:kern w:val="0"/>
                <w:sz w:val="30"/>
                <w:szCs w:val="30"/>
              </w:rPr>
              <w:t>运行维护方案：评委根据运行维护方案人员的配置是否科学合理、资金供应是否可行、响应机制是否科学、合理等内容酌情打分：一般：2分；良：5分；优：8分。</w:t>
            </w:r>
          </w:p>
        </w:tc>
        <w:tc>
          <w:tcPr>
            <w:tcW w:w="967" w:type="dxa"/>
            <w:vAlign w:val="center"/>
          </w:tcPr>
          <w:p w:rsidR="00D14EB7" w:rsidRDefault="00D14EB7" w:rsidP="002E1366">
            <w:pPr>
              <w:jc w:val="center"/>
              <w:rPr>
                <w:rFonts w:ascii="仿宋" w:eastAsia="仿宋" w:hAnsi="仿宋"/>
                <w:sz w:val="28"/>
                <w:szCs w:val="28"/>
              </w:rPr>
            </w:pPr>
            <w:r>
              <w:rPr>
                <w:rFonts w:ascii="仿宋" w:eastAsia="仿宋" w:hAnsi="仿宋" w:hint="eastAsia"/>
                <w:sz w:val="28"/>
                <w:szCs w:val="28"/>
              </w:rPr>
              <w:t>8分</w:t>
            </w:r>
          </w:p>
        </w:tc>
      </w:tr>
    </w:tbl>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六、采购资金支付</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（一）支付方式：</w:t>
      </w:r>
      <w:r w:rsidR="00BF732A">
        <w:rPr>
          <w:rFonts w:ascii="仿宋" w:eastAsia="仿宋" w:hAnsi="仿宋" w:cs="宋体" w:hint="eastAsia"/>
          <w:color w:val="000000"/>
          <w:kern w:val="0"/>
          <w:sz w:val="30"/>
          <w:szCs w:val="30"/>
        </w:rPr>
        <w:t>现金/转账</w:t>
      </w:r>
    </w:p>
    <w:p w:rsidR="00BF732A" w:rsidRDefault="009431DD" w:rsidP="00BF732A">
      <w:pPr>
        <w:spacing w:line="360" w:lineRule="auto"/>
        <w:ind w:firstLineChars="175" w:firstLine="525"/>
        <w:rPr>
          <w:rFonts w:ascii="宋体" w:hAnsi="宋体"/>
          <w:kern w:val="0"/>
          <w:sz w:val="24"/>
        </w:rPr>
      </w:pPr>
      <w:r w:rsidRPr="009431DD">
        <w:rPr>
          <w:rFonts w:ascii="仿宋" w:eastAsia="仿宋" w:hAnsi="仿宋" w:cs="宋体" w:hint="eastAsia"/>
          <w:color w:val="000000"/>
          <w:kern w:val="0"/>
          <w:sz w:val="30"/>
          <w:szCs w:val="30"/>
        </w:rPr>
        <w:t>（二）支付时间及条件：</w:t>
      </w:r>
      <w:r w:rsidR="002D300B">
        <w:rPr>
          <w:rFonts w:ascii="仿宋" w:eastAsia="仿宋" w:hAnsi="仿宋" w:cs="宋体" w:hint="eastAsia"/>
          <w:color w:val="000000"/>
          <w:kern w:val="0"/>
          <w:sz w:val="30"/>
          <w:szCs w:val="30"/>
        </w:rPr>
        <w:t>提供的图像信息经验收合格后开始计算服务费，甲方每月对乙方</w:t>
      </w:r>
      <w:r w:rsidR="00BF732A" w:rsidRPr="00BF732A">
        <w:rPr>
          <w:rFonts w:ascii="仿宋" w:eastAsia="仿宋" w:hAnsi="仿宋" w:cs="宋体" w:hint="eastAsia"/>
          <w:color w:val="000000"/>
          <w:kern w:val="0"/>
          <w:sz w:val="30"/>
          <w:szCs w:val="30"/>
        </w:rPr>
        <w:t>提供的服务进行考核，对照考核内容和考核办法计算出当月应支付的实际服务费用，每六个月支付一次服务费。</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七、联系方式</w:t>
      </w:r>
    </w:p>
    <w:p w:rsidR="009431DD" w:rsidRPr="00BF732A" w:rsidRDefault="009431DD" w:rsidP="009431DD">
      <w:pPr>
        <w:widowControl/>
        <w:shd w:val="clear" w:color="auto" w:fill="FFFFFF"/>
        <w:spacing w:line="525" w:lineRule="atLeast"/>
        <w:ind w:firstLine="795"/>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联系人姓名：</w:t>
      </w:r>
      <w:r w:rsidR="00BF732A" w:rsidRPr="00BF732A">
        <w:rPr>
          <w:rFonts w:ascii="仿宋" w:eastAsia="仿宋" w:hAnsi="仿宋" w:cs="宋体" w:hint="eastAsia"/>
          <w:color w:val="000000"/>
          <w:kern w:val="0"/>
          <w:sz w:val="30"/>
          <w:szCs w:val="30"/>
        </w:rPr>
        <w:t>陈彦召</w:t>
      </w:r>
      <w:r w:rsidRPr="00BF732A">
        <w:rPr>
          <w:rFonts w:ascii="仿宋" w:eastAsia="仿宋" w:hAnsi="仿宋" w:cs="宋体" w:hint="eastAsia"/>
          <w:color w:val="000000"/>
          <w:kern w:val="0"/>
          <w:sz w:val="30"/>
          <w:szCs w:val="30"/>
        </w:rPr>
        <w:t>    </w:t>
      </w:r>
      <w:r w:rsidRPr="009431DD">
        <w:rPr>
          <w:rFonts w:ascii="仿宋" w:eastAsia="仿宋" w:hAnsi="仿宋" w:cs="宋体" w:hint="eastAsia"/>
          <w:color w:val="000000"/>
          <w:kern w:val="0"/>
          <w:sz w:val="30"/>
          <w:szCs w:val="30"/>
        </w:rPr>
        <w:t>联系电话：</w:t>
      </w:r>
      <w:r w:rsidR="00BF732A" w:rsidRPr="00BF732A">
        <w:rPr>
          <w:rFonts w:ascii="仿宋" w:eastAsia="仿宋" w:hAnsi="仿宋" w:cs="宋体" w:hint="eastAsia"/>
          <w:color w:val="000000"/>
          <w:kern w:val="0"/>
          <w:sz w:val="30"/>
          <w:szCs w:val="30"/>
        </w:rPr>
        <w:t>18937484111</w:t>
      </w:r>
    </w:p>
    <w:p w:rsidR="009431DD" w:rsidRPr="007971E9" w:rsidRDefault="009431DD" w:rsidP="007971E9">
      <w:pPr>
        <w:widowControl/>
        <w:shd w:val="clear" w:color="auto" w:fill="FFFFFF"/>
        <w:spacing w:line="525" w:lineRule="atLeast"/>
        <w:ind w:firstLine="795"/>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单位地址：</w:t>
      </w:r>
      <w:r w:rsidR="00BF732A" w:rsidRPr="00BF732A">
        <w:rPr>
          <w:rFonts w:ascii="仿宋" w:eastAsia="仿宋" w:hAnsi="仿宋" w:cs="宋体" w:hint="eastAsia"/>
          <w:color w:val="000000"/>
          <w:kern w:val="0"/>
          <w:sz w:val="30"/>
          <w:szCs w:val="30"/>
        </w:rPr>
        <w:t>许昌市工农路与阳光大道交叉口</w:t>
      </w:r>
    </w:p>
    <w:p w:rsidR="009431DD" w:rsidRPr="009431DD" w:rsidRDefault="009431DD" w:rsidP="003E6837">
      <w:pPr>
        <w:widowControl/>
        <w:shd w:val="clear" w:color="auto" w:fill="FFFFFF"/>
        <w:spacing w:line="330" w:lineRule="atLeast"/>
        <w:ind w:right="600"/>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单位全称（加盖单位公章）</w:t>
      </w:r>
      <w:r w:rsidR="003E6837">
        <w:rPr>
          <w:rFonts w:ascii="仿宋" w:eastAsia="仿宋" w:hAnsi="仿宋" w:cs="宋体" w:hint="eastAsia"/>
          <w:color w:val="000000"/>
          <w:kern w:val="0"/>
          <w:sz w:val="30"/>
          <w:szCs w:val="30"/>
        </w:rPr>
        <w:t>许昌经济技术开发区综合办公室</w:t>
      </w:r>
    </w:p>
    <w:p w:rsidR="009431DD" w:rsidRPr="009431DD" w:rsidRDefault="00BF732A" w:rsidP="003E6837">
      <w:pPr>
        <w:widowControl/>
        <w:shd w:val="clear" w:color="auto" w:fill="FFFFFF"/>
        <w:spacing w:line="330" w:lineRule="atLeast"/>
        <w:ind w:right="600" w:firstLineChars="1200" w:firstLine="3600"/>
        <w:rPr>
          <w:rFonts w:ascii="宋体" w:eastAsia="宋体" w:hAnsi="宋体" w:cs="宋体"/>
          <w:color w:val="000000"/>
          <w:kern w:val="0"/>
          <w:sz w:val="24"/>
          <w:szCs w:val="24"/>
        </w:rPr>
      </w:pPr>
      <w:r>
        <w:rPr>
          <w:rFonts w:ascii="仿宋" w:eastAsia="仿宋" w:hAnsi="仿宋" w:cs="宋体" w:hint="eastAsia"/>
          <w:color w:val="000000"/>
          <w:kern w:val="0"/>
          <w:sz w:val="30"/>
          <w:szCs w:val="30"/>
        </w:rPr>
        <w:t>2017</w:t>
      </w:r>
      <w:r w:rsidR="009431DD" w:rsidRPr="009431DD">
        <w:rPr>
          <w:rFonts w:ascii="仿宋" w:eastAsia="仿宋" w:hAnsi="仿宋" w:cs="宋体" w:hint="eastAsia"/>
          <w:color w:val="000000"/>
          <w:kern w:val="0"/>
          <w:sz w:val="30"/>
          <w:szCs w:val="30"/>
        </w:rPr>
        <w:t xml:space="preserve">年 </w:t>
      </w:r>
      <w:r>
        <w:rPr>
          <w:rFonts w:ascii="仿宋" w:eastAsia="仿宋" w:hAnsi="仿宋" w:cs="宋体" w:hint="eastAsia"/>
          <w:color w:val="000000"/>
          <w:kern w:val="0"/>
          <w:sz w:val="30"/>
          <w:szCs w:val="30"/>
        </w:rPr>
        <w:t>12</w:t>
      </w:r>
      <w:r w:rsidR="009431DD" w:rsidRPr="009431DD">
        <w:rPr>
          <w:rFonts w:ascii="仿宋" w:eastAsia="仿宋" w:hAnsi="仿宋" w:cs="宋体" w:hint="eastAsia"/>
          <w:color w:val="000000"/>
          <w:kern w:val="0"/>
          <w:sz w:val="30"/>
          <w:szCs w:val="30"/>
        </w:rPr>
        <w:t>月</w:t>
      </w:r>
      <w:r w:rsidR="003F7EEB">
        <w:rPr>
          <w:rFonts w:ascii="仿宋" w:eastAsia="仿宋" w:hAnsi="仿宋" w:cs="宋体" w:hint="eastAsia"/>
          <w:color w:val="000000"/>
          <w:kern w:val="0"/>
          <w:sz w:val="30"/>
          <w:szCs w:val="30"/>
        </w:rPr>
        <w:t>25</w:t>
      </w:r>
      <w:r w:rsidR="009431DD" w:rsidRPr="009431DD">
        <w:rPr>
          <w:rFonts w:ascii="仿宋" w:eastAsia="仿宋" w:hAnsi="仿宋" w:cs="宋体" w:hint="eastAsia"/>
          <w:color w:val="000000"/>
          <w:kern w:val="0"/>
          <w:sz w:val="30"/>
          <w:szCs w:val="30"/>
        </w:rPr>
        <w:t>日</w:t>
      </w:r>
    </w:p>
    <w:p w:rsidR="009F4DFE" w:rsidRDefault="009F4DFE"/>
    <w:sectPr w:rsidR="009F4DFE" w:rsidSect="00A21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FA2" w:rsidRDefault="00C31FA2" w:rsidP="009431DD">
      <w:r>
        <w:separator/>
      </w:r>
    </w:p>
  </w:endnote>
  <w:endnote w:type="continuationSeparator" w:id="1">
    <w:p w:rsidR="00C31FA2" w:rsidRDefault="00C31FA2" w:rsidP="0094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FA2" w:rsidRDefault="00C31FA2" w:rsidP="009431DD">
      <w:r>
        <w:separator/>
      </w:r>
    </w:p>
  </w:footnote>
  <w:footnote w:type="continuationSeparator" w:id="1">
    <w:p w:rsidR="00C31FA2" w:rsidRDefault="00C31FA2" w:rsidP="0094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1C53"/>
    <w:multiLevelType w:val="hybridMultilevel"/>
    <w:tmpl w:val="795A108A"/>
    <w:lvl w:ilvl="0" w:tplc="47B41058">
      <w:start w:val="4"/>
      <w:numFmt w:val="japaneseCounting"/>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951ABE8"/>
    <w:multiLevelType w:val="singleLevel"/>
    <w:tmpl w:val="5951ABE8"/>
    <w:lvl w:ilvl="0">
      <w:start w:val="1"/>
      <w:numFmt w:val="decimal"/>
      <w:suff w:val="nothing"/>
      <w:lvlText w:val="%1、"/>
      <w:lvlJc w:val="left"/>
    </w:lvl>
  </w:abstractNum>
  <w:abstractNum w:abstractNumId="2">
    <w:nsid w:val="5951B724"/>
    <w:multiLevelType w:val="singleLevel"/>
    <w:tmpl w:val="5951B724"/>
    <w:lvl w:ilvl="0">
      <w:start w:val="1"/>
      <w:numFmt w:val="decimal"/>
      <w:suff w:val="nothing"/>
      <w:lvlText w:val="%1、"/>
      <w:lvlJc w:val="left"/>
    </w:lvl>
  </w:abstractNum>
  <w:abstractNum w:abstractNumId="3">
    <w:nsid w:val="5951BE10"/>
    <w:multiLevelType w:val="singleLevel"/>
    <w:tmpl w:val="5951BE10"/>
    <w:lvl w:ilvl="0">
      <w:start w:val="1"/>
      <w:numFmt w:val="decimal"/>
      <w:suff w:val="nothing"/>
      <w:lvlText w:val="（%1）"/>
      <w:lvlJc w:val="left"/>
    </w:lvl>
  </w:abstractNum>
  <w:abstractNum w:abstractNumId="4">
    <w:nsid w:val="59521BB7"/>
    <w:multiLevelType w:val="singleLevel"/>
    <w:tmpl w:val="59521BB7"/>
    <w:lvl w:ilvl="0">
      <w:start w:val="1"/>
      <w:numFmt w:val="decimal"/>
      <w:suff w:val="nothing"/>
      <w:lvlText w:val="（%1）"/>
      <w:lvlJc w:val="left"/>
    </w:lvl>
  </w:abstractNum>
  <w:abstractNum w:abstractNumId="5">
    <w:nsid w:val="59619523"/>
    <w:multiLevelType w:val="singleLevel"/>
    <w:tmpl w:val="59619523"/>
    <w:lvl w:ilvl="0">
      <w:start w:val="4"/>
      <w:numFmt w:val="chineseCounting"/>
      <w:suff w:val="nothing"/>
      <w:lvlText w:val="%1、"/>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1DD"/>
    <w:rsid w:val="0000345F"/>
    <w:rsid w:val="00013C01"/>
    <w:rsid w:val="000235B9"/>
    <w:rsid w:val="0002751A"/>
    <w:rsid w:val="000479B1"/>
    <w:rsid w:val="00062F7F"/>
    <w:rsid w:val="00093710"/>
    <w:rsid w:val="000F24F5"/>
    <w:rsid w:val="00101E67"/>
    <w:rsid w:val="00110545"/>
    <w:rsid w:val="001620D6"/>
    <w:rsid w:val="002319F0"/>
    <w:rsid w:val="002B230F"/>
    <w:rsid w:val="002D300B"/>
    <w:rsid w:val="00337AD8"/>
    <w:rsid w:val="003567F3"/>
    <w:rsid w:val="003D6E8E"/>
    <w:rsid w:val="003E6837"/>
    <w:rsid w:val="003F7EEB"/>
    <w:rsid w:val="0046103B"/>
    <w:rsid w:val="004C31F0"/>
    <w:rsid w:val="004C4F06"/>
    <w:rsid w:val="004E02CE"/>
    <w:rsid w:val="0053649C"/>
    <w:rsid w:val="0055309E"/>
    <w:rsid w:val="006116CB"/>
    <w:rsid w:val="00677CAA"/>
    <w:rsid w:val="006D6FB3"/>
    <w:rsid w:val="00711C2C"/>
    <w:rsid w:val="00756F61"/>
    <w:rsid w:val="007613FB"/>
    <w:rsid w:val="007832BA"/>
    <w:rsid w:val="007971E9"/>
    <w:rsid w:val="007D6260"/>
    <w:rsid w:val="00806D4E"/>
    <w:rsid w:val="0091739B"/>
    <w:rsid w:val="009431DD"/>
    <w:rsid w:val="009604F4"/>
    <w:rsid w:val="009C5D41"/>
    <w:rsid w:val="009F4DFE"/>
    <w:rsid w:val="00A163CF"/>
    <w:rsid w:val="00A210E9"/>
    <w:rsid w:val="00AC4BA5"/>
    <w:rsid w:val="00AD578C"/>
    <w:rsid w:val="00AE757E"/>
    <w:rsid w:val="00B21396"/>
    <w:rsid w:val="00B34865"/>
    <w:rsid w:val="00B46AF3"/>
    <w:rsid w:val="00B6146F"/>
    <w:rsid w:val="00B9443B"/>
    <w:rsid w:val="00BF104A"/>
    <w:rsid w:val="00BF732A"/>
    <w:rsid w:val="00C31FA2"/>
    <w:rsid w:val="00C437E3"/>
    <w:rsid w:val="00C6688E"/>
    <w:rsid w:val="00D12989"/>
    <w:rsid w:val="00D14EB7"/>
    <w:rsid w:val="00D27F92"/>
    <w:rsid w:val="00E153A4"/>
    <w:rsid w:val="00E21118"/>
    <w:rsid w:val="00E33AC7"/>
    <w:rsid w:val="00E45A71"/>
    <w:rsid w:val="00F1321A"/>
    <w:rsid w:val="00FA1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1DD"/>
    <w:rPr>
      <w:sz w:val="18"/>
      <w:szCs w:val="18"/>
    </w:rPr>
  </w:style>
  <w:style w:type="paragraph" w:styleId="a4">
    <w:name w:val="footer"/>
    <w:basedOn w:val="a"/>
    <w:link w:val="Char0"/>
    <w:uiPriority w:val="99"/>
    <w:semiHidden/>
    <w:unhideWhenUsed/>
    <w:rsid w:val="009431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1DD"/>
    <w:rPr>
      <w:sz w:val="18"/>
      <w:szCs w:val="18"/>
    </w:rPr>
  </w:style>
  <w:style w:type="paragraph" w:styleId="a5">
    <w:name w:val="Normal (Web)"/>
    <w:basedOn w:val="a"/>
    <w:unhideWhenUsed/>
    <w:qFormat/>
    <w:rsid w:val="009431DD"/>
    <w:rPr>
      <w:rFonts w:ascii="Times New Roman" w:eastAsia="宋体" w:hAnsi="Times New Roman" w:cs="Times New Roman"/>
      <w:sz w:val="24"/>
      <w:szCs w:val="21"/>
    </w:rPr>
  </w:style>
  <w:style w:type="paragraph" w:styleId="a6">
    <w:name w:val="List Paragraph"/>
    <w:basedOn w:val="a"/>
    <w:uiPriority w:val="34"/>
    <w:qFormat/>
    <w:rsid w:val="00062F7F"/>
    <w:pPr>
      <w:ind w:firstLineChars="200" w:firstLine="420"/>
    </w:pPr>
  </w:style>
</w:styles>
</file>

<file path=word/webSettings.xml><?xml version="1.0" encoding="utf-8"?>
<w:webSettings xmlns:r="http://schemas.openxmlformats.org/officeDocument/2006/relationships" xmlns:w="http://schemas.openxmlformats.org/wordprocessingml/2006/main">
  <w:divs>
    <w:div w:id="92209707">
      <w:bodyDiv w:val="1"/>
      <w:marLeft w:val="0"/>
      <w:marRight w:val="0"/>
      <w:marTop w:val="0"/>
      <w:marBottom w:val="0"/>
      <w:divBdr>
        <w:top w:val="none" w:sz="0" w:space="0" w:color="auto"/>
        <w:left w:val="none" w:sz="0" w:space="0" w:color="auto"/>
        <w:bottom w:val="none" w:sz="0" w:space="0" w:color="auto"/>
        <w:right w:val="none" w:sz="0" w:space="0" w:color="auto"/>
      </w:divBdr>
      <w:divsChild>
        <w:div w:id="1983851049">
          <w:marLeft w:val="0"/>
          <w:marRight w:val="0"/>
          <w:marTop w:val="0"/>
          <w:marBottom w:val="0"/>
          <w:divBdr>
            <w:top w:val="single" w:sz="6" w:space="23" w:color="E7E7E7"/>
            <w:left w:val="single" w:sz="6" w:space="23" w:color="E7E7E7"/>
            <w:bottom w:val="single" w:sz="6" w:space="23" w:color="E7E7E7"/>
            <w:right w:val="single" w:sz="6" w:space="23" w:color="E7E7E7"/>
          </w:divBdr>
          <w:divsChild>
            <w:div w:id="136342335">
              <w:marLeft w:val="0"/>
              <w:marRight w:val="0"/>
              <w:marTop w:val="225"/>
              <w:marBottom w:val="0"/>
              <w:divBdr>
                <w:top w:val="none" w:sz="0" w:space="0" w:color="auto"/>
                <w:left w:val="none" w:sz="0" w:space="0" w:color="auto"/>
                <w:bottom w:val="none" w:sz="0" w:space="0" w:color="auto"/>
                <w:right w:val="none" w:sz="0" w:space="0" w:color="auto"/>
              </w:divBdr>
              <w:divsChild>
                <w:div w:id="11209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x.cnca.cn/rjwcx/web/cert/index.do" TargetMode="External"/><Relationship Id="rId3" Type="http://schemas.openxmlformats.org/officeDocument/2006/relationships/settings" Target="settings.xml"/><Relationship Id="rId7" Type="http://schemas.openxmlformats.org/officeDocument/2006/relationships/hyperlink" Target="https://sas.cmmiinstitute.com/pars/pa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14</Pages>
  <Words>1394</Words>
  <Characters>7948</Characters>
  <Application>Microsoft Office Word</Application>
  <DocSecurity>0</DocSecurity>
  <Lines>66</Lines>
  <Paragraphs>18</Paragraphs>
  <ScaleCrop>false</ScaleCrop>
  <Company>Microsoft</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24</cp:revision>
  <cp:lastPrinted>2017-12-26T02:34:00Z</cp:lastPrinted>
  <dcterms:created xsi:type="dcterms:W3CDTF">2017-12-09T04:14:00Z</dcterms:created>
  <dcterms:modified xsi:type="dcterms:W3CDTF">2017-12-27T03:31:00Z</dcterms:modified>
</cp:coreProperties>
</file>