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b/>
          <w:bCs/>
          <w:sz w:val="36"/>
          <w:szCs w:val="36"/>
        </w:rPr>
        <w:t>长葛市董村镇考叔小学教学楼及附属工程、第十二初级中学足球场工程建设项目</w:t>
      </w:r>
      <w:r>
        <w:rPr>
          <w:rFonts w:hint="eastAsia"/>
          <w:b/>
          <w:bCs/>
          <w:sz w:val="36"/>
          <w:szCs w:val="36"/>
          <w:lang w:val="en-US" w:eastAsia="zh-CN"/>
        </w:rPr>
        <w:t>评标结果公示</w:t>
      </w:r>
    </w:p>
    <w:p>
      <w:pPr>
        <w:spacing w:after="156" w:afterLines="50"/>
        <w:jc w:val="center"/>
        <w:rPr>
          <w:rFonts w:hint="eastAsia" w:ascii="仿宋" w:hAnsi="仿宋" w:eastAsia="仿宋" w:cs="仿宋"/>
          <w:sz w:val="32"/>
          <w:szCs w:val="32"/>
        </w:rPr>
      </w:pPr>
      <w:r>
        <w:rPr>
          <w:rFonts w:hint="eastAsia" w:ascii="仿宋" w:hAnsi="仿宋" w:eastAsia="仿宋" w:cs="仿宋"/>
          <w:sz w:val="32"/>
          <w:szCs w:val="32"/>
        </w:rPr>
        <w:t>一、基本情况和数据表</w:t>
      </w:r>
    </w:p>
    <w:p>
      <w:pPr>
        <w:pStyle w:val="2"/>
        <w:spacing w:line="480" w:lineRule="auto"/>
        <w:rPr>
          <w:rFonts w:hint="eastAsia" w:ascii="仿宋" w:hAnsi="仿宋" w:eastAsia="仿宋" w:cs="仿宋"/>
          <w:b/>
          <w:sz w:val="30"/>
          <w:szCs w:val="30"/>
        </w:rPr>
      </w:pPr>
      <w:r>
        <w:rPr>
          <w:rFonts w:hint="eastAsia" w:ascii="仿宋" w:hAnsi="仿宋" w:eastAsia="仿宋" w:cs="仿宋"/>
          <w:b/>
          <w:sz w:val="30"/>
          <w:szCs w:val="30"/>
        </w:rPr>
        <w:t>(一) 项目概况</w:t>
      </w:r>
    </w:p>
    <w:p>
      <w:pPr>
        <w:pStyle w:val="2"/>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1、项目名称：</w:t>
      </w:r>
      <w:r>
        <w:rPr>
          <w:rFonts w:hint="eastAsia" w:ascii="仿宋" w:hAnsi="仿宋" w:eastAsia="仿宋" w:cs="仿宋"/>
          <w:sz w:val="30"/>
          <w:szCs w:val="30"/>
        </w:rPr>
        <w:t>长葛市董村镇考叔小学教学楼及附属工程、第十二初级中学足球场工程建设项目</w:t>
      </w:r>
    </w:p>
    <w:p>
      <w:pPr>
        <w:pStyle w:val="2"/>
        <w:spacing w:line="480" w:lineRule="auto"/>
        <w:ind w:firstLine="150" w:firstLineChars="50"/>
        <w:rPr>
          <w:rFonts w:hint="eastAsia" w:ascii="仿宋" w:hAnsi="仿宋" w:eastAsia="仿宋" w:cs="仿宋"/>
          <w:sz w:val="30"/>
          <w:szCs w:val="30"/>
        </w:rPr>
      </w:pPr>
      <w:r>
        <w:rPr>
          <w:rFonts w:hint="eastAsia" w:ascii="仿宋" w:hAnsi="仿宋" w:eastAsia="仿宋" w:cs="仿宋"/>
          <w:sz w:val="30"/>
          <w:szCs w:val="30"/>
          <w:lang w:val="en-US" w:eastAsia="zh-CN"/>
        </w:rPr>
        <w:t xml:space="preserve">   2、项目编号：长交建（2017）GZ099号</w:t>
      </w:r>
    </w:p>
    <w:p>
      <w:pPr>
        <w:pStyle w:val="2"/>
        <w:spacing w:line="480" w:lineRule="auto"/>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、建设地点：长葛市董村镇考叔小学校内、长葛市第十二初级中学校内</w:t>
      </w:r>
    </w:p>
    <w:p>
      <w:pPr>
        <w:pStyle w:val="2"/>
        <w:spacing w:line="480" w:lineRule="auto"/>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、建设规模：</w:t>
      </w:r>
    </w:p>
    <w:p>
      <w:pPr>
        <w:pStyle w:val="2"/>
        <w:spacing w:line="48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一标段主要内容包括长葛市董村镇考叔小学教学楼建筑工程、安装工程、附属工程等。其中教学楼为地上三层框架结构，基础形式为独立基础，建筑物东西长46.2m，南北宽8.5m，总高度为12.45m，层高为3.6m，附属工程中砖围墙高3m，总长246m，围墙内外侧粉刷，层面投料为仿瓷涂料二遍。</w:t>
      </w:r>
    </w:p>
    <w:p>
      <w:pPr>
        <w:pStyle w:val="2"/>
        <w:spacing w:line="48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二标段主要内容包含3539.86㎡塑胶跑道、2602.36㎡硅皮U运动场、1823.22㎡人造草坪。</w:t>
      </w:r>
    </w:p>
    <w:p>
      <w:pPr>
        <w:pStyle w:val="2"/>
        <w:numPr>
          <w:ilvl w:val="0"/>
          <w:numId w:val="0"/>
        </w:numPr>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招标控制价：</w:t>
      </w:r>
    </w:p>
    <w:p>
      <w:pPr>
        <w:pStyle w:val="2"/>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一标段：贰佰叁拾肆万壹仟叁佰壹拾陆元伍角肆分（2341316.54元）</w:t>
      </w:r>
    </w:p>
    <w:p>
      <w:pPr>
        <w:pStyle w:val="2"/>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二标段：叁佰叁拾贰万壹仟柒佰叁拾壹元玖角肆分（3321731.94元）</w:t>
      </w:r>
    </w:p>
    <w:p>
      <w:pPr>
        <w:pStyle w:val="2"/>
        <w:spacing w:line="480" w:lineRule="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6、</w:t>
      </w:r>
      <w:r>
        <w:rPr>
          <w:rFonts w:hint="eastAsia" w:ascii="仿宋" w:hAnsi="仿宋" w:eastAsia="仿宋" w:cs="仿宋"/>
          <w:sz w:val="30"/>
          <w:szCs w:val="30"/>
        </w:rPr>
        <w:t>质量要求：合格（符合国家现行的验收规范和标准）</w:t>
      </w:r>
    </w:p>
    <w:p>
      <w:pPr>
        <w:pStyle w:val="2"/>
        <w:spacing w:line="480" w:lineRule="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7、</w:t>
      </w:r>
      <w:r>
        <w:rPr>
          <w:rFonts w:hint="eastAsia" w:ascii="仿宋" w:hAnsi="仿宋" w:eastAsia="仿宋" w:cs="仿宋"/>
          <w:sz w:val="30"/>
          <w:szCs w:val="30"/>
        </w:rPr>
        <w:t>计划工期：一标段240日历天；二标段180日历天</w:t>
      </w:r>
    </w:p>
    <w:p>
      <w:pPr>
        <w:pStyle w:val="2"/>
        <w:spacing w:line="480" w:lineRule="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8</w:t>
      </w:r>
      <w:r>
        <w:rPr>
          <w:rFonts w:hint="eastAsia" w:ascii="仿宋" w:hAnsi="仿宋" w:eastAsia="仿宋" w:cs="仿宋"/>
          <w:sz w:val="30"/>
          <w:szCs w:val="30"/>
        </w:rPr>
        <w:t>、评标办法：综合计分法</w:t>
      </w:r>
    </w:p>
    <w:p>
      <w:pPr>
        <w:pStyle w:val="2"/>
        <w:spacing w:line="480" w:lineRule="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、资格审查方式：资格后审</w:t>
      </w:r>
    </w:p>
    <w:p>
      <w:pPr>
        <w:spacing w:line="480" w:lineRule="auto"/>
        <w:rPr>
          <w:rFonts w:hint="eastAsia" w:ascii="仿宋" w:hAnsi="仿宋" w:eastAsia="仿宋" w:cs="仿宋"/>
          <w:b/>
          <w:sz w:val="30"/>
          <w:szCs w:val="30"/>
        </w:rPr>
      </w:pPr>
      <w:r>
        <w:rPr>
          <w:rFonts w:hint="eastAsia" w:ascii="仿宋" w:hAnsi="仿宋" w:eastAsia="仿宋" w:cs="仿宋"/>
          <w:b/>
          <w:sz w:val="30"/>
          <w:szCs w:val="30"/>
        </w:rPr>
        <w:t>（二）招标过程</w:t>
      </w:r>
    </w:p>
    <w:p>
      <w:pPr>
        <w:spacing w:line="480" w:lineRule="auto"/>
        <w:jc w:val="left"/>
        <w:rPr>
          <w:rFonts w:hint="eastAsia" w:ascii="仿宋" w:hAnsi="仿宋" w:eastAsia="仿宋" w:cs="仿宋"/>
          <w:sz w:val="30"/>
          <w:szCs w:val="30"/>
        </w:rPr>
      </w:pPr>
      <w:r>
        <w:rPr>
          <w:rFonts w:hint="eastAsia" w:ascii="仿宋" w:hAnsi="仿宋" w:eastAsia="仿宋" w:cs="仿宋"/>
          <w:sz w:val="30"/>
          <w:szCs w:val="30"/>
        </w:rPr>
        <w:t xml:space="preserve">   本工程招标采用公开招标方式进行，按照法定公开招标程序和要求，于2017年12月4日至2017年12月25日在《中国采购与招标网》、《河南招标采购综合网》、《河南省政府采购网》和《全国公共资源交易平台（河南省·许昌市）》上公开发布招标信息，于投标截止时间递交投标文件及投标保证金的投标单位一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5</w:t>
      </w:r>
      <w:r>
        <w:rPr>
          <w:rFonts w:hint="eastAsia" w:ascii="仿宋" w:hAnsi="仿宋" w:eastAsia="仿宋" w:cs="仿宋"/>
          <w:sz w:val="30"/>
          <w:szCs w:val="30"/>
          <w:u w:val="single"/>
        </w:rPr>
        <w:t xml:space="preserve"> </w:t>
      </w:r>
      <w:r>
        <w:rPr>
          <w:rFonts w:hint="eastAsia" w:ascii="仿宋" w:hAnsi="仿宋" w:eastAsia="仿宋" w:cs="仿宋"/>
          <w:sz w:val="30"/>
          <w:szCs w:val="30"/>
        </w:rPr>
        <w:t>家，</w:t>
      </w:r>
      <w:r>
        <w:rPr>
          <w:rFonts w:hint="eastAsia" w:ascii="仿宋" w:hAnsi="仿宋" w:eastAsia="仿宋" w:cs="仿宋"/>
          <w:sz w:val="30"/>
          <w:szCs w:val="30"/>
          <w:lang w:val="en-US" w:eastAsia="zh-CN"/>
        </w:rPr>
        <w:t>其中河南忠信建筑工程有限公司委托代理人未携带有效身份证明参与开标，按照招标文件规定被视为放弃投标，剩余</w:t>
      </w:r>
      <w:r>
        <w:rPr>
          <w:rFonts w:hint="eastAsia" w:ascii="仿宋" w:hAnsi="仿宋" w:eastAsia="仿宋" w:cs="仿宋"/>
          <w:sz w:val="30"/>
          <w:szCs w:val="30"/>
          <w:u w:val="single"/>
          <w:lang w:val="en-US" w:eastAsia="zh-CN"/>
        </w:rPr>
        <w:t>4</w:t>
      </w:r>
      <w:r>
        <w:rPr>
          <w:rFonts w:hint="eastAsia" w:ascii="仿宋" w:hAnsi="仿宋" w:eastAsia="仿宋" w:cs="仿宋"/>
          <w:sz w:val="30"/>
          <w:szCs w:val="30"/>
          <w:lang w:val="en-US" w:eastAsia="zh-CN"/>
        </w:rPr>
        <w:t>家。</w:t>
      </w:r>
      <w:r>
        <w:rPr>
          <w:rFonts w:hint="eastAsia" w:ascii="仿宋" w:hAnsi="仿宋" w:eastAsia="仿宋" w:cs="仿宋"/>
          <w:sz w:val="30"/>
          <w:szCs w:val="30"/>
        </w:rPr>
        <w:t>二标段有</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12</w:t>
      </w:r>
      <w:r>
        <w:rPr>
          <w:rFonts w:hint="eastAsia" w:ascii="仿宋" w:hAnsi="仿宋" w:eastAsia="仿宋" w:cs="仿宋"/>
          <w:sz w:val="30"/>
          <w:szCs w:val="30"/>
          <w:u w:val="single"/>
        </w:rPr>
        <w:t xml:space="preserve"> </w:t>
      </w:r>
      <w:r>
        <w:rPr>
          <w:rFonts w:hint="eastAsia" w:ascii="仿宋" w:hAnsi="仿宋" w:eastAsia="仿宋" w:cs="仿宋"/>
          <w:sz w:val="30"/>
          <w:szCs w:val="30"/>
        </w:rPr>
        <w:t>家。</w:t>
      </w:r>
    </w:p>
    <w:p>
      <w:pPr>
        <w:spacing w:line="480" w:lineRule="auto"/>
        <w:jc w:val="left"/>
        <w:rPr>
          <w:rFonts w:hint="eastAsia" w:ascii="仿宋" w:hAnsi="仿宋" w:eastAsia="仿宋" w:cs="仿宋"/>
          <w:sz w:val="30"/>
          <w:szCs w:val="30"/>
        </w:rPr>
      </w:pPr>
    </w:p>
    <w:p>
      <w:pPr>
        <w:spacing w:after="50" w:line="400" w:lineRule="exact"/>
        <w:jc w:val="center"/>
        <w:rPr>
          <w:rFonts w:hint="eastAsia" w:ascii="仿宋" w:hAnsi="仿宋" w:eastAsia="仿宋" w:cs="仿宋"/>
          <w:sz w:val="36"/>
          <w:szCs w:val="36"/>
        </w:rPr>
      </w:pPr>
    </w:p>
    <w:p>
      <w:pPr>
        <w:spacing w:after="50" w:line="400" w:lineRule="exact"/>
        <w:jc w:val="center"/>
        <w:rPr>
          <w:rFonts w:hint="eastAsia" w:ascii="仿宋" w:hAnsi="仿宋" w:eastAsia="仿宋" w:cs="仿宋"/>
          <w:sz w:val="36"/>
          <w:szCs w:val="36"/>
        </w:rPr>
      </w:pPr>
      <w:bookmarkStart w:id="1" w:name="_GoBack"/>
      <w:bookmarkEnd w:id="1"/>
      <w:r>
        <w:rPr>
          <w:rFonts w:hint="eastAsia" w:ascii="仿宋" w:hAnsi="仿宋" w:eastAsia="仿宋" w:cs="仿宋"/>
          <w:sz w:val="36"/>
          <w:szCs w:val="36"/>
        </w:rPr>
        <w:t>项目情况表</w:t>
      </w:r>
    </w:p>
    <w:p>
      <w:pPr>
        <w:spacing w:after="50" w:line="400" w:lineRule="exact"/>
        <w:jc w:val="center"/>
        <w:rPr>
          <w:rFonts w:hint="eastAsia" w:ascii="仿宋" w:hAnsi="仿宋" w:eastAsia="仿宋" w:cs="仿宋"/>
          <w:sz w:val="32"/>
          <w:szCs w:val="32"/>
        </w:rPr>
      </w:pPr>
    </w:p>
    <w:tbl>
      <w:tblPr>
        <w:tblStyle w:val="9"/>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148"/>
        <w:gridCol w:w="1418"/>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招标人名称</w:t>
            </w:r>
          </w:p>
        </w:tc>
        <w:tc>
          <w:tcPr>
            <w:tcW w:w="7300" w:type="dxa"/>
            <w:gridSpan w:val="3"/>
            <w:vAlign w:val="center"/>
          </w:tcPr>
          <w:p>
            <w:pPr>
              <w:rPr>
                <w:rFonts w:hint="eastAsia" w:ascii="仿宋" w:hAnsi="仿宋" w:eastAsia="仿宋" w:cs="仿宋"/>
                <w:bCs/>
                <w:sz w:val="28"/>
                <w:szCs w:val="28"/>
              </w:rPr>
            </w:pPr>
            <w:r>
              <w:rPr>
                <w:rFonts w:hint="eastAsia" w:ascii="仿宋" w:hAnsi="仿宋" w:eastAsia="仿宋" w:cs="仿宋"/>
                <w:bCs/>
                <w:sz w:val="28"/>
                <w:szCs w:val="28"/>
              </w:rPr>
              <w:t>长葛市中小学校舍安全工程领导小组办公室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招标代理</w:t>
            </w:r>
          </w:p>
          <w:p>
            <w:pPr>
              <w:jc w:val="center"/>
              <w:rPr>
                <w:rFonts w:hint="eastAsia" w:ascii="仿宋" w:hAnsi="仿宋" w:eastAsia="仿宋" w:cs="仿宋"/>
                <w:sz w:val="28"/>
                <w:szCs w:val="28"/>
              </w:rPr>
            </w:pPr>
            <w:r>
              <w:rPr>
                <w:rFonts w:hint="eastAsia" w:ascii="仿宋" w:hAnsi="仿宋" w:eastAsia="仿宋" w:cs="仿宋"/>
                <w:sz w:val="28"/>
                <w:szCs w:val="28"/>
              </w:rPr>
              <w:t>机构名称</w:t>
            </w:r>
          </w:p>
        </w:tc>
        <w:tc>
          <w:tcPr>
            <w:tcW w:w="7300" w:type="dxa"/>
            <w:gridSpan w:val="3"/>
            <w:vAlign w:val="center"/>
          </w:tcPr>
          <w:p>
            <w:pPr>
              <w:rPr>
                <w:rFonts w:hint="eastAsia" w:ascii="仿宋" w:hAnsi="仿宋" w:eastAsia="仿宋" w:cs="仿宋"/>
                <w:sz w:val="28"/>
                <w:szCs w:val="28"/>
              </w:rPr>
            </w:pPr>
            <w:r>
              <w:rPr>
                <w:rFonts w:hint="eastAsia" w:ascii="仿宋" w:hAnsi="仿宋" w:eastAsia="仿宋" w:cs="仿宋"/>
                <w:sz w:val="28"/>
                <w:szCs w:val="28"/>
              </w:rPr>
              <w:t>石家庄宇辰招标代理有限公司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7300" w:type="dxa"/>
            <w:gridSpan w:val="3"/>
            <w:vAlign w:val="center"/>
          </w:tcPr>
          <w:p>
            <w:pPr>
              <w:rPr>
                <w:rFonts w:hint="eastAsia" w:ascii="仿宋" w:hAnsi="仿宋" w:eastAsia="仿宋" w:cs="仿宋"/>
                <w:bCs/>
                <w:sz w:val="28"/>
                <w:szCs w:val="28"/>
              </w:rPr>
            </w:pPr>
            <w:r>
              <w:rPr>
                <w:rFonts w:hint="eastAsia" w:ascii="仿宋" w:hAnsi="仿宋" w:eastAsia="仿宋" w:cs="仿宋"/>
                <w:bCs/>
                <w:sz w:val="28"/>
                <w:szCs w:val="28"/>
              </w:rPr>
              <w:t>长葛市董村镇考叔小学教学楼及附属工程、第十二初级中学足球场工程建设项目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开标时间</w:t>
            </w:r>
          </w:p>
        </w:tc>
        <w:tc>
          <w:tcPr>
            <w:tcW w:w="2148" w:type="dxa"/>
            <w:vAlign w:val="center"/>
          </w:tcPr>
          <w:p>
            <w:pPr>
              <w:ind w:left="280" w:hanging="280" w:hangingChars="100"/>
              <w:rPr>
                <w:rFonts w:hint="eastAsia" w:ascii="仿宋" w:hAnsi="仿宋" w:eastAsia="仿宋" w:cs="仿宋"/>
                <w:sz w:val="28"/>
                <w:szCs w:val="28"/>
              </w:rPr>
            </w:pPr>
            <w:r>
              <w:rPr>
                <w:rFonts w:hint="eastAsia" w:ascii="仿宋" w:hAnsi="仿宋" w:eastAsia="仿宋" w:cs="仿宋"/>
                <w:sz w:val="28"/>
                <w:szCs w:val="28"/>
              </w:rPr>
              <w:t>2017年12月25日9时30分</w:t>
            </w:r>
          </w:p>
        </w:tc>
        <w:tc>
          <w:tcPr>
            <w:tcW w:w="1418" w:type="dxa"/>
            <w:vAlign w:val="center"/>
          </w:tcPr>
          <w:p>
            <w:pPr>
              <w:rPr>
                <w:rFonts w:hint="eastAsia" w:ascii="仿宋" w:hAnsi="仿宋" w:eastAsia="仿宋" w:cs="仿宋"/>
                <w:sz w:val="28"/>
                <w:szCs w:val="28"/>
              </w:rPr>
            </w:pPr>
            <w:r>
              <w:rPr>
                <w:rFonts w:hint="eastAsia" w:ascii="仿宋" w:hAnsi="仿宋" w:eastAsia="仿宋" w:cs="仿宋"/>
                <w:sz w:val="28"/>
                <w:szCs w:val="28"/>
              </w:rPr>
              <w:t>开标地点</w:t>
            </w:r>
          </w:p>
        </w:tc>
        <w:tc>
          <w:tcPr>
            <w:tcW w:w="3734"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长葛市公共资源交易中心开标二室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评标时间</w:t>
            </w:r>
          </w:p>
        </w:tc>
        <w:tc>
          <w:tcPr>
            <w:tcW w:w="2148" w:type="dxa"/>
            <w:vAlign w:val="center"/>
          </w:tcPr>
          <w:p>
            <w:pPr>
              <w:rPr>
                <w:rFonts w:hint="eastAsia" w:ascii="仿宋" w:hAnsi="仿宋" w:eastAsia="仿宋" w:cs="仿宋"/>
                <w:sz w:val="28"/>
                <w:szCs w:val="28"/>
              </w:rPr>
            </w:pPr>
            <w:r>
              <w:rPr>
                <w:rFonts w:hint="eastAsia" w:ascii="仿宋" w:hAnsi="仿宋" w:eastAsia="仿宋" w:cs="仿宋"/>
                <w:sz w:val="28"/>
                <w:szCs w:val="28"/>
              </w:rPr>
              <w:t>2017年12月25日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 xml:space="preserve"> </w:t>
            </w:r>
            <w:r>
              <w:rPr>
                <w:rFonts w:hint="eastAsia" w:ascii="仿宋" w:hAnsi="仿宋" w:eastAsia="仿宋" w:cs="仿宋"/>
                <w:sz w:val="28"/>
                <w:szCs w:val="28"/>
              </w:rPr>
              <w:t>时</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 xml:space="preserve"> </w:t>
            </w:r>
            <w:r>
              <w:rPr>
                <w:rFonts w:hint="eastAsia" w:ascii="仿宋" w:hAnsi="仿宋" w:eastAsia="仿宋" w:cs="仿宋"/>
                <w:sz w:val="28"/>
                <w:szCs w:val="28"/>
              </w:rPr>
              <w:t>分</w:t>
            </w:r>
          </w:p>
        </w:tc>
        <w:tc>
          <w:tcPr>
            <w:tcW w:w="1418" w:type="dxa"/>
            <w:vAlign w:val="center"/>
          </w:tcPr>
          <w:p>
            <w:pPr>
              <w:rPr>
                <w:rFonts w:hint="eastAsia" w:ascii="仿宋" w:hAnsi="仿宋" w:eastAsia="仿宋" w:cs="仿宋"/>
                <w:sz w:val="28"/>
                <w:szCs w:val="28"/>
              </w:rPr>
            </w:pPr>
            <w:r>
              <w:rPr>
                <w:rFonts w:hint="eastAsia" w:ascii="仿宋" w:hAnsi="仿宋" w:eastAsia="仿宋" w:cs="仿宋"/>
                <w:sz w:val="28"/>
                <w:szCs w:val="28"/>
              </w:rPr>
              <w:t>评标地点</w:t>
            </w:r>
          </w:p>
        </w:tc>
        <w:tc>
          <w:tcPr>
            <w:tcW w:w="3734" w:type="dxa"/>
            <w:vAlign w:val="center"/>
          </w:tcPr>
          <w:p>
            <w:pPr>
              <w:rPr>
                <w:rFonts w:hint="eastAsia" w:ascii="仿宋" w:hAnsi="仿宋" w:eastAsia="仿宋" w:cs="仿宋"/>
                <w:sz w:val="28"/>
                <w:szCs w:val="28"/>
              </w:rPr>
            </w:pPr>
            <w:r>
              <w:rPr>
                <w:rFonts w:hint="eastAsia" w:ascii="仿宋" w:hAnsi="仿宋" w:eastAsia="仿宋" w:cs="仿宋"/>
                <w:sz w:val="28"/>
                <w:szCs w:val="28"/>
              </w:rPr>
              <w:t>长葛市公共资源交易中心评标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509</w:t>
            </w:r>
            <w:r>
              <w:rPr>
                <w:rFonts w:hint="eastAsia" w:ascii="仿宋" w:hAnsi="仿宋" w:eastAsia="仿宋" w:cs="仿宋"/>
                <w:sz w:val="28"/>
                <w:szCs w:val="28"/>
                <w:u w:val="single"/>
              </w:rPr>
              <w:t xml:space="preserve"> </w:t>
            </w:r>
            <w:r>
              <w:rPr>
                <w:rFonts w:hint="eastAsia" w:ascii="仿宋" w:hAnsi="仿宋" w:eastAsia="仿宋" w:cs="仿宋"/>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评标委员</w:t>
            </w:r>
          </w:p>
          <w:p>
            <w:pPr>
              <w:jc w:val="center"/>
              <w:rPr>
                <w:rFonts w:hint="eastAsia" w:ascii="仿宋" w:hAnsi="仿宋" w:eastAsia="仿宋" w:cs="仿宋"/>
                <w:sz w:val="28"/>
                <w:szCs w:val="28"/>
              </w:rPr>
            </w:pPr>
            <w:r>
              <w:rPr>
                <w:rFonts w:hint="eastAsia" w:ascii="仿宋" w:hAnsi="仿宋" w:eastAsia="仿宋" w:cs="仿宋"/>
                <w:sz w:val="28"/>
                <w:szCs w:val="28"/>
              </w:rPr>
              <w:t>会负责人</w:t>
            </w:r>
          </w:p>
        </w:tc>
        <w:tc>
          <w:tcPr>
            <w:tcW w:w="7300" w:type="dxa"/>
            <w:gridSpan w:val="3"/>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jc w:val="center"/>
        </w:trPr>
        <w:tc>
          <w:tcPr>
            <w:tcW w:w="228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投标人名单</w:t>
            </w:r>
          </w:p>
          <w:p>
            <w:pPr>
              <w:jc w:val="center"/>
              <w:rPr>
                <w:rFonts w:hint="eastAsia" w:ascii="仿宋" w:hAnsi="仿宋" w:eastAsia="仿宋" w:cs="仿宋"/>
                <w:sz w:val="28"/>
                <w:szCs w:val="28"/>
              </w:rPr>
            </w:pPr>
            <w:r>
              <w:rPr>
                <w:rFonts w:hint="eastAsia" w:ascii="仿宋" w:hAnsi="仿宋" w:eastAsia="仿宋" w:cs="仿宋"/>
                <w:sz w:val="28"/>
                <w:szCs w:val="28"/>
              </w:rPr>
              <w:t>（分标段填写）</w:t>
            </w:r>
          </w:p>
        </w:tc>
        <w:tc>
          <w:tcPr>
            <w:tcW w:w="7300" w:type="dxa"/>
            <w:gridSpan w:val="3"/>
            <w:vAlign w:val="center"/>
          </w:tcPr>
          <w:p>
            <w:pPr>
              <w:widowControl/>
              <w:textAlignment w:val="center"/>
              <w:rPr>
                <w:rFonts w:hint="eastAsia" w:ascii="仿宋" w:hAnsi="仿宋" w:eastAsia="仿宋" w:cs="仿宋"/>
                <w:bCs/>
                <w:sz w:val="28"/>
                <w:szCs w:val="28"/>
              </w:rPr>
            </w:pPr>
            <w:r>
              <w:rPr>
                <w:rFonts w:hint="eastAsia" w:ascii="仿宋" w:hAnsi="仿宋" w:eastAsia="仿宋" w:cs="仿宋"/>
                <w:bCs/>
                <w:sz w:val="28"/>
                <w:szCs w:val="28"/>
              </w:rPr>
              <w:t>一标段：河南基安建设集团有限公司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河南立哲建设工程有限公司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濮阳市超越建筑工程有限公司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长葛市建安公司</w:t>
            </w:r>
          </w:p>
          <w:p>
            <w:pPr>
              <w:widowControl/>
              <w:textAlignment w:val="center"/>
              <w:rPr>
                <w:rFonts w:hint="eastAsia" w:ascii="仿宋" w:hAnsi="仿宋" w:eastAsia="仿宋" w:cs="仿宋"/>
                <w:bCs/>
                <w:sz w:val="28"/>
                <w:szCs w:val="28"/>
              </w:rPr>
            </w:pPr>
            <w:r>
              <w:rPr>
                <w:rFonts w:hint="eastAsia" w:ascii="仿宋" w:hAnsi="仿宋" w:eastAsia="仿宋" w:cs="仿宋"/>
                <w:bCs/>
                <w:sz w:val="28"/>
                <w:szCs w:val="28"/>
              </w:rPr>
              <w:t>二标段：河南基安建设集团有限公司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河南锦城建筑工程有限公司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河南中博建筑有限公司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河南天基建筑安装工程有限公司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河南振亚工程建设有限公司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河南志卓建设工程有限公司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河南省英帆建筑工程有限公司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河南颖淮建工有限公司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河南志鹏水利水电工程有限公司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河南昌弘建设工程有限公司</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河南省玉兴建筑工程有限</w:t>
            </w:r>
          </w:p>
          <w:p>
            <w:pPr>
              <w:widowControl/>
              <w:ind w:firstLine="1120" w:firstLineChars="400"/>
              <w:textAlignment w:val="center"/>
              <w:rPr>
                <w:rFonts w:hint="eastAsia" w:ascii="仿宋" w:hAnsi="仿宋" w:eastAsia="仿宋" w:cs="仿宋"/>
                <w:bCs/>
                <w:sz w:val="28"/>
                <w:szCs w:val="28"/>
              </w:rPr>
            </w:pPr>
            <w:r>
              <w:rPr>
                <w:rFonts w:hint="eastAsia" w:ascii="仿宋" w:hAnsi="仿宋" w:eastAsia="仿宋" w:cs="仿宋"/>
                <w:bCs/>
                <w:sz w:val="28"/>
                <w:szCs w:val="28"/>
              </w:rPr>
              <w:t>河南鑫利恒工程有限公司公司</w:t>
            </w:r>
          </w:p>
          <w:p>
            <w:pPr>
              <w:widowControl/>
              <w:textAlignment w:val="center"/>
              <w:rPr>
                <w:rFonts w:hint="eastAsia" w:ascii="仿宋" w:hAnsi="仿宋" w:eastAsia="仿宋" w:cs="仿宋"/>
                <w:bCs/>
                <w:sz w:val="28"/>
                <w:szCs w:val="28"/>
              </w:rPr>
            </w:pPr>
          </w:p>
          <w:p>
            <w:pPr>
              <w:widowControl/>
              <w:textAlignment w:val="center"/>
              <w:rPr>
                <w:rFonts w:hint="eastAsia" w:ascii="仿宋" w:hAnsi="仿宋" w:eastAsia="仿宋" w:cs="仿宋"/>
                <w:bCs/>
                <w:sz w:val="28"/>
                <w:szCs w:val="28"/>
              </w:rPr>
            </w:pPr>
          </w:p>
          <w:p>
            <w:pPr>
              <w:widowControl/>
              <w:textAlignment w:val="center"/>
              <w:rPr>
                <w:rFonts w:hint="eastAsia" w:ascii="仿宋" w:hAnsi="仿宋" w:eastAsia="仿宋" w:cs="仿宋"/>
                <w:bCs/>
                <w:sz w:val="28"/>
                <w:szCs w:val="28"/>
              </w:rPr>
            </w:pPr>
          </w:p>
        </w:tc>
      </w:tr>
    </w:tbl>
    <w:p>
      <w:pPr>
        <w:spacing w:after="468" w:afterLines="150"/>
        <w:jc w:val="center"/>
        <w:rPr>
          <w:rFonts w:hint="eastAsia" w:ascii="仿宋" w:hAnsi="仿宋" w:eastAsia="仿宋" w:cs="仿宋"/>
          <w:sz w:val="44"/>
        </w:rPr>
      </w:pPr>
    </w:p>
    <w:p>
      <w:pPr>
        <w:numPr>
          <w:ilvl w:val="0"/>
          <w:numId w:val="0"/>
        </w:numPr>
        <w:jc w:val="both"/>
        <w:rPr>
          <w:rFonts w:hint="eastAsia" w:ascii="仿宋" w:hAnsi="仿宋" w:eastAsia="仿宋" w:cs="仿宋"/>
          <w:sz w:val="44"/>
        </w:rPr>
      </w:pPr>
      <w:r>
        <w:rPr>
          <w:rFonts w:hint="eastAsia" w:ascii="仿宋" w:hAnsi="仿宋" w:eastAsia="仿宋" w:cs="仿宋"/>
          <w:sz w:val="32"/>
          <w:szCs w:val="32"/>
        </w:rPr>
        <w:br w:type="page"/>
      </w:r>
      <w:r>
        <w:rPr>
          <w:rFonts w:hint="eastAsia" w:ascii="仿宋" w:hAnsi="仿宋" w:eastAsia="仿宋" w:cs="仿宋"/>
          <w:sz w:val="44"/>
        </w:rPr>
        <w:t>开标记录</w:t>
      </w:r>
    </w:p>
    <w:p>
      <w:pPr>
        <w:rPr>
          <w:rFonts w:hint="eastAsia" w:ascii="仿宋" w:hAnsi="仿宋" w:eastAsia="仿宋" w:cs="仿宋"/>
          <w:sz w:val="32"/>
          <w:szCs w:val="20"/>
        </w:rPr>
      </w:pPr>
      <w:r>
        <w:rPr>
          <w:rFonts w:hint="eastAsia" w:ascii="仿宋" w:hAnsi="仿宋" w:eastAsia="仿宋" w:cs="仿宋"/>
          <w:sz w:val="32"/>
          <w:szCs w:val="20"/>
        </w:rPr>
        <w:t>一标段：</w:t>
      </w:r>
    </w:p>
    <w:tbl>
      <w:tblPr>
        <w:tblStyle w:val="9"/>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421"/>
        <w:gridCol w:w="879"/>
        <w:gridCol w:w="1800"/>
        <w:gridCol w:w="1038"/>
        <w:gridCol w:w="351"/>
        <w:gridCol w:w="624"/>
        <w:gridCol w:w="73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投标单位</w:t>
            </w:r>
          </w:p>
        </w:tc>
        <w:tc>
          <w:tcPr>
            <w:tcW w:w="14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投标</w:t>
            </w:r>
          </w:p>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报价</w:t>
            </w:r>
          </w:p>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（元）</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工期（日历天）</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Cs w:val="21"/>
              </w:rPr>
            </w:pPr>
            <w:r>
              <w:rPr>
                <w:rFonts w:hint="eastAsia" w:ascii="宋体" w:hAnsi="宋体" w:cs="宋体"/>
                <w:color w:val="000000"/>
                <w:szCs w:val="21"/>
              </w:rPr>
              <w:t>项目负责人/经理</w:t>
            </w:r>
          </w:p>
          <w:p>
            <w:pPr>
              <w:spacing w:line="400" w:lineRule="exact"/>
              <w:jc w:val="center"/>
              <w:rPr>
                <w:rFonts w:hint="eastAsia" w:ascii="宋体" w:hAnsi="宋体" w:cs="宋体"/>
                <w:color w:val="000000"/>
                <w:szCs w:val="21"/>
              </w:rPr>
            </w:pPr>
            <w:r>
              <w:rPr>
                <w:rFonts w:hint="eastAsia" w:ascii="宋体" w:hAnsi="宋体" w:cs="宋体"/>
                <w:color w:val="000000"/>
                <w:szCs w:val="21"/>
              </w:rPr>
              <w:t>（含证书编号）</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400" w:lineRule="exact"/>
              <w:jc w:val="center"/>
              <w:rPr>
                <w:rFonts w:ascii="宋体" w:hAnsi="宋体" w:cs="宋体"/>
                <w:color w:val="000000"/>
                <w:szCs w:val="21"/>
              </w:rPr>
            </w:pPr>
            <w:r>
              <w:rPr>
                <w:rFonts w:hint="eastAsia" w:ascii="宋体" w:hAnsi="宋体" w:cs="宋体"/>
                <w:color w:val="000000"/>
                <w:szCs w:val="21"/>
              </w:rPr>
              <w:t>技术负责人</w:t>
            </w:r>
          </w:p>
          <w:p>
            <w:pPr>
              <w:spacing w:line="400" w:lineRule="exact"/>
              <w:jc w:val="center"/>
              <w:rPr>
                <w:rFonts w:ascii="宋体" w:hAnsi="宋体" w:cs="宋体"/>
                <w:color w:val="000000"/>
                <w:szCs w:val="21"/>
              </w:rPr>
            </w:pPr>
            <w:r>
              <w:rPr>
                <w:rFonts w:hint="eastAsia" w:ascii="宋体" w:hAnsi="宋体" w:cs="宋体"/>
                <w:color w:val="000000"/>
                <w:szCs w:val="21"/>
              </w:rPr>
              <w:t>（姓名及职称）</w:t>
            </w:r>
          </w:p>
          <w:p>
            <w:pPr>
              <w:spacing w:line="400" w:lineRule="exact"/>
              <w:jc w:val="center"/>
              <w:rPr>
                <w:rFonts w:hint="eastAsia" w:ascii="宋体" w:hAnsi="宋体" w:cs="宋体"/>
                <w:color w:val="000000"/>
                <w:szCs w:val="21"/>
              </w:rPr>
            </w:pP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质量</w:t>
            </w:r>
          </w:p>
          <w:p>
            <w:pPr>
              <w:spacing w:line="400" w:lineRule="exact"/>
              <w:jc w:val="center"/>
              <w:rPr>
                <w:rFonts w:hint="eastAsia" w:ascii="宋体" w:hAnsi="宋体" w:cs="宋体"/>
                <w:color w:val="000000"/>
                <w:szCs w:val="21"/>
              </w:rPr>
            </w:pPr>
            <w:r>
              <w:rPr>
                <w:rFonts w:hint="eastAsia" w:ascii="宋体" w:hAnsi="宋体" w:cs="宋体"/>
                <w:color w:val="000000"/>
                <w:kern w:val="0"/>
                <w:szCs w:val="21"/>
              </w:rPr>
              <w:t>要求</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密封</w:t>
            </w:r>
          </w:p>
          <w:p>
            <w:pPr>
              <w:spacing w:line="400" w:lineRule="exact"/>
              <w:jc w:val="center"/>
              <w:rPr>
                <w:rFonts w:hint="eastAsia" w:ascii="宋体" w:hAnsi="宋体" w:cs="宋体"/>
                <w:color w:val="000000"/>
                <w:szCs w:val="21"/>
              </w:rPr>
            </w:pPr>
            <w:r>
              <w:rPr>
                <w:rFonts w:hint="eastAsia" w:ascii="宋体" w:hAnsi="宋体" w:cs="宋体"/>
                <w:color w:val="000000"/>
                <w:kern w:val="0"/>
                <w:szCs w:val="21"/>
              </w:rPr>
              <w:t>情况</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sz w:val="21"/>
                <w:szCs w:val="21"/>
              </w:rPr>
            </w:pPr>
            <w:r>
              <w:rPr>
                <w:rFonts w:hint="eastAsia" w:ascii="仿宋" w:hAnsi="仿宋" w:eastAsia="仿宋" w:cs="仿宋"/>
                <w:bCs/>
                <w:sz w:val="21"/>
                <w:szCs w:val="21"/>
              </w:rPr>
              <w:t>河南基安建设集团有限公司</w:t>
            </w:r>
          </w:p>
        </w:tc>
        <w:tc>
          <w:tcPr>
            <w:tcW w:w="14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szCs w:val="21"/>
              </w:rPr>
            </w:pPr>
            <w:r>
              <w:rPr>
                <w:rFonts w:hint="eastAsia"/>
                <w:color w:val="000000"/>
                <w:szCs w:val="21"/>
              </w:rPr>
              <w:t>2334618.27</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240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史艳艳</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豫241151566356</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宋体" w:hAnsi="宋体"/>
                <w:color w:val="000000"/>
                <w:szCs w:val="21"/>
                <w:shd w:val="clear" w:color="auto" w:fill="FFFFFF"/>
                <w:lang w:val="en-US" w:eastAsia="zh-CN"/>
              </w:rPr>
            </w:pPr>
            <w:r>
              <w:rPr>
                <w:rFonts w:ascii="宋体" w:hAnsi="宋体"/>
                <w:color w:val="000000"/>
                <w:szCs w:val="21"/>
                <w:shd w:val="clear" w:color="auto" w:fill="FFFFFF"/>
              </w:rPr>
              <w:t xml:space="preserve"> </w:t>
            </w:r>
            <w:r>
              <w:rPr>
                <w:rFonts w:hint="eastAsia" w:ascii="宋体" w:hAnsi="宋体"/>
                <w:color w:val="000000"/>
                <w:szCs w:val="21"/>
                <w:shd w:val="clear" w:color="auto" w:fill="FFFFFF"/>
                <w:lang w:val="en-US" w:eastAsia="zh-CN"/>
              </w:rPr>
              <w:t>谢勇</w:t>
            </w:r>
          </w:p>
          <w:p>
            <w:pPr>
              <w:shd w:val="solid" w:color="FFFFFF" w:fill="auto"/>
              <w:autoSpaceDN w:val="0"/>
              <w:spacing w:line="4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lang w:val="en-US" w:eastAsia="zh-CN"/>
              </w:rPr>
              <w:t>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21"/>
                <w:szCs w:val="21"/>
              </w:rPr>
            </w:pPr>
            <w:r>
              <w:rPr>
                <w:rFonts w:hint="eastAsia" w:ascii="仿宋" w:hAnsi="仿宋" w:eastAsia="仿宋" w:cs="仿宋"/>
                <w:bCs/>
                <w:sz w:val="21"/>
                <w:szCs w:val="21"/>
              </w:rPr>
              <w:t>河南立哲建设工程有限公司</w:t>
            </w:r>
          </w:p>
        </w:tc>
        <w:tc>
          <w:tcPr>
            <w:tcW w:w="14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szCs w:val="21"/>
              </w:rPr>
            </w:pPr>
            <w:r>
              <w:rPr>
                <w:rFonts w:hint="eastAsia"/>
                <w:color w:val="000000"/>
                <w:szCs w:val="21"/>
              </w:rPr>
              <w:t>2336456.12</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240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陈鑫星</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豫241141687098</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jc w:val="center"/>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 w:val="21"/>
                <w:szCs w:val="21"/>
                <w:shd w:val="clear" w:color="auto" w:fill="FFFFFF"/>
                <w:lang w:val="en-US" w:eastAsia="zh-CN"/>
              </w:rPr>
              <w:t>王利平高工</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21"/>
                <w:szCs w:val="21"/>
              </w:rPr>
            </w:pPr>
            <w:r>
              <w:rPr>
                <w:rFonts w:hint="eastAsia" w:ascii="仿宋" w:hAnsi="仿宋" w:eastAsia="仿宋" w:cs="仿宋"/>
                <w:bCs/>
                <w:sz w:val="21"/>
                <w:szCs w:val="21"/>
              </w:rPr>
              <w:t>濮阳市超越建筑工程有限公司</w:t>
            </w:r>
          </w:p>
        </w:tc>
        <w:tc>
          <w:tcPr>
            <w:tcW w:w="14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szCs w:val="21"/>
              </w:rPr>
            </w:pPr>
            <w:r>
              <w:rPr>
                <w:rFonts w:hint="eastAsia" w:ascii="宋体" w:hAnsi="宋体" w:cs="宋体"/>
                <w:color w:val="000000"/>
                <w:szCs w:val="21"/>
              </w:rPr>
              <w:t>2336058.47</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240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史周廷</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豫241151688977</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jc w:val="center"/>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赵西胜</w:t>
            </w:r>
          </w:p>
          <w:p>
            <w:pPr>
              <w:shd w:val="solid" w:color="FFFFFF" w:fill="auto"/>
              <w:autoSpaceDN w:val="0"/>
              <w:spacing w:line="400" w:lineRule="exact"/>
              <w:jc w:val="center"/>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高工</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cs="宋体"/>
                <w:color w:val="000000"/>
                <w:sz w:val="21"/>
                <w:szCs w:val="21"/>
              </w:rPr>
            </w:pPr>
            <w:r>
              <w:rPr>
                <w:rFonts w:hint="eastAsia" w:ascii="仿宋" w:hAnsi="仿宋" w:eastAsia="仿宋" w:cs="仿宋"/>
                <w:bCs/>
                <w:sz w:val="21"/>
                <w:szCs w:val="21"/>
              </w:rPr>
              <w:t>长葛市建安公司</w:t>
            </w:r>
          </w:p>
        </w:tc>
        <w:tc>
          <w:tcPr>
            <w:tcW w:w="14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宋体" w:hAnsi="宋体" w:cs="宋体"/>
                <w:color w:val="000000"/>
                <w:szCs w:val="21"/>
              </w:rPr>
            </w:pPr>
            <w:r>
              <w:rPr>
                <w:rFonts w:hint="eastAsia" w:ascii="宋体" w:hAnsi="宋体" w:cs="宋体"/>
                <w:color w:val="000000"/>
                <w:szCs w:val="21"/>
              </w:rPr>
              <w:t>2088372.49</w:t>
            </w:r>
          </w:p>
        </w:tc>
        <w:tc>
          <w:tcPr>
            <w:tcW w:w="8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240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王翊铭</w:t>
            </w:r>
          </w:p>
          <w:p>
            <w:pPr>
              <w:keepNext w:val="0"/>
              <w:keepLines w:val="0"/>
              <w:widowControl/>
              <w:suppressLineNumbers w:val="0"/>
              <w:jc w:val="center"/>
              <w:textAlignment w:val="center"/>
              <w:rPr>
                <w:rFonts w:ascii="微软雅黑" w:hAnsi="微软雅黑" w:eastAsia="微软雅黑"/>
                <w:color w:val="000000"/>
                <w:sz w:val="21"/>
                <w:szCs w:val="21"/>
                <w:shd w:val="clear" w:color="auto" w:fill="FFFFFF"/>
              </w:rPr>
            </w:pPr>
            <w:r>
              <w:rPr>
                <w:rFonts w:hint="eastAsia" w:ascii="宋体" w:hAnsi="宋体" w:eastAsia="宋体" w:cs="宋体"/>
                <w:i w:val="0"/>
                <w:color w:val="000000"/>
                <w:kern w:val="0"/>
                <w:sz w:val="21"/>
                <w:szCs w:val="21"/>
                <w:u w:val="none"/>
                <w:lang w:val="en-US" w:eastAsia="zh-CN" w:bidi="ar"/>
              </w:rPr>
              <w:t>豫241111228637</w:t>
            </w:r>
          </w:p>
        </w:tc>
        <w:tc>
          <w:tcPr>
            <w:tcW w:w="1038"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jc w:val="center"/>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张洪亮</w:t>
            </w:r>
          </w:p>
          <w:p>
            <w:pPr>
              <w:shd w:val="solid" w:color="FFFFFF" w:fill="auto"/>
              <w:autoSpaceDN w:val="0"/>
              <w:spacing w:line="400" w:lineRule="exact"/>
              <w:jc w:val="center"/>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招标控制价</w:t>
            </w:r>
          </w:p>
        </w:tc>
        <w:tc>
          <w:tcPr>
            <w:tcW w:w="2300"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400" w:lineRule="exact"/>
              <w:jc w:val="center"/>
              <w:rPr>
                <w:rFonts w:hint="eastAsia" w:ascii="宋体" w:hAnsi="宋体" w:cs="宋体"/>
                <w:color w:val="FF0000"/>
                <w:szCs w:val="21"/>
              </w:rPr>
            </w:pPr>
            <w:r>
              <w:rPr>
                <w:rFonts w:hint="eastAsia" w:ascii="宋体" w:hAnsi="宋体" w:cs="宋体"/>
                <w:color w:val="000000"/>
                <w:szCs w:val="21"/>
              </w:rPr>
              <w:t>2341316.54</w:t>
            </w:r>
          </w:p>
        </w:tc>
        <w:tc>
          <w:tcPr>
            <w:tcW w:w="3189"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lang w:val="zh-CN"/>
              </w:rPr>
              <w:t>抽取的权重系数</w:t>
            </w:r>
            <w:r>
              <w:rPr>
                <w:rFonts w:hint="eastAsia" w:ascii="宋体" w:hAnsi="宋体" w:cs="宋体"/>
                <w:szCs w:val="21"/>
              </w:rPr>
              <w:t>K值</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目标工期</w:t>
            </w:r>
          </w:p>
        </w:tc>
        <w:tc>
          <w:tcPr>
            <w:tcW w:w="23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240</w:t>
            </w:r>
          </w:p>
        </w:tc>
        <w:tc>
          <w:tcPr>
            <w:tcW w:w="3189"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质量要求</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投标报价修正情况</w:t>
            </w:r>
          </w:p>
        </w:tc>
        <w:tc>
          <w:tcPr>
            <w:tcW w:w="800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kern w:val="0"/>
                <w:szCs w:val="21"/>
              </w:rPr>
            </w:pPr>
            <w:r>
              <w:rPr>
                <w:rFonts w:hint="eastAsia" w:ascii="宋体" w:hAnsi="宋体" w:cs="宋体"/>
                <w:kern w:val="0"/>
                <w:szCs w:val="21"/>
              </w:rPr>
              <w:t>未出现投标报价修正情况</w:t>
            </w:r>
          </w:p>
        </w:tc>
      </w:tr>
    </w:tbl>
    <w:p>
      <w:pPr>
        <w:rPr>
          <w:rFonts w:hint="eastAsia" w:ascii="仿宋" w:hAnsi="仿宋" w:eastAsia="仿宋" w:cs="仿宋"/>
          <w:sz w:val="32"/>
          <w:szCs w:val="20"/>
        </w:rPr>
      </w:pPr>
      <w:r>
        <w:rPr>
          <w:rFonts w:hint="eastAsia" w:ascii="仿宋" w:hAnsi="仿宋" w:eastAsia="仿宋" w:cs="仿宋"/>
          <w:sz w:val="32"/>
          <w:szCs w:val="20"/>
        </w:rPr>
        <w:t>二标段：</w:t>
      </w:r>
    </w:p>
    <w:tbl>
      <w:tblPr>
        <w:tblStyle w:val="9"/>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46"/>
        <w:gridCol w:w="772"/>
        <w:gridCol w:w="1969"/>
        <w:gridCol w:w="976"/>
        <w:gridCol w:w="351"/>
        <w:gridCol w:w="624"/>
        <w:gridCol w:w="73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投标单位</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投标</w:t>
            </w:r>
          </w:p>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报价</w:t>
            </w:r>
          </w:p>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（元）</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工期（日历天）</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color w:val="000000"/>
                <w:szCs w:val="21"/>
              </w:rPr>
            </w:pPr>
            <w:r>
              <w:rPr>
                <w:rFonts w:hint="eastAsia" w:ascii="宋体" w:hAnsi="宋体" w:cs="宋体"/>
                <w:color w:val="000000"/>
                <w:szCs w:val="21"/>
              </w:rPr>
              <w:t>项目负责人/经理</w:t>
            </w:r>
          </w:p>
          <w:p>
            <w:pPr>
              <w:spacing w:line="400" w:lineRule="exact"/>
              <w:jc w:val="center"/>
              <w:rPr>
                <w:rFonts w:hint="eastAsia" w:ascii="宋体" w:hAnsi="宋体" w:cs="宋体"/>
                <w:color w:val="000000"/>
                <w:szCs w:val="21"/>
              </w:rPr>
            </w:pPr>
            <w:r>
              <w:rPr>
                <w:rFonts w:hint="eastAsia" w:ascii="宋体" w:hAnsi="宋体" w:cs="宋体"/>
                <w:color w:val="000000"/>
                <w:szCs w:val="21"/>
              </w:rPr>
              <w:t>（含证书编号）</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400" w:lineRule="exact"/>
              <w:jc w:val="center"/>
              <w:rPr>
                <w:rFonts w:ascii="宋体" w:hAnsi="宋体" w:cs="宋体"/>
                <w:color w:val="000000"/>
                <w:szCs w:val="21"/>
              </w:rPr>
            </w:pPr>
            <w:r>
              <w:rPr>
                <w:rFonts w:hint="eastAsia" w:ascii="宋体" w:hAnsi="宋体" w:cs="宋体"/>
                <w:color w:val="000000"/>
                <w:szCs w:val="21"/>
              </w:rPr>
              <w:t>技术负责人</w:t>
            </w:r>
          </w:p>
          <w:p>
            <w:pPr>
              <w:spacing w:line="400" w:lineRule="exact"/>
              <w:jc w:val="center"/>
              <w:rPr>
                <w:rFonts w:ascii="宋体" w:hAnsi="宋体" w:cs="宋体"/>
                <w:color w:val="000000"/>
                <w:szCs w:val="21"/>
              </w:rPr>
            </w:pPr>
            <w:r>
              <w:rPr>
                <w:rFonts w:hint="eastAsia" w:ascii="宋体" w:hAnsi="宋体" w:cs="宋体"/>
                <w:color w:val="000000"/>
                <w:szCs w:val="21"/>
              </w:rPr>
              <w:t>（姓名及职称）</w:t>
            </w:r>
          </w:p>
          <w:p>
            <w:pPr>
              <w:spacing w:line="400" w:lineRule="exact"/>
              <w:jc w:val="center"/>
              <w:rPr>
                <w:rFonts w:hint="eastAsia" w:ascii="宋体" w:hAnsi="宋体" w:cs="宋体"/>
                <w:color w:val="000000"/>
                <w:szCs w:val="21"/>
              </w:rPr>
            </w:pP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质量</w:t>
            </w:r>
          </w:p>
          <w:p>
            <w:pPr>
              <w:spacing w:line="400" w:lineRule="exact"/>
              <w:jc w:val="center"/>
              <w:rPr>
                <w:rFonts w:hint="eastAsia" w:ascii="宋体" w:hAnsi="宋体" w:cs="宋体"/>
                <w:color w:val="000000"/>
                <w:szCs w:val="21"/>
              </w:rPr>
            </w:pPr>
            <w:r>
              <w:rPr>
                <w:rFonts w:hint="eastAsia" w:ascii="宋体" w:hAnsi="宋体" w:cs="宋体"/>
                <w:color w:val="000000"/>
                <w:kern w:val="0"/>
                <w:szCs w:val="21"/>
              </w:rPr>
              <w:t>要求</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密封</w:t>
            </w:r>
          </w:p>
          <w:p>
            <w:pPr>
              <w:spacing w:line="400" w:lineRule="exact"/>
              <w:jc w:val="center"/>
              <w:rPr>
                <w:rFonts w:hint="eastAsia" w:ascii="宋体" w:hAnsi="宋体" w:cs="宋体"/>
                <w:color w:val="000000"/>
                <w:szCs w:val="21"/>
              </w:rPr>
            </w:pPr>
            <w:r>
              <w:rPr>
                <w:rFonts w:hint="eastAsia" w:ascii="宋体" w:hAnsi="宋体" w:cs="宋体"/>
                <w:color w:val="000000"/>
                <w:kern w:val="0"/>
                <w:szCs w:val="21"/>
              </w:rPr>
              <w:t>情况</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河南基安建设集团有限公司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3022757.25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牛志鹏</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豫241131340232</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宋体" w:hAnsi="宋体"/>
                <w:color w:val="000000"/>
                <w:szCs w:val="21"/>
                <w:shd w:val="clear" w:color="auto" w:fill="FFFFFF"/>
                <w:lang w:val="en-US" w:eastAsia="zh-CN"/>
              </w:rPr>
            </w:pPr>
            <w:r>
              <w:rPr>
                <w:rFonts w:ascii="宋体" w:hAnsi="宋体"/>
                <w:color w:val="000000"/>
                <w:szCs w:val="21"/>
                <w:shd w:val="clear" w:color="auto" w:fill="FFFFFF"/>
              </w:rPr>
              <w:t xml:space="preserve"> </w:t>
            </w:r>
            <w:r>
              <w:rPr>
                <w:rFonts w:hint="eastAsia" w:ascii="宋体" w:hAnsi="宋体"/>
                <w:color w:val="000000"/>
                <w:szCs w:val="21"/>
                <w:shd w:val="clear" w:color="auto" w:fill="FFFFFF"/>
                <w:lang w:val="en-US" w:eastAsia="zh-CN"/>
              </w:rPr>
              <w:t>谢勇</w:t>
            </w:r>
          </w:p>
          <w:p>
            <w:pPr>
              <w:shd w:val="solid" w:color="FFFFFF" w:fill="auto"/>
              <w:autoSpaceDN w:val="0"/>
              <w:spacing w:line="400" w:lineRule="exact"/>
              <w:rPr>
                <w:rFonts w:hint="eastAsia" w:ascii="宋体" w:hAnsi="宋体"/>
                <w:color w:val="000000"/>
                <w:szCs w:val="21"/>
                <w:shd w:val="clear" w:color="auto" w:fill="FFFFFF"/>
                <w:lang w:val="en-US" w:eastAsia="zh-CN"/>
              </w:rPr>
            </w:pPr>
            <w:r>
              <w:rPr>
                <w:rFonts w:hint="eastAsia" w:ascii="宋体" w:hAnsi="宋体"/>
                <w:color w:val="000000"/>
                <w:szCs w:val="21"/>
                <w:shd w:val="clear" w:color="auto" w:fill="FFFFFF"/>
                <w:lang w:val="en-US" w:eastAsia="zh-CN"/>
              </w:rPr>
              <w:t>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河南锦城建筑工程有限公司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3006167.61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olor w:val="000000"/>
                <w:sz w:val="21"/>
                <w:szCs w:val="21"/>
                <w:shd w:val="clear" w:color="auto" w:fill="FFFFFF"/>
                <w:lang w:val="en-US" w:eastAsia="zh-CN"/>
              </w:rPr>
            </w:pPr>
            <w:r>
              <w:rPr>
                <w:rFonts w:hint="eastAsia" w:ascii="微软雅黑" w:hAnsi="微软雅黑" w:eastAsia="微软雅黑"/>
                <w:color w:val="000000"/>
                <w:sz w:val="21"/>
                <w:szCs w:val="21"/>
                <w:shd w:val="clear" w:color="auto" w:fill="FFFFFF"/>
                <w:lang w:val="en-US" w:eastAsia="zh-CN"/>
              </w:rPr>
              <w:t>郭晓慧</w:t>
            </w:r>
          </w:p>
          <w:p>
            <w:pPr>
              <w:keepNext w:val="0"/>
              <w:keepLines w:val="0"/>
              <w:widowControl/>
              <w:suppressLineNumbers w:val="0"/>
              <w:jc w:val="center"/>
              <w:textAlignment w:val="center"/>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 w:val="21"/>
                <w:szCs w:val="21"/>
                <w:shd w:val="clear" w:color="auto" w:fill="FFFFFF"/>
                <w:lang w:val="en-US" w:eastAsia="zh-CN"/>
              </w:rPr>
              <w:t>豫241141449590</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李洋</w:t>
            </w:r>
          </w:p>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河南中博建筑有限公司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2979592.20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陈露露</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1"/>
                <w:szCs w:val="21"/>
                <w:u w:val="none"/>
                <w:lang w:val="en-US" w:eastAsia="zh-CN" w:bidi="ar"/>
              </w:rPr>
              <w:t>豫241151574249</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吴振华工程师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河南天基建筑安装工程有限公司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3046043.17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康德群</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豫241151572840</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程志雄</w:t>
            </w:r>
          </w:p>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高工</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河南振亚工程建设有限公司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3006384.59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李文霞</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豫241151569631</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本延师工程师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河南志卓建设工程有限公司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3055879.19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李杨</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豫241131340675</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余宏志高工</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河南省英帆建筑工程有限公司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3005516.80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王志凯</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豫241121228595</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王海岗工程师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河南颖淮建工有限公司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3082608.60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朱云</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豫241171715969</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李华伟工程师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河南志鹏水利水电工程有限公司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3069281.06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张京鹏</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豫241151684677</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李命</w:t>
            </w:r>
          </w:p>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河南昌弘建设工程有限公司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2955489.28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杨萍</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豫241131333819</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耿攀攀工程师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河南省玉兴建筑工程有限公司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3022776.54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张鹤</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苏132111103879</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郭海洋工程师</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河南鑫利恒工程有限公司</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 xml:space="preserve">2988620.70 </w:t>
            </w:r>
          </w:p>
        </w:tc>
        <w:tc>
          <w:tcPr>
            <w:tcW w:w="7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color w:val="000000"/>
                <w:kern w:val="0"/>
                <w:sz w:val="24"/>
                <w:szCs w:val="24"/>
                <w:u w:val="none"/>
                <w:lang w:val="en-US" w:eastAsia="zh-CN" w:bidi="ar"/>
              </w:rPr>
              <w:t>180</w:t>
            </w:r>
          </w:p>
        </w:tc>
        <w:tc>
          <w:tcPr>
            <w:tcW w:w="1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冯振亚</w:t>
            </w:r>
          </w:p>
          <w:p>
            <w:pPr>
              <w:keepNext w:val="0"/>
              <w:keepLines w:val="0"/>
              <w:widowControl/>
              <w:suppressLineNumbers w:val="0"/>
              <w:jc w:val="center"/>
              <w:textAlignment w:val="center"/>
              <w:rPr>
                <w:rFonts w:ascii="微软雅黑" w:hAnsi="微软雅黑" w:eastAsia="微软雅黑"/>
                <w:color w:val="000000"/>
                <w:szCs w:val="21"/>
                <w:shd w:val="clear" w:color="auto" w:fill="FFFFFF"/>
              </w:rPr>
            </w:pPr>
            <w:r>
              <w:rPr>
                <w:rFonts w:hint="eastAsia" w:ascii="宋体" w:hAnsi="宋体" w:eastAsia="宋体" w:cs="宋体"/>
                <w:i w:val="0"/>
                <w:color w:val="000000"/>
                <w:kern w:val="0"/>
                <w:sz w:val="24"/>
                <w:szCs w:val="24"/>
                <w:u w:val="none"/>
                <w:lang w:val="en-US" w:eastAsia="zh-CN" w:bidi="ar"/>
              </w:rPr>
              <w:t>豫241161693754</w:t>
            </w:r>
          </w:p>
        </w:tc>
        <w:tc>
          <w:tcPr>
            <w:tcW w:w="976" w:type="dxa"/>
            <w:tcBorders>
              <w:top w:val="single" w:color="000000" w:sz="8" w:space="0"/>
              <w:left w:val="single" w:color="000000" w:sz="8" w:space="0"/>
              <w:bottom w:val="single" w:color="000000" w:sz="8" w:space="0"/>
              <w:right w:val="single" w:color="auto" w:sz="4" w:space="0"/>
            </w:tcBorders>
            <w:shd w:val="clear" w:color="auto" w:fill="FFFFFF"/>
            <w:vAlign w:val="center"/>
          </w:tcPr>
          <w:p>
            <w:pPr>
              <w:shd w:val="solid" w:color="FFFFFF" w:fill="auto"/>
              <w:autoSpaceDN w:val="0"/>
              <w:spacing w:line="400" w:lineRule="exact"/>
              <w:rPr>
                <w:rFonts w:hint="eastAsia" w:ascii="微软雅黑" w:hAnsi="微软雅黑" w:eastAsia="微软雅黑"/>
                <w:color w:val="000000"/>
                <w:szCs w:val="21"/>
                <w:shd w:val="clear" w:color="auto" w:fill="FFFFFF"/>
                <w:lang w:val="en-US" w:eastAsia="zh-CN"/>
              </w:rPr>
            </w:pPr>
            <w:r>
              <w:rPr>
                <w:rFonts w:hint="eastAsia" w:ascii="微软雅黑" w:hAnsi="微软雅黑" w:eastAsia="微软雅黑"/>
                <w:color w:val="000000"/>
                <w:szCs w:val="21"/>
                <w:shd w:val="clear" w:color="auto" w:fill="FFFFFF"/>
                <w:lang w:val="en-US" w:eastAsia="zh-CN"/>
              </w:rPr>
              <w:t>曹晓新高工</w:t>
            </w:r>
          </w:p>
        </w:tc>
        <w:tc>
          <w:tcPr>
            <w:tcW w:w="975"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合格</w:t>
            </w:r>
          </w:p>
        </w:tc>
        <w:tc>
          <w:tcPr>
            <w:tcW w:w="7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rPr>
              <w:t>完好</w:t>
            </w:r>
          </w:p>
        </w:tc>
        <w:tc>
          <w:tcPr>
            <w:tcW w:w="11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招标控制价</w:t>
            </w:r>
          </w:p>
        </w:tc>
        <w:tc>
          <w:tcPr>
            <w:tcW w:w="2018"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400" w:lineRule="exact"/>
              <w:jc w:val="center"/>
              <w:rPr>
                <w:rFonts w:hint="eastAsia" w:ascii="宋体" w:hAnsi="宋体" w:cs="宋体"/>
                <w:color w:val="FF0000"/>
                <w:szCs w:val="21"/>
              </w:rPr>
            </w:pPr>
            <w:r>
              <w:rPr>
                <w:rFonts w:hint="eastAsia" w:ascii="宋体" w:hAnsi="宋体" w:cs="宋体"/>
                <w:color w:val="000000"/>
                <w:szCs w:val="21"/>
              </w:rPr>
              <w:t>3321731.94</w:t>
            </w:r>
          </w:p>
        </w:tc>
        <w:tc>
          <w:tcPr>
            <w:tcW w:w="3296"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400" w:lineRule="exact"/>
              <w:jc w:val="center"/>
              <w:rPr>
                <w:rFonts w:hint="eastAsia" w:ascii="宋体" w:hAnsi="宋体" w:cs="宋体"/>
                <w:szCs w:val="21"/>
              </w:rPr>
            </w:pPr>
            <w:r>
              <w:rPr>
                <w:rFonts w:hint="eastAsia" w:ascii="宋体" w:hAnsi="宋体" w:cs="宋体"/>
                <w:szCs w:val="21"/>
                <w:lang w:val="zh-CN"/>
              </w:rPr>
              <w:t>抽取的权重系数</w:t>
            </w:r>
            <w:r>
              <w:rPr>
                <w:rFonts w:hint="eastAsia" w:ascii="宋体" w:hAnsi="宋体" w:cs="宋体"/>
                <w:szCs w:val="21"/>
              </w:rPr>
              <w:t>K值</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目标工期</w:t>
            </w:r>
          </w:p>
        </w:tc>
        <w:tc>
          <w:tcPr>
            <w:tcW w:w="201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180日历天</w:t>
            </w:r>
          </w:p>
        </w:tc>
        <w:tc>
          <w:tcPr>
            <w:tcW w:w="3296"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400" w:lineRule="exact"/>
              <w:jc w:val="center"/>
              <w:rPr>
                <w:rFonts w:hint="eastAsia" w:ascii="宋体" w:hAnsi="宋体" w:cs="宋体"/>
                <w:color w:val="000000"/>
                <w:szCs w:val="21"/>
              </w:rPr>
            </w:pPr>
            <w:r>
              <w:rPr>
                <w:rFonts w:hint="eastAsia" w:ascii="宋体" w:hAnsi="宋体" w:cs="宋体"/>
                <w:color w:val="000000"/>
                <w:kern w:val="0"/>
                <w:szCs w:val="21"/>
              </w:rPr>
              <w:t>质量要求</w:t>
            </w:r>
          </w:p>
        </w:tc>
        <w:tc>
          <w:tcPr>
            <w:tcW w:w="2519" w:type="dxa"/>
            <w:gridSpan w:val="3"/>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8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投标报价修正情况</w:t>
            </w:r>
          </w:p>
        </w:tc>
        <w:tc>
          <w:tcPr>
            <w:tcW w:w="7833"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cs="宋体"/>
                <w:kern w:val="0"/>
                <w:szCs w:val="21"/>
              </w:rPr>
            </w:pPr>
            <w:r>
              <w:rPr>
                <w:rFonts w:hint="eastAsia" w:ascii="宋体" w:hAnsi="宋体" w:cs="宋体"/>
                <w:kern w:val="0"/>
                <w:szCs w:val="21"/>
              </w:rPr>
              <w:t>未出现投标报价修正情况</w:t>
            </w:r>
          </w:p>
        </w:tc>
      </w:tr>
    </w:tbl>
    <w:p>
      <w:pPr>
        <w:jc w:val="center"/>
        <w:rPr>
          <w:rFonts w:hint="eastAsia" w:ascii="仿宋" w:hAnsi="仿宋" w:eastAsia="仿宋" w:cs="仿宋"/>
          <w:sz w:val="44"/>
        </w:rPr>
      </w:pPr>
    </w:p>
    <w:p>
      <w:pPr>
        <w:jc w:val="center"/>
        <w:rPr>
          <w:rFonts w:hint="eastAsia" w:ascii="仿宋" w:hAnsi="仿宋" w:eastAsia="仿宋" w:cs="仿宋"/>
          <w:sz w:val="44"/>
        </w:rPr>
      </w:pPr>
    </w:p>
    <w:p>
      <w:pPr>
        <w:jc w:val="center"/>
        <w:rPr>
          <w:rFonts w:hint="eastAsia" w:ascii="仿宋" w:hAnsi="仿宋" w:eastAsia="仿宋" w:cs="仿宋"/>
          <w:sz w:val="44"/>
        </w:rPr>
      </w:pPr>
    </w:p>
    <w:p>
      <w:pPr>
        <w:jc w:val="cente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44"/>
        </w:rPr>
      </w:pPr>
    </w:p>
    <w:p>
      <w:pPr>
        <w:spacing w:after="468" w:afterLines="150" w:line="540" w:lineRule="exact"/>
        <w:jc w:val="both"/>
        <w:rPr>
          <w:rFonts w:hint="eastAsia" w:ascii="仿宋" w:hAnsi="仿宋" w:eastAsia="仿宋" w:cs="仿宋"/>
          <w:b/>
          <w:bCs/>
          <w:sz w:val="44"/>
        </w:rPr>
      </w:pPr>
      <w:r>
        <w:rPr>
          <w:rFonts w:hint="eastAsia" w:ascii="仿宋" w:hAnsi="仿宋" w:eastAsia="仿宋" w:cs="仿宋"/>
          <w:sz w:val="44"/>
          <w:lang w:val="en-US" w:eastAsia="zh-CN"/>
        </w:rPr>
        <w:t>三</w:t>
      </w:r>
      <w:r>
        <w:rPr>
          <w:rFonts w:hint="eastAsia" w:ascii="仿宋" w:hAnsi="仿宋" w:eastAsia="仿宋" w:cs="仿宋"/>
          <w:sz w:val="44"/>
        </w:rPr>
        <w:t>、</w:t>
      </w:r>
      <w:r>
        <w:rPr>
          <w:rFonts w:hint="eastAsia" w:ascii="仿宋" w:hAnsi="仿宋" w:eastAsia="仿宋" w:cs="仿宋"/>
          <w:b/>
          <w:bCs/>
          <w:sz w:val="44"/>
        </w:rPr>
        <w:t>评标标准、评标办法或者评标因素一览表</w:t>
      </w:r>
    </w:p>
    <w:tbl>
      <w:tblPr>
        <w:tblStyle w:val="9"/>
        <w:tblW w:w="9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276" w:type="dxa"/>
            <w:vAlign w:val="center"/>
          </w:tcPr>
          <w:p>
            <w:pPr>
              <w:spacing w:after="468" w:afterLines="150" w:line="540" w:lineRule="exact"/>
              <w:jc w:val="center"/>
              <w:rPr>
                <w:rFonts w:hint="eastAsia" w:ascii="仿宋" w:hAnsi="仿宋" w:eastAsia="仿宋" w:cs="仿宋"/>
                <w:sz w:val="24"/>
              </w:rPr>
            </w:pPr>
            <w:r>
              <w:rPr>
                <w:rFonts w:hint="eastAsia" w:ascii="仿宋" w:hAnsi="仿宋" w:eastAsia="仿宋" w:cs="仿宋"/>
                <w:sz w:val="24"/>
              </w:rPr>
              <w:t>项目名称</w:t>
            </w:r>
          </w:p>
        </w:tc>
        <w:tc>
          <w:tcPr>
            <w:tcW w:w="8101" w:type="dxa"/>
            <w:vAlign w:val="center"/>
          </w:tcPr>
          <w:p>
            <w:pPr>
              <w:spacing w:after="468" w:afterLines="150" w:line="540" w:lineRule="exact"/>
              <w:jc w:val="center"/>
              <w:rPr>
                <w:rFonts w:hint="eastAsia" w:ascii="仿宋" w:hAnsi="仿宋" w:eastAsia="仿宋" w:cs="仿宋"/>
                <w:sz w:val="44"/>
              </w:rPr>
            </w:pPr>
            <w:r>
              <w:rPr>
                <w:rFonts w:hint="eastAsia" w:ascii="仿宋" w:hAnsi="仿宋" w:eastAsia="仿宋" w:cs="仿宋"/>
                <w:bCs/>
                <w:sz w:val="28"/>
                <w:szCs w:val="28"/>
              </w:rPr>
              <w:t>长葛市董村镇考叔小学教学楼及附属工程、第十二初级中学足球场工程建设项目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1276" w:type="dxa"/>
            <w:vAlign w:val="top"/>
          </w:tcPr>
          <w:p>
            <w:pPr>
              <w:spacing w:after="468" w:afterLines="150" w:line="540" w:lineRule="exact"/>
              <w:jc w:val="center"/>
              <w:rPr>
                <w:rFonts w:hint="eastAsia" w:ascii="仿宋" w:hAnsi="仿宋" w:eastAsia="仿宋" w:cs="仿宋"/>
                <w:sz w:val="24"/>
              </w:rPr>
            </w:pPr>
            <w:r>
              <w:rPr>
                <w:rFonts w:hint="eastAsia" w:ascii="仿宋" w:hAnsi="仿宋" w:eastAsia="仿宋" w:cs="仿宋"/>
                <w:sz w:val="24"/>
              </w:rPr>
              <w:t>评标标准</w:t>
            </w:r>
          </w:p>
          <w:p>
            <w:pPr>
              <w:spacing w:after="468" w:afterLines="150" w:line="540" w:lineRule="exact"/>
              <w:jc w:val="center"/>
              <w:rPr>
                <w:rFonts w:hint="eastAsia" w:ascii="仿宋" w:hAnsi="仿宋" w:eastAsia="仿宋" w:cs="仿宋"/>
                <w:sz w:val="24"/>
              </w:rPr>
            </w:pPr>
          </w:p>
        </w:tc>
        <w:tc>
          <w:tcPr>
            <w:tcW w:w="8101" w:type="dxa"/>
            <w:vAlign w:val="top"/>
          </w:tcPr>
          <w:p>
            <w:pPr>
              <w:adjustRightInd w:val="0"/>
              <w:snapToGrid w:val="0"/>
              <w:spacing w:line="430" w:lineRule="exact"/>
              <w:rPr>
                <w:rFonts w:hint="eastAsia" w:ascii="仿宋" w:hAnsi="仿宋" w:eastAsia="仿宋" w:cs="仿宋"/>
                <w:sz w:val="24"/>
                <w:lang w:bidi="ar"/>
              </w:rPr>
            </w:pPr>
            <w:r>
              <w:rPr>
                <w:rFonts w:hint="eastAsia" w:ascii="仿宋" w:hAnsi="仿宋" w:eastAsia="仿宋" w:cs="仿宋"/>
                <w:sz w:val="24"/>
                <w:lang w:bidi="ar"/>
              </w:rPr>
              <w:t>1、技术标20分；</w:t>
            </w:r>
          </w:p>
          <w:p>
            <w:pPr>
              <w:adjustRightInd w:val="0"/>
              <w:snapToGrid w:val="0"/>
              <w:spacing w:line="400" w:lineRule="exact"/>
              <w:rPr>
                <w:rFonts w:hint="eastAsia" w:ascii="仿宋" w:hAnsi="仿宋" w:eastAsia="仿宋" w:cs="仿宋"/>
                <w:bCs/>
                <w:sz w:val="24"/>
              </w:rPr>
            </w:pPr>
            <w:r>
              <w:rPr>
                <w:rFonts w:hint="eastAsia" w:ascii="仿宋" w:hAnsi="仿宋" w:eastAsia="仿宋" w:cs="仿宋"/>
                <w:sz w:val="24"/>
                <w:lang w:bidi="ar"/>
              </w:rPr>
              <w:t>2、商务标60分：（1）</w:t>
            </w:r>
            <w:r>
              <w:rPr>
                <w:rFonts w:hint="eastAsia" w:ascii="仿宋" w:hAnsi="仿宋" w:eastAsia="仿宋" w:cs="仿宋"/>
                <w:bCs/>
                <w:sz w:val="24"/>
              </w:rPr>
              <w:t>投标报价（30分）；（2）分部分项工程项目综合单价（15分）；（3）措施项目（5分）；（4）主要材料单价（10分）；</w:t>
            </w:r>
          </w:p>
          <w:p>
            <w:pPr>
              <w:adjustRightInd w:val="0"/>
              <w:snapToGrid w:val="0"/>
              <w:spacing w:line="440" w:lineRule="exact"/>
              <w:rPr>
                <w:rFonts w:hint="eastAsia" w:ascii="仿宋" w:hAnsi="仿宋" w:eastAsia="仿宋" w:cs="仿宋"/>
                <w:bCs/>
                <w:sz w:val="24"/>
              </w:rPr>
            </w:pPr>
            <w:r>
              <w:rPr>
                <w:rFonts w:hint="eastAsia" w:ascii="仿宋" w:hAnsi="仿宋" w:eastAsia="仿宋" w:cs="仿宋"/>
                <w:sz w:val="24"/>
                <w:lang w:bidi="ar"/>
              </w:rPr>
              <w:t>3、综合（信用）标20分：（</w:t>
            </w:r>
            <w:r>
              <w:rPr>
                <w:rFonts w:hint="eastAsia" w:ascii="仿宋" w:hAnsi="仿宋" w:eastAsia="仿宋" w:cs="仿宋"/>
                <w:bCs/>
                <w:sz w:val="24"/>
              </w:rPr>
              <w:t>1）项目班子配备0-5分</w:t>
            </w:r>
            <w:r>
              <w:rPr>
                <w:rFonts w:hint="eastAsia" w:ascii="仿宋" w:hAnsi="仿宋" w:eastAsia="仿宋" w:cs="仿宋"/>
                <w:sz w:val="24"/>
                <w:lang w:bidi="ar"/>
              </w:rPr>
              <w:t>；（</w:t>
            </w:r>
            <w:r>
              <w:rPr>
                <w:rFonts w:hint="eastAsia" w:ascii="仿宋" w:hAnsi="仿宋" w:eastAsia="仿宋" w:cs="仿宋"/>
                <w:bCs/>
                <w:sz w:val="24"/>
              </w:rPr>
              <w:t>2）企业综合信用0-6分；（3）企业信用信息公示报告0-1分；（4）企业纳税情况证明0-1分;（5）项目经理信用 0-2分；（6）服务承诺0-5分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1276" w:type="dxa"/>
            <w:vAlign w:val="top"/>
          </w:tcPr>
          <w:p>
            <w:pPr>
              <w:spacing w:after="468" w:afterLines="150" w:line="540" w:lineRule="exact"/>
              <w:jc w:val="center"/>
              <w:rPr>
                <w:rFonts w:hint="eastAsia" w:ascii="仿宋" w:hAnsi="仿宋" w:eastAsia="仿宋" w:cs="仿宋"/>
                <w:sz w:val="24"/>
              </w:rPr>
            </w:pPr>
            <w:r>
              <w:rPr>
                <w:rFonts w:hint="eastAsia" w:ascii="仿宋" w:hAnsi="仿宋" w:eastAsia="仿宋" w:cs="仿宋"/>
                <w:sz w:val="24"/>
              </w:rPr>
              <w:t>评标办法</w:t>
            </w:r>
          </w:p>
          <w:p>
            <w:pPr>
              <w:spacing w:after="468" w:afterLines="150" w:line="540" w:lineRule="exact"/>
              <w:jc w:val="center"/>
              <w:rPr>
                <w:rFonts w:hint="eastAsia" w:ascii="仿宋" w:hAnsi="仿宋" w:eastAsia="仿宋" w:cs="仿宋"/>
                <w:sz w:val="24"/>
              </w:rPr>
            </w:pPr>
          </w:p>
        </w:tc>
        <w:tc>
          <w:tcPr>
            <w:tcW w:w="8101" w:type="dxa"/>
            <w:vAlign w:val="top"/>
          </w:tcPr>
          <w:p>
            <w:pPr>
              <w:adjustRightInd w:val="0"/>
              <w:snapToGrid w:val="0"/>
              <w:spacing w:line="430" w:lineRule="exact"/>
              <w:rPr>
                <w:rFonts w:hint="eastAsia" w:ascii="仿宋" w:hAnsi="仿宋" w:eastAsia="仿宋" w:cs="仿宋"/>
                <w:sz w:val="24"/>
              </w:rPr>
            </w:pPr>
            <w:r>
              <w:rPr>
                <w:rFonts w:hint="eastAsia" w:ascii="仿宋" w:hAnsi="仿宋" w:eastAsia="仿宋" w:cs="仿宋"/>
                <w:sz w:val="24"/>
                <w:lang w:bidi="ar"/>
              </w:rPr>
              <w:t>评标采用综合计分法，是指评标委员会根据招标文件要求应从技术标、商务标、综合（信用）标三部分进行综合评审（评标专家在商务标清标系统的辅助下对各投标单位的商务标电子投标文件进行评审）。技术标的权重占20%，商务标的权重占60%，综合（信用）标的权重占20%。</w:t>
            </w:r>
            <w:r>
              <w:rPr>
                <w:rFonts w:hint="eastAsia" w:ascii="仿宋" w:hAnsi="仿宋" w:eastAsia="仿宋" w:cs="仿宋"/>
                <w:sz w:val="24"/>
              </w:rPr>
              <w:t>评标程序为：</w:t>
            </w:r>
            <w:r>
              <w:rPr>
                <w:rFonts w:hint="eastAsia" w:ascii="仿宋" w:hAnsi="仿宋" w:eastAsia="仿宋" w:cs="仿宋"/>
                <w:sz w:val="24"/>
                <w:lang w:bidi="ar"/>
              </w:rPr>
              <w:t>（一）清标；（二）初步评审；（三）详细评审；（四）问题的澄清、说明或补正；（五）推荐中标候选人；（六）</w:t>
            </w:r>
            <w:r>
              <w:rPr>
                <w:rFonts w:hint="eastAsia" w:ascii="仿宋" w:hAnsi="仿宋" w:eastAsia="仿宋" w:cs="仿宋"/>
                <w:sz w:val="24"/>
              </w:rPr>
              <w:t>评标现场宣布中标候选人确定结果并在指定媒体上进行公示。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276" w:type="dxa"/>
            <w:vAlign w:val="top"/>
          </w:tcPr>
          <w:p>
            <w:pPr>
              <w:spacing w:after="468" w:afterLines="150" w:line="540" w:lineRule="exact"/>
              <w:jc w:val="center"/>
              <w:rPr>
                <w:rFonts w:hint="eastAsia" w:ascii="仿宋" w:hAnsi="仿宋" w:eastAsia="仿宋" w:cs="仿宋"/>
                <w:sz w:val="24"/>
              </w:rPr>
            </w:pPr>
            <w:r>
              <w:rPr>
                <w:rFonts w:hint="eastAsia" w:ascii="仿宋" w:hAnsi="仿宋" w:eastAsia="仿宋" w:cs="仿宋"/>
                <w:sz w:val="24"/>
              </w:rPr>
              <w:t>评标因素</w:t>
            </w:r>
          </w:p>
        </w:tc>
        <w:tc>
          <w:tcPr>
            <w:tcW w:w="8101" w:type="dxa"/>
            <w:vAlign w:val="top"/>
          </w:tcPr>
          <w:p>
            <w:pPr>
              <w:adjustRightInd w:val="0"/>
              <w:snapToGrid w:val="0"/>
              <w:spacing w:line="430" w:lineRule="exact"/>
              <w:rPr>
                <w:rFonts w:hint="eastAsia" w:ascii="仿宋" w:hAnsi="仿宋" w:eastAsia="仿宋" w:cs="仿宋"/>
                <w:sz w:val="24"/>
              </w:rPr>
            </w:pPr>
            <w:r>
              <w:rPr>
                <w:rFonts w:hint="eastAsia" w:ascii="仿宋" w:hAnsi="仿宋" w:eastAsia="仿宋" w:cs="仿宋"/>
                <w:sz w:val="24"/>
              </w:rPr>
              <w:t>一、清标</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先由评标委员会对投标文件进行基础性数据分析和整理（清标内容见下表），形成清标成果。</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出现否定事项的，评标委员会不再对其质询，直接作为无效投标处理（但法律法规规定的细微偏差除外）。</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评标委员会应当书面要求存在细微偏差的投标人在评标结束前予以补正。拒不补正的，评标委员会可否决其投标。</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    投标文件存在下列情形之一的，按废标处理：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（1）未按招标文件规定编制各项报价的； </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（2）投标总报价与其组成部分、工程量清单项目合价与综合单价、综合单价与人材机用量相互矛盾，致使评标委员会无法正常评审判定的； </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（3）规费和税金、安全文明施工措施费违背工程造价管理规定的； </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（4）分部分项工程项目、措施项目报价中的项目编码、项目名称、项目特征、计量单位和工程量与招标文件的清单不一致的； </w:t>
            </w:r>
          </w:p>
          <w:p>
            <w:pPr>
              <w:adjustRightInd w:val="0"/>
              <w:snapToGrid w:val="0"/>
              <w:spacing w:line="430" w:lineRule="exact"/>
              <w:ind w:firstLine="480" w:firstLineChars="200"/>
              <w:rPr>
                <w:rFonts w:hint="eastAsia" w:ascii="仿宋" w:hAnsi="仿宋" w:eastAsia="仿宋" w:cs="仿宋"/>
                <w:b/>
                <w:sz w:val="24"/>
                <w:lang w:bidi="ar"/>
              </w:rPr>
            </w:pPr>
            <w:r>
              <w:rPr>
                <w:rFonts w:hint="eastAsia" w:ascii="仿宋" w:hAnsi="仿宋" w:eastAsia="仿宋" w:cs="仿宋"/>
                <w:bCs/>
                <w:sz w:val="24"/>
                <w:lang w:bidi="ar"/>
              </w:rPr>
              <w:t>（5）未按照暂列金额或者暂估价编制投标报价的。</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清标内容：</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758"/>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0" w:firstLineChars="200"/>
                    <w:rPr>
                      <w:rFonts w:ascii="仿宋" w:hAnsi="仿宋" w:eastAsia="仿宋" w:cs="仿宋"/>
                      <w:sz w:val="24"/>
                      <w:lang w:bidi="ar"/>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0" w:firstLineChars="200"/>
                    <w:rPr>
                      <w:rFonts w:ascii="仿宋" w:hAnsi="仿宋" w:eastAsia="仿宋" w:cs="仿宋"/>
                      <w:sz w:val="24"/>
                      <w:lang w:bidi="ar"/>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0" w:firstLineChars="200"/>
                    <w:rPr>
                      <w:rFonts w:ascii="仿宋" w:hAnsi="仿宋" w:eastAsia="仿宋" w:cs="仿宋"/>
                      <w:sz w:val="24"/>
                      <w:lang w:bidi="ar"/>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是</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1</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1.1</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1.2</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1.3</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2.1</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2.2</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2.3</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2.4</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2.5</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2.6</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2.7</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综合单价=人工费+材料费+机械费+管理费+利润之和；</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2.8</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3</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3.1</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3.2</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4</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4.1</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4.2</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4.3</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4.4</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ascii="仿宋" w:hAnsi="仿宋" w:eastAsia="仿宋" w:cs="仿宋"/>
                      <w:b/>
                      <w:sz w:val="24"/>
                      <w:lang w:bidi="ar"/>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4.5</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5</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5</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6</w:t>
                  </w:r>
                </w:p>
              </w:tc>
              <w:tc>
                <w:tcPr>
                  <w:tcW w:w="3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7</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rPr>
                      <w:rFonts w:hint="eastAsia" w:ascii="仿宋" w:hAnsi="仿宋" w:eastAsia="仿宋" w:cs="仿宋"/>
                      <w:b/>
                      <w:sz w:val="24"/>
                      <w:lang w:bidi="ar"/>
                    </w:rPr>
                  </w:pPr>
                  <w:r>
                    <w:rPr>
                      <w:rFonts w:hint="eastAsia" w:ascii="仿宋" w:hAnsi="仿宋" w:eastAsia="仿宋" w:cs="仿宋"/>
                      <w:b/>
                      <w:sz w:val="24"/>
                      <w:lang w:bidi="ar"/>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firstLine="482" w:firstLineChars="200"/>
                    <w:rPr>
                      <w:rFonts w:hint="eastAsia" w:ascii="仿宋" w:hAnsi="仿宋" w:eastAsia="仿宋" w:cs="仿宋"/>
                      <w:b/>
                      <w:sz w:val="24"/>
                      <w:lang w:bidi="ar"/>
                    </w:rPr>
                  </w:pPr>
                </w:p>
              </w:tc>
            </w:tr>
          </w:tbl>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投标人编制投标报价时，同一投标文件综合工日应前后保持一致。</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不按照以上要求编制投标报价的，视为违反《许昌市建设工程工程量清单招标评标办法（试行）》第八条第3款之规定，按废标处理。</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二、初步评审</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评标委员会按招标文件要求对所有投标文件真实性、符合性、响应性和重大偏差逐一评审，经审查不符合招标文件要求的，不再进入详细评审阶段。初步评审主要包括以下内容：</w:t>
            </w:r>
            <w:r>
              <w:rPr>
                <w:rFonts w:hint="eastAsia" w:ascii="宋体" w:hAnsi="宋体" w:cs="宋体"/>
                <w:bCs/>
                <w:sz w:val="24"/>
                <w:lang w:bidi="ar"/>
              </w:rPr>
              <w:t> </w:t>
            </w:r>
            <w:r>
              <w:rPr>
                <w:rFonts w:hint="eastAsia" w:ascii="仿宋" w:hAnsi="仿宋" w:eastAsia="仿宋" w:cs="仿宋"/>
                <w:bCs/>
                <w:sz w:val="24"/>
                <w:lang w:bidi="ar"/>
              </w:rPr>
              <w:t xml:space="preserve"> </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1. 投标文件未经投标单位盖章和单位负责人签字或盖章，投标文件封面投标文件制作人是否签字或盖章；</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2.投标文件格式是否符合招标文件要求；</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3.投标人是否符合国家或者招标文件规定的资格条件；（企业资质证书原件开标时可不提供，企业资质情况可通过扫描企业资质证书复印件的二维码查询）</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4.同一投标人提交两个以上不同的投标文件或者投标报价，但招标文件要求提交备选投标的除外；</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5.投标报价高于招标文件设定的最高投标限价；</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6.投标标的物、工期、工程质量、付款方式是否符合招标文件规定；</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7.投标人是否有串通投标、弄虚作假、行贿等违法行为；</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8.是否提供由企业住所地人社部门出具的授权代表、项目经理（注册建造师）、技术负责人、投标文件编制人员2017年1月以来社会保险证明（或相关缴纳凭证）；（评标时提供原件）</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 9.2014年度、2015年度、2016年度财务状况(至少有一年盈利），且没有被接管、冻结、破产状态（以经会计师事务所或审计机构审计的财务会计报表原件为准，若公司成立未满三年，需提供从成立至今的年度财务状况）；（评标时提供原件）</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10.投标文件已标价工程量清单是否加盖单位公章、本单位2名造价人员执业章并签字；如委托造价咨询单位编制的，是否加盖造价咨询企业资质章和2名造价师执业注册章并签字、是否有造价咨询合同原件；</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11.是否有专项承诺：</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①投标文件中投标企业是否具有农民工工资保障金的承诺。</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②投标单位是否出具“不挂靠、不转包、不违法分包”的专项承诺。</w:t>
            </w:r>
          </w:p>
          <w:p>
            <w:pPr>
              <w:adjustRightInd w:val="0"/>
              <w:snapToGrid w:val="0"/>
              <w:spacing w:line="430" w:lineRule="exact"/>
              <w:ind w:firstLine="480" w:firstLineChars="200"/>
              <w:rPr>
                <w:rFonts w:hint="eastAsia" w:ascii="仿宋" w:hAnsi="仿宋" w:eastAsia="仿宋" w:cs="仿宋"/>
                <w:bCs/>
                <w:sz w:val="24"/>
                <w:lang w:bidi="ar"/>
              </w:rPr>
            </w:pPr>
            <w:r>
              <w:rPr>
                <w:rFonts w:ascii="Calibri" w:hAnsi="Calibri" w:eastAsia="仿宋" w:cs="Calibri"/>
                <w:bCs/>
                <w:sz w:val="24"/>
                <w:lang w:bidi="ar"/>
              </w:rPr>
              <w:t>③</w:t>
            </w:r>
            <w:r>
              <w:rPr>
                <w:rFonts w:hint="eastAsia" w:ascii="仿宋" w:hAnsi="仿宋" w:eastAsia="仿宋" w:cs="仿宋"/>
                <w:bCs/>
                <w:sz w:val="24"/>
                <w:lang w:bidi="ar"/>
              </w:rPr>
              <w:t>投标单位是否出具有建造师无在建承诺书。</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④对扬尘治理的防治承诺书。</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注：参与评审的所有证件及业绩原件或复印件不得伪造、涂改，否则视为无效材料并按国家有关规定处理，评标委员会具有核对相关证件原件或复印件真伪的权利，评标开始后不再接受任何材料，投标文件的综合信用标中应附提交的证件、业绩原件的加盖公章复印件。</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12.二标段投标人是否出具招标文件第七章技术标准和要求所涉及的资料。</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13.投标人应当在开标时需提供企业、法定代表人、拟派项目经理在“信用中国网站（www.creditchina.gov.cn）”的查询结果截图并加盖单位公章，对属于失信被执行人的投标企业取消其投标资格。</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 xml:space="preserve"> </w:t>
            </w:r>
            <w:r>
              <w:rPr>
                <w:rFonts w:hint="eastAsia" w:ascii="仿宋" w:hAnsi="仿宋" w:eastAsia="仿宋" w:cs="仿宋"/>
                <w:sz w:val="24"/>
                <w:lang w:bidi="ar"/>
              </w:rPr>
              <w:t>初步评审经审查后应写出评审意见</w:t>
            </w:r>
            <w:r>
              <w:rPr>
                <w:rFonts w:hint="eastAsia" w:ascii="仿宋" w:hAnsi="仿宋" w:eastAsia="仿宋" w:cs="仿宋"/>
                <w:bCs/>
                <w:sz w:val="24"/>
                <w:lang w:bidi="ar"/>
              </w:rPr>
              <w:t>。</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三、详细评审</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评标委员会根据招标文件要求应从技术标、商务标、综合（信用）标三部分进行综合评审。技术标的权重占20%，商务标的权重占60%，综合（信用）标的权重占20%。</w:t>
            </w:r>
          </w:p>
          <w:p>
            <w:pPr>
              <w:adjustRightInd w:val="0"/>
              <w:snapToGrid w:val="0"/>
              <w:spacing w:line="43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（一）工程量清单总报价评标基准价按下列公式确定：</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评标基准价＝招标控制价×K+投标总报价×（1－K）</w:t>
            </w:r>
          </w:p>
          <w:p>
            <w:pPr>
              <w:adjustRightInd w:val="0"/>
              <w:snapToGrid w:val="0"/>
              <w:spacing w:line="430" w:lineRule="exact"/>
              <w:ind w:firstLine="480" w:firstLineChars="200"/>
              <w:rPr>
                <w:rFonts w:hint="eastAsia" w:ascii="仿宋" w:hAnsi="仿宋" w:eastAsia="仿宋" w:cs="仿宋"/>
                <w:sz w:val="24"/>
                <w:lang w:bidi="ar"/>
              </w:rPr>
            </w:pPr>
            <w:bookmarkStart w:id="0" w:name="_Toc5078"/>
            <w:r>
              <w:rPr>
                <w:rFonts w:hint="eastAsia" w:ascii="仿宋" w:hAnsi="仿宋" w:eastAsia="仿宋" w:cs="仿宋"/>
                <w:sz w:val="24"/>
                <w:lang w:bidi="ar"/>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0"/>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注：①有效投标人指通过清标和初步评审的投标人；</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 xml:space="preserve">    ②K为招标控制价权重系数，0.1≤K≤0.5（K的取值：0.1、0.2、0.3、0.4、0.5），在开标现场随机抽取。</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（二）技术标（20分）</w:t>
            </w:r>
          </w:p>
          <w:tbl>
            <w:tblPr>
              <w:tblStyle w:val="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宋体" w:hAnsi="宋体" w:cs="宋体"/>
                      <w:sz w:val="24"/>
                      <w:lang w:bidi="ar"/>
                    </w:rPr>
                    <w:t> </w:t>
                  </w:r>
                  <w:r>
                    <w:rPr>
                      <w:rFonts w:ascii="仿宋" w:hAnsi="仿宋" w:eastAsia="仿宋" w:cs="仿宋"/>
                      <w:sz w:val="24"/>
                      <w:lang w:bidi="ar"/>
                    </w:rPr>
                    <w:t>评审内容</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（1）内容完整性和编制水平；</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（2）施工方案和技术措施；</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 xml:space="preserve">（3）质量管理体系与措施；              </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 xml:space="preserve">（4）安全管理体系与措施；              </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（5）环境保护管理体系与措施；</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（6）工程进度计划与措施；</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w:t>
                  </w:r>
                  <w:r>
                    <w:rPr>
                      <w:rFonts w:hint="eastAsia" w:ascii="仿宋" w:hAnsi="仿宋" w:eastAsia="仿宋" w:cs="仿宋"/>
                      <w:sz w:val="24"/>
                      <w:lang w:bidi="ar"/>
                    </w:rPr>
                    <w:t>2</w:t>
                  </w:r>
                  <w:r>
                    <w:rPr>
                      <w:rFonts w:ascii="仿宋" w:hAnsi="仿宋" w:eastAsia="仿宋" w:cs="仿宋"/>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（7）拟投入资源配备计划……；</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（8）施工进度表或施工网络图；</w:t>
                  </w:r>
                  <w:r>
                    <w:rPr>
                      <w:rFonts w:hint="eastAsia" w:ascii="宋体" w:hAnsi="宋体" w:cs="宋体"/>
                      <w:sz w:val="24"/>
                      <w:lang w:bidi="ar"/>
                    </w:rPr>
                    <w:t> </w:t>
                  </w:r>
                  <w:r>
                    <w:rPr>
                      <w:rFonts w:hint="eastAsia" w:ascii="仿宋" w:hAnsi="仿宋" w:eastAsia="仿宋" w:cs="仿宋"/>
                      <w:sz w:val="24"/>
                      <w:lang w:bidi="ar"/>
                    </w:rPr>
                    <w:t xml:space="preserve">   </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（9）施工总平面布置图；</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0-</w:t>
                  </w:r>
                  <w:r>
                    <w:rPr>
                      <w:rFonts w:hint="eastAsia" w:ascii="仿宋" w:hAnsi="仿宋" w:eastAsia="仿宋" w:cs="仿宋"/>
                      <w:sz w:val="24"/>
                      <w:lang w:bidi="ar"/>
                    </w:rPr>
                    <w:t>1</w:t>
                  </w:r>
                  <w:r>
                    <w:rPr>
                      <w:rFonts w:ascii="仿宋" w:hAnsi="仿宋" w:eastAsia="仿宋" w:cs="仿宋"/>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（10）在节能减排、绿色施工（含扬尘治理）、工艺创新方面针对本工程有具体措施或企业自有创新技术；</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（11）新工艺、新技术、新设备、新材料的采用程度，其在确保质量、降低成本、缩短工期、减轻劳动强度、提高工效等方面的作用；</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w:t>
                  </w:r>
                  <w:r>
                    <w:rPr>
                      <w:rFonts w:hint="eastAsia" w:ascii="仿宋" w:hAnsi="仿宋" w:eastAsia="仿宋" w:cs="仿宋"/>
                      <w:sz w:val="24"/>
                      <w:lang w:bidi="ar"/>
                    </w:rPr>
                    <w:t>2</w:t>
                  </w:r>
                  <w:r>
                    <w:rPr>
                      <w:rFonts w:ascii="仿宋" w:hAnsi="仿宋" w:eastAsia="仿宋" w:cs="仿宋"/>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vAlign w:val="top"/>
                </w:tcPr>
                <w:p>
                  <w:pPr>
                    <w:adjustRightInd w:val="0"/>
                    <w:snapToGrid w:val="0"/>
                    <w:spacing w:line="430" w:lineRule="exact"/>
                    <w:ind w:firstLine="480" w:firstLineChars="200"/>
                    <w:rPr>
                      <w:rFonts w:ascii="仿宋" w:hAnsi="仿宋" w:eastAsia="仿宋" w:cs="仿宋"/>
                      <w:sz w:val="24"/>
                      <w:lang w:bidi="ar"/>
                    </w:rPr>
                  </w:pPr>
                  <w:r>
                    <w:rPr>
                      <w:rFonts w:ascii="仿宋" w:hAnsi="仿宋" w:eastAsia="仿宋" w:cs="仿宋"/>
                      <w:sz w:val="24"/>
                      <w:lang w:bidi="ar"/>
                    </w:rPr>
                    <w:t>（12）企业具备信息化管理平台，能够使工程管理者对现场实施监控和数据处理。</w:t>
                  </w:r>
                </w:p>
              </w:tc>
              <w:tc>
                <w:tcPr>
                  <w:tcW w:w="2814" w:type="dxa"/>
                  <w:vAlign w:val="top"/>
                </w:tcPr>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1</w:t>
                  </w:r>
                  <w:r>
                    <w:rPr>
                      <w:rFonts w:ascii="仿宋" w:hAnsi="仿宋" w:eastAsia="仿宋" w:cs="仿宋"/>
                      <w:sz w:val="24"/>
                      <w:lang w:bidi="ar"/>
                    </w:rPr>
                    <w:t>-2分</w:t>
                  </w:r>
                </w:p>
              </w:tc>
            </w:tr>
          </w:tbl>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以上项目若有缺项，该项为0分。</w:t>
            </w:r>
          </w:p>
          <w:p>
            <w:pPr>
              <w:adjustRightInd w:val="0"/>
              <w:snapToGrid w:val="0"/>
              <w:spacing w:line="43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（三）商务标（60分）</w:t>
            </w:r>
          </w:p>
          <w:p>
            <w:pPr>
              <w:adjustRightInd w:val="0"/>
              <w:snapToGrid w:val="0"/>
              <w:spacing w:line="43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 xml:space="preserve">    1、投标报价（30分） </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1"/>
              </w:numPr>
              <w:adjustRightInd w:val="0"/>
              <w:snapToGrid w:val="0"/>
              <w:spacing w:line="43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分部分项工程项目综合单价（15分）</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30" w:lineRule="exact"/>
              <w:ind w:firstLine="482" w:firstLineChars="200"/>
              <w:rPr>
                <w:rFonts w:hint="eastAsia" w:ascii="仿宋" w:hAnsi="仿宋" w:eastAsia="仿宋" w:cs="仿宋"/>
                <w:sz w:val="24"/>
                <w:lang w:bidi="ar"/>
              </w:rPr>
            </w:pPr>
            <w:r>
              <w:rPr>
                <w:rFonts w:hint="eastAsia" w:ascii="仿宋" w:hAnsi="仿宋" w:eastAsia="仿宋" w:cs="仿宋"/>
                <w:b/>
                <w:bCs/>
                <w:sz w:val="24"/>
                <w:lang w:bidi="ar"/>
              </w:rPr>
              <w:t xml:space="preserve">    3、措施项目（5分）</w:t>
            </w:r>
            <w:r>
              <w:rPr>
                <w:rFonts w:hint="eastAsia" w:ascii="仿宋" w:hAnsi="仿宋" w:eastAsia="仿宋" w:cs="仿宋"/>
                <w:sz w:val="24"/>
                <w:lang w:bidi="ar"/>
              </w:rPr>
              <w:t xml:space="preserve"> </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2"/>
              </w:numPr>
              <w:adjustRightInd w:val="0"/>
              <w:snapToGrid w:val="0"/>
              <w:spacing w:line="43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主要材料单价（10分）</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30" w:lineRule="exact"/>
              <w:ind w:firstLine="482" w:firstLineChars="200"/>
              <w:rPr>
                <w:rFonts w:hint="eastAsia" w:ascii="仿宋" w:hAnsi="仿宋" w:eastAsia="仿宋" w:cs="仿宋"/>
                <w:b/>
                <w:bCs/>
                <w:sz w:val="24"/>
                <w:lang w:bidi="ar"/>
              </w:rPr>
            </w:pPr>
            <w:r>
              <w:rPr>
                <w:rFonts w:hint="eastAsia" w:ascii="仿宋" w:hAnsi="仿宋" w:eastAsia="仿宋" w:cs="仿宋"/>
                <w:b/>
                <w:bCs/>
                <w:sz w:val="24"/>
                <w:lang w:bidi="ar"/>
              </w:rPr>
              <w:t>（四）综合（信用）标（20分）</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 xml:space="preserve">   </w:t>
            </w:r>
            <w:r>
              <w:rPr>
                <w:rFonts w:hint="eastAsia" w:ascii="仿宋" w:hAnsi="仿宋" w:eastAsia="仿宋" w:cs="仿宋"/>
                <w:b/>
                <w:bCs/>
                <w:sz w:val="24"/>
                <w:lang w:bidi="ar"/>
              </w:rPr>
              <w:t xml:space="preserve"> 1、项目班子配备0-5分</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 xml:space="preserve">    五大员配备齐全，并持证上岗和缴纳社保的，得5分。每缺少一人扣一分。（以证书原件和社保缴纳证明原件为准）</w:t>
            </w:r>
          </w:p>
          <w:p>
            <w:pPr>
              <w:adjustRightInd w:val="0"/>
              <w:snapToGrid w:val="0"/>
              <w:spacing w:line="430" w:lineRule="exact"/>
              <w:ind w:firstLine="482" w:firstLineChars="200"/>
              <w:rPr>
                <w:rFonts w:ascii="仿宋" w:hAnsi="仿宋" w:eastAsia="仿宋" w:cs="仿宋"/>
                <w:sz w:val="24"/>
                <w:lang w:bidi="ar"/>
              </w:rPr>
            </w:pPr>
            <w:r>
              <w:rPr>
                <w:rFonts w:hint="eastAsia" w:ascii="仿宋" w:hAnsi="仿宋" w:eastAsia="仿宋" w:cs="仿宋"/>
                <w:b/>
                <w:bCs/>
                <w:sz w:val="24"/>
                <w:lang w:bidi="ar"/>
              </w:rPr>
              <w:t>2、企业综合信用0-6分</w:t>
            </w:r>
          </w:p>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 xml:space="preserve">   投标人在2014年1月以来每承接一项合同金额不少于200万元的类似项目得2分，最高得6分。（以施工合同原件和竣工验收备案表原件（或施工合同原件和中标通知书原件）</w:t>
            </w:r>
          </w:p>
          <w:p>
            <w:pPr>
              <w:adjustRightInd w:val="0"/>
              <w:snapToGrid w:val="0"/>
              <w:spacing w:line="430" w:lineRule="exact"/>
              <w:ind w:firstLine="482" w:firstLineChars="200"/>
              <w:rPr>
                <w:rFonts w:ascii="仿宋" w:hAnsi="仿宋" w:eastAsia="仿宋" w:cs="仿宋"/>
                <w:b/>
                <w:bCs/>
                <w:sz w:val="24"/>
                <w:lang w:bidi="ar"/>
              </w:rPr>
            </w:pPr>
            <w:r>
              <w:rPr>
                <w:rFonts w:ascii="仿宋" w:hAnsi="仿宋" w:eastAsia="仿宋" w:cs="仿宋"/>
                <w:b/>
                <w:bCs/>
                <w:sz w:val="24"/>
                <w:lang w:bidi="ar"/>
              </w:rPr>
              <w:t>3.</w:t>
            </w:r>
            <w:r>
              <w:rPr>
                <w:rFonts w:hint="eastAsia" w:ascii="仿宋" w:hAnsi="仿宋" w:eastAsia="仿宋" w:cs="仿宋"/>
                <w:b/>
                <w:bCs/>
                <w:sz w:val="24"/>
                <w:lang w:bidi="ar"/>
              </w:rPr>
              <w:t>企业信用信息公示报告0-1分</w:t>
            </w:r>
          </w:p>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提供工商企业信用信息公示报告（国家企业信用信息公示系http://www.gsxt.gov.cn），无不良信息者得1分，未提供或有不良信息者不得分，本项最高得1分。</w:t>
            </w:r>
          </w:p>
          <w:p>
            <w:pPr>
              <w:adjustRightInd w:val="0"/>
              <w:snapToGrid w:val="0"/>
              <w:spacing w:line="430" w:lineRule="exact"/>
              <w:ind w:firstLine="482" w:firstLineChars="200"/>
              <w:rPr>
                <w:rFonts w:ascii="仿宋" w:hAnsi="仿宋" w:eastAsia="仿宋" w:cs="仿宋"/>
                <w:b/>
                <w:bCs/>
                <w:sz w:val="24"/>
                <w:lang w:bidi="ar"/>
              </w:rPr>
            </w:pPr>
            <w:r>
              <w:rPr>
                <w:rFonts w:ascii="仿宋" w:hAnsi="仿宋" w:eastAsia="仿宋" w:cs="仿宋"/>
                <w:b/>
                <w:bCs/>
                <w:sz w:val="24"/>
                <w:lang w:bidi="ar"/>
              </w:rPr>
              <w:t>4</w:t>
            </w:r>
            <w:r>
              <w:rPr>
                <w:rFonts w:hint="eastAsia" w:ascii="仿宋" w:hAnsi="仿宋" w:eastAsia="仿宋" w:cs="仿宋"/>
                <w:b/>
                <w:bCs/>
                <w:sz w:val="24"/>
                <w:lang w:bidi="ar"/>
              </w:rPr>
              <w:t>、企业纳税情况证明0-1分;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企业所在地税务主管部门出具的纳税情况证明等信用情况，无不良信息者得1分，未提供或有不良信息者不得分，本项最高得1分（以原件为准）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5、项目经理信用0-2分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项目经理具有中级及以上职称的，得2分。（以证书原价为准）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6、服务承诺0-5分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（1）工程质量保修期内的优惠及服务承诺 (0-1分)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（2）对扬尘治理的服务承诺(0-1分)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（3）承诺替甲方排忧解难，且措施合理可行的(0-1分)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（4）对农民工工资保证的承诺(0-1分)</w:t>
            </w:r>
          </w:p>
          <w:p>
            <w:pPr>
              <w:adjustRightInd w:val="0"/>
              <w:snapToGrid w:val="0"/>
              <w:spacing w:line="430" w:lineRule="exact"/>
              <w:ind w:firstLine="480" w:firstLineChars="200"/>
              <w:rPr>
                <w:rFonts w:hint="eastAsia" w:ascii="仿宋" w:hAnsi="仿宋" w:eastAsia="仿宋" w:cs="仿宋"/>
                <w:bCs/>
                <w:sz w:val="24"/>
                <w:lang w:bidi="ar"/>
              </w:rPr>
            </w:pPr>
            <w:r>
              <w:rPr>
                <w:rFonts w:hint="eastAsia" w:ascii="仿宋" w:hAnsi="仿宋" w:eastAsia="仿宋" w:cs="仿宋"/>
                <w:bCs/>
                <w:sz w:val="24"/>
                <w:lang w:bidi="ar"/>
              </w:rPr>
              <w:t>（5）其他实质性优惠服务承诺(0-1分)</w:t>
            </w:r>
          </w:p>
          <w:p>
            <w:pPr>
              <w:adjustRightInd w:val="0"/>
              <w:snapToGrid w:val="0"/>
              <w:spacing w:line="430" w:lineRule="exact"/>
              <w:ind w:firstLine="600" w:firstLineChars="250"/>
              <w:rPr>
                <w:rFonts w:hint="eastAsia" w:ascii="仿宋" w:hAnsi="仿宋" w:eastAsia="仿宋" w:cs="仿宋"/>
                <w:bCs/>
                <w:sz w:val="24"/>
                <w:lang w:bidi="ar"/>
              </w:rPr>
            </w:pPr>
            <w:r>
              <w:rPr>
                <w:rFonts w:hint="eastAsia" w:ascii="仿宋" w:hAnsi="仿宋" w:eastAsia="仿宋" w:cs="仿宋"/>
                <w:bCs/>
                <w:sz w:val="24"/>
                <w:lang w:bidi="ar"/>
              </w:rPr>
              <w:t>注：以上各评分项缺项者得0分。</w:t>
            </w:r>
          </w:p>
          <w:p>
            <w:pPr>
              <w:adjustRightInd w:val="0"/>
              <w:snapToGrid w:val="0"/>
              <w:spacing w:line="430" w:lineRule="exact"/>
              <w:ind w:firstLine="482" w:firstLineChars="200"/>
              <w:rPr>
                <w:rFonts w:hint="eastAsia" w:ascii="仿宋" w:hAnsi="仿宋" w:eastAsia="仿宋" w:cs="仿宋"/>
                <w:sz w:val="24"/>
                <w:lang w:bidi="ar"/>
              </w:rPr>
            </w:pPr>
            <w:r>
              <w:rPr>
                <w:rFonts w:hint="eastAsia" w:ascii="仿宋" w:hAnsi="仿宋" w:eastAsia="仿宋" w:cs="仿宋"/>
                <w:b/>
                <w:bCs/>
                <w:sz w:val="24"/>
                <w:lang w:bidi="ar"/>
              </w:rPr>
              <w:t>（五）投标人综合得分</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投标人综合得分＝技术标平均得分＋商务标得分＋综合（信用）标平均得分。 计算分值均四舍五入保留两位小数。</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 xml:space="preserve">（六）投标人的最终得分及中标候选人排序 </w:t>
            </w:r>
          </w:p>
          <w:p>
            <w:pPr>
              <w:adjustRightInd w:val="0"/>
              <w:snapToGrid w:val="0"/>
              <w:spacing w:line="43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 xml:space="preserve"> 1.评标委员会完成技术评分、综合（信用）标评分后，取平均值作为该投标人的技术标、综合（信用）标得分；投标人最终得分=技术标平均得分+商务标得分+综合（信用）标平均得分。计算分值均四舍五入保留两位小数。</w:t>
            </w:r>
          </w:p>
          <w:p>
            <w:pPr>
              <w:adjustRightInd w:val="0"/>
              <w:snapToGrid w:val="0"/>
              <w:spacing w:line="430" w:lineRule="exact"/>
              <w:ind w:firstLine="480" w:firstLineChars="200"/>
              <w:rPr>
                <w:rFonts w:ascii="仿宋" w:hAnsi="仿宋" w:eastAsia="仿宋" w:cs="仿宋"/>
                <w:sz w:val="24"/>
                <w:lang w:bidi="ar"/>
              </w:rPr>
            </w:pPr>
            <w:r>
              <w:rPr>
                <w:rFonts w:hint="eastAsia" w:ascii="仿宋" w:hAnsi="仿宋" w:eastAsia="仿宋" w:cs="仿宋"/>
                <w:sz w:val="24"/>
                <w:lang w:bidi="ar"/>
              </w:rPr>
              <w:t xml:space="preserve"> 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有效投标人只剩一家且投标报价为所有投标人报价中最高的，投标明显缺乏竞争的，评标委员会应当否决全部投标</w:t>
            </w:r>
          </w:p>
          <w:p>
            <w:pPr>
              <w:adjustRightInd w:val="0"/>
              <w:snapToGrid w:val="0"/>
              <w:spacing w:line="430" w:lineRule="exact"/>
              <w:ind w:firstLine="482" w:firstLineChars="200"/>
              <w:rPr>
                <w:rFonts w:hint="eastAsia" w:ascii="仿宋" w:hAnsi="仿宋" w:eastAsia="仿宋" w:cs="仿宋"/>
                <w:b/>
                <w:sz w:val="24"/>
                <w:lang w:bidi="ar"/>
              </w:rPr>
            </w:pPr>
            <w:r>
              <w:rPr>
                <w:rFonts w:hint="eastAsia" w:ascii="仿宋" w:hAnsi="仿宋" w:eastAsia="仿宋" w:cs="仿宋"/>
                <w:b/>
                <w:sz w:val="24"/>
                <w:lang w:bidi="ar"/>
              </w:rPr>
              <w:t>四、定标</w:t>
            </w:r>
          </w:p>
          <w:p>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bl>
    <w:p>
      <w:pPr>
        <w:spacing w:after="468" w:afterLines="150" w:line="540" w:lineRule="exact"/>
        <w:jc w:val="both"/>
        <w:rPr>
          <w:rFonts w:hint="eastAsia" w:ascii="仿宋" w:hAnsi="仿宋" w:eastAsia="仿宋" w:cs="仿宋"/>
          <w:b/>
          <w:bCs/>
          <w:sz w:val="44"/>
        </w:rPr>
      </w:pPr>
    </w:p>
    <w:p>
      <w:pPr>
        <w:spacing w:after="468" w:afterLines="150" w:line="540" w:lineRule="exact"/>
        <w:jc w:val="center"/>
        <w:rPr>
          <w:rFonts w:hint="eastAsia" w:ascii="仿宋" w:hAnsi="仿宋" w:eastAsia="仿宋" w:cs="仿宋"/>
          <w:b/>
          <w:bCs/>
          <w:sz w:val="44"/>
        </w:rPr>
      </w:pPr>
      <w:r>
        <w:rPr>
          <w:rFonts w:hint="eastAsia" w:ascii="仿宋" w:hAnsi="仿宋" w:eastAsia="仿宋" w:cs="仿宋"/>
          <w:b/>
          <w:bCs/>
          <w:sz w:val="44"/>
          <w:lang w:val="en-US" w:eastAsia="zh-CN"/>
        </w:rPr>
        <w:t>四</w:t>
      </w:r>
      <w:r>
        <w:rPr>
          <w:rFonts w:hint="eastAsia" w:ascii="仿宋" w:hAnsi="仿宋" w:eastAsia="仿宋" w:cs="仿宋"/>
          <w:b/>
          <w:bCs/>
          <w:sz w:val="44"/>
        </w:rPr>
        <w:t>、评审情况</w:t>
      </w:r>
    </w:p>
    <w:p>
      <w:pPr>
        <w:spacing w:after="468" w:afterLines="150" w:line="540" w:lineRule="exact"/>
        <w:rPr>
          <w:rFonts w:hint="eastAsia" w:ascii="仿宋" w:hAnsi="仿宋" w:eastAsia="仿宋" w:cs="仿宋"/>
          <w:bCs/>
          <w:sz w:val="32"/>
          <w:szCs w:val="32"/>
        </w:rPr>
      </w:pPr>
      <w:r>
        <w:rPr>
          <w:rFonts w:hint="eastAsia" w:ascii="仿宋" w:hAnsi="仿宋" w:eastAsia="仿宋" w:cs="仿宋"/>
          <w:bCs/>
          <w:sz w:val="32"/>
          <w:szCs w:val="32"/>
        </w:rPr>
        <w:t>（一）清标</w:t>
      </w:r>
    </w:p>
    <w:p>
      <w:pPr>
        <w:spacing w:after="468" w:afterLines="150" w:line="540" w:lineRule="exact"/>
        <w:jc w:val="center"/>
        <w:rPr>
          <w:rFonts w:hint="eastAsia" w:ascii="仿宋" w:hAnsi="仿宋" w:eastAsia="仿宋" w:cs="仿宋"/>
          <w:bCs/>
          <w:sz w:val="32"/>
          <w:szCs w:val="32"/>
        </w:rPr>
      </w:pPr>
      <w:r>
        <w:rPr>
          <w:rFonts w:hint="eastAsia" w:ascii="仿宋" w:hAnsi="仿宋" w:eastAsia="仿宋" w:cs="仿宋"/>
          <w:bCs/>
          <w:sz w:val="32"/>
          <w:szCs w:val="32"/>
        </w:rPr>
        <w:t>一标段：</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通过清标的投标人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7556"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河南立哲建设工程有限公司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濮阳市超越建筑工程有限公司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长葛市建安公司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top"/>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河南基安建设集团有限公司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投标函中税金与预算税金前后不一致</w:t>
            </w:r>
            <w:r>
              <w:rPr>
                <w:rFonts w:hint="eastAsia" w:ascii="仿宋" w:hAnsi="仿宋" w:eastAsia="仿宋" w:cs="仿宋"/>
                <w:sz w:val="32"/>
                <w:szCs w:val="32"/>
                <w:lang w:eastAsia="zh-CN"/>
              </w:rPr>
              <w:t>）</w:t>
            </w:r>
          </w:p>
        </w:tc>
      </w:tr>
    </w:tbl>
    <w:p>
      <w:pPr>
        <w:spacing w:after="468" w:afterLines="150" w:line="540" w:lineRule="exact"/>
        <w:jc w:val="center"/>
        <w:rPr>
          <w:rFonts w:hint="eastAsia" w:ascii="仿宋" w:hAnsi="仿宋" w:eastAsia="仿宋" w:cs="仿宋"/>
          <w:bCs/>
          <w:sz w:val="32"/>
          <w:szCs w:val="32"/>
        </w:rPr>
      </w:pPr>
    </w:p>
    <w:p>
      <w:pPr>
        <w:spacing w:after="468" w:afterLines="150" w:line="540" w:lineRule="exact"/>
        <w:jc w:val="center"/>
        <w:rPr>
          <w:rFonts w:hint="eastAsia" w:ascii="仿宋" w:hAnsi="仿宋" w:eastAsia="仿宋" w:cs="仿宋"/>
          <w:bCs/>
          <w:sz w:val="32"/>
          <w:szCs w:val="32"/>
        </w:rPr>
      </w:pPr>
    </w:p>
    <w:p>
      <w:pPr>
        <w:spacing w:after="468" w:afterLines="150" w:line="540" w:lineRule="exact"/>
        <w:jc w:val="center"/>
        <w:rPr>
          <w:rFonts w:hint="eastAsia" w:ascii="仿宋" w:hAnsi="仿宋" w:eastAsia="仿宋" w:cs="仿宋"/>
          <w:bCs/>
          <w:sz w:val="32"/>
          <w:szCs w:val="32"/>
        </w:rPr>
      </w:pPr>
      <w:r>
        <w:rPr>
          <w:rFonts w:hint="eastAsia" w:ascii="仿宋" w:hAnsi="仿宋" w:eastAsia="仿宋" w:cs="仿宋"/>
          <w:bCs/>
          <w:sz w:val="32"/>
          <w:szCs w:val="32"/>
        </w:rPr>
        <w:t>二标段：</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通过清标的投标人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7556"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河南基安建设集团有限公司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7556" w:type="dxa"/>
            <w:shd w:val="clear" w:color="auto" w:fill="FFFFFF"/>
            <w:vAlign w:val="center"/>
          </w:tcPr>
          <w:p>
            <w:pPr>
              <w:widowControl/>
              <w:ind w:firstLine="2160" w:firstLineChars="900"/>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河南志卓建设工程有限公司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河南省英帆建筑工程有限公司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p>
            <w:pPr>
              <w:spacing w:line="520" w:lineRule="exact"/>
              <w:jc w:val="center"/>
              <w:rPr>
                <w:rFonts w:hint="eastAsia" w:ascii="仿宋" w:hAnsi="仿宋" w:eastAsia="仿宋" w:cs="仿宋"/>
                <w:sz w:val="32"/>
                <w:szCs w:val="32"/>
              </w:rPr>
            </w:pP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河南颖淮建工有限公司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河南志鹏水利水电工程有限公司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河南省玉兴建筑工程有限公司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河南鑫利恒工程有限公司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top"/>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河南锦城建筑工程有限公司</w:t>
            </w:r>
            <w:r>
              <w:rPr>
                <w:rFonts w:hint="eastAsia" w:ascii="仿宋" w:hAnsi="仿宋" w:eastAsia="仿宋" w:cs="仿宋"/>
                <w:sz w:val="32"/>
                <w:szCs w:val="32"/>
                <w:lang w:val="en-US" w:eastAsia="zh-CN"/>
              </w:rPr>
              <w:t>(投标函中税金与预算税金前后不一致)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top"/>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河南天基建筑安装工程有限公司(修改招标人清单顺序）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top"/>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河南振亚工程建设有限公司(修改招标人清单顺序）</w:t>
            </w:r>
          </w:p>
        </w:tc>
      </w:tr>
    </w:tbl>
    <w:p>
      <w:pPr>
        <w:numPr>
          <w:ilvl w:val="0"/>
          <w:numId w:val="3"/>
        </w:numPr>
        <w:spacing w:after="468" w:afterLines="150" w:line="540" w:lineRule="exact"/>
        <w:rPr>
          <w:rFonts w:hint="eastAsia" w:ascii="仿宋" w:hAnsi="仿宋" w:eastAsia="仿宋" w:cs="仿宋"/>
          <w:sz w:val="32"/>
          <w:szCs w:val="32"/>
        </w:rPr>
      </w:pPr>
      <w:r>
        <w:rPr>
          <w:rFonts w:hint="eastAsia" w:ascii="仿宋" w:hAnsi="仿宋" w:eastAsia="仿宋" w:cs="仿宋"/>
          <w:sz w:val="32"/>
          <w:szCs w:val="32"/>
        </w:rPr>
        <w:t>初步评审</w:t>
      </w:r>
    </w:p>
    <w:p>
      <w:pPr>
        <w:spacing w:after="468" w:afterLines="150" w:line="540" w:lineRule="exact"/>
        <w:jc w:val="center"/>
        <w:rPr>
          <w:rFonts w:hint="eastAsia" w:ascii="仿宋" w:hAnsi="仿宋" w:eastAsia="仿宋" w:cs="仿宋"/>
          <w:sz w:val="32"/>
          <w:szCs w:val="32"/>
        </w:rPr>
      </w:pPr>
      <w:r>
        <w:rPr>
          <w:rFonts w:hint="eastAsia" w:ascii="仿宋" w:hAnsi="仿宋" w:eastAsia="仿宋" w:cs="仿宋"/>
          <w:sz w:val="32"/>
          <w:szCs w:val="32"/>
        </w:rPr>
        <w:t>一标段</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7556"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河南立哲建设工程有限公司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长葛市建安公司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top"/>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exact"/>
          <w:jc w:val="center"/>
        </w:trPr>
        <w:tc>
          <w:tcPr>
            <w:tcW w:w="1484" w:type="dxa"/>
            <w:shd w:val="clear" w:color="auto" w:fill="auto"/>
            <w:vAlign w:val="top"/>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7556" w:type="dxa"/>
            <w:shd w:val="clear" w:color="auto" w:fill="FFFFFF"/>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濮阳市超越建筑工程有限公司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法定代表人及拟派项目经理在信用中国网站查询结果无截图，有消防行政处罚</w:t>
            </w:r>
            <w:r>
              <w:rPr>
                <w:rFonts w:hint="eastAsia" w:ascii="仿宋" w:hAnsi="仿宋" w:eastAsia="仿宋" w:cs="仿宋"/>
                <w:sz w:val="32"/>
                <w:szCs w:val="32"/>
                <w:lang w:eastAsia="zh-CN"/>
              </w:rPr>
              <w:t>）</w:t>
            </w:r>
          </w:p>
        </w:tc>
      </w:tr>
    </w:tbl>
    <w:p>
      <w:pPr>
        <w:spacing w:after="468" w:afterLines="150" w:line="540" w:lineRule="exact"/>
        <w:jc w:val="center"/>
        <w:rPr>
          <w:rFonts w:hint="eastAsia" w:ascii="仿宋" w:hAnsi="仿宋" w:eastAsia="仿宋" w:cs="仿宋"/>
          <w:sz w:val="32"/>
          <w:szCs w:val="32"/>
        </w:rPr>
      </w:pPr>
      <w:r>
        <w:rPr>
          <w:rFonts w:hint="eastAsia" w:ascii="仿宋" w:hAnsi="仿宋" w:eastAsia="仿宋" w:cs="仿宋"/>
          <w:sz w:val="32"/>
          <w:szCs w:val="32"/>
        </w:rPr>
        <w:t>二标段</w:t>
      </w:r>
    </w:p>
    <w:tbl>
      <w:tblPr>
        <w:tblStyle w:val="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7556" w:type="dxa"/>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7556" w:type="dxa"/>
            <w:shd w:val="clear" w:color="auto" w:fill="FFFFFF"/>
            <w:vAlign w:val="center"/>
          </w:tcPr>
          <w:p>
            <w:pPr>
              <w:widowControl/>
              <w:ind w:firstLine="2160" w:firstLineChars="900"/>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河南志卓建设工程有限公司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河南省英帆建筑工程有限公司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河南颖淮建工有限公司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河南志鹏水利水电工程有限公司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河南省玉兴建筑工程有限公司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7556" w:type="dxa"/>
            <w:shd w:val="clear" w:color="auto" w:fill="FFFFFF"/>
            <w:vAlign w:val="center"/>
          </w:tcPr>
          <w:p>
            <w:pPr>
              <w:keepNext w:val="0"/>
              <w:keepLines w:val="0"/>
              <w:widowControl/>
              <w:suppressLineNumbers w:val="0"/>
              <w:jc w:val="center"/>
              <w:textAlignment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河南鑫利恒工程有限公司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9040" w:type="dxa"/>
            <w:gridSpan w:val="2"/>
            <w:vAlign w:val="center"/>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484" w:type="dxa"/>
            <w:shd w:val="clear" w:color="auto" w:fill="auto"/>
            <w:vAlign w:val="center"/>
          </w:tcPr>
          <w:p>
            <w:pPr>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7556" w:type="dxa"/>
            <w:shd w:val="clear" w:color="auto" w:fill="FFFFFF"/>
            <w:vAlign w:val="center"/>
          </w:tcPr>
          <w:p>
            <w:pPr>
              <w:spacing w:line="520" w:lineRule="exact"/>
              <w:jc w:val="center"/>
              <w:rPr>
                <w:rFonts w:hint="eastAsia" w:ascii="仿宋" w:hAnsi="仿宋" w:eastAsia="仿宋" w:cs="仿宋"/>
                <w:sz w:val="32"/>
                <w:szCs w:val="32"/>
              </w:rPr>
            </w:pPr>
            <w:r>
              <w:rPr>
                <w:rFonts w:hint="eastAsia" w:ascii="宋体" w:hAnsi="宋体" w:eastAsia="宋体" w:cs="宋体"/>
                <w:i w:val="0"/>
                <w:color w:val="000000"/>
                <w:kern w:val="0"/>
                <w:sz w:val="24"/>
                <w:szCs w:val="24"/>
                <w:u w:val="none"/>
                <w:lang w:val="en-US" w:eastAsia="zh-CN" w:bidi="ar"/>
              </w:rPr>
              <w:t>河南基安建设集团有限公司（无招标文件要求的对扬尘治理防治的专项承诺书）</w:t>
            </w:r>
          </w:p>
        </w:tc>
      </w:tr>
    </w:tbl>
    <w:p>
      <w:pPr>
        <w:spacing w:line="440" w:lineRule="exact"/>
        <w:rPr>
          <w:rFonts w:hint="eastAsia" w:ascii="仿宋" w:hAnsi="仿宋" w:eastAsia="仿宋" w:cs="仿宋"/>
          <w:sz w:val="32"/>
          <w:szCs w:val="32"/>
        </w:rPr>
      </w:pPr>
    </w:p>
    <w:p>
      <w:pPr>
        <w:numPr>
          <w:ilvl w:val="0"/>
          <w:numId w:val="4"/>
        </w:numPr>
        <w:spacing w:line="440" w:lineRule="exact"/>
        <w:rPr>
          <w:rFonts w:hint="eastAsia" w:ascii="仿宋" w:hAnsi="仿宋" w:eastAsia="仿宋" w:cs="仿宋"/>
          <w:sz w:val="32"/>
          <w:szCs w:val="32"/>
        </w:rPr>
      </w:pPr>
      <w:r>
        <w:rPr>
          <w:rFonts w:hint="eastAsia" w:ascii="仿宋" w:hAnsi="仿宋" w:eastAsia="仿宋" w:cs="仿宋"/>
          <w:sz w:val="32"/>
          <w:szCs w:val="32"/>
        </w:rPr>
        <w:t>详细评审</w:t>
      </w:r>
    </w:p>
    <w:p>
      <w:pPr>
        <w:spacing w:line="440" w:lineRule="exact"/>
        <w:rPr>
          <w:rFonts w:hint="eastAsia" w:ascii="仿宋" w:hAnsi="仿宋" w:eastAsia="仿宋" w:cs="仿宋"/>
          <w:sz w:val="32"/>
          <w:szCs w:val="32"/>
        </w:rPr>
      </w:pPr>
      <w:r>
        <w:rPr>
          <w:rFonts w:hint="eastAsia" w:ascii="仿宋" w:hAnsi="仿宋" w:eastAsia="仿宋" w:cs="仿宋"/>
          <w:sz w:val="32"/>
          <w:szCs w:val="32"/>
        </w:rPr>
        <w:t>一标段：</w:t>
      </w:r>
    </w:p>
    <w:p>
      <w:pPr>
        <w:rPr>
          <w:rFonts w:hint="eastAsia" w:ascii="仿宋" w:hAnsi="仿宋" w:eastAsia="仿宋" w:cs="仿宋"/>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sz w:val="24"/>
              </w:rPr>
            </w:pPr>
            <w:r>
              <w:rPr>
                <w:rFonts w:hint="eastAsia" w:ascii="仿宋" w:hAnsi="仿宋" w:eastAsia="仿宋"/>
                <w:sz w:val="24"/>
              </w:rPr>
              <w:t>企业</w:t>
            </w:r>
          </w:p>
          <w:p>
            <w:pPr>
              <w:snapToGrid w:val="0"/>
              <w:ind w:right="416" w:rightChars="198" w:firstLine="360" w:firstLineChars="150"/>
              <w:jc w:val="left"/>
              <w:rPr>
                <w:rFonts w:hint="eastAsia" w:ascii="仿宋" w:hAnsi="仿宋" w:eastAsia="仿宋"/>
                <w:sz w:val="24"/>
              </w:rPr>
            </w:pPr>
            <w:r>
              <w:rPr>
                <w:rFonts w:hint="eastAsia" w:ascii="仿宋" w:hAnsi="仿宋" w:eastAsia="仿宋"/>
                <w:sz w:val="24"/>
              </w:rPr>
              <w:t>得分评</w:t>
            </w:r>
          </w:p>
          <w:p>
            <w:pPr>
              <w:snapToGrid w:val="0"/>
              <w:ind w:right="416" w:rightChars="198" w:firstLine="120" w:firstLineChars="50"/>
              <w:jc w:val="left"/>
              <w:rPr>
                <w:rFonts w:hint="eastAsia" w:ascii="仿宋" w:hAnsi="仿宋" w:eastAsia="仿宋"/>
                <w:sz w:val="24"/>
              </w:rPr>
            </w:pPr>
            <w:r>
              <w:rPr>
                <w:rFonts w:hint="eastAsia" w:ascii="仿宋" w:hAnsi="仿宋" w:eastAsia="仿宋"/>
                <w:sz w:val="24"/>
              </w:rPr>
              <w:t>委</w:t>
            </w:r>
          </w:p>
        </w:tc>
        <w:tc>
          <w:tcPr>
            <w:tcW w:w="7872" w:type="dxa"/>
            <w:gridSpan w:val="6"/>
            <w:vAlign w:val="center"/>
          </w:tcPr>
          <w:p>
            <w:pPr>
              <w:spacing w:line="360" w:lineRule="auto"/>
              <w:jc w:val="center"/>
              <w:rPr>
                <w:color w:val="FF0000"/>
                <w:sz w:val="24"/>
              </w:rPr>
            </w:pPr>
            <w:r>
              <w:rPr>
                <w:rFonts w:hint="eastAsia" w:ascii="宋体" w:hAnsi="宋体" w:eastAsia="宋体" w:cs="宋体"/>
                <w:i w:val="0"/>
                <w:color w:val="000000"/>
                <w:kern w:val="0"/>
                <w:sz w:val="24"/>
                <w:szCs w:val="24"/>
                <w:u w:val="none"/>
                <w:lang w:val="en-US" w:eastAsia="zh-CN" w:bidi="ar"/>
              </w:rPr>
              <w:t>河南立哲建设工程有限公司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sz w:val="24"/>
              </w:rPr>
            </w:pPr>
          </w:p>
        </w:tc>
        <w:tc>
          <w:tcPr>
            <w:tcW w:w="1383" w:type="dxa"/>
            <w:vMerge w:val="restart"/>
            <w:vAlign w:val="center"/>
          </w:tcPr>
          <w:p>
            <w:pPr>
              <w:jc w:val="center"/>
              <w:rPr>
                <w:rFonts w:ascii="仿宋" w:hAnsi="仿宋" w:eastAsia="仿宋"/>
                <w:sz w:val="24"/>
              </w:rPr>
            </w:pPr>
            <w:r>
              <w:rPr>
                <w:rFonts w:hint="eastAsia" w:ascii="仿宋" w:hAnsi="仿宋" w:eastAsia="仿宋"/>
                <w:sz w:val="24"/>
              </w:rPr>
              <w:t>技术标</w:t>
            </w:r>
          </w:p>
          <w:p>
            <w:pPr>
              <w:jc w:val="center"/>
              <w:rPr>
                <w:rFonts w:ascii="仿宋" w:hAnsi="仿宋" w:eastAsia="仿宋"/>
                <w:sz w:val="24"/>
              </w:rPr>
            </w:pPr>
            <w:r>
              <w:rPr>
                <w:rFonts w:hint="eastAsia" w:ascii="仿宋" w:hAnsi="仿宋" w:eastAsia="仿宋"/>
                <w:sz w:val="24"/>
              </w:rPr>
              <w:t>得分</w:t>
            </w:r>
          </w:p>
        </w:tc>
        <w:tc>
          <w:tcPr>
            <w:tcW w:w="4820" w:type="dxa"/>
            <w:gridSpan w:val="4"/>
            <w:vAlign w:val="center"/>
          </w:tcPr>
          <w:p>
            <w:pPr>
              <w:jc w:val="center"/>
              <w:rPr>
                <w:rFonts w:ascii="仿宋" w:hAnsi="仿宋" w:eastAsia="仿宋"/>
                <w:sz w:val="24"/>
              </w:rPr>
            </w:pPr>
            <w:r>
              <w:rPr>
                <w:rFonts w:hint="eastAsia" w:ascii="仿宋" w:hAnsi="仿宋" w:eastAsia="仿宋"/>
                <w:sz w:val="24"/>
              </w:rPr>
              <w:t>商务标得分</w:t>
            </w:r>
          </w:p>
        </w:tc>
        <w:tc>
          <w:tcPr>
            <w:tcW w:w="1669" w:type="dxa"/>
            <w:vMerge w:val="restart"/>
            <w:vAlign w:val="center"/>
          </w:tcPr>
          <w:p>
            <w:pPr>
              <w:jc w:val="center"/>
              <w:rPr>
                <w:rFonts w:ascii="仿宋" w:hAnsi="仿宋" w:eastAsia="仿宋"/>
                <w:sz w:val="24"/>
              </w:rPr>
            </w:pPr>
            <w:r>
              <w:rPr>
                <w:rFonts w:hint="eastAsia" w:ascii="仿宋" w:hAnsi="仿宋" w:eastAsia="仿宋"/>
                <w:sz w:val="24"/>
              </w:rPr>
              <w:t>综合（信用）标</w:t>
            </w:r>
          </w:p>
          <w:p>
            <w:pPr>
              <w:spacing w:line="360" w:lineRule="auto"/>
              <w:jc w:val="center"/>
              <w:rPr>
                <w:sz w:val="24"/>
              </w:rPr>
            </w:pPr>
            <w:r>
              <w:rPr>
                <w:rFonts w:hint="eastAsia" w:ascii="仿宋" w:hAnsi="仿宋" w:eastAsia="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sz w:val="24"/>
              </w:rPr>
            </w:pPr>
          </w:p>
        </w:tc>
        <w:tc>
          <w:tcPr>
            <w:tcW w:w="1383" w:type="dxa"/>
            <w:vMerge w:val="continue"/>
            <w:vAlign w:val="top"/>
          </w:tcPr>
          <w:p>
            <w:pPr>
              <w:jc w:val="center"/>
              <w:rPr>
                <w:rFonts w:ascii="仿宋" w:hAnsi="仿宋" w:eastAsia="仿宋"/>
                <w:sz w:val="24"/>
              </w:rPr>
            </w:pPr>
          </w:p>
        </w:tc>
        <w:tc>
          <w:tcPr>
            <w:tcW w:w="1134" w:type="dxa"/>
            <w:vAlign w:val="center"/>
          </w:tcPr>
          <w:p>
            <w:pPr>
              <w:jc w:val="center"/>
              <w:rPr>
                <w:rFonts w:ascii="仿宋" w:hAnsi="仿宋" w:eastAsia="仿宋"/>
                <w:sz w:val="24"/>
              </w:rPr>
            </w:pPr>
            <w:r>
              <w:rPr>
                <w:rFonts w:hint="eastAsia" w:ascii="仿宋" w:hAnsi="仿宋" w:eastAsia="仿宋"/>
                <w:sz w:val="24"/>
              </w:rPr>
              <w:t>报价</w:t>
            </w:r>
          </w:p>
          <w:p>
            <w:pPr>
              <w:jc w:val="center"/>
              <w:rPr>
                <w:rFonts w:ascii="仿宋" w:hAnsi="仿宋" w:eastAsia="仿宋"/>
                <w:sz w:val="24"/>
              </w:rPr>
            </w:pPr>
            <w:r>
              <w:rPr>
                <w:rFonts w:hint="eastAsia" w:ascii="仿宋" w:hAnsi="仿宋" w:eastAsia="仿宋"/>
                <w:sz w:val="24"/>
              </w:rPr>
              <w:t>得分</w:t>
            </w:r>
          </w:p>
        </w:tc>
        <w:tc>
          <w:tcPr>
            <w:tcW w:w="1225" w:type="dxa"/>
            <w:vAlign w:val="center"/>
          </w:tcPr>
          <w:p>
            <w:pPr>
              <w:jc w:val="center"/>
              <w:rPr>
                <w:rFonts w:ascii="仿宋" w:hAnsi="仿宋" w:eastAsia="仿宋"/>
                <w:sz w:val="24"/>
              </w:rPr>
            </w:pPr>
            <w:r>
              <w:rPr>
                <w:rFonts w:hint="eastAsia" w:ascii="仿宋" w:hAnsi="仿宋" w:eastAsia="仿宋"/>
                <w:sz w:val="24"/>
              </w:rPr>
              <w:t>分部分项综合单价得分</w:t>
            </w:r>
          </w:p>
        </w:tc>
        <w:tc>
          <w:tcPr>
            <w:tcW w:w="1185" w:type="dxa"/>
            <w:vAlign w:val="center"/>
          </w:tcPr>
          <w:p>
            <w:pPr>
              <w:jc w:val="center"/>
              <w:rPr>
                <w:rFonts w:ascii="仿宋" w:hAnsi="仿宋" w:eastAsia="仿宋"/>
                <w:sz w:val="24"/>
              </w:rPr>
            </w:pPr>
            <w:r>
              <w:rPr>
                <w:rFonts w:hint="eastAsia" w:ascii="仿宋" w:hAnsi="仿宋" w:eastAsia="仿宋"/>
                <w:sz w:val="24"/>
              </w:rPr>
              <w:t>措施项目得分</w:t>
            </w:r>
          </w:p>
        </w:tc>
        <w:tc>
          <w:tcPr>
            <w:tcW w:w="1276" w:type="dxa"/>
            <w:vAlign w:val="center"/>
          </w:tcPr>
          <w:p>
            <w:pPr>
              <w:jc w:val="center"/>
              <w:rPr>
                <w:rFonts w:ascii="仿宋" w:hAnsi="仿宋" w:eastAsia="仿宋"/>
                <w:sz w:val="24"/>
              </w:rPr>
            </w:pPr>
            <w:r>
              <w:rPr>
                <w:rFonts w:hint="eastAsia" w:ascii="仿宋" w:hAnsi="仿宋" w:eastAsia="仿宋"/>
                <w:sz w:val="24"/>
              </w:rPr>
              <w:t>主材单价得分</w:t>
            </w:r>
          </w:p>
        </w:tc>
        <w:tc>
          <w:tcPr>
            <w:tcW w:w="1669"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15.1</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9.34</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0</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2.26</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9.34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0</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9.34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0</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9.34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0</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15.5</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9.34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0</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15.88</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21.6</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spacing w:line="440" w:lineRule="exact"/>
        <w:rPr>
          <w:rFonts w:hint="eastAsia"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长葛市建安公司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15.1</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25.35</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7.5</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3.74</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25.35</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7.5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3.74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25.35</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7.5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3.74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15.9</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25.35</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7.5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3.74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25.35</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7.5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3.74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15.96</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46.59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82.05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spacing w:line="440" w:lineRule="exact"/>
        <w:rPr>
          <w:rFonts w:hint="eastAsia" w:ascii="仿宋" w:hAnsi="仿宋" w:eastAsia="仿宋" w:cs="仿宋"/>
          <w:color w:val="002060"/>
          <w:sz w:val="32"/>
          <w:szCs w:val="32"/>
        </w:rPr>
      </w:pPr>
    </w:p>
    <w:p>
      <w:pPr>
        <w:spacing w:line="440" w:lineRule="exact"/>
        <w:rPr>
          <w:rFonts w:hint="eastAsia" w:ascii="仿宋" w:hAnsi="仿宋" w:eastAsia="仿宋" w:cs="仿宋"/>
          <w:color w:val="002060"/>
          <w:sz w:val="32"/>
          <w:szCs w:val="32"/>
        </w:rPr>
      </w:pPr>
    </w:p>
    <w:p>
      <w:pPr>
        <w:spacing w:line="440" w:lineRule="exact"/>
        <w:rPr>
          <w:rFonts w:hint="eastAsia" w:ascii="仿宋" w:hAnsi="仿宋" w:eastAsia="仿宋" w:cs="仿宋"/>
          <w:color w:val="002060"/>
          <w:sz w:val="32"/>
          <w:szCs w:val="32"/>
        </w:rPr>
      </w:pPr>
    </w:p>
    <w:p>
      <w:pPr>
        <w:spacing w:line="440" w:lineRule="exact"/>
        <w:rPr>
          <w:rFonts w:hint="eastAsia" w:ascii="仿宋" w:hAnsi="仿宋" w:eastAsia="仿宋" w:cs="仿宋"/>
          <w:color w:val="002060"/>
          <w:sz w:val="32"/>
          <w:szCs w:val="32"/>
        </w:rPr>
      </w:pPr>
      <w:r>
        <w:rPr>
          <w:rFonts w:hint="eastAsia" w:ascii="仿宋" w:hAnsi="仿宋" w:eastAsia="仿宋" w:cs="仿宋"/>
          <w:color w:val="002060"/>
          <w:sz w:val="32"/>
          <w:szCs w:val="32"/>
        </w:rPr>
        <w:t>二标段：</w:t>
      </w: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widowControl/>
              <w:ind w:firstLine="1120" w:firstLineChars="400"/>
              <w:textAlignment w:val="center"/>
              <w:rPr>
                <w:color w:val="002060"/>
                <w:sz w:val="24"/>
              </w:rPr>
            </w:pPr>
            <w:r>
              <w:rPr>
                <w:rFonts w:hint="eastAsia" w:ascii="仿宋" w:hAnsi="仿宋" w:eastAsia="仿宋" w:cs="仿宋"/>
                <w:bCs/>
                <w:color w:val="002060"/>
                <w:sz w:val="28"/>
                <w:szCs w:val="28"/>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13.8</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24.9</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10.5</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2.23</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24.9</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2.23</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12.9</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24.9</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2.23</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13.7</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24.9</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2.23</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24.9</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10.5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2.23</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14.48</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46.63</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78.01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河南志卓建设工程有限公司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13.8</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19.56</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2.98</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17.9</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19.56</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2.98</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13.1</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19.56</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2.98</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19.56</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2.98</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14.6</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19.56</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2.98</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14.68</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44.54</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78.12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河南省英帆建筑工程有限公司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23.14</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18.1</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23.14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13.9</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23.14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13.9</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23.14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14.2</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23.14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14.82</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48.16</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河南颖淮建工有限公司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13.7</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17.72</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3.06</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17.7</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17.72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18.4</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17.72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17.72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15.3</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17.72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13</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3.06</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16.18</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42.78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75.86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p>
      <w:pPr>
        <w:rPr>
          <w:rFonts w:hint="eastAsia"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河南志鹏水利水电工程有限公司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18.64</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11</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3.04</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17.6</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18.64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11</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18.64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11</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15.6</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18.64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11</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18.64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11</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3.04</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16.2</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41.68</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p>
      <w:pPr>
        <w:rPr>
          <w:rFonts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13.3</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26.4</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14.5</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3.37</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18.4</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3.37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12.9</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3.37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13.7</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3.37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26.4</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14.5</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3.37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14.26</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53.27</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河南省玉兴建筑工程有限公司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14.3</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21.62</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2.87</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18.1</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21.62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2.87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21.62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2.87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15.5</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21.62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2.87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14.3</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21.62</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2.87</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16.2</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47.49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pPr>
    </w:p>
    <w:p>
      <w:pPr>
        <w:rPr>
          <w:rFonts w:ascii="仿宋" w:hAnsi="仿宋" w:eastAsia="仿宋" w:cs="仿宋"/>
          <w:color w:val="002060"/>
          <w:sz w:val="32"/>
          <w:szCs w:val="32"/>
        </w:rPr>
      </w:pPr>
    </w:p>
    <w:p>
      <w:pPr>
        <w:jc w:val="center"/>
        <w:rPr>
          <w:rFonts w:ascii="仿宋" w:hAnsi="仿宋" w:eastAsia="仿宋" w:cs="仿宋"/>
          <w:color w:val="002060"/>
          <w:sz w:val="32"/>
          <w:szCs w:val="32"/>
        </w:rPr>
      </w:pPr>
    </w:p>
    <w:p>
      <w:pPr>
        <w:rPr>
          <w:rFonts w:ascii="仿宋" w:hAnsi="仿宋" w:eastAsia="仿宋" w:cs="仿宋"/>
          <w:color w:val="002060"/>
          <w:sz w:val="32"/>
          <w:szCs w:val="32"/>
        </w:rPr>
      </w:pPr>
    </w:p>
    <w:p>
      <w:pPr>
        <w:rPr>
          <w:rFonts w:ascii="仿宋" w:hAnsi="仿宋" w:eastAsia="仿宋" w:cs="仿宋"/>
          <w:color w:val="002060"/>
          <w:sz w:val="32"/>
          <w:szCs w:val="32"/>
        </w:rPr>
      </w:pPr>
    </w:p>
    <w:p>
      <w:pPr>
        <w:rPr>
          <w:rFonts w:ascii="仿宋" w:hAnsi="仿宋" w:eastAsia="仿宋" w:cs="仿宋"/>
          <w:color w:val="002060"/>
          <w:sz w:val="32"/>
          <w:szCs w:val="32"/>
        </w:rPr>
      </w:pPr>
    </w:p>
    <w:p>
      <w:pPr>
        <w:rPr>
          <w:rFonts w:ascii="仿宋" w:hAnsi="仿宋" w:eastAsia="仿宋" w:cs="仿宋"/>
          <w:color w:val="002060"/>
          <w:sz w:val="32"/>
          <w:szCs w:val="32"/>
        </w:rPr>
      </w:pPr>
    </w:p>
    <w:p>
      <w:pPr>
        <w:rPr>
          <w:rFonts w:ascii="仿宋" w:hAnsi="仿宋" w:eastAsia="仿宋" w:cs="仿宋"/>
          <w:color w:val="002060"/>
          <w:sz w:val="32"/>
          <w:szCs w:val="32"/>
        </w:rPr>
      </w:pPr>
    </w:p>
    <w:tbl>
      <w:tblPr>
        <w:tblStyle w:val="9"/>
        <w:tblpPr w:leftFromText="180" w:rightFromText="180" w:vertAnchor="text" w:tblpXSpec="center" w:tblpY="1"/>
        <w:tblOverlap w:val="never"/>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1134"/>
        <w:gridCol w:w="1225"/>
        <w:gridCol w:w="1185"/>
        <w:gridCol w:w="127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0" w:type="dxa"/>
            <w:vMerge w:val="restart"/>
            <w:tcBorders>
              <w:tl2br w:val="single" w:color="auto" w:sz="4" w:space="0"/>
            </w:tcBorders>
            <w:vAlign w:val="center"/>
          </w:tcPr>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企业</w:t>
            </w:r>
          </w:p>
          <w:p>
            <w:pPr>
              <w:snapToGrid w:val="0"/>
              <w:ind w:right="416" w:rightChars="198" w:firstLine="360" w:firstLineChars="150"/>
              <w:jc w:val="left"/>
              <w:rPr>
                <w:rFonts w:hint="eastAsia" w:ascii="仿宋" w:hAnsi="仿宋" w:eastAsia="仿宋"/>
                <w:color w:val="002060"/>
                <w:sz w:val="24"/>
              </w:rPr>
            </w:pPr>
            <w:r>
              <w:rPr>
                <w:rFonts w:hint="eastAsia" w:ascii="仿宋" w:hAnsi="仿宋" w:eastAsia="仿宋"/>
                <w:color w:val="002060"/>
                <w:sz w:val="24"/>
              </w:rPr>
              <w:t>得分评</w:t>
            </w:r>
          </w:p>
          <w:p>
            <w:pPr>
              <w:snapToGrid w:val="0"/>
              <w:ind w:right="416" w:rightChars="198" w:firstLine="120" w:firstLineChars="50"/>
              <w:jc w:val="left"/>
              <w:rPr>
                <w:rFonts w:hint="eastAsia" w:ascii="仿宋" w:hAnsi="仿宋" w:eastAsia="仿宋"/>
                <w:color w:val="002060"/>
                <w:sz w:val="24"/>
              </w:rPr>
            </w:pPr>
            <w:r>
              <w:rPr>
                <w:rFonts w:hint="eastAsia" w:ascii="仿宋" w:hAnsi="仿宋" w:eastAsia="仿宋"/>
                <w:color w:val="002060"/>
                <w:sz w:val="24"/>
              </w:rPr>
              <w:t>委</w:t>
            </w:r>
          </w:p>
        </w:tc>
        <w:tc>
          <w:tcPr>
            <w:tcW w:w="7872" w:type="dxa"/>
            <w:gridSpan w:val="6"/>
            <w:vAlign w:val="center"/>
          </w:tcPr>
          <w:p>
            <w:pPr>
              <w:spacing w:line="360" w:lineRule="auto"/>
              <w:jc w:val="center"/>
              <w:rPr>
                <w:color w:val="002060"/>
                <w:sz w:val="24"/>
              </w:rPr>
            </w:pPr>
            <w:r>
              <w:rPr>
                <w:rFonts w:hint="eastAsia" w:ascii="宋体" w:hAnsi="宋体" w:eastAsia="宋体" w:cs="宋体"/>
                <w:i w:val="0"/>
                <w:color w:val="002060"/>
                <w:kern w:val="0"/>
                <w:sz w:val="24"/>
                <w:szCs w:val="24"/>
                <w:u w:val="none"/>
                <w:lang w:val="en-US" w:eastAsia="zh-CN" w:bidi="ar"/>
              </w:rPr>
              <w:t>河南鑫利恒工程有限公司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Merge w:val="continue"/>
            <w:vAlign w:val="top"/>
          </w:tcPr>
          <w:p>
            <w:pPr>
              <w:spacing w:line="360" w:lineRule="auto"/>
              <w:rPr>
                <w:color w:val="002060"/>
                <w:sz w:val="24"/>
              </w:rPr>
            </w:pPr>
          </w:p>
        </w:tc>
        <w:tc>
          <w:tcPr>
            <w:tcW w:w="1383"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技术标</w:t>
            </w:r>
          </w:p>
          <w:p>
            <w:pPr>
              <w:jc w:val="center"/>
              <w:rPr>
                <w:rFonts w:ascii="仿宋" w:hAnsi="仿宋" w:eastAsia="仿宋"/>
                <w:color w:val="002060"/>
                <w:sz w:val="24"/>
              </w:rPr>
            </w:pPr>
            <w:r>
              <w:rPr>
                <w:rFonts w:hint="eastAsia" w:ascii="仿宋" w:hAnsi="仿宋" w:eastAsia="仿宋"/>
                <w:color w:val="002060"/>
                <w:sz w:val="24"/>
              </w:rPr>
              <w:t>得分</w:t>
            </w:r>
          </w:p>
        </w:tc>
        <w:tc>
          <w:tcPr>
            <w:tcW w:w="4820" w:type="dxa"/>
            <w:gridSpan w:val="4"/>
            <w:vAlign w:val="center"/>
          </w:tcPr>
          <w:p>
            <w:pPr>
              <w:jc w:val="center"/>
              <w:rPr>
                <w:rFonts w:ascii="仿宋" w:hAnsi="仿宋" w:eastAsia="仿宋"/>
                <w:color w:val="002060"/>
                <w:sz w:val="24"/>
              </w:rPr>
            </w:pPr>
            <w:r>
              <w:rPr>
                <w:rFonts w:hint="eastAsia" w:ascii="仿宋" w:hAnsi="仿宋" w:eastAsia="仿宋"/>
                <w:color w:val="002060"/>
                <w:sz w:val="24"/>
              </w:rPr>
              <w:t>商务标得分</w:t>
            </w:r>
          </w:p>
        </w:tc>
        <w:tc>
          <w:tcPr>
            <w:tcW w:w="1669" w:type="dxa"/>
            <w:vMerge w:val="restart"/>
            <w:vAlign w:val="center"/>
          </w:tcPr>
          <w:p>
            <w:pPr>
              <w:jc w:val="center"/>
              <w:rPr>
                <w:rFonts w:ascii="仿宋" w:hAnsi="仿宋" w:eastAsia="仿宋"/>
                <w:color w:val="002060"/>
                <w:sz w:val="24"/>
              </w:rPr>
            </w:pPr>
            <w:r>
              <w:rPr>
                <w:rFonts w:hint="eastAsia" w:ascii="仿宋" w:hAnsi="仿宋" w:eastAsia="仿宋"/>
                <w:color w:val="002060"/>
                <w:sz w:val="24"/>
              </w:rPr>
              <w:t>综合（信用）标</w:t>
            </w:r>
          </w:p>
          <w:p>
            <w:pPr>
              <w:spacing w:line="360" w:lineRule="auto"/>
              <w:jc w:val="center"/>
              <w:rPr>
                <w:color w:val="002060"/>
                <w:sz w:val="24"/>
              </w:rPr>
            </w:pPr>
            <w:r>
              <w:rPr>
                <w:rFonts w:hint="eastAsia" w:ascii="仿宋" w:hAnsi="仿宋" w:eastAsia="仿宋"/>
                <w:color w:val="00206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60" w:type="dxa"/>
            <w:vMerge w:val="continue"/>
            <w:vAlign w:val="top"/>
          </w:tcPr>
          <w:p>
            <w:pPr>
              <w:spacing w:line="360" w:lineRule="auto"/>
              <w:rPr>
                <w:color w:val="002060"/>
                <w:sz w:val="24"/>
              </w:rPr>
            </w:pPr>
          </w:p>
        </w:tc>
        <w:tc>
          <w:tcPr>
            <w:tcW w:w="1383" w:type="dxa"/>
            <w:vMerge w:val="continue"/>
            <w:vAlign w:val="top"/>
          </w:tcPr>
          <w:p>
            <w:pPr>
              <w:jc w:val="center"/>
              <w:rPr>
                <w:rFonts w:ascii="仿宋" w:hAnsi="仿宋" w:eastAsia="仿宋"/>
                <w:color w:val="002060"/>
                <w:sz w:val="24"/>
              </w:rPr>
            </w:pPr>
          </w:p>
        </w:tc>
        <w:tc>
          <w:tcPr>
            <w:tcW w:w="1134" w:type="dxa"/>
            <w:vAlign w:val="center"/>
          </w:tcPr>
          <w:p>
            <w:pPr>
              <w:jc w:val="center"/>
              <w:rPr>
                <w:rFonts w:ascii="仿宋" w:hAnsi="仿宋" w:eastAsia="仿宋"/>
                <w:color w:val="002060"/>
                <w:sz w:val="24"/>
              </w:rPr>
            </w:pPr>
            <w:r>
              <w:rPr>
                <w:rFonts w:hint="eastAsia" w:ascii="仿宋" w:hAnsi="仿宋" w:eastAsia="仿宋"/>
                <w:color w:val="002060"/>
                <w:sz w:val="24"/>
              </w:rPr>
              <w:t>报价</w:t>
            </w:r>
          </w:p>
          <w:p>
            <w:pPr>
              <w:jc w:val="center"/>
              <w:rPr>
                <w:rFonts w:ascii="仿宋" w:hAnsi="仿宋" w:eastAsia="仿宋"/>
                <w:color w:val="002060"/>
                <w:sz w:val="24"/>
              </w:rPr>
            </w:pPr>
            <w:r>
              <w:rPr>
                <w:rFonts w:hint="eastAsia" w:ascii="仿宋" w:hAnsi="仿宋" w:eastAsia="仿宋"/>
                <w:color w:val="002060"/>
                <w:sz w:val="24"/>
              </w:rPr>
              <w:t>得分</w:t>
            </w:r>
          </w:p>
        </w:tc>
        <w:tc>
          <w:tcPr>
            <w:tcW w:w="1225" w:type="dxa"/>
            <w:vAlign w:val="center"/>
          </w:tcPr>
          <w:p>
            <w:pPr>
              <w:jc w:val="center"/>
              <w:rPr>
                <w:rFonts w:ascii="仿宋" w:hAnsi="仿宋" w:eastAsia="仿宋"/>
                <w:color w:val="002060"/>
                <w:sz w:val="24"/>
              </w:rPr>
            </w:pPr>
            <w:r>
              <w:rPr>
                <w:rFonts w:hint="eastAsia" w:ascii="仿宋" w:hAnsi="仿宋" w:eastAsia="仿宋"/>
                <w:color w:val="002060"/>
                <w:sz w:val="24"/>
              </w:rPr>
              <w:t>分部分项综合单价得分</w:t>
            </w:r>
          </w:p>
        </w:tc>
        <w:tc>
          <w:tcPr>
            <w:tcW w:w="1185" w:type="dxa"/>
            <w:vAlign w:val="center"/>
          </w:tcPr>
          <w:p>
            <w:pPr>
              <w:jc w:val="center"/>
              <w:rPr>
                <w:rFonts w:ascii="仿宋" w:hAnsi="仿宋" w:eastAsia="仿宋"/>
                <w:color w:val="002060"/>
                <w:sz w:val="24"/>
              </w:rPr>
            </w:pPr>
            <w:r>
              <w:rPr>
                <w:rFonts w:hint="eastAsia" w:ascii="仿宋" w:hAnsi="仿宋" w:eastAsia="仿宋"/>
                <w:color w:val="002060"/>
                <w:sz w:val="24"/>
              </w:rPr>
              <w:t>措施项目得分</w:t>
            </w:r>
          </w:p>
        </w:tc>
        <w:tc>
          <w:tcPr>
            <w:tcW w:w="1276" w:type="dxa"/>
            <w:vAlign w:val="center"/>
          </w:tcPr>
          <w:p>
            <w:pPr>
              <w:jc w:val="center"/>
              <w:rPr>
                <w:rFonts w:ascii="仿宋" w:hAnsi="仿宋" w:eastAsia="仿宋"/>
                <w:color w:val="002060"/>
                <w:sz w:val="24"/>
              </w:rPr>
            </w:pPr>
            <w:r>
              <w:rPr>
                <w:rFonts w:hint="eastAsia" w:ascii="仿宋" w:hAnsi="仿宋" w:eastAsia="仿宋"/>
                <w:color w:val="002060"/>
                <w:sz w:val="24"/>
              </w:rPr>
              <w:t>主材单价得分</w:t>
            </w:r>
          </w:p>
        </w:tc>
        <w:tc>
          <w:tcPr>
            <w:tcW w:w="1669" w:type="dxa"/>
            <w:vMerge w:val="continue"/>
            <w:vAlign w:val="center"/>
          </w:tcPr>
          <w:p>
            <w:pPr>
              <w:spacing w:line="360" w:lineRule="auto"/>
              <w:jc w:val="center"/>
              <w:rPr>
                <w:rFonts w:ascii="仿宋" w:hAnsi="仿宋" w:eastAsia="仿宋"/>
                <w:color w:val="0020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color w:val="002060"/>
                <w:sz w:val="24"/>
              </w:rPr>
            </w:pPr>
            <w:r>
              <w:rPr>
                <w:rFonts w:hint="eastAsia" w:ascii="仿宋" w:hAnsi="仿宋" w:eastAsia="仿宋"/>
                <w:color w:val="002060"/>
                <w:sz w:val="24"/>
              </w:rPr>
              <w:t>评委1</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14.6</w:t>
            </w:r>
          </w:p>
        </w:tc>
        <w:tc>
          <w:tcPr>
            <w:tcW w:w="1134"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24.3</w:t>
            </w:r>
          </w:p>
        </w:tc>
        <w:tc>
          <w:tcPr>
            <w:tcW w:w="122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评委2</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17.8</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24.3</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评委3</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14.1</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24.3</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评委4</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13.3</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24.3</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评委5</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13.1</w:t>
            </w:r>
          </w:p>
        </w:tc>
        <w:tc>
          <w:tcPr>
            <w:tcW w:w="1134"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24.3</w:t>
            </w:r>
          </w:p>
        </w:tc>
        <w:tc>
          <w:tcPr>
            <w:tcW w:w="122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14</w:t>
            </w:r>
          </w:p>
        </w:tc>
        <w:tc>
          <w:tcPr>
            <w:tcW w:w="1185"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3.02</w:t>
            </w:r>
          </w:p>
        </w:tc>
        <w:tc>
          <w:tcPr>
            <w:tcW w:w="1276" w:type="dxa"/>
            <w:vAlign w:val="top"/>
          </w:tcPr>
          <w:p>
            <w:pPr>
              <w:spacing w:line="360" w:lineRule="auto"/>
              <w:jc w:val="center"/>
              <w:rPr>
                <w:rFonts w:ascii="仿宋" w:hAnsi="仿宋" w:eastAsia="仿宋"/>
                <w:color w:val="002060"/>
                <w:sz w:val="24"/>
              </w:rPr>
            </w:pPr>
            <w:r>
              <w:rPr>
                <w:rFonts w:hint="eastAsia" w:ascii="仿宋" w:hAnsi="仿宋" w:eastAsia="仿宋"/>
                <w:color w:val="002060"/>
                <w:sz w:val="24"/>
                <w:lang w:val="en-US" w:eastAsia="zh-CN"/>
              </w:rPr>
              <w:t>9</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ascii="仿宋" w:hAnsi="仿宋" w:eastAsia="仿宋"/>
                <w:color w:val="002060"/>
                <w:sz w:val="24"/>
              </w:rPr>
            </w:pPr>
            <w:r>
              <w:rPr>
                <w:rFonts w:hint="eastAsia" w:ascii="仿宋" w:hAnsi="仿宋" w:eastAsia="仿宋"/>
                <w:color w:val="002060"/>
                <w:sz w:val="24"/>
              </w:rPr>
              <w:t>平均得分</w:t>
            </w:r>
          </w:p>
        </w:tc>
        <w:tc>
          <w:tcPr>
            <w:tcW w:w="1383"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14.58</w:t>
            </w:r>
          </w:p>
        </w:tc>
        <w:tc>
          <w:tcPr>
            <w:tcW w:w="4820" w:type="dxa"/>
            <w:gridSpan w:val="4"/>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50.32</w:t>
            </w:r>
          </w:p>
        </w:tc>
        <w:tc>
          <w:tcPr>
            <w:tcW w:w="1669" w:type="dxa"/>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60" w:type="dxa"/>
            <w:vAlign w:val="center"/>
          </w:tcPr>
          <w:p>
            <w:pPr>
              <w:spacing w:line="360" w:lineRule="auto"/>
              <w:jc w:val="center"/>
              <w:rPr>
                <w:rFonts w:hint="eastAsia" w:ascii="仿宋" w:hAnsi="仿宋" w:eastAsia="仿宋"/>
                <w:color w:val="002060"/>
                <w:sz w:val="24"/>
              </w:rPr>
            </w:pPr>
            <w:r>
              <w:rPr>
                <w:rFonts w:hint="eastAsia" w:ascii="仿宋" w:hAnsi="仿宋" w:eastAsia="仿宋"/>
                <w:color w:val="002060"/>
                <w:sz w:val="24"/>
              </w:rPr>
              <w:t>最终得分</w:t>
            </w:r>
          </w:p>
        </w:tc>
        <w:tc>
          <w:tcPr>
            <w:tcW w:w="7872" w:type="dxa"/>
            <w:gridSpan w:val="6"/>
            <w:vAlign w:val="top"/>
          </w:tcPr>
          <w:p>
            <w:pPr>
              <w:spacing w:line="360" w:lineRule="auto"/>
              <w:jc w:val="center"/>
              <w:rPr>
                <w:rFonts w:hint="eastAsia" w:ascii="仿宋" w:hAnsi="仿宋" w:eastAsia="仿宋"/>
                <w:color w:val="002060"/>
                <w:sz w:val="24"/>
                <w:lang w:val="en-US" w:eastAsia="zh-CN"/>
              </w:rPr>
            </w:pPr>
            <w:r>
              <w:rPr>
                <w:rFonts w:hint="eastAsia" w:ascii="仿宋" w:hAnsi="仿宋" w:eastAsia="仿宋"/>
                <w:color w:val="002060"/>
                <w:sz w:val="24"/>
                <w:lang w:val="en-US" w:eastAsia="zh-CN"/>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32" w:type="dxa"/>
            <w:gridSpan w:val="7"/>
            <w:vAlign w:val="center"/>
          </w:tcPr>
          <w:p>
            <w:pPr>
              <w:autoSpaceDE w:val="0"/>
              <w:autoSpaceDN w:val="0"/>
              <w:adjustRightInd w:val="0"/>
              <w:spacing w:line="300" w:lineRule="atLeast"/>
              <w:rPr>
                <w:b/>
                <w:bCs/>
                <w:color w:val="002060"/>
                <w:kern w:val="0"/>
                <w:szCs w:val="21"/>
              </w:rPr>
            </w:pPr>
            <w:r>
              <w:rPr>
                <w:rFonts w:hint="eastAsia" w:ascii="宋体" w:cs="宋体"/>
                <w:b/>
                <w:bCs/>
                <w:color w:val="002060"/>
                <w:kern w:val="0"/>
                <w:szCs w:val="21"/>
                <w:lang w:val="zh-CN"/>
              </w:rPr>
              <w:t>备注：</w:t>
            </w:r>
            <w:r>
              <w:rPr>
                <w:rFonts w:hint="eastAsia" w:ascii="宋体" w:cs="宋体"/>
                <w:color w:val="00206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2060"/>
                <w:kern w:val="0"/>
                <w:szCs w:val="21"/>
                <w:highlight w:val="white"/>
              </w:rPr>
              <w:t>=</w:t>
            </w:r>
            <w:r>
              <w:rPr>
                <w:rFonts w:hint="eastAsia" w:ascii="宋体" w:cs="宋体"/>
                <w:color w:val="002060"/>
                <w:kern w:val="0"/>
                <w:szCs w:val="21"/>
                <w:highlight w:val="white"/>
                <w:lang w:val="zh-CN"/>
              </w:rPr>
              <w:t>技术标平均得分＋商务标得分＋综合（信用）标平均得分。计算分值均四舍五入保留两位小数。</w:t>
            </w:r>
          </w:p>
          <w:p>
            <w:pPr>
              <w:spacing w:line="360" w:lineRule="auto"/>
              <w:rPr>
                <w:rFonts w:hint="eastAsia"/>
                <w:color w:val="002060"/>
              </w:rPr>
            </w:pPr>
            <w:r>
              <w:rPr>
                <w:rFonts w:hint="eastAsia" w:ascii="宋体" w:cs="宋体"/>
                <w:color w:val="002060"/>
                <w:kern w:val="0"/>
                <w:szCs w:val="21"/>
                <w:lang w:val="zh-CN"/>
              </w:rPr>
              <w:t>评标委员会人数在</w:t>
            </w:r>
            <w:r>
              <w:rPr>
                <w:color w:val="002060"/>
                <w:kern w:val="0"/>
                <w:szCs w:val="21"/>
              </w:rPr>
              <w:t>5</w:t>
            </w:r>
            <w:r>
              <w:rPr>
                <w:rFonts w:hint="eastAsia" w:ascii="宋体" w:cs="宋体"/>
                <w:color w:val="002060"/>
                <w:kern w:val="0"/>
                <w:szCs w:val="21"/>
                <w:lang w:val="zh-CN"/>
              </w:rPr>
              <w:t>人以上时，去掉一个最高分和一个最低分取平均值；评标委员会人数在</w:t>
            </w:r>
            <w:r>
              <w:rPr>
                <w:color w:val="002060"/>
                <w:kern w:val="0"/>
                <w:szCs w:val="21"/>
              </w:rPr>
              <w:t>5</w:t>
            </w:r>
            <w:r>
              <w:rPr>
                <w:rFonts w:hint="eastAsia" w:ascii="宋体" w:cs="宋体"/>
                <w:color w:val="002060"/>
                <w:kern w:val="0"/>
                <w:szCs w:val="21"/>
                <w:lang w:val="zh-CN"/>
              </w:rPr>
              <w:t>人时，取所有评委评分的平均值。</w:t>
            </w:r>
            <w:r>
              <w:rPr>
                <w:rFonts w:hint="eastAsia" w:ascii="仿宋" w:hAnsi="仿宋" w:eastAsia="仿宋"/>
                <w:color w:val="002060"/>
                <w:sz w:val="24"/>
              </w:rPr>
              <w:t>）</w:t>
            </w:r>
          </w:p>
        </w:tc>
      </w:tr>
    </w:tbl>
    <w:p>
      <w:pPr>
        <w:rPr>
          <w:rFonts w:hint="eastAsia" w:ascii="仿宋" w:hAnsi="仿宋" w:eastAsia="仿宋" w:cs="仿宋"/>
          <w:color w:val="002060"/>
          <w:sz w:val="32"/>
          <w:szCs w:val="32"/>
        </w:rPr>
        <w:sectPr>
          <w:footerReference r:id="rId3" w:type="default"/>
          <w:pgSz w:w="11906" w:h="16838"/>
          <w:pgMar w:top="1417" w:right="1077" w:bottom="1077" w:left="1417" w:header="851" w:footer="992" w:gutter="0"/>
          <w:cols w:space="720" w:num="1"/>
          <w:docGrid w:type="lines" w:linePitch="312" w:charSpace="0"/>
        </w:sectPr>
      </w:pPr>
    </w:p>
    <w:p>
      <w:pPr>
        <w:spacing w:after="468" w:afterLines="150" w:line="540" w:lineRule="exact"/>
        <w:jc w:val="center"/>
        <w:rPr>
          <w:rFonts w:hint="eastAsia" w:ascii="仿宋" w:hAnsi="仿宋" w:eastAsia="仿宋" w:cs="仿宋"/>
          <w:sz w:val="44"/>
        </w:rPr>
      </w:pPr>
      <w:r>
        <w:rPr>
          <w:rFonts w:hint="eastAsia" w:ascii="仿宋" w:hAnsi="仿宋" w:eastAsia="仿宋" w:cs="仿宋"/>
          <w:sz w:val="44"/>
          <w:lang w:val="en-US" w:eastAsia="zh-CN"/>
        </w:rPr>
        <w:t>五</w:t>
      </w:r>
      <w:r>
        <w:rPr>
          <w:rFonts w:hint="eastAsia" w:ascii="仿宋" w:hAnsi="仿宋" w:eastAsia="仿宋" w:cs="仿宋"/>
          <w:sz w:val="44"/>
        </w:rPr>
        <w:t>、经评审的投标人排序</w:t>
      </w:r>
    </w:p>
    <w:p>
      <w:pPr>
        <w:spacing w:after="468" w:afterLines="150" w:line="5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根据招标文件的规定，评标委员会按综合得分由高到低排序如下：</w:t>
      </w:r>
    </w:p>
    <w:p>
      <w:pPr>
        <w:spacing w:after="468" w:afterLines="150" w:line="540" w:lineRule="exact"/>
        <w:rPr>
          <w:rFonts w:hint="eastAsia" w:ascii="仿宋" w:hAnsi="仿宋" w:eastAsia="仿宋" w:cs="仿宋"/>
          <w:sz w:val="28"/>
          <w:szCs w:val="28"/>
        </w:rPr>
      </w:pPr>
      <w:r>
        <w:rPr>
          <w:rFonts w:hint="eastAsia" w:ascii="仿宋" w:hAnsi="仿宋" w:eastAsia="仿宋" w:cs="仿宋"/>
          <w:sz w:val="28"/>
          <w:szCs w:val="28"/>
        </w:rPr>
        <w:t>一标段：</w:t>
      </w:r>
    </w:p>
    <w:p>
      <w:pPr>
        <w:spacing w:after="468" w:afterLines="15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第一名： </w:t>
      </w:r>
      <w:r>
        <w:rPr>
          <w:rFonts w:hint="eastAsia" w:ascii="宋体" w:hAnsi="宋体" w:eastAsia="宋体" w:cs="宋体"/>
          <w:i w:val="0"/>
          <w:color w:val="000000"/>
          <w:kern w:val="0"/>
          <w:sz w:val="24"/>
          <w:szCs w:val="24"/>
          <w:u w:val="none"/>
          <w:lang w:val="en-US" w:eastAsia="zh-CN" w:bidi="ar"/>
        </w:rPr>
        <w:t>长葛市建安公司</w:t>
      </w:r>
    </w:p>
    <w:p>
      <w:pPr>
        <w:spacing w:after="468" w:afterLines="15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第二名： </w:t>
      </w:r>
      <w:r>
        <w:rPr>
          <w:rFonts w:hint="eastAsia" w:ascii="宋体" w:hAnsi="宋体" w:eastAsia="宋体" w:cs="宋体"/>
          <w:i w:val="0"/>
          <w:color w:val="000000"/>
          <w:kern w:val="0"/>
          <w:sz w:val="24"/>
          <w:szCs w:val="24"/>
          <w:u w:val="none"/>
          <w:lang w:val="en-US" w:eastAsia="zh-CN" w:bidi="ar"/>
        </w:rPr>
        <w:t>河南立哲建设工程有限公司</w:t>
      </w:r>
    </w:p>
    <w:p>
      <w:pPr>
        <w:spacing w:after="468" w:afterLines="150" w:line="540" w:lineRule="exact"/>
        <w:rPr>
          <w:rFonts w:hint="eastAsia" w:ascii="仿宋" w:hAnsi="仿宋" w:eastAsia="仿宋" w:cs="仿宋"/>
          <w:sz w:val="28"/>
          <w:szCs w:val="28"/>
        </w:rPr>
      </w:pPr>
      <w:r>
        <w:rPr>
          <w:rFonts w:hint="eastAsia" w:ascii="仿宋" w:hAnsi="仿宋" w:eastAsia="仿宋" w:cs="仿宋"/>
          <w:sz w:val="28"/>
          <w:szCs w:val="28"/>
        </w:rPr>
        <w:t>二标段：</w:t>
      </w:r>
    </w:p>
    <w:p>
      <w:pPr>
        <w:spacing w:after="468" w:afterLines="15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第一名： </w:t>
      </w:r>
      <w:r>
        <w:rPr>
          <w:rFonts w:hint="eastAsia" w:ascii="宋体" w:hAnsi="宋体" w:eastAsia="宋体" w:cs="宋体"/>
          <w:i w:val="0"/>
          <w:color w:val="000000"/>
          <w:kern w:val="0"/>
          <w:sz w:val="24"/>
          <w:szCs w:val="24"/>
          <w:u w:val="none"/>
          <w:lang w:val="en-US" w:eastAsia="zh-CN" w:bidi="ar"/>
        </w:rPr>
        <w:t>河南昌弘建设工程有限公司</w:t>
      </w:r>
    </w:p>
    <w:p>
      <w:pPr>
        <w:spacing w:after="468" w:afterLines="15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第二名： </w:t>
      </w:r>
      <w:r>
        <w:rPr>
          <w:rFonts w:hint="eastAsia" w:ascii="宋体" w:hAnsi="宋体" w:eastAsia="宋体" w:cs="宋体"/>
          <w:i w:val="0"/>
          <w:color w:val="000000"/>
          <w:kern w:val="0"/>
          <w:sz w:val="24"/>
          <w:szCs w:val="24"/>
          <w:u w:val="none"/>
          <w:lang w:val="en-US" w:eastAsia="zh-CN" w:bidi="ar"/>
        </w:rPr>
        <w:t>河南鑫利恒工程有限公司</w:t>
      </w:r>
    </w:p>
    <w:p>
      <w:pPr>
        <w:spacing w:after="468" w:afterLines="15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第三名： </w:t>
      </w:r>
      <w:r>
        <w:rPr>
          <w:rFonts w:hint="eastAsia" w:ascii="宋体" w:hAnsi="宋体" w:eastAsia="宋体" w:cs="宋体"/>
          <w:i w:val="0"/>
          <w:color w:val="000000"/>
          <w:kern w:val="0"/>
          <w:sz w:val="24"/>
          <w:szCs w:val="24"/>
          <w:u w:val="none"/>
          <w:lang w:val="en-US" w:eastAsia="zh-CN" w:bidi="ar"/>
        </w:rPr>
        <w:t>河南省玉兴建筑工程有限公司</w:t>
      </w:r>
    </w:p>
    <w:p>
      <w:pPr>
        <w:spacing w:after="468" w:afterLines="150" w:line="540" w:lineRule="exact"/>
        <w:ind w:firstLine="560" w:firstLineChars="200"/>
        <w:rPr>
          <w:rFonts w:hint="eastAsia" w:ascii="仿宋" w:hAnsi="仿宋" w:eastAsia="仿宋" w:cs="仿宋"/>
          <w:sz w:val="28"/>
          <w:szCs w:val="28"/>
        </w:rPr>
      </w:pPr>
    </w:p>
    <w:p>
      <w:pPr>
        <w:spacing w:after="468" w:afterLines="150" w:line="540" w:lineRule="exact"/>
        <w:ind w:firstLine="560" w:firstLineChars="200"/>
        <w:rPr>
          <w:rFonts w:hint="eastAsia" w:ascii="仿宋" w:hAnsi="仿宋" w:eastAsia="仿宋" w:cs="仿宋"/>
          <w:sz w:val="28"/>
          <w:szCs w:val="28"/>
        </w:rPr>
      </w:pPr>
    </w:p>
    <w:p>
      <w:pPr>
        <w:spacing w:after="468" w:afterLines="150" w:line="540" w:lineRule="exact"/>
        <w:ind w:firstLine="560" w:firstLineChars="200"/>
        <w:rPr>
          <w:rFonts w:hint="eastAsia" w:ascii="仿宋" w:hAnsi="仿宋" w:eastAsia="仿宋" w:cs="仿宋"/>
          <w:sz w:val="28"/>
          <w:szCs w:val="28"/>
        </w:rPr>
      </w:pPr>
    </w:p>
    <w:p>
      <w:pPr>
        <w:spacing w:after="468" w:afterLines="150" w:line="540" w:lineRule="exact"/>
        <w:rPr>
          <w:rFonts w:hint="eastAsia" w:ascii="仿宋" w:hAnsi="仿宋" w:eastAsia="仿宋" w:cs="仿宋"/>
          <w:sz w:val="44"/>
        </w:rPr>
      </w:pPr>
    </w:p>
    <w:p>
      <w:pPr>
        <w:numPr>
          <w:numId w:val="0"/>
        </w:numPr>
        <w:spacing w:after="468" w:afterLines="150" w:line="540" w:lineRule="exact"/>
        <w:ind w:firstLine="880" w:firstLineChars="200"/>
        <w:jc w:val="both"/>
        <w:rPr>
          <w:rFonts w:hint="eastAsia" w:ascii="仿宋" w:hAnsi="仿宋" w:eastAsia="仿宋" w:cs="仿宋"/>
          <w:sz w:val="44"/>
        </w:rPr>
      </w:pPr>
      <w:r>
        <w:rPr>
          <w:rFonts w:hint="eastAsia" w:ascii="仿宋" w:hAnsi="仿宋" w:eastAsia="仿宋" w:cs="仿宋"/>
          <w:sz w:val="44"/>
          <w:lang w:val="en-US" w:eastAsia="zh-CN"/>
        </w:rPr>
        <w:t>六、</w:t>
      </w:r>
      <w:r>
        <w:rPr>
          <w:rFonts w:hint="eastAsia" w:ascii="仿宋" w:hAnsi="仿宋" w:eastAsia="仿宋" w:cs="仿宋"/>
          <w:sz w:val="44"/>
        </w:rPr>
        <w:t>推荐中标候选人得分情况</w:t>
      </w:r>
    </w:p>
    <w:p>
      <w:pPr>
        <w:spacing w:after="468" w:afterLines="150" w:line="540" w:lineRule="exact"/>
        <w:jc w:val="center"/>
        <w:rPr>
          <w:rFonts w:hint="eastAsia" w:ascii="仿宋" w:hAnsi="仿宋" w:eastAsia="仿宋" w:cs="仿宋"/>
          <w:sz w:val="36"/>
          <w:szCs w:val="21"/>
        </w:rPr>
      </w:pPr>
      <w:r>
        <w:rPr>
          <w:rFonts w:hint="eastAsia" w:ascii="仿宋" w:hAnsi="仿宋" w:eastAsia="仿宋" w:cs="仿宋"/>
          <w:sz w:val="36"/>
          <w:szCs w:val="21"/>
        </w:rPr>
        <w:t>一标段</w:t>
      </w:r>
    </w:p>
    <w:tbl>
      <w:tblPr>
        <w:tblStyle w:val="9"/>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第一中标候选人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hAnsi="宋体" w:eastAsia="宋体" w:cs="宋体"/>
                <w:i w:val="0"/>
                <w:color w:val="000000"/>
                <w:kern w:val="0"/>
                <w:sz w:val="24"/>
                <w:szCs w:val="24"/>
                <w:u w:val="none"/>
                <w:lang w:val="en-US" w:eastAsia="zh-CN" w:bidi="ar"/>
              </w:rPr>
              <w:t>长葛市建安公司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w:t>
            </w:r>
            <w:r>
              <w:rPr>
                <w:rFonts w:hint="eastAsia" w:ascii="宋体" w:cs="宋体"/>
                <w:kern w:val="0"/>
                <w:szCs w:val="21"/>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3.</w:t>
            </w:r>
            <w:r>
              <w:rPr>
                <w:rFonts w:hint="eastAsia" w:ascii="宋体" w:cs="宋体"/>
                <w:kern w:val="0"/>
                <w:szCs w:val="21"/>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4.</w:t>
            </w:r>
            <w:r>
              <w:rPr>
                <w:rFonts w:hint="eastAsia" w:ascii="宋体" w:cs="宋体"/>
                <w:kern w:val="0"/>
                <w:szCs w:val="21"/>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5.</w:t>
            </w:r>
            <w:r>
              <w:rPr>
                <w:rFonts w:hint="eastAsia" w:ascii="宋体" w:cs="宋体"/>
                <w:kern w:val="0"/>
                <w:szCs w:val="21"/>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6.</w:t>
            </w:r>
            <w:r>
              <w:rPr>
                <w:rFonts w:hint="eastAsia" w:ascii="宋体" w:cs="宋体"/>
                <w:kern w:val="0"/>
                <w:szCs w:val="21"/>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7.</w:t>
            </w:r>
            <w:r>
              <w:rPr>
                <w:rFonts w:hint="eastAsia" w:ascii="宋体" w:cs="宋体"/>
                <w:kern w:val="0"/>
                <w:szCs w:val="21"/>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8.</w:t>
            </w:r>
            <w:r>
              <w:rPr>
                <w:rFonts w:hint="eastAsia" w:ascii="宋体" w:cs="宋体"/>
                <w:kern w:val="0"/>
                <w:szCs w:val="21"/>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9.</w:t>
            </w:r>
            <w:r>
              <w:rPr>
                <w:rFonts w:hint="eastAsia" w:ascii="宋体" w:cs="宋体"/>
                <w:kern w:val="0"/>
                <w:szCs w:val="21"/>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10.</w:t>
            </w:r>
            <w:r>
              <w:rPr>
                <w:rFonts w:hint="eastAsia" w:ascii="宋体" w:cs="宋体"/>
                <w:kern w:val="0"/>
                <w:szCs w:val="21"/>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11.</w:t>
            </w:r>
            <w:r>
              <w:rPr>
                <w:rFonts w:hint="eastAsia" w:ascii="宋体" w:cs="宋体"/>
                <w:kern w:val="0"/>
                <w:szCs w:val="21"/>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12.</w:t>
            </w:r>
            <w:r>
              <w:rPr>
                <w:rFonts w:hint="eastAsia" w:ascii="宋体" w:cs="宋体"/>
                <w:kern w:val="0"/>
                <w:szCs w:val="21"/>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25.35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25.35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25.35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25.35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25.35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7.5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7.5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7.5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7.5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7.5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3.</w:t>
            </w:r>
            <w:r>
              <w:rPr>
                <w:rFonts w:hint="eastAsia" w:ascii="宋体" w:cs="宋体"/>
                <w:kern w:val="0"/>
                <w:szCs w:val="21"/>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3.74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3.74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3.74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3.74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3.74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4.</w:t>
            </w:r>
            <w:r>
              <w:rPr>
                <w:rFonts w:hint="eastAsia" w:ascii="宋体" w:cs="宋体"/>
                <w:kern w:val="0"/>
                <w:szCs w:val="21"/>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46.59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46.59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46.59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46.59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46.59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98"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46.59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46.59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46.59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46.59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46.59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2.</w:t>
            </w:r>
            <w:r>
              <w:rPr>
                <w:rFonts w:hint="eastAsia" w:ascii="宋体" w:cs="宋体"/>
                <w:kern w:val="0"/>
                <w:szCs w:val="21"/>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hint="eastAsia"/>
                <w:kern w:val="0"/>
                <w:szCs w:val="21"/>
              </w:rPr>
            </w:pPr>
            <w:r>
              <w:rPr>
                <w:rFonts w:hint="eastAsia"/>
                <w:kern w:val="0"/>
                <w:szCs w:val="21"/>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hint="eastAsia"/>
                <w:kern w:val="0"/>
                <w:szCs w:val="21"/>
              </w:rPr>
            </w:pPr>
            <w:r>
              <w:rPr>
                <w:rFonts w:hint="eastAsia"/>
                <w:kern w:val="0"/>
                <w:szCs w:val="21"/>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rFonts w:hint="eastAsia" w:ascii="宋体" w:cs="宋体"/>
                <w:kern w:val="0"/>
                <w:szCs w:val="21"/>
              </w:rPr>
              <w:t>5.</w:t>
            </w:r>
            <w:r>
              <w:rPr>
                <w:rFonts w:hint="eastAsia" w:ascii="宋体" w:cs="宋体"/>
                <w:kern w:val="0"/>
                <w:szCs w:val="21"/>
                <w:lang w:val="zh-CN"/>
              </w:rPr>
              <w:t>项目经理业绩及信用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rFonts w:hint="eastAsia"/>
                <w:kern w:val="0"/>
                <w:szCs w:val="21"/>
              </w:rPr>
              <w:t>6.</w:t>
            </w:r>
            <w:r>
              <w:rPr>
                <w:rFonts w:hint="eastAsia" w:ascii="宋体" w:cs="宋体"/>
                <w:kern w:val="0"/>
                <w:szCs w:val="21"/>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4.5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19.5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62"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19.5</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82.05</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b/>
                <w:bCs/>
                <w:kern w:val="0"/>
                <w:szCs w:val="21"/>
              </w:rPr>
            </w:pPr>
            <w:r>
              <w:rPr>
                <w:rFonts w:hint="eastAsia" w:ascii="宋体" w:cs="宋体"/>
                <w:b/>
                <w:bCs/>
                <w:kern w:val="0"/>
                <w:szCs w:val="21"/>
                <w:lang w:val="zh-CN"/>
              </w:rPr>
              <w:t>备注：</w:t>
            </w:r>
          </w:p>
          <w:p>
            <w:pPr>
              <w:autoSpaceDE w:val="0"/>
              <w:autoSpaceDN w:val="0"/>
              <w:adjustRightInd w:val="0"/>
              <w:spacing w:line="300" w:lineRule="atLeast"/>
              <w:ind w:firstLine="420"/>
              <w:rPr>
                <w:color w:val="000000"/>
                <w:kern w:val="0"/>
                <w:szCs w:val="21"/>
                <w:highlight w:val="white"/>
              </w:rPr>
            </w:pPr>
            <w:r>
              <w:rPr>
                <w:rFonts w:hint="eastAsia" w:ascii="宋体" w:cs="宋体"/>
                <w:color w:val="00000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szCs w:val="21"/>
                <w:highlight w:val="white"/>
              </w:rPr>
              <w:t>=</w:t>
            </w:r>
            <w:r>
              <w:rPr>
                <w:rFonts w:hint="eastAsia" w:ascii="宋体" w:cs="宋体"/>
                <w:color w:val="000000"/>
                <w:kern w:val="0"/>
                <w:szCs w:val="21"/>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宋体" w:cs="宋体"/>
                <w:kern w:val="0"/>
                <w:sz w:val="22"/>
                <w:szCs w:val="22"/>
                <w:lang w:val="zh-CN"/>
              </w:rPr>
            </w:pPr>
            <w:r>
              <w:rPr>
                <w:rFonts w:hint="eastAsia" w:ascii="宋体" w:cs="宋体"/>
                <w:color w:val="000000"/>
                <w:kern w:val="0"/>
                <w:szCs w:val="21"/>
                <w:lang w:val="zh-CN"/>
              </w:rPr>
              <w:t>评标委员会人数在</w:t>
            </w:r>
            <w:r>
              <w:rPr>
                <w:color w:val="000000"/>
                <w:kern w:val="0"/>
                <w:szCs w:val="21"/>
              </w:rPr>
              <w:t>5</w:t>
            </w:r>
            <w:r>
              <w:rPr>
                <w:rFonts w:hint="eastAsia" w:ascii="宋体" w:cs="宋体"/>
                <w:color w:val="000000"/>
                <w:kern w:val="0"/>
                <w:szCs w:val="21"/>
                <w:lang w:val="zh-CN"/>
              </w:rPr>
              <w:t>人以上时，去掉一个最高分和一个最低分取平均值；评标委员会人数在</w:t>
            </w:r>
            <w:r>
              <w:rPr>
                <w:color w:val="000000"/>
                <w:kern w:val="0"/>
                <w:szCs w:val="21"/>
              </w:rPr>
              <w:t>5</w:t>
            </w:r>
            <w:r>
              <w:rPr>
                <w:rFonts w:hint="eastAsia" w:ascii="宋体" w:cs="宋体"/>
                <w:color w:val="000000"/>
                <w:kern w:val="0"/>
                <w:szCs w:val="21"/>
                <w:lang w:val="zh-CN"/>
              </w:rPr>
              <w:t>人时，取所有评委评分的平均值。</w:t>
            </w:r>
          </w:p>
        </w:tc>
      </w:tr>
    </w:tbl>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tbl>
      <w:tblPr>
        <w:tblStyle w:val="9"/>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第二中标候选人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hAnsi="宋体" w:eastAsia="宋体" w:cs="宋体"/>
                <w:i w:val="0"/>
                <w:color w:val="000000"/>
                <w:kern w:val="0"/>
                <w:sz w:val="24"/>
                <w:szCs w:val="24"/>
                <w:u w:val="none"/>
                <w:lang w:val="en-US" w:eastAsia="zh-CN" w:bidi="ar"/>
              </w:rPr>
              <w:t>河南立哲建设工程有限公司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w:t>
            </w:r>
            <w:r>
              <w:rPr>
                <w:rFonts w:hint="eastAsia" w:ascii="宋体" w:cs="宋体"/>
                <w:kern w:val="0"/>
                <w:szCs w:val="21"/>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3.</w:t>
            </w:r>
            <w:r>
              <w:rPr>
                <w:rFonts w:hint="eastAsia" w:ascii="宋体" w:cs="宋体"/>
                <w:kern w:val="0"/>
                <w:szCs w:val="21"/>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4.</w:t>
            </w:r>
            <w:r>
              <w:rPr>
                <w:rFonts w:hint="eastAsia" w:ascii="宋体" w:cs="宋体"/>
                <w:kern w:val="0"/>
                <w:szCs w:val="21"/>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5.</w:t>
            </w:r>
            <w:r>
              <w:rPr>
                <w:rFonts w:hint="eastAsia" w:ascii="宋体" w:cs="宋体"/>
                <w:kern w:val="0"/>
                <w:szCs w:val="21"/>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6.</w:t>
            </w:r>
            <w:r>
              <w:rPr>
                <w:rFonts w:hint="eastAsia" w:ascii="宋体" w:cs="宋体"/>
                <w:kern w:val="0"/>
                <w:szCs w:val="21"/>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7.</w:t>
            </w:r>
            <w:r>
              <w:rPr>
                <w:rFonts w:hint="eastAsia" w:ascii="宋体" w:cs="宋体"/>
                <w:kern w:val="0"/>
                <w:szCs w:val="21"/>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8.</w:t>
            </w:r>
            <w:r>
              <w:rPr>
                <w:rFonts w:hint="eastAsia" w:ascii="宋体" w:cs="宋体"/>
                <w:kern w:val="0"/>
                <w:szCs w:val="21"/>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9.</w:t>
            </w:r>
            <w:r>
              <w:rPr>
                <w:rFonts w:hint="eastAsia" w:ascii="宋体" w:cs="宋体"/>
                <w:kern w:val="0"/>
                <w:szCs w:val="21"/>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10.</w:t>
            </w:r>
            <w:r>
              <w:rPr>
                <w:rFonts w:hint="eastAsia" w:ascii="宋体" w:cs="宋体"/>
                <w:kern w:val="0"/>
                <w:szCs w:val="21"/>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11.</w:t>
            </w:r>
            <w:r>
              <w:rPr>
                <w:rFonts w:hint="eastAsia" w:ascii="宋体" w:cs="宋体"/>
                <w:kern w:val="0"/>
                <w:szCs w:val="21"/>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12.</w:t>
            </w:r>
            <w:r>
              <w:rPr>
                <w:rFonts w:hint="eastAsia" w:ascii="宋体" w:cs="宋体"/>
                <w:kern w:val="0"/>
                <w:szCs w:val="21"/>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15.88</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9.34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9.34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9.34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9.34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9.34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3.</w:t>
            </w:r>
            <w:r>
              <w:rPr>
                <w:rFonts w:hint="eastAsia" w:ascii="宋体" w:cs="宋体"/>
                <w:kern w:val="0"/>
                <w:szCs w:val="21"/>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2.26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2.26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2.26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2.26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2.26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4.</w:t>
            </w:r>
            <w:r>
              <w:rPr>
                <w:rFonts w:hint="eastAsia" w:ascii="宋体" w:cs="宋体"/>
                <w:kern w:val="0"/>
                <w:szCs w:val="21"/>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2.</w:t>
            </w:r>
            <w:r>
              <w:rPr>
                <w:rFonts w:hint="eastAsia" w:ascii="宋体" w:cs="宋体"/>
                <w:kern w:val="0"/>
                <w:szCs w:val="21"/>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kern w:val="0"/>
                <w:szCs w:val="21"/>
              </w:rPr>
            </w:pPr>
            <w:r>
              <w:rPr>
                <w:rFonts w:hint="eastAsia"/>
                <w:kern w:val="0"/>
                <w:szCs w:val="21"/>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kern w:val="0"/>
                <w:szCs w:val="21"/>
              </w:rPr>
            </w:pPr>
            <w:r>
              <w:rPr>
                <w:rFonts w:hint="eastAsia"/>
                <w:kern w:val="0"/>
                <w:szCs w:val="21"/>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rFonts w:hint="eastAsia" w:ascii="宋体" w:cs="宋体"/>
                <w:kern w:val="0"/>
                <w:szCs w:val="21"/>
              </w:rPr>
              <w:t>5.</w:t>
            </w:r>
            <w:r>
              <w:rPr>
                <w:rFonts w:hint="eastAsia" w:ascii="宋体" w:cs="宋体"/>
                <w:kern w:val="0"/>
                <w:szCs w:val="21"/>
                <w:lang w:val="zh-CN"/>
              </w:rPr>
              <w:t>项目经理业绩及信用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rFonts w:hint="eastAsia"/>
                <w:kern w:val="0"/>
                <w:szCs w:val="21"/>
              </w:rPr>
              <w:t>6.</w:t>
            </w:r>
            <w:r>
              <w:rPr>
                <w:rFonts w:hint="eastAsia" w:ascii="宋体" w:cs="宋体"/>
                <w:kern w:val="0"/>
                <w:szCs w:val="21"/>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17.4</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b/>
                <w:bCs/>
                <w:kern w:val="0"/>
                <w:sz w:val="22"/>
                <w:szCs w:val="22"/>
                <w:lang w:val="en-US" w:eastAsia="zh-CN"/>
              </w:rPr>
            </w:pPr>
            <w:r>
              <w:rPr>
                <w:rFonts w:hint="eastAsia" w:ascii="宋体" w:cs="宋体"/>
                <w:b/>
                <w:bCs/>
                <w:kern w:val="0"/>
                <w:sz w:val="22"/>
                <w:szCs w:val="22"/>
                <w:lang w:val="en-US" w:eastAsia="zh-CN"/>
              </w:rPr>
              <w:t>54.88</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b/>
                <w:bCs/>
                <w:kern w:val="0"/>
                <w:szCs w:val="21"/>
              </w:rPr>
            </w:pPr>
            <w:r>
              <w:rPr>
                <w:rFonts w:hint="eastAsia" w:ascii="宋体" w:cs="宋体"/>
                <w:b/>
                <w:bCs/>
                <w:kern w:val="0"/>
                <w:szCs w:val="21"/>
                <w:lang w:val="zh-CN"/>
              </w:rPr>
              <w:t>备注：</w:t>
            </w:r>
          </w:p>
          <w:p>
            <w:pPr>
              <w:autoSpaceDE w:val="0"/>
              <w:autoSpaceDN w:val="0"/>
              <w:adjustRightInd w:val="0"/>
              <w:spacing w:line="300" w:lineRule="atLeast"/>
              <w:ind w:firstLine="420"/>
              <w:rPr>
                <w:color w:val="000000"/>
                <w:kern w:val="0"/>
                <w:szCs w:val="21"/>
                <w:highlight w:val="white"/>
              </w:rPr>
            </w:pPr>
            <w:r>
              <w:rPr>
                <w:rFonts w:hint="eastAsia" w:ascii="宋体" w:cs="宋体"/>
                <w:color w:val="00000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szCs w:val="21"/>
                <w:highlight w:val="white"/>
              </w:rPr>
              <w:t>=</w:t>
            </w:r>
            <w:r>
              <w:rPr>
                <w:rFonts w:hint="eastAsia" w:ascii="宋体" w:cs="宋体"/>
                <w:color w:val="000000"/>
                <w:kern w:val="0"/>
                <w:szCs w:val="21"/>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宋体" w:cs="宋体"/>
                <w:kern w:val="0"/>
                <w:sz w:val="22"/>
                <w:szCs w:val="22"/>
                <w:lang w:val="zh-CN"/>
              </w:rPr>
            </w:pPr>
            <w:r>
              <w:rPr>
                <w:rFonts w:hint="eastAsia" w:ascii="宋体" w:cs="宋体"/>
                <w:color w:val="000000"/>
                <w:kern w:val="0"/>
                <w:szCs w:val="21"/>
                <w:lang w:val="zh-CN"/>
              </w:rPr>
              <w:t>评标委员会人数在</w:t>
            </w:r>
            <w:r>
              <w:rPr>
                <w:color w:val="000000"/>
                <w:kern w:val="0"/>
                <w:szCs w:val="21"/>
              </w:rPr>
              <w:t>5</w:t>
            </w:r>
            <w:r>
              <w:rPr>
                <w:rFonts w:hint="eastAsia" w:ascii="宋体" w:cs="宋体"/>
                <w:color w:val="000000"/>
                <w:kern w:val="0"/>
                <w:szCs w:val="21"/>
                <w:lang w:val="zh-CN"/>
              </w:rPr>
              <w:t>人以上时，去掉一个最高分和一个最低分取平均值；评标委员会人数在</w:t>
            </w:r>
            <w:r>
              <w:rPr>
                <w:color w:val="000000"/>
                <w:kern w:val="0"/>
                <w:szCs w:val="21"/>
              </w:rPr>
              <w:t>5</w:t>
            </w:r>
            <w:r>
              <w:rPr>
                <w:rFonts w:hint="eastAsia" w:ascii="宋体" w:cs="宋体"/>
                <w:color w:val="000000"/>
                <w:kern w:val="0"/>
                <w:szCs w:val="21"/>
                <w:lang w:val="zh-CN"/>
              </w:rPr>
              <w:t>人时，取所有评委评分的平均值。</w:t>
            </w:r>
          </w:p>
        </w:tc>
      </w:tr>
    </w:tbl>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p>
      <w:pPr>
        <w:spacing w:after="468" w:afterLines="150" w:line="540" w:lineRule="exact"/>
        <w:jc w:val="both"/>
        <w:rPr>
          <w:rFonts w:hint="eastAsia" w:ascii="仿宋" w:hAnsi="仿宋" w:eastAsia="仿宋" w:cs="仿宋"/>
          <w:sz w:val="36"/>
          <w:szCs w:val="21"/>
        </w:rPr>
      </w:pPr>
      <w:r>
        <w:rPr>
          <w:rFonts w:hint="eastAsia" w:ascii="仿宋" w:hAnsi="仿宋" w:eastAsia="仿宋" w:cs="仿宋"/>
          <w:sz w:val="36"/>
          <w:szCs w:val="21"/>
        </w:rPr>
        <w:t>二标段</w:t>
      </w:r>
    </w:p>
    <w:tbl>
      <w:tblPr>
        <w:tblStyle w:val="9"/>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第一中标候选人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hAnsi="宋体" w:eastAsia="宋体" w:cs="宋体"/>
                <w:i w:val="0"/>
                <w:color w:val="000000"/>
                <w:kern w:val="0"/>
                <w:sz w:val="24"/>
                <w:szCs w:val="24"/>
                <w:u w:val="none"/>
                <w:lang w:val="en-US" w:eastAsia="zh-CN" w:bidi="ar"/>
              </w:rPr>
              <w:t>河南昌弘建设工程有限公司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w:t>
            </w:r>
            <w:r>
              <w:rPr>
                <w:rFonts w:hint="eastAsia" w:ascii="宋体" w:cs="宋体"/>
                <w:kern w:val="0"/>
                <w:szCs w:val="21"/>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both"/>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3.</w:t>
            </w:r>
            <w:r>
              <w:rPr>
                <w:rFonts w:hint="eastAsia" w:ascii="宋体" w:cs="宋体"/>
                <w:kern w:val="0"/>
                <w:szCs w:val="21"/>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4.</w:t>
            </w:r>
            <w:r>
              <w:rPr>
                <w:rFonts w:hint="eastAsia" w:ascii="宋体" w:cs="宋体"/>
                <w:kern w:val="0"/>
                <w:szCs w:val="21"/>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both"/>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5.</w:t>
            </w:r>
            <w:r>
              <w:rPr>
                <w:rFonts w:hint="eastAsia" w:ascii="宋体" w:cs="宋体"/>
                <w:kern w:val="0"/>
                <w:szCs w:val="21"/>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6.</w:t>
            </w:r>
            <w:r>
              <w:rPr>
                <w:rFonts w:hint="eastAsia" w:ascii="宋体" w:cs="宋体"/>
                <w:kern w:val="0"/>
                <w:szCs w:val="21"/>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7.</w:t>
            </w:r>
            <w:r>
              <w:rPr>
                <w:rFonts w:hint="eastAsia" w:ascii="宋体" w:cs="宋体"/>
                <w:kern w:val="0"/>
                <w:szCs w:val="21"/>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8.</w:t>
            </w:r>
            <w:r>
              <w:rPr>
                <w:rFonts w:hint="eastAsia" w:ascii="宋体" w:cs="宋体"/>
                <w:kern w:val="0"/>
                <w:szCs w:val="21"/>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9.</w:t>
            </w:r>
            <w:r>
              <w:rPr>
                <w:rFonts w:hint="eastAsia" w:ascii="宋体" w:cs="宋体"/>
                <w:kern w:val="0"/>
                <w:szCs w:val="21"/>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10.</w:t>
            </w:r>
            <w:r>
              <w:rPr>
                <w:rFonts w:hint="eastAsia" w:ascii="宋体" w:cs="宋体"/>
                <w:kern w:val="0"/>
                <w:szCs w:val="21"/>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11.</w:t>
            </w:r>
            <w:r>
              <w:rPr>
                <w:rFonts w:hint="eastAsia" w:ascii="宋体" w:cs="宋体"/>
                <w:kern w:val="0"/>
                <w:szCs w:val="21"/>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12.</w:t>
            </w:r>
            <w:r>
              <w:rPr>
                <w:rFonts w:hint="eastAsia" w:ascii="宋体" w:cs="宋体"/>
                <w:kern w:val="0"/>
                <w:szCs w:val="21"/>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en-US" w:eastAsia="zh-CN"/>
              </w:rPr>
            </w:pPr>
            <w:r>
              <w:rPr>
                <w:rFonts w:hint="eastAsia" w:ascii="宋体" w:cs="宋体"/>
                <w:kern w:val="0"/>
                <w:sz w:val="22"/>
                <w:szCs w:val="22"/>
                <w:lang w:val="en-US" w:eastAsia="zh-CN"/>
              </w:rPr>
              <w:t>1.9</w:t>
            </w:r>
          </w:p>
          <w:p>
            <w:pPr>
              <w:autoSpaceDE w:val="0"/>
              <w:autoSpaceDN w:val="0"/>
              <w:adjustRightInd w:val="0"/>
              <w:spacing w:line="300" w:lineRule="atLeast"/>
              <w:jc w:val="center"/>
              <w:rPr>
                <w:rFonts w:hint="eastAsia" w:ascii="宋体" w:cs="宋体"/>
                <w:kern w:val="0"/>
                <w:sz w:val="22"/>
                <w:szCs w:val="22"/>
                <w:lang w:val="en-US" w:eastAsia="zh-CN"/>
              </w:rPr>
            </w:pP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12.9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14.26</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26.40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26.40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26.40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26.40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26.40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14.50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14.50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14.50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14.50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14.50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3.</w:t>
            </w:r>
            <w:r>
              <w:rPr>
                <w:rFonts w:hint="eastAsia" w:ascii="宋体" w:cs="宋体"/>
                <w:kern w:val="0"/>
                <w:szCs w:val="21"/>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3.37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3.37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3.37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3.37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4.</w:t>
            </w:r>
            <w:r>
              <w:rPr>
                <w:rFonts w:hint="eastAsia" w:ascii="宋体" w:cs="宋体"/>
                <w:kern w:val="0"/>
                <w:szCs w:val="21"/>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9.00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9.00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9.00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9.00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9.00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53.27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98"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53.27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cs="宋体"/>
                <w:kern w:val="0"/>
                <w:sz w:val="22"/>
                <w:szCs w:val="22"/>
                <w:lang w:val="en-US" w:eastAsia="zh-CN"/>
              </w:rPr>
              <w:t>53.27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2.</w:t>
            </w:r>
            <w:r>
              <w:rPr>
                <w:rFonts w:hint="eastAsia" w:ascii="宋体" w:cs="宋体"/>
                <w:kern w:val="0"/>
                <w:szCs w:val="21"/>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hint="eastAsia"/>
                <w:kern w:val="0"/>
                <w:szCs w:val="21"/>
              </w:rPr>
            </w:pPr>
            <w:r>
              <w:rPr>
                <w:rFonts w:hint="eastAsia"/>
                <w:kern w:val="0"/>
                <w:szCs w:val="21"/>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hint="eastAsia"/>
                <w:kern w:val="0"/>
                <w:szCs w:val="21"/>
              </w:rPr>
            </w:pPr>
            <w:r>
              <w:rPr>
                <w:rFonts w:hint="eastAsia"/>
                <w:kern w:val="0"/>
                <w:szCs w:val="21"/>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 w:val="22"/>
                <w:szCs w:val="22"/>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rFonts w:hint="eastAsia" w:ascii="宋体" w:cs="宋体"/>
                <w:kern w:val="0"/>
                <w:szCs w:val="21"/>
              </w:rPr>
              <w:t>5.</w:t>
            </w:r>
            <w:r>
              <w:rPr>
                <w:rFonts w:hint="eastAsia" w:ascii="宋体" w:cs="宋体"/>
                <w:kern w:val="0"/>
                <w:szCs w:val="21"/>
                <w:lang w:val="zh-CN"/>
              </w:rPr>
              <w:t>项目经理业绩及信用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rFonts w:hint="eastAsia"/>
                <w:kern w:val="0"/>
                <w:szCs w:val="21"/>
              </w:rPr>
              <w:t>6.</w:t>
            </w:r>
            <w:r>
              <w:rPr>
                <w:rFonts w:hint="eastAsia" w:ascii="宋体" w:cs="宋体"/>
                <w:kern w:val="0"/>
                <w:szCs w:val="21"/>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p>
        </w:tc>
      </w:tr>
      <w:tr>
        <w:tblPrEx>
          <w:tblLayout w:type="fixed"/>
          <w:tblCellMar>
            <w:top w:w="0" w:type="dxa"/>
            <w:left w:w="108" w:type="dxa"/>
            <w:bottom w:w="0" w:type="dxa"/>
            <w:right w:w="108" w:type="dxa"/>
          </w:tblCellMar>
        </w:tblPrEx>
        <w:trPr>
          <w:trHeight w:val="562"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16.80</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84.33</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b/>
                <w:bCs/>
                <w:kern w:val="0"/>
                <w:szCs w:val="21"/>
              </w:rPr>
            </w:pPr>
            <w:r>
              <w:rPr>
                <w:rFonts w:hint="eastAsia" w:ascii="宋体" w:cs="宋体"/>
                <w:b/>
                <w:bCs/>
                <w:kern w:val="0"/>
                <w:szCs w:val="21"/>
                <w:lang w:val="zh-CN"/>
              </w:rPr>
              <w:t>备注：</w:t>
            </w:r>
          </w:p>
          <w:p>
            <w:pPr>
              <w:autoSpaceDE w:val="0"/>
              <w:autoSpaceDN w:val="0"/>
              <w:adjustRightInd w:val="0"/>
              <w:spacing w:line="300" w:lineRule="atLeast"/>
              <w:ind w:firstLine="420"/>
              <w:rPr>
                <w:color w:val="000000"/>
                <w:kern w:val="0"/>
                <w:szCs w:val="21"/>
                <w:highlight w:val="white"/>
              </w:rPr>
            </w:pPr>
            <w:r>
              <w:rPr>
                <w:rFonts w:hint="eastAsia" w:ascii="宋体" w:cs="宋体"/>
                <w:color w:val="00000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szCs w:val="21"/>
                <w:highlight w:val="white"/>
              </w:rPr>
              <w:t>=</w:t>
            </w:r>
            <w:r>
              <w:rPr>
                <w:rFonts w:hint="eastAsia" w:ascii="宋体" w:cs="宋体"/>
                <w:color w:val="000000"/>
                <w:kern w:val="0"/>
                <w:szCs w:val="21"/>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宋体" w:cs="宋体"/>
                <w:kern w:val="0"/>
                <w:sz w:val="22"/>
                <w:szCs w:val="22"/>
                <w:lang w:val="zh-CN"/>
              </w:rPr>
            </w:pPr>
            <w:r>
              <w:rPr>
                <w:rFonts w:hint="eastAsia" w:ascii="宋体" w:cs="宋体"/>
                <w:color w:val="000000"/>
                <w:kern w:val="0"/>
                <w:szCs w:val="21"/>
                <w:lang w:val="zh-CN"/>
              </w:rPr>
              <w:t>评标委员会人数在</w:t>
            </w:r>
            <w:r>
              <w:rPr>
                <w:color w:val="000000"/>
                <w:kern w:val="0"/>
                <w:szCs w:val="21"/>
              </w:rPr>
              <w:t>5</w:t>
            </w:r>
            <w:r>
              <w:rPr>
                <w:rFonts w:hint="eastAsia" w:ascii="宋体" w:cs="宋体"/>
                <w:color w:val="000000"/>
                <w:kern w:val="0"/>
                <w:szCs w:val="21"/>
                <w:lang w:val="zh-CN"/>
              </w:rPr>
              <w:t>人以上时，去掉一个最高分和一个最低分取平均值；评标委员会人数在</w:t>
            </w:r>
            <w:r>
              <w:rPr>
                <w:color w:val="000000"/>
                <w:kern w:val="0"/>
                <w:szCs w:val="21"/>
              </w:rPr>
              <w:t>5</w:t>
            </w:r>
            <w:r>
              <w:rPr>
                <w:rFonts w:hint="eastAsia" w:ascii="宋体" w:cs="宋体"/>
                <w:color w:val="000000"/>
                <w:kern w:val="0"/>
                <w:szCs w:val="21"/>
                <w:lang w:val="zh-CN"/>
              </w:rPr>
              <w:t>人时，取所有评委评分的平均值。</w:t>
            </w:r>
          </w:p>
        </w:tc>
      </w:tr>
    </w:tbl>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tbl>
      <w:tblPr>
        <w:tblStyle w:val="9"/>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第二中标候选人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cs="宋体"/>
                <w:kern w:val="0"/>
                <w:sz w:val="22"/>
                <w:szCs w:val="22"/>
                <w:lang w:val="zh-CN"/>
              </w:rPr>
            </w:pPr>
            <w:r>
              <w:rPr>
                <w:rFonts w:hint="eastAsia" w:ascii="宋体" w:hAnsi="宋体" w:eastAsia="宋体" w:cs="宋体"/>
                <w:i w:val="0"/>
                <w:color w:val="000000"/>
                <w:kern w:val="0"/>
                <w:sz w:val="24"/>
                <w:szCs w:val="24"/>
                <w:u w:val="none"/>
                <w:lang w:val="en-US" w:eastAsia="zh-CN" w:bidi="ar"/>
              </w:rPr>
              <w:t>河南鑫利恒工程有限公司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w:t>
            </w:r>
            <w:r>
              <w:rPr>
                <w:rFonts w:hint="eastAsia" w:ascii="宋体" w:cs="宋体"/>
                <w:kern w:val="0"/>
                <w:szCs w:val="21"/>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3.</w:t>
            </w:r>
            <w:r>
              <w:rPr>
                <w:rFonts w:hint="eastAsia" w:ascii="宋体" w:cs="宋体"/>
                <w:kern w:val="0"/>
                <w:szCs w:val="21"/>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4.</w:t>
            </w:r>
            <w:r>
              <w:rPr>
                <w:rFonts w:hint="eastAsia" w:ascii="宋体" w:cs="宋体"/>
                <w:kern w:val="0"/>
                <w:szCs w:val="21"/>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5.</w:t>
            </w:r>
            <w:r>
              <w:rPr>
                <w:rFonts w:hint="eastAsia" w:ascii="宋体" w:cs="宋体"/>
                <w:kern w:val="0"/>
                <w:szCs w:val="21"/>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6.</w:t>
            </w:r>
            <w:r>
              <w:rPr>
                <w:rFonts w:hint="eastAsia" w:ascii="宋体" w:cs="宋体"/>
                <w:kern w:val="0"/>
                <w:szCs w:val="21"/>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7.</w:t>
            </w:r>
            <w:r>
              <w:rPr>
                <w:rFonts w:hint="eastAsia" w:ascii="宋体" w:cs="宋体"/>
                <w:kern w:val="0"/>
                <w:szCs w:val="21"/>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8.</w:t>
            </w:r>
            <w:r>
              <w:rPr>
                <w:rFonts w:hint="eastAsia" w:ascii="宋体" w:cs="宋体"/>
                <w:kern w:val="0"/>
                <w:szCs w:val="21"/>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9.</w:t>
            </w:r>
            <w:r>
              <w:rPr>
                <w:rFonts w:hint="eastAsia" w:ascii="宋体" w:cs="宋体"/>
                <w:kern w:val="0"/>
                <w:szCs w:val="21"/>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10.</w:t>
            </w:r>
            <w:r>
              <w:rPr>
                <w:rFonts w:hint="eastAsia" w:ascii="宋体" w:cs="宋体"/>
                <w:kern w:val="0"/>
                <w:szCs w:val="21"/>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11.</w:t>
            </w:r>
            <w:r>
              <w:rPr>
                <w:rFonts w:hint="eastAsia" w:ascii="宋体" w:cs="宋体"/>
                <w:kern w:val="0"/>
                <w:szCs w:val="21"/>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12.</w:t>
            </w:r>
            <w:r>
              <w:rPr>
                <w:rFonts w:hint="eastAsia" w:ascii="宋体" w:cs="宋体"/>
                <w:kern w:val="0"/>
                <w:szCs w:val="21"/>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13.1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14.58</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24.3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24.3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24.3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24.3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24.3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3.</w:t>
            </w:r>
            <w:r>
              <w:rPr>
                <w:rFonts w:hint="eastAsia" w:ascii="宋体" w:cs="宋体"/>
                <w:kern w:val="0"/>
                <w:szCs w:val="21"/>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3.02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3.02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3.02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3.02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3.02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4.</w:t>
            </w:r>
            <w:r>
              <w:rPr>
                <w:rFonts w:hint="eastAsia" w:ascii="宋体" w:cs="宋体"/>
                <w:kern w:val="0"/>
                <w:szCs w:val="21"/>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50.32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50.32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50.32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2.</w:t>
            </w:r>
            <w:r>
              <w:rPr>
                <w:rFonts w:hint="eastAsia" w:ascii="宋体" w:cs="宋体"/>
                <w:kern w:val="0"/>
                <w:szCs w:val="21"/>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kern w:val="0"/>
                <w:szCs w:val="21"/>
              </w:rPr>
            </w:pPr>
            <w:r>
              <w:rPr>
                <w:rFonts w:hint="eastAsia"/>
                <w:kern w:val="0"/>
                <w:szCs w:val="21"/>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kern w:val="0"/>
                <w:szCs w:val="21"/>
              </w:rPr>
            </w:pPr>
            <w:r>
              <w:rPr>
                <w:rFonts w:hint="eastAsia"/>
                <w:kern w:val="0"/>
                <w:szCs w:val="21"/>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rFonts w:hint="eastAsia" w:ascii="宋体" w:cs="宋体"/>
                <w:kern w:val="0"/>
                <w:szCs w:val="21"/>
              </w:rPr>
              <w:t>5.</w:t>
            </w:r>
            <w:r>
              <w:rPr>
                <w:rFonts w:hint="eastAsia" w:ascii="宋体" w:cs="宋体"/>
                <w:kern w:val="0"/>
                <w:szCs w:val="21"/>
                <w:lang w:val="zh-CN"/>
              </w:rPr>
              <w:t>项目经理业绩及信用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0</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rFonts w:hint="eastAsia"/>
                <w:kern w:val="0"/>
                <w:szCs w:val="21"/>
              </w:rPr>
              <w:t>6.</w:t>
            </w:r>
            <w:r>
              <w:rPr>
                <w:rFonts w:hint="eastAsia" w:ascii="宋体" w:cs="宋体"/>
                <w:kern w:val="0"/>
                <w:szCs w:val="21"/>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3</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17.2</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b/>
                <w:bCs/>
                <w:kern w:val="0"/>
                <w:sz w:val="22"/>
                <w:szCs w:val="22"/>
                <w:lang w:val="en-US" w:eastAsia="zh-CN"/>
              </w:rPr>
            </w:pPr>
            <w:r>
              <w:rPr>
                <w:rFonts w:hint="eastAsia" w:ascii="宋体" w:cs="宋体"/>
                <w:b/>
                <w:bCs/>
                <w:kern w:val="0"/>
                <w:sz w:val="22"/>
                <w:szCs w:val="22"/>
                <w:lang w:val="en-US" w:eastAsia="zh-CN"/>
              </w:rPr>
              <w:t>82.1</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b/>
                <w:bCs/>
                <w:kern w:val="0"/>
                <w:szCs w:val="21"/>
              </w:rPr>
            </w:pPr>
            <w:r>
              <w:rPr>
                <w:rFonts w:hint="eastAsia" w:ascii="宋体" w:cs="宋体"/>
                <w:b/>
                <w:bCs/>
                <w:kern w:val="0"/>
                <w:szCs w:val="21"/>
                <w:lang w:val="zh-CN"/>
              </w:rPr>
              <w:t>备注：</w:t>
            </w:r>
          </w:p>
          <w:p>
            <w:pPr>
              <w:autoSpaceDE w:val="0"/>
              <w:autoSpaceDN w:val="0"/>
              <w:adjustRightInd w:val="0"/>
              <w:spacing w:line="300" w:lineRule="atLeast"/>
              <w:ind w:firstLine="420"/>
              <w:rPr>
                <w:color w:val="000000"/>
                <w:kern w:val="0"/>
                <w:szCs w:val="21"/>
                <w:highlight w:val="white"/>
              </w:rPr>
            </w:pPr>
            <w:r>
              <w:rPr>
                <w:rFonts w:hint="eastAsia" w:ascii="宋体" w:cs="宋体"/>
                <w:color w:val="00000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szCs w:val="21"/>
                <w:highlight w:val="white"/>
              </w:rPr>
              <w:t>=</w:t>
            </w:r>
            <w:r>
              <w:rPr>
                <w:rFonts w:hint="eastAsia" w:ascii="宋体" w:cs="宋体"/>
                <w:color w:val="000000"/>
                <w:kern w:val="0"/>
                <w:szCs w:val="21"/>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宋体" w:cs="宋体"/>
                <w:kern w:val="0"/>
                <w:sz w:val="22"/>
                <w:szCs w:val="22"/>
                <w:lang w:val="zh-CN"/>
              </w:rPr>
            </w:pPr>
            <w:r>
              <w:rPr>
                <w:rFonts w:hint="eastAsia" w:ascii="宋体" w:cs="宋体"/>
                <w:color w:val="000000"/>
                <w:kern w:val="0"/>
                <w:szCs w:val="21"/>
                <w:lang w:val="zh-CN"/>
              </w:rPr>
              <w:t>评标委员会人数在</w:t>
            </w:r>
            <w:r>
              <w:rPr>
                <w:color w:val="000000"/>
                <w:kern w:val="0"/>
                <w:szCs w:val="21"/>
              </w:rPr>
              <w:t>5</w:t>
            </w:r>
            <w:r>
              <w:rPr>
                <w:rFonts w:hint="eastAsia" w:ascii="宋体" w:cs="宋体"/>
                <w:color w:val="000000"/>
                <w:kern w:val="0"/>
                <w:szCs w:val="21"/>
                <w:lang w:val="zh-CN"/>
              </w:rPr>
              <w:t>人以上时，去掉一个最高分和一个最低分取平均值；评标委员会人数在</w:t>
            </w:r>
            <w:r>
              <w:rPr>
                <w:color w:val="000000"/>
                <w:kern w:val="0"/>
                <w:szCs w:val="21"/>
              </w:rPr>
              <w:t>5</w:t>
            </w:r>
            <w:r>
              <w:rPr>
                <w:rFonts w:hint="eastAsia" w:ascii="宋体" w:cs="宋体"/>
                <w:color w:val="000000"/>
                <w:kern w:val="0"/>
                <w:szCs w:val="21"/>
                <w:lang w:val="zh-CN"/>
              </w:rPr>
              <w:t>人时，取所有评委评分的平均值。</w:t>
            </w:r>
          </w:p>
        </w:tc>
      </w:tr>
    </w:tbl>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tbl>
      <w:tblPr>
        <w:tblStyle w:val="9"/>
        <w:tblW w:w="9411" w:type="dxa"/>
        <w:tblInd w:w="108" w:type="dxa"/>
        <w:tblLayout w:type="fixed"/>
        <w:tblCellMar>
          <w:top w:w="0" w:type="dxa"/>
          <w:left w:w="108" w:type="dxa"/>
          <w:bottom w:w="0" w:type="dxa"/>
          <w:right w:w="108" w:type="dxa"/>
        </w:tblCellMar>
      </w:tblPr>
      <w:tblGrid>
        <w:gridCol w:w="653"/>
        <w:gridCol w:w="2470"/>
        <w:gridCol w:w="1045"/>
        <w:gridCol w:w="1048"/>
        <w:gridCol w:w="1047"/>
        <w:gridCol w:w="1048"/>
        <w:gridCol w:w="1048"/>
        <w:gridCol w:w="1052"/>
      </w:tblGrid>
      <w:tr>
        <w:tblPrEx>
          <w:tblLayout w:type="fixed"/>
          <w:tblCellMar>
            <w:top w:w="0" w:type="dxa"/>
            <w:left w:w="108" w:type="dxa"/>
            <w:bottom w:w="0" w:type="dxa"/>
            <w:right w:w="108" w:type="dxa"/>
          </w:tblCellMar>
        </w:tblPrEx>
        <w:trPr>
          <w:trHeight w:val="780"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黑体" w:eastAsia="黑体" w:cs="黑体"/>
                <w:kern w:val="0"/>
                <w:sz w:val="30"/>
                <w:szCs w:val="30"/>
                <w:lang w:val="zh-CN"/>
              </w:rPr>
              <w:t>第三中标候选人</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ascii="宋体" w:cs="宋体"/>
                <w:kern w:val="0"/>
                <w:sz w:val="22"/>
                <w:szCs w:val="22"/>
                <w:lang w:val="zh-CN"/>
              </w:rPr>
            </w:pPr>
            <w:r>
              <w:rPr>
                <w:rFonts w:hint="eastAsia" w:ascii="宋体" w:hAnsi="宋体" w:eastAsia="宋体" w:cs="宋体"/>
                <w:i w:val="0"/>
                <w:color w:val="000000"/>
                <w:kern w:val="0"/>
                <w:sz w:val="24"/>
                <w:szCs w:val="24"/>
                <w:u w:val="none"/>
                <w:lang w:val="en-US" w:eastAsia="zh-CN" w:bidi="ar"/>
              </w:rPr>
              <w:t>河南省玉兴建筑工程有限公司</w:t>
            </w:r>
          </w:p>
        </w:tc>
      </w:tr>
      <w:tr>
        <w:tblPrEx>
          <w:tblLayout w:type="fixed"/>
          <w:tblCellMar>
            <w:top w:w="0" w:type="dxa"/>
            <w:left w:w="108" w:type="dxa"/>
            <w:bottom w:w="0" w:type="dxa"/>
            <w:right w:w="108" w:type="dxa"/>
          </w:tblCellMar>
        </w:tblPrEx>
        <w:trPr>
          <w:trHeight w:val="801"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评审内容</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评委</w:t>
            </w:r>
            <w:r>
              <w:rPr>
                <w:b/>
                <w:bCs/>
                <w:kern w:val="0"/>
                <w:sz w:val="24"/>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w:t>
            </w:r>
            <w:r>
              <w:rPr>
                <w:rFonts w:hint="eastAsia" w:ascii="宋体" w:cs="宋体"/>
                <w:kern w:val="0"/>
                <w:szCs w:val="21"/>
                <w:lang w:val="zh-CN"/>
              </w:rPr>
              <w:t>内容完整性和编制水平</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施工方案和技术措施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3.</w:t>
            </w:r>
            <w:r>
              <w:rPr>
                <w:rFonts w:hint="eastAsia" w:ascii="宋体" w:cs="宋体"/>
                <w:kern w:val="0"/>
                <w:szCs w:val="21"/>
                <w:lang w:val="zh-CN"/>
              </w:rPr>
              <w:t>质量管理体系与措施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4.</w:t>
            </w:r>
            <w:r>
              <w:rPr>
                <w:rFonts w:hint="eastAsia" w:ascii="宋体" w:cs="宋体"/>
                <w:kern w:val="0"/>
                <w:szCs w:val="21"/>
                <w:lang w:val="zh-CN"/>
              </w:rPr>
              <w:t>安全管理体制与措施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5.</w:t>
            </w:r>
            <w:r>
              <w:rPr>
                <w:rFonts w:hint="eastAsia" w:ascii="宋体" w:cs="宋体"/>
                <w:kern w:val="0"/>
                <w:szCs w:val="21"/>
                <w:lang w:val="zh-CN"/>
              </w:rPr>
              <w:t>环境保护管理体系与措施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6.</w:t>
            </w:r>
            <w:r>
              <w:rPr>
                <w:rFonts w:hint="eastAsia" w:ascii="宋体" w:cs="宋体"/>
                <w:kern w:val="0"/>
                <w:szCs w:val="21"/>
                <w:lang w:val="zh-CN"/>
              </w:rPr>
              <w:t>工程进度计划与措施</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7.</w:t>
            </w:r>
            <w:r>
              <w:rPr>
                <w:rFonts w:hint="eastAsia" w:ascii="宋体" w:cs="宋体"/>
                <w:kern w:val="0"/>
                <w:szCs w:val="21"/>
                <w:lang w:val="zh-CN"/>
              </w:rPr>
              <w:t>拟投入资源配备计划…</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8.</w:t>
            </w:r>
            <w:r>
              <w:rPr>
                <w:rFonts w:hint="eastAsia" w:ascii="宋体" w:cs="宋体"/>
                <w:kern w:val="0"/>
                <w:szCs w:val="21"/>
                <w:lang w:val="zh-CN"/>
              </w:rPr>
              <w:t>施工进度表或施工网络图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9.</w:t>
            </w:r>
            <w:r>
              <w:rPr>
                <w:rFonts w:hint="eastAsia" w:ascii="宋体" w:cs="宋体"/>
                <w:kern w:val="0"/>
                <w:szCs w:val="21"/>
                <w:lang w:val="zh-CN"/>
              </w:rPr>
              <w:t>施工总平面布置图</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0.9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0.5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10.</w:t>
            </w:r>
            <w:r>
              <w:rPr>
                <w:rFonts w:hint="eastAsia" w:ascii="宋体" w:cs="宋体"/>
                <w:kern w:val="0"/>
                <w:szCs w:val="21"/>
                <w:lang w:val="zh-CN"/>
              </w:rPr>
              <w:t>在节能减排、绿色施工（含扬尘治理）、工艺创新方面针对本工程有具体措施或企业自有创新技术</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11.</w:t>
            </w:r>
            <w:r>
              <w:rPr>
                <w:rFonts w:hint="eastAsia" w:ascii="宋体" w:cs="宋体"/>
                <w:kern w:val="0"/>
                <w:szCs w:val="21"/>
                <w:lang w:val="zh-CN"/>
              </w:rPr>
              <w:t>新工艺、新技术、新设备、新材料的采用程度，其在确保质量、降低成本、缩短工期、减轻劳动强度、提高工效等方面的作用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12.</w:t>
            </w:r>
            <w:r>
              <w:rPr>
                <w:rFonts w:hint="eastAsia" w:ascii="宋体" w:cs="宋体"/>
                <w:kern w:val="0"/>
                <w:szCs w:val="21"/>
                <w:lang w:val="zh-CN"/>
              </w:rPr>
              <w:t>企业具备信息化管理平台，能够使工程管理者对现场实施监控和数据处理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14.3</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rPr>
            </w:pPr>
            <w:r>
              <w:rPr>
                <w:rFonts w:hint="eastAsia" w:ascii="宋体" w:cs="宋体"/>
                <w:kern w:val="0"/>
                <w:sz w:val="22"/>
                <w:szCs w:val="22"/>
                <w:lang w:val="en-US" w:eastAsia="zh-CN"/>
              </w:rPr>
              <w:t>15.5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14.3</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szCs w:val="22"/>
                <w:lang w:val="zh-CN"/>
              </w:rPr>
            </w:pPr>
            <w:r>
              <w:rPr>
                <w:rFonts w:hint="eastAsia" w:ascii="宋体" w:cs="宋体"/>
                <w:b/>
                <w:bCs/>
                <w:kern w:val="0"/>
                <w:szCs w:val="21"/>
                <w:lang w:val="zh-CN"/>
              </w:rPr>
              <w:t>技术标平均得分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16.2</w:t>
            </w: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报价得分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21.62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lang w:val="zh-CN"/>
              </w:rPr>
            </w:pPr>
            <w:r>
              <w:rPr>
                <w:rFonts w:hint="eastAsia" w:ascii="宋体" w:cs="宋体"/>
                <w:kern w:val="0"/>
                <w:sz w:val="22"/>
                <w:szCs w:val="22"/>
                <w:lang w:val="en-US" w:eastAsia="zh-CN"/>
              </w:rPr>
              <w:t>21.62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21.62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kern w:val="0"/>
                <w:szCs w:val="21"/>
              </w:rPr>
              <w:t>2.</w:t>
            </w:r>
            <w:r>
              <w:rPr>
                <w:rFonts w:hint="eastAsia" w:ascii="宋体" w:cs="宋体"/>
                <w:kern w:val="0"/>
                <w:szCs w:val="21"/>
                <w:lang w:val="zh-CN"/>
              </w:rPr>
              <w:t>分部分项综合单价得分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3.</w:t>
            </w:r>
            <w:r>
              <w:rPr>
                <w:rFonts w:hint="eastAsia" w:ascii="宋体" w:cs="宋体"/>
                <w:kern w:val="0"/>
                <w:szCs w:val="21"/>
                <w:lang w:val="zh-CN"/>
              </w:rPr>
              <w:t>措施项目得分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2.87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2.87</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2.87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2.87</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2.87</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4.</w:t>
            </w:r>
            <w:r>
              <w:rPr>
                <w:rFonts w:hint="eastAsia" w:ascii="宋体" w:cs="宋体"/>
                <w:kern w:val="0"/>
                <w:szCs w:val="21"/>
                <w:lang w:val="zh-CN"/>
              </w:rPr>
              <w:t>主材单价得分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47.49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47.49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47.49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47.49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47.49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商务标得分</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eastAsia="宋体" w:cs="宋体"/>
                <w:kern w:val="0"/>
                <w:sz w:val="22"/>
                <w:szCs w:val="22"/>
                <w:lang w:val="en-US" w:eastAsia="zh-CN"/>
              </w:rPr>
            </w:pPr>
            <w:r>
              <w:rPr>
                <w:rFonts w:hint="eastAsia" w:ascii="宋体" w:cs="宋体"/>
                <w:kern w:val="0"/>
                <w:sz w:val="22"/>
                <w:szCs w:val="22"/>
                <w:lang w:val="en-US" w:eastAsia="zh-CN"/>
              </w:rPr>
              <w:t>47.49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lang w:val="zh-CN"/>
              </w:rPr>
            </w:pPr>
            <w:r>
              <w:rPr>
                <w:rFonts w:hint="eastAsia" w:ascii="宋体" w:cs="宋体"/>
                <w:kern w:val="0"/>
                <w:sz w:val="22"/>
                <w:szCs w:val="22"/>
                <w:lang w:val="en-US" w:eastAsia="zh-CN"/>
              </w:rPr>
              <w:t>47.49</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lang w:val="zh-CN"/>
              </w:rPr>
            </w:pPr>
            <w:r>
              <w:rPr>
                <w:rFonts w:hint="eastAsia" w:ascii="宋体" w:cs="宋体"/>
                <w:kern w:val="0"/>
                <w:sz w:val="22"/>
                <w:szCs w:val="22"/>
                <w:lang w:val="en-US" w:eastAsia="zh-CN"/>
              </w:rPr>
              <w:t>47.49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lang w:val="zh-CN"/>
              </w:rPr>
            </w:pPr>
            <w:r>
              <w:rPr>
                <w:rFonts w:hint="eastAsia" w:ascii="宋体" w:cs="宋体"/>
                <w:kern w:val="0"/>
                <w:sz w:val="22"/>
                <w:szCs w:val="22"/>
                <w:lang w:val="en-US" w:eastAsia="zh-CN"/>
              </w:rPr>
              <w:t>47.49</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hint="eastAsia" w:ascii="宋体" w:cs="宋体"/>
                <w:kern w:val="0"/>
                <w:sz w:val="22"/>
                <w:szCs w:val="22"/>
                <w:lang w:val="zh-CN"/>
              </w:rPr>
            </w:pPr>
            <w:r>
              <w:rPr>
                <w:rFonts w:hint="eastAsia" w:ascii="宋体" w:cs="宋体"/>
                <w:kern w:val="0"/>
                <w:sz w:val="22"/>
                <w:szCs w:val="22"/>
                <w:lang w:val="en-US" w:eastAsia="zh-CN"/>
              </w:rPr>
              <w:t>47.49</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 w:val="24"/>
                <w:lang w:val="zh-CN"/>
              </w:rPr>
              <w:t>合（信用）标</w:t>
            </w: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1.</w:t>
            </w:r>
            <w:r>
              <w:rPr>
                <w:rFonts w:hint="eastAsia" w:ascii="宋体" w:cs="宋体"/>
                <w:kern w:val="0"/>
                <w:szCs w:val="21"/>
                <w:lang w:val="zh-CN"/>
              </w:rPr>
              <w:t>项目班子配备</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kern w:val="0"/>
                <w:szCs w:val="21"/>
              </w:rPr>
              <w:t>2.</w:t>
            </w:r>
            <w:r>
              <w:rPr>
                <w:rFonts w:hint="eastAsia" w:ascii="宋体" w:cs="宋体"/>
                <w:kern w:val="0"/>
                <w:szCs w:val="21"/>
                <w:lang w:val="zh-CN"/>
              </w:rPr>
              <w:t>企业综合信用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4</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kern w:val="0"/>
                <w:szCs w:val="21"/>
              </w:rPr>
            </w:pPr>
            <w:r>
              <w:rPr>
                <w:rFonts w:hint="eastAsia"/>
                <w:kern w:val="0"/>
                <w:szCs w:val="21"/>
              </w:rPr>
              <w:t>3.企业信用信息公示报告</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kern w:val="0"/>
                <w:szCs w:val="21"/>
              </w:rPr>
            </w:pPr>
            <w:r>
              <w:rPr>
                <w:rFonts w:hint="eastAsia"/>
                <w:kern w:val="0"/>
                <w:szCs w:val="21"/>
              </w:rPr>
              <w:t>4.企业纳税情况证明</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1</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hanging="210"/>
              <w:rPr>
                <w:rFonts w:ascii="宋体" w:cs="宋体"/>
                <w:kern w:val="0"/>
                <w:sz w:val="22"/>
                <w:szCs w:val="22"/>
                <w:lang w:val="zh-CN"/>
              </w:rPr>
            </w:pPr>
            <w:r>
              <w:rPr>
                <w:rFonts w:hint="eastAsia" w:ascii="宋体" w:cs="宋体"/>
                <w:kern w:val="0"/>
                <w:szCs w:val="21"/>
              </w:rPr>
              <w:t>5.</w:t>
            </w:r>
            <w:r>
              <w:rPr>
                <w:rFonts w:hint="eastAsia" w:ascii="宋体" w:cs="宋体"/>
                <w:kern w:val="0"/>
                <w:szCs w:val="21"/>
                <w:lang w:val="zh-CN"/>
              </w:rPr>
              <w:t>项目经理业绩及信用</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r>
              <w:rPr>
                <w:rFonts w:hint="eastAsia" w:ascii="宋体" w:cs="宋体"/>
                <w:kern w:val="0"/>
                <w:sz w:val="22"/>
                <w:szCs w:val="22"/>
                <w:lang w:val="en-US" w:eastAsia="zh-CN"/>
              </w:rPr>
              <w:t>2</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560" w:lineRule="atLeast"/>
              <w:ind w:firstLine="645"/>
              <w:rPr>
                <w:rFonts w:ascii="宋体" w:cs="宋体"/>
                <w:kern w:val="0"/>
                <w:sz w:val="22"/>
                <w:szCs w:val="22"/>
                <w:lang w:val="zh-CN"/>
              </w:rPr>
            </w:pPr>
          </w:p>
        </w:tc>
        <w:tc>
          <w:tcPr>
            <w:tcW w:w="24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szCs w:val="22"/>
                <w:lang w:val="zh-CN"/>
              </w:rPr>
            </w:pPr>
            <w:r>
              <w:rPr>
                <w:rFonts w:hint="eastAsia"/>
                <w:kern w:val="0"/>
                <w:szCs w:val="21"/>
              </w:rPr>
              <w:t>6.</w:t>
            </w:r>
            <w:r>
              <w:rPr>
                <w:rFonts w:hint="eastAsia" w:ascii="宋体" w:cs="宋体"/>
                <w:kern w:val="0"/>
                <w:szCs w:val="21"/>
                <w:lang w:val="zh-CN"/>
              </w:rPr>
              <w:t>服务承诺</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4.5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5</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小</w:t>
            </w:r>
            <w:r>
              <w:rPr>
                <w:b/>
                <w:bCs/>
                <w:kern w:val="0"/>
                <w:szCs w:val="21"/>
              </w:rPr>
              <w:t xml:space="preserve">    </w:t>
            </w:r>
            <w:r>
              <w:rPr>
                <w:rFonts w:hint="eastAsia" w:ascii="宋体" w:cs="宋体"/>
                <w:b/>
                <w:bCs/>
                <w:kern w:val="0"/>
                <w:szCs w:val="21"/>
                <w:lang w:val="zh-CN"/>
              </w:rPr>
              <w:t>计</w:t>
            </w:r>
          </w:p>
        </w:tc>
        <w:tc>
          <w:tcPr>
            <w:tcW w:w="1045"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17.5</w:t>
            </w:r>
          </w:p>
        </w:tc>
        <w:tc>
          <w:tcPr>
            <w:tcW w:w="104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17.5</w:t>
            </w:r>
          </w:p>
        </w:tc>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18</w:t>
            </w:r>
          </w:p>
        </w:tc>
        <w:tc>
          <w:tcPr>
            <w:tcW w:w="105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jc w:val="center"/>
              <w:rPr>
                <w:rFonts w:hint="eastAsia" w:ascii="宋体" w:cs="宋体"/>
                <w:kern w:val="0"/>
                <w:sz w:val="22"/>
                <w:szCs w:val="22"/>
                <w:lang w:val="zh-CN"/>
              </w:rPr>
            </w:pP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综合（信用）标平均得分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szCs w:val="22"/>
                <w:lang w:val="en-US" w:eastAsia="zh-CN"/>
              </w:rPr>
            </w:pPr>
            <w:r>
              <w:rPr>
                <w:rFonts w:hint="eastAsia" w:ascii="宋体" w:cs="宋体"/>
                <w:kern w:val="0"/>
                <w:sz w:val="22"/>
                <w:szCs w:val="22"/>
                <w:lang w:val="en-US" w:eastAsia="zh-CN"/>
              </w:rPr>
              <w:t>17.7</w:t>
            </w:r>
          </w:p>
        </w:tc>
      </w:tr>
      <w:tr>
        <w:tblPrEx>
          <w:tblLayout w:type="fixed"/>
          <w:tblCellMar>
            <w:top w:w="0" w:type="dxa"/>
            <w:left w:w="108" w:type="dxa"/>
            <w:bottom w:w="0" w:type="dxa"/>
            <w:right w:w="108" w:type="dxa"/>
          </w:tblCellMar>
        </w:tblPrEx>
        <w:trPr>
          <w:trHeight w:val="606" w:hRule="atLeast"/>
        </w:trPr>
        <w:tc>
          <w:tcPr>
            <w:tcW w:w="312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b/>
                <w:bCs/>
                <w:kern w:val="0"/>
                <w:szCs w:val="21"/>
                <w:lang w:val="zh-CN"/>
              </w:rPr>
              <w:t>最终得分</w:t>
            </w:r>
          </w:p>
        </w:tc>
        <w:tc>
          <w:tcPr>
            <w:tcW w:w="6288"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eastAsia="宋体" w:cs="宋体"/>
                <w:kern w:val="0"/>
                <w:sz w:val="22"/>
                <w:szCs w:val="22"/>
                <w:lang w:val="en-US" w:eastAsia="zh-CN"/>
              </w:rPr>
            </w:pPr>
            <w:r>
              <w:rPr>
                <w:rFonts w:hint="eastAsia" w:ascii="宋体" w:cs="宋体"/>
                <w:kern w:val="0"/>
                <w:sz w:val="22"/>
                <w:szCs w:val="22"/>
                <w:lang w:val="en-US" w:eastAsia="zh-CN"/>
              </w:rPr>
              <w:t>81.39</w:t>
            </w:r>
          </w:p>
        </w:tc>
      </w:tr>
      <w:tr>
        <w:tblPrEx>
          <w:tblLayout w:type="fixed"/>
          <w:tblCellMar>
            <w:top w:w="0" w:type="dxa"/>
            <w:left w:w="108" w:type="dxa"/>
            <w:bottom w:w="0" w:type="dxa"/>
            <w:right w:w="108" w:type="dxa"/>
          </w:tblCellMar>
        </w:tblPrEx>
        <w:trPr>
          <w:trHeight w:val="1220" w:hRule="atLeast"/>
        </w:trPr>
        <w:tc>
          <w:tcPr>
            <w:tcW w:w="9411" w:type="dxa"/>
            <w:gridSpan w:val="8"/>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b/>
                <w:bCs/>
                <w:kern w:val="0"/>
                <w:szCs w:val="21"/>
              </w:rPr>
            </w:pPr>
            <w:r>
              <w:rPr>
                <w:rFonts w:hint="eastAsia" w:ascii="宋体" w:cs="宋体"/>
                <w:b/>
                <w:bCs/>
                <w:kern w:val="0"/>
                <w:szCs w:val="21"/>
                <w:lang w:val="zh-CN"/>
              </w:rPr>
              <w:t>备注：</w:t>
            </w:r>
          </w:p>
          <w:p>
            <w:pPr>
              <w:autoSpaceDE w:val="0"/>
              <w:autoSpaceDN w:val="0"/>
              <w:adjustRightInd w:val="0"/>
              <w:spacing w:line="300" w:lineRule="atLeast"/>
              <w:ind w:firstLine="420"/>
              <w:rPr>
                <w:color w:val="000000"/>
                <w:kern w:val="0"/>
                <w:szCs w:val="21"/>
                <w:highlight w:val="white"/>
              </w:rPr>
            </w:pPr>
            <w:r>
              <w:rPr>
                <w:rFonts w:hint="eastAsia" w:ascii="宋体" w:cs="宋体"/>
                <w:color w:val="000000"/>
                <w:kern w:val="0"/>
                <w:szCs w:val="21"/>
                <w:highlight w:val="white"/>
                <w:lang w:val="zh-CN"/>
              </w:rPr>
              <w:t>评标委员会完成技术标评分、综合（信用）标评分后，应分别从中去掉一个最高分和一个最低分，取平均值作为该投标人的技术标、综合（信用）标得分；投标人最终得分</w:t>
            </w:r>
            <w:r>
              <w:rPr>
                <w:color w:val="000000"/>
                <w:kern w:val="0"/>
                <w:szCs w:val="21"/>
                <w:highlight w:val="white"/>
              </w:rPr>
              <w:t>=</w:t>
            </w:r>
            <w:r>
              <w:rPr>
                <w:rFonts w:hint="eastAsia" w:ascii="宋体" w:cs="宋体"/>
                <w:color w:val="000000"/>
                <w:kern w:val="0"/>
                <w:szCs w:val="21"/>
                <w:highlight w:val="white"/>
                <w:lang w:val="zh-CN"/>
              </w:rPr>
              <w:t>技术标平均得分＋商务标得分＋综合（信用）标平均得分。计算分值均四舍五入保留两位小数。</w:t>
            </w:r>
          </w:p>
          <w:p>
            <w:pPr>
              <w:autoSpaceDE w:val="0"/>
              <w:autoSpaceDN w:val="0"/>
              <w:adjustRightInd w:val="0"/>
              <w:spacing w:line="300" w:lineRule="atLeast"/>
              <w:ind w:firstLine="420"/>
              <w:rPr>
                <w:rFonts w:ascii="宋体" w:cs="宋体"/>
                <w:kern w:val="0"/>
                <w:sz w:val="22"/>
                <w:szCs w:val="22"/>
                <w:lang w:val="zh-CN"/>
              </w:rPr>
            </w:pPr>
            <w:r>
              <w:rPr>
                <w:rFonts w:hint="eastAsia" w:ascii="宋体" w:cs="宋体"/>
                <w:color w:val="000000"/>
                <w:kern w:val="0"/>
                <w:szCs w:val="21"/>
                <w:lang w:val="zh-CN"/>
              </w:rPr>
              <w:t>评标委员会人数在</w:t>
            </w:r>
            <w:r>
              <w:rPr>
                <w:color w:val="000000"/>
                <w:kern w:val="0"/>
                <w:szCs w:val="21"/>
              </w:rPr>
              <w:t>5</w:t>
            </w:r>
            <w:r>
              <w:rPr>
                <w:rFonts w:hint="eastAsia" w:ascii="宋体" w:cs="宋体"/>
                <w:color w:val="000000"/>
                <w:kern w:val="0"/>
                <w:szCs w:val="21"/>
                <w:lang w:val="zh-CN"/>
              </w:rPr>
              <w:t>人以上时，去掉一个最高分和一个最低分取平均值；评标委员会人数在</w:t>
            </w:r>
            <w:r>
              <w:rPr>
                <w:color w:val="000000"/>
                <w:kern w:val="0"/>
                <w:szCs w:val="21"/>
              </w:rPr>
              <w:t>5</w:t>
            </w:r>
            <w:r>
              <w:rPr>
                <w:rFonts w:hint="eastAsia" w:ascii="宋体" w:cs="宋体"/>
                <w:color w:val="000000"/>
                <w:kern w:val="0"/>
                <w:szCs w:val="21"/>
                <w:lang w:val="zh-CN"/>
              </w:rPr>
              <w:t>人时，取所有评委评分的平均值。</w:t>
            </w:r>
          </w:p>
        </w:tc>
      </w:tr>
    </w:tbl>
    <w:p>
      <w:pPr>
        <w:spacing w:after="468" w:afterLines="150" w:line="540" w:lineRule="exact"/>
        <w:jc w:val="center"/>
        <w:rPr>
          <w:rFonts w:hint="eastAsia" w:ascii="仿宋" w:hAnsi="仿宋" w:eastAsia="仿宋" w:cs="仿宋"/>
          <w:b/>
          <w:bCs/>
          <w:sz w:val="44"/>
        </w:rPr>
      </w:pPr>
    </w:p>
    <w:p>
      <w:pPr>
        <w:spacing w:after="468" w:afterLines="150" w:line="540" w:lineRule="exact"/>
        <w:jc w:val="center"/>
        <w:rPr>
          <w:rFonts w:hint="eastAsia" w:ascii="仿宋" w:hAnsi="仿宋" w:eastAsia="仿宋" w:cs="仿宋"/>
          <w:sz w:val="44"/>
        </w:rPr>
      </w:pPr>
    </w:p>
    <w:p>
      <w:pPr>
        <w:spacing w:after="468" w:afterLines="150" w:line="540" w:lineRule="exact"/>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r>
        <w:rPr>
          <w:rFonts w:hint="eastAsia" w:ascii="仿宋" w:hAnsi="仿宋" w:eastAsia="仿宋" w:cs="仿宋"/>
          <w:sz w:val="44"/>
          <w:lang w:val="en-US" w:eastAsia="zh-CN"/>
        </w:rPr>
        <w:t>七</w:t>
      </w:r>
      <w:r>
        <w:rPr>
          <w:rFonts w:hint="eastAsia" w:ascii="仿宋" w:hAnsi="仿宋" w:eastAsia="仿宋" w:cs="仿宋"/>
          <w:sz w:val="44"/>
        </w:rPr>
        <w:t>、推荐的中标候选人名单与签订合同前要处理的事宜</w:t>
      </w:r>
    </w:p>
    <w:p>
      <w:pPr>
        <w:autoSpaceDE w:val="0"/>
        <w:autoSpaceDN w:val="0"/>
        <w:adjustRightInd w:val="0"/>
        <w:spacing w:line="600" w:lineRule="exact"/>
        <w:ind w:firstLine="620"/>
        <w:rPr>
          <w:rFonts w:hint="eastAsia" w:ascii="仿宋" w:hAnsi="仿宋" w:eastAsia="仿宋" w:cs="宋体"/>
          <w:b/>
          <w:bCs/>
          <w:color w:val="000000"/>
          <w:spacing w:val="15"/>
          <w:kern w:val="0"/>
          <w:sz w:val="28"/>
          <w:szCs w:val="28"/>
          <w:lang w:val="zh-CN"/>
        </w:rPr>
      </w:pPr>
      <w:r>
        <w:rPr>
          <w:rFonts w:hint="eastAsia" w:ascii="仿宋" w:hAnsi="仿宋" w:eastAsia="仿宋" w:cs="宋体"/>
          <w:b/>
          <w:bCs/>
          <w:color w:val="000000"/>
          <w:spacing w:val="15"/>
          <w:kern w:val="0"/>
          <w:sz w:val="28"/>
          <w:szCs w:val="28"/>
          <w:lang w:val="zh-CN"/>
        </w:rPr>
        <w:t>（一）推荐的中标候选人名单如下：</w:t>
      </w:r>
    </w:p>
    <w:p>
      <w:pPr>
        <w:autoSpaceDE w:val="0"/>
        <w:autoSpaceDN w:val="0"/>
        <w:adjustRightInd w:val="0"/>
        <w:spacing w:line="600" w:lineRule="exact"/>
        <w:rPr>
          <w:rFonts w:hint="eastAsia" w:ascii="仿宋" w:hAnsi="仿宋" w:eastAsia="仿宋" w:cs="宋体"/>
          <w:b/>
          <w:bCs/>
          <w:color w:val="000000"/>
          <w:spacing w:val="15"/>
          <w:kern w:val="0"/>
          <w:sz w:val="28"/>
          <w:szCs w:val="28"/>
        </w:rPr>
      </w:pPr>
      <w:r>
        <w:rPr>
          <w:rFonts w:hint="eastAsia" w:ascii="仿宋" w:hAnsi="仿宋" w:eastAsia="仿宋" w:cs="宋体"/>
          <w:b/>
          <w:bCs/>
          <w:color w:val="000000"/>
          <w:spacing w:val="15"/>
          <w:kern w:val="0"/>
          <w:sz w:val="28"/>
          <w:szCs w:val="28"/>
        </w:rPr>
        <w:t>一标段：</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en-US" w:eastAsia="zh-CN"/>
        </w:rPr>
      </w:pPr>
      <w:r>
        <w:rPr>
          <w:rFonts w:hint="eastAsia" w:ascii="仿宋" w:hAnsi="仿宋" w:eastAsia="仿宋" w:cs="宋体"/>
          <w:b/>
          <w:bCs/>
          <w:color w:val="000000"/>
          <w:spacing w:val="15"/>
          <w:kern w:val="0"/>
          <w:sz w:val="28"/>
          <w:szCs w:val="28"/>
          <w:lang w:val="zh-CN"/>
        </w:rPr>
        <w:t>第一中标候选人：</w:t>
      </w:r>
      <w:r>
        <w:rPr>
          <w:rFonts w:hint="eastAsia" w:ascii="仿宋" w:hAnsi="仿宋" w:eastAsia="仿宋" w:cs="宋体"/>
          <w:color w:val="000000"/>
          <w:spacing w:val="15"/>
          <w:kern w:val="0"/>
          <w:sz w:val="28"/>
          <w:szCs w:val="28"/>
          <w:lang w:val="en-US" w:eastAsia="zh-CN"/>
        </w:rPr>
        <w:t>长葛市建安公司</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投标报价：</w:t>
      </w:r>
      <w:r>
        <w:rPr>
          <w:rFonts w:hint="eastAsia" w:ascii="仿宋" w:hAnsi="仿宋" w:eastAsia="仿宋" w:cs="宋体"/>
          <w:color w:val="000000"/>
          <w:spacing w:val="15"/>
          <w:kern w:val="0"/>
          <w:sz w:val="28"/>
          <w:szCs w:val="28"/>
          <w:lang w:val="en-US" w:eastAsia="zh-CN"/>
        </w:rPr>
        <w:t>2088372.49元</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大写：</w:t>
      </w:r>
      <w:r>
        <w:rPr>
          <w:rFonts w:hint="eastAsia" w:ascii="仿宋" w:hAnsi="仿宋" w:eastAsia="仿宋" w:cs="宋体"/>
          <w:color w:val="000000"/>
          <w:spacing w:val="15"/>
          <w:kern w:val="0"/>
          <w:sz w:val="28"/>
          <w:szCs w:val="28"/>
          <w:lang w:val="en-US" w:eastAsia="zh-CN"/>
        </w:rPr>
        <w:t>贰佰零捌万捌仟叁佰柒拾贰元肆角玖分</w:t>
      </w:r>
    </w:p>
    <w:p>
      <w:pPr>
        <w:pStyle w:val="2"/>
        <w:spacing w:line="480" w:lineRule="auto"/>
        <w:ind w:firstLine="560" w:firstLineChars="200"/>
        <w:rPr>
          <w:rFonts w:ascii="仿宋" w:hAnsi="仿宋" w:eastAsia="仿宋"/>
          <w:kern w:val="0"/>
          <w:sz w:val="28"/>
          <w:szCs w:val="28"/>
        </w:rPr>
      </w:pPr>
      <w:r>
        <w:rPr>
          <w:rFonts w:hint="eastAsia" w:ascii="仿宋" w:hAnsi="仿宋" w:eastAsia="仿宋" w:cs="宋体"/>
          <w:kern w:val="0"/>
          <w:sz w:val="28"/>
          <w:szCs w:val="28"/>
          <w:lang w:val="zh-CN"/>
        </w:rPr>
        <w:t>工期：</w:t>
      </w:r>
      <w:r>
        <w:rPr>
          <w:rFonts w:ascii="仿宋" w:hAnsi="仿宋" w:eastAsia="仿宋"/>
          <w:kern w:val="0"/>
          <w:sz w:val="28"/>
          <w:szCs w:val="28"/>
        </w:rPr>
        <w:t xml:space="preserve"> </w:t>
      </w:r>
      <w:r>
        <w:rPr>
          <w:rFonts w:hint="eastAsia" w:ascii="仿宋" w:hAnsi="仿宋" w:eastAsia="仿宋"/>
          <w:kern w:val="0"/>
          <w:sz w:val="28"/>
          <w:szCs w:val="28"/>
          <w:lang w:val="en-US" w:eastAsia="zh-CN"/>
        </w:rPr>
        <w:t>240日历天</w:t>
      </w:r>
    </w:p>
    <w:p>
      <w:pPr>
        <w:pStyle w:val="2"/>
        <w:spacing w:line="480" w:lineRule="auto"/>
        <w:ind w:firstLine="560" w:firstLineChars="200"/>
        <w:rPr>
          <w:rFonts w:hint="eastAsia" w:ascii="仿宋" w:hAnsi="仿宋" w:eastAsia="仿宋" w:cs="仿宋"/>
          <w:sz w:val="30"/>
          <w:szCs w:val="30"/>
        </w:rPr>
      </w:pPr>
      <w:r>
        <w:rPr>
          <w:rFonts w:hint="eastAsia" w:ascii="仿宋" w:hAnsi="仿宋" w:eastAsia="仿宋" w:cs="宋体"/>
          <w:kern w:val="0"/>
          <w:sz w:val="28"/>
          <w:szCs w:val="28"/>
          <w:lang w:val="zh-CN"/>
        </w:rPr>
        <w:t>质量标准：</w:t>
      </w:r>
      <w:r>
        <w:rPr>
          <w:rFonts w:hint="eastAsia" w:ascii="仿宋" w:hAnsi="仿宋" w:eastAsia="仿宋" w:cs="仿宋"/>
          <w:sz w:val="30"/>
          <w:szCs w:val="30"/>
        </w:rPr>
        <w:t>合格（符合国家现行的验收规范和标准）</w:t>
      </w:r>
    </w:p>
    <w:p>
      <w:pPr>
        <w:keepNext w:val="0"/>
        <w:keepLines w:val="0"/>
        <w:widowControl/>
        <w:suppressLineNumbers w:val="0"/>
        <w:ind w:firstLine="560" w:firstLineChars="200"/>
        <w:jc w:val="both"/>
        <w:textAlignment w:val="center"/>
        <w:rPr>
          <w:rFonts w:ascii="仿宋" w:hAnsi="仿宋" w:eastAsia="仿宋"/>
          <w:color w:val="000000"/>
          <w:kern w:val="0"/>
          <w:sz w:val="28"/>
          <w:szCs w:val="28"/>
        </w:rPr>
      </w:pPr>
      <w:r>
        <w:rPr>
          <w:rFonts w:hint="eastAsia" w:ascii="仿宋" w:hAnsi="仿宋" w:eastAsia="仿宋" w:cs="宋体"/>
          <w:color w:val="000000"/>
          <w:kern w:val="0"/>
          <w:sz w:val="28"/>
          <w:szCs w:val="28"/>
          <w:lang w:val="zh-CN"/>
        </w:rPr>
        <w:t>项目负责人：</w:t>
      </w:r>
      <w:r>
        <w:rPr>
          <w:rFonts w:hint="eastAsia" w:ascii="宋体" w:hAnsi="宋体" w:eastAsia="宋体" w:cs="宋体"/>
          <w:i w:val="0"/>
          <w:color w:val="000000"/>
          <w:kern w:val="0"/>
          <w:sz w:val="21"/>
          <w:szCs w:val="21"/>
          <w:u w:val="none"/>
          <w:lang w:val="en-US" w:eastAsia="zh-CN" w:bidi="ar"/>
        </w:rPr>
        <w:t>王翊铭</w:t>
      </w:r>
      <w:r>
        <w:rPr>
          <w:rFonts w:hint="eastAsia" w:ascii="仿宋" w:hAnsi="仿宋" w:eastAsia="仿宋" w:cs="宋体"/>
          <w:color w:val="000000"/>
          <w:kern w:val="0"/>
          <w:sz w:val="28"/>
          <w:szCs w:val="28"/>
          <w:lang w:val="zh-CN"/>
        </w:rPr>
        <w:t xml:space="preserve"> 证书名称、编号：</w:t>
      </w:r>
      <w:r>
        <w:rPr>
          <w:rFonts w:hint="eastAsia" w:ascii="仿宋" w:hAnsi="仿宋" w:eastAsia="仿宋" w:cs="宋体"/>
          <w:color w:val="000000"/>
          <w:kern w:val="0"/>
          <w:sz w:val="28"/>
          <w:szCs w:val="28"/>
          <w:lang w:val="en-US" w:eastAsia="zh-CN"/>
        </w:rPr>
        <w:t>二级建造师</w:t>
      </w:r>
      <w:r>
        <w:rPr>
          <w:rFonts w:hint="eastAsia" w:ascii="宋体" w:hAnsi="宋体" w:eastAsia="宋体" w:cs="宋体"/>
          <w:i w:val="0"/>
          <w:color w:val="000000"/>
          <w:kern w:val="0"/>
          <w:sz w:val="21"/>
          <w:szCs w:val="21"/>
          <w:u w:val="none"/>
          <w:lang w:val="en-US" w:eastAsia="zh-CN" w:bidi="ar"/>
        </w:rPr>
        <w:t>豫241111228637</w:t>
      </w:r>
      <w:r>
        <w:rPr>
          <w:rFonts w:ascii="仿宋" w:hAnsi="仿宋" w:eastAsia="仿宋"/>
          <w:color w:val="000000"/>
          <w:kern w:val="0"/>
          <w:sz w:val="28"/>
          <w:szCs w:val="28"/>
        </w:rPr>
        <w:t xml:space="preserve"> </w:t>
      </w:r>
    </w:p>
    <w:p>
      <w:pPr>
        <w:autoSpaceDE w:val="0"/>
        <w:autoSpaceDN w:val="0"/>
        <w:adjustRightInd w:val="0"/>
        <w:spacing w:line="600" w:lineRule="exact"/>
        <w:ind w:firstLine="620"/>
        <w:rPr>
          <w:rFonts w:ascii="仿宋" w:hAnsi="仿宋" w:eastAsia="仿宋"/>
          <w:color w:val="000000"/>
          <w:kern w:val="0"/>
          <w:sz w:val="28"/>
          <w:szCs w:val="28"/>
        </w:rPr>
      </w:pPr>
      <w:r>
        <w:rPr>
          <w:rFonts w:hint="eastAsia" w:ascii="仿宋" w:hAnsi="仿宋" w:eastAsia="仿宋" w:cs="宋体"/>
          <w:color w:val="000000"/>
          <w:spacing w:val="15"/>
          <w:kern w:val="0"/>
          <w:sz w:val="28"/>
          <w:szCs w:val="28"/>
          <w:lang w:val="zh-CN"/>
        </w:rPr>
        <w:t>投标文件中填报的项目负责人业绩名称：</w:t>
      </w:r>
      <w:r>
        <w:rPr>
          <w:rFonts w:hint="eastAsia" w:ascii="仿宋" w:hAnsi="仿宋" w:eastAsia="仿宋" w:cs="宋体"/>
          <w:color w:val="000000"/>
          <w:spacing w:val="15"/>
          <w:kern w:val="0"/>
          <w:sz w:val="28"/>
          <w:szCs w:val="28"/>
          <w:lang w:val="en-US" w:eastAsia="zh-CN"/>
        </w:rPr>
        <w:t>无</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投标文件中填报的单位项目业绩名称：</w:t>
      </w:r>
      <w:r>
        <w:rPr>
          <w:rFonts w:hint="eastAsia" w:ascii="仿宋" w:hAnsi="仿宋" w:eastAsia="仿宋" w:cs="宋体"/>
          <w:color w:val="000000"/>
          <w:spacing w:val="15"/>
          <w:kern w:val="0"/>
          <w:sz w:val="28"/>
          <w:szCs w:val="28"/>
          <w:lang w:val="en-US" w:eastAsia="zh-CN"/>
        </w:rPr>
        <w:t>长葛市南席镇第十小学综合楼工程；长葛市祥和铝材有限责任公司2013年公共租赁住房建设项目；长葛市国家气象观测站迁建业务用房项目</w:t>
      </w:r>
    </w:p>
    <w:p>
      <w:pPr>
        <w:autoSpaceDE w:val="0"/>
        <w:autoSpaceDN w:val="0"/>
        <w:adjustRightInd w:val="0"/>
        <w:spacing w:line="600" w:lineRule="exact"/>
        <w:ind w:firstLine="632"/>
        <w:rPr>
          <w:rFonts w:ascii="仿宋" w:hAnsi="仿宋" w:eastAsia="仿宋"/>
          <w:b w:val="0"/>
          <w:bCs w:val="0"/>
          <w:kern w:val="0"/>
          <w:sz w:val="28"/>
          <w:szCs w:val="28"/>
        </w:rPr>
      </w:pPr>
      <w:r>
        <w:rPr>
          <w:rFonts w:hint="eastAsia" w:ascii="仿宋" w:hAnsi="仿宋" w:eastAsia="仿宋" w:cs="宋体"/>
          <w:b/>
          <w:bCs/>
          <w:kern w:val="0"/>
          <w:sz w:val="28"/>
          <w:szCs w:val="28"/>
          <w:lang w:val="zh-CN"/>
        </w:rPr>
        <w:t>第二中标候选人：</w:t>
      </w:r>
      <w:r>
        <w:rPr>
          <w:rFonts w:hint="eastAsia" w:ascii="仿宋" w:hAnsi="仿宋" w:eastAsia="仿宋" w:cs="仿宋"/>
          <w:bCs/>
          <w:sz w:val="21"/>
          <w:szCs w:val="21"/>
        </w:rPr>
        <w:t>河南立哲建设工程有限公司</w:t>
      </w:r>
    </w:p>
    <w:p>
      <w:pPr>
        <w:autoSpaceDE w:val="0"/>
        <w:autoSpaceDN w:val="0"/>
        <w:adjustRightInd w:val="0"/>
        <w:spacing w:line="600" w:lineRule="exact"/>
        <w:ind w:firstLine="632"/>
        <w:rPr>
          <w:rFonts w:ascii="仿宋" w:hAnsi="仿宋" w:eastAsia="仿宋"/>
          <w:b w:val="0"/>
          <w:bCs w:val="0"/>
          <w:kern w:val="0"/>
          <w:sz w:val="28"/>
          <w:szCs w:val="28"/>
        </w:rPr>
      </w:pPr>
      <w:r>
        <w:rPr>
          <w:rFonts w:hint="eastAsia" w:ascii="仿宋" w:hAnsi="仿宋" w:eastAsia="仿宋" w:cs="宋体"/>
          <w:kern w:val="0"/>
          <w:sz w:val="28"/>
          <w:szCs w:val="28"/>
          <w:lang w:val="zh-CN"/>
        </w:rPr>
        <w:t>投标报价：</w:t>
      </w:r>
      <w:r>
        <w:rPr>
          <w:rFonts w:hint="eastAsia" w:ascii="仿宋" w:hAnsi="仿宋" w:eastAsia="仿宋" w:cs="宋体"/>
          <w:b w:val="0"/>
          <w:bCs w:val="0"/>
          <w:kern w:val="0"/>
          <w:sz w:val="28"/>
          <w:szCs w:val="28"/>
          <w:lang w:val="en-US" w:eastAsia="zh-CN"/>
        </w:rPr>
        <w:t>2336456.12元</w:t>
      </w:r>
    </w:p>
    <w:p>
      <w:pPr>
        <w:autoSpaceDE w:val="0"/>
        <w:autoSpaceDN w:val="0"/>
        <w:adjustRightInd w:val="0"/>
        <w:spacing w:line="600" w:lineRule="exact"/>
        <w:ind w:firstLine="630"/>
        <w:rPr>
          <w:rFonts w:ascii="仿宋" w:hAnsi="仿宋" w:eastAsia="仿宋"/>
          <w:kern w:val="0"/>
          <w:sz w:val="28"/>
          <w:szCs w:val="28"/>
        </w:rPr>
      </w:pPr>
      <w:r>
        <w:rPr>
          <w:rFonts w:hint="eastAsia" w:ascii="仿宋" w:hAnsi="仿宋" w:eastAsia="仿宋" w:cs="宋体"/>
          <w:kern w:val="0"/>
          <w:sz w:val="28"/>
          <w:szCs w:val="28"/>
          <w:lang w:val="zh-CN"/>
        </w:rPr>
        <w:t>大写：</w:t>
      </w:r>
      <w:r>
        <w:rPr>
          <w:rFonts w:hint="eastAsia" w:ascii="仿宋" w:hAnsi="仿宋" w:eastAsia="仿宋" w:cs="宋体"/>
          <w:kern w:val="0"/>
          <w:sz w:val="28"/>
          <w:szCs w:val="28"/>
          <w:lang w:val="en-US" w:eastAsia="zh-CN"/>
        </w:rPr>
        <w:t>贰佰叁拾叁万陆仟肆佰伍拾陆元壹角贰分</w:t>
      </w:r>
    </w:p>
    <w:p>
      <w:pPr>
        <w:pStyle w:val="2"/>
        <w:spacing w:line="480" w:lineRule="auto"/>
        <w:ind w:firstLine="560" w:firstLineChars="200"/>
        <w:rPr>
          <w:rFonts w:ascii="仿宋" w:hAnsi="仿宋" w:eastAsia="仿宋"/>
          <w:kern w:val="0"/>
          <w:sz w:val="28"/>
          <w:szCs w:val="28"/>
        </w:rPr>
      </w:pPr>
      <w:r>
        <w:rPr>
          <w:rFonts w:hint="eastAsia" w:ascii="仿宋" w:hAnsi="仿宋" w:eastAsia="仿宋" w:cs="宋体"/>
          <w:kern w:val="0"/>
          <w:sz w:val="28"/>
          <w:szCs w:val="28"/>
          <w:lang w:val="zh-CN"/>
        </w:rPr>
        <w:t>工期：</w:t>
      </w:r>
      <w:r>
        <w:rPr>
          <w:rFonts w:hint="eastAsia" w:ascii="仿宋" w:hAnsi="仿宋" w:eastAsia="仿宋"/>
          <w:kern w:val="0"/>
          <w:sz w:val="28"/>
          <w:szCs w:val="28"/>
          <w:lang w:val="en-US" w:eastAsia="zh-CN"/>
        </w:rPr>
        <w:t>240日历天</w:t>
      </w:r>
    </w:p>
    <w:p>
      <w:pPr>
        <w:pStyle w:val="2"/>
        <w:spacing w:line="480" w:lineRule="auto"/>
        <w:ind w:firstLine="560" w:firstLineChars="200"/>
        <w:rPr>
          <w:rFonts w:hint="eastAsia" w:ascii="仿宋" w:hAnsi="仿宋" w:eastAsia="仿宋" w:cs="仿宋"/>
          <w:sz w:val="30"/>
          <w:szCs w:val="30"/>
        </w:rPr>
      </w:pPr>
      <w:r>
        <w:rPr>
          <w:rFonts w:hint="eastAsia" w:ascii="仿宋" w:hAnsi="仿宋" w:eastAsia="仿宋" w:cs="宋体"/>
          <w:kern w:val="0"/>
          <w:sz w:val="28"/>
          <w:szCs w:val="28"/>
          <w:lang w:val="zh-CN"/>
        </w:rPr>
        <w:t>质量标准：</w:t>
      </w:r>
      <w:r>
        <w:rPr>
          <w:rFonts w:hint="eastAsia" w:ascii="仿宋" w:hAnsi="仿宋" w:eastAsia="仿宋" w:cs="仿宋"/>
          <w:sz w:val="30"/>
          <w:szCs w:val="30"/>
        </w:rPr>
        <w:t>合格（符合国家现行的验收规范和标准）</w:t>
      </w:r>
    </w:p>
    <w:p>
      <w:pPr>
        <w:keepNext w:val="0"/>
        <w:keepLines w:val="0"/>
        <w:widowControl/>
        <w:suppressLineNumbers w:val="0"/>
        <w:ind w:firstLine="560" w:firstLineChars="200"/>
        <w:jc w:val="both"/>
        <w:textAlignment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zh-CN"/>
        </w:rPr>
        <w:t>项目负责人：</w:t>
      </w:r>
      <w:r>
        <w:rPr>
          <w:rFonts w:hint="eastAsia" w:ascii="宋体" w:hAnsi="宋体" w:eastAsia="宋体" w:cs="宋体"/>
          <w:i w:val="0"/>
          <w:color w:val="000000"/>
          <w:kern w:val="0"/>
          <w:sz w:val="21"/>
          <w:szCs w:val="21"/>
          <w:u w:val="none"/>
          <w:lang w:val="en-US" w:eastAsia="zh-CN" w:bidi="ar"/>
        </w:rPr>
        <w:t xml:space="preserve">陈鑫星   </w:t>
      </w:r>
      <w:r>
        <w:rPr>
          <w:rFonts w:hint="eastAsia" w:ascii="仿宋" w:hAnsi="仿宋" w:eastAsia="仿宋" w:cs="宋体"/>
          <w:color w:val="000000"/>
          <w:kern w:val="0"/>
          <w:sz w:val="28"/>
          <w:szCs w:val="28"/>
          <w:lang w:val="zh-CN"/>
        </w:rPr>
        <w:t>证书名称、编号：</w:t>
      </w:r>
      <w:r>
        <w:rPr>
          <w:rFonts w:hint="eastAsia" w:ascii="仿宋" w:hAnsi="仿宋" w:eastAsia="仿宋" w:cs="宋体"/>
          <w:color w:val="000000"/>
          <w:kern w:val="0"/>
          <w:sz w:val="28"/>
          <w:szCs w:val="28"/>
          <w:lang w:val="en-US" w:eastAsia="zh-CN"/>
        </w:rPr>
        <w:t>二级建造师</w:t>
      </w:r>
      <w:r>
        <w:rPr>
          <w:rFonts w:hint="eastAsia" w:ascii="仿宋" w:hAnsi="仿宋" w:eastAsia="仿宋" w:cs="宋体"/>
          <w:color w:val="000000"/>
          <w:kern w:val="0"/>
          <w:sz w:val="28"/>
          <w:szCs w:val="28"/>
        </w:rPr>
        <w:t xml:space="preserve">  </w:t>
      </w:r>
      <w:r>
        <w:rPr>
          <w:rFonts w:hint="eastAsia" w:ascii="宋体" w:hAnsi="宋体" w:eastAsia="宋体" w:cs="宋体"/>
          <w:i w:val="0"/>
          <w:color w:val="000000"/>
          <w:kern w:val="0"/>
          <w:sz w:val="21"/>
          <w:szCs w:val="21"/>
          <w:u w:val="none"/>
          <w:lang w:val="en-US" w:eastAsia="zh-CN" w:bidi="ar"/>
        </w:rPr>
        <w:t>豫241141687098</w:t>
      </w:r>
      <w:r>
        <w:rPr>
          <w:rFonts w:ascii="仿宋" w:hAnsi="仿宋" w:eastAsia="仿宋"/>
          <w:color w:val="000000"/>
          <w:kern w:val="0"/>
          <w:sz w:val="28"/>
          <w:szCs w:val="28"/>
        </w:rPr>
        <w:t xml:space="preserve">  </w:t>
      </w:r>
    </w:p>
    <w:p>
      <w:pPr>
        <w:autoSpaceDE w:val="0"/>
        <w:autoSpaceDN w:val="0"/>
        <w:adjustRightInd w:val="0"/>
        <w:spacing w:line="600" w:lineRule="exact"/>
        <w:ind w:firstLine="620"/>
        <w:rPr>
          <w:rFonts w:ascii="仿宋" w:hAnsi="仿宋" w:eastAsia="仿宋"/>
          <w:color w:val="000000"/>
          <w:kern w:val="0"/>
          <w:sz w:val="28"/>
          <w:szCs w:val="28"/>
        </w:rPr>
      </w:pPr>
      <w:r>
        <w:rPr>
          <w:rFonts w:hint="eastAsia" w:ascii="仿宋" w:hAnsi="仿宋" w:eastAsia="仿宋" w:cs="宋体"/>
          <w:color w:val="000000"/>
          <w:spacing w:val="15"/>
          <w:kern w:val="0"/>
          <w:sz w:val="28"/>
          <w:szCs w:val="28"/>
          <w:lang w:val="zh-CN"/>
        </w:rPr>
        <w:t>投标文件中填报的项目负责人业绩名称：</w:t>
      </w:r>
      <w:r>
        <w:rPr>
          <w:rFonts w:hint="eastAsia" w:ascii="仿宋" w:hAnsi="仿宋" w:eastAsia="仿宋" w:cs="宋体"/>
          <w:color w:val="000000"/>
          <w:spacing w:val="15"/>
          <w:kern w:val="0"/>
          <w:sz w:val="28"/>
          <w:szCs w:val="28"/>
          <w:lang w:val="en-US" w:eastAsia="zh-CN"/>
        </w:rPr>
        <w:t>无</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投标文件中填报的单位项目业绩名称：</w:t>
      </w:r>
      <w:r>
        <w:rPr>
          <w:rFonts w:hint="eastAsia" w:ascii="仿宋" w:hAnsi="仿宋" w:eastAsia="仿宋" w:cs="宋体"/>
          <w:color w:val="000000"/>
          <w:spacing w:val="15"/>
          <w:kern w:val="0"/>
          <w:sz w:val="28"/>
          <w:szCs w:val="28"/>
          <w:lang w:val="en-US" w:eastAsia="zh-CN"/>
        </w:rPr>
        <w:t>淮阳县2016年农村义务教育阶段学校校舍维修改造及2015年农村义务教育阶段学校校舍维修改造省级专项资金（第二批）项目十标段；舞钢市八台镇初级中学教辅用房、浴室及马庄小学教辅用房、食堂工程二标段；漯河市沙澧产业集聚区福民、桂花园公共租赁住房一期室内装修工程三标段</w:t>
      </w:r>
    </w:p>
    <w:p>
      <w:pPr>
        <w:autoSpaceDE w:val="0"/>
        <w:autoSpaceDN w:val="0"/>
        <w:adjustRightInd w:val="0"/>
        <w:spacing w:line="600" w:lineRule="exact"/>
        <w:rPr>
          <w:rFonts w:hint="eastAsia" w:ascii="仿宋" w:hAnsi="仿宋" w:eastAsia="仿宋" w:cs="宋体"/>
          <w:b/>
          <w:bCs/>
          <w:color w:val="000000"/>
          <w:spacing w:val="15"/>
          <w:kern w:val="0"/>
          <w:sz w:val="28"/>
          <w:szCs w:val="28"/>
        </w:rPr>
      </w:pPr>
      <w:r>
        <w:rPr>
          <w:rFonts w:hint="eastAsia" w:ascii="仿宋" w:hAnsi="仿宋" w:eastAsia="仿宋" w:cs="宋体"/>
          <w:b/>
          <w:bCs/>
          <w:color w:val="000000"/>
          <w:spacing w:val="15"/>
          <w:kern w:val="0"/>
          <w:sz w:val="28"/>
          <w:szCs w:val="28"/>
        </w:rPr>
        <w:t>二标段：</w:t>
      </w:r>
    </w:p>
    <w:p>
      <w:pPr>
        <w:autoSpaceDE w:val="0"/>
        <w:autoSpaceDN w:val="0"/>
        <w:adjustRightInd w:val="0"/>
        <w:spacing w:line="600" w:lineRule="exact"/>
        <w:ind w:firstLine="620"/>
        <w:rPr>
          <w:rFonts w:hint="eastAsia" w:ascii="仿宋" w:hAnsi="仿宋" w:eastAsia="仿宋" w:cs="宋体"/>
          <w:b/>
          <w:bCs/>
          <w:color w:val="000000"/>
          <w:spacing w:val="15"/>
          <w:kern w:val="0"/>
          <w:sz w:val="28"/>
          <w:szCs w:val="28"/>
        </w:rPr>
      </w:pPr>
      <w:r>
        <w:rPr>
          <w:rFonts w:hint="eastAsia" w:ascii="仿宋" w:hAnsi="仿宋" w:eastAsia="仿宋" w:cs="宋体"/>
          <w:b/>
          <w:bCs/>
          <w:color w:val="000000"/>
          <w:spacing w:val="15"/>
          <w:kern w:val="0"/>
          <w:sz w:val="28"/>
          <w:szCs w:val="28"/>
          <w:lang w:val="zh-CN"/>
        </w:rPr>
        <w:t>第一中标候选人：</w:t>
      </w:r>
      <w:r>
        <w:rPr>
          <w:rFonts w:hint="eastAsia" w:ascii="宋体" w:hAnsi="宋体" w:eastAsia="宋体" w:cs="宋体"/>
          <w:i w:val="0"/>
          <w:color w:val="000000"/>
          <w:kern w:val="0"/>
          <w:sz w:val="24"/>
          <w:szCs w:val="24"/>
          <w:u w:val="none"/>
          <w:lang w:val="en-US" w:eastAsia="zh-CN" w:bidi="ar"/>
        </w:rPr>
        <w:t>河南昌弘建设工程有限公司</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投标报价：</w:t>
      </w:r>
      <w:r>
        <w:rPr>
          <w:rFonts w:hint="eastAsia" w:ascii="仿宋" w:hAnsi="仿宋" w:eastAsia="仿宋" w:cs="宋体"/>
          <w:color w:val="000000"/>
          <w:spacing w:val="15"/>
          <w:kern w:val="0"/>
          <w:sz w:val="28"/>
          <w:szCs w:val="28"/>
          <w:lang w:val="en-US" w:eastAsia="zh-CN"/>
        </w:rPr>
        <w:t>2955489.28元</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 xml:space="preserve">大写： </w:t>
      </w:r>
      <w:r>
        <w:rPr>
          <w:rFonts w:hint="eastAsia" w:ascii="仿宋" w:hAnsi="仿宋" w:eastAsia="仿宋" w:cs="宋体"/>
          <w:color w:val="000000"/>
          <w:spacing w:val="15"/>
          <w:kern w:val="0"/>
          <w:sz w:val="28"/>
          <w:szCs w:val="28"/>
          <w:lang w:val="en-US" w:eastAsia="zh-CN"/>
        </w:rPr>
        <w:t>贰佰玖拾伍万伍仟肆佰捌拾玖元贰角捌分</w:t>
      </w:r>
    </w:p>
    <w:p>
      <w:pPr>
        <w:pStyle w:val="2"/>
        <w:spacing w:line="480" w:lineRule="auto"/>
        <w:ind w:firstLine="560" w:firstLineChars="200"/>
        <w:rPr>
          <w:rFonts w:ascii="仿宋" w:hAnsi="仿宋" w:eastAsia="仿宋"/>
          <w:kern w:val="0"/>
          <w:sz w:val="28"/>
          <w:szCs w:val="28"/>
        </w:rPr>
      </w:pPr>
      <w:r>
        <w:rPr>
          <w:rFonts w:hint="eastAsia" w:ascii="仿宋" w:hAnsi="仿宋" w:eastAsia="仿宋" w:cs="宋体"/>
          <w:kern w:val="0"/>
          <w:sz w:val="28"/>
          <w:szCs w:val="28"/>
          <w:lang w:val="zh-CN"/>
        </w:rPr>
        <w:t>工期：</w:t>
      </w:r>
      <w:r>
        <w:rPr>
          <w:rFonts w:ascii="仿宋" w:hAnsi="仿宋" w:eastAsia="仿宋"/>
          <w:kern w:val="0"/>
          <w:sz w:val="28"/>
          <w:szCs w:val="28"/>
        </w:rPr>
        <w:t xml:space="preserve">   </w:t>
      </w:r>
      <w:r>
        <w:rPr>
          <w:rFonts w:hint="eastAsia" w:ascii="仿宋" w:hAnsi="仿宋" w:eastAsia="仿宋"/>
          <w:kern w:val="0"/>
          <w:sz w:val="28"/>
          <w:szCs w:val="28"/>
          <w:lang w:val="en-US" w:eastAsia="zh-CN"/>
        </w:rPr>
        <w:t>180日历天</w:t>
      </w:r>
      <w:r>
        <w:rPr>
          <w:rFonts w:ascii="仿宋" w:hAnsi="仿宋" w:eastAsia="仿宋"/>
          <w:kern w:val="0"/>
          <w:sz w:val="28"/>
          <w:szCs w:val="28"/>
        </w:rPr>
        <w:t xml:space="preserve"> </w:t>
      </w:r>
    </w:p>
    <w:p>
      <w:pPr>
        <w:pStyle w:val="2"/>
        <w:spacing w:line="480" w:lineRule="auto"/>
        <w:ind w:firstLine="560" w:firstLineChars="200"/>
        <w:rPr>
          <w:rFonts w:hint="eastAsia" w:ascii="仿宋" w:hAnsi="仿宋" w:eastAsia="仿宋" w:cs="仿宋"/>
          <w:sz w:val="30"/>
          <w:szCs w:val="30"/>
        </w:rPr>
      </w:pPr>
      <w:r>
        <w:rPr>
          <w:rFonts w:hint="eastAsia" w:ascii="仿宋" w:hAnsi="仿宋" w:eastAsia="仿宋" w:cs="宋体"/>
          <w:kern w:val="0"/>
          <w:sz w:val="28"/>
          <w:szCs w:val="28"/>
          <w:lang w:val="zh-CN"/>
        </w:rPr>
        <w:t>质量标准：</w:t>
      </w:r>
      <w:r>
        <w:rPr>
          <w:rFonts w:hint="eastAsia" w:ascii="仿宋" w:hAnsi="仿宋" w:eastAsia="仿宋" w:cs="仿宋"/>
          <w:sz w:val="30"/>
          <w:szCs w:val="30"/>
        </w:rPr>
        <w:t>合格（符合国家现行的验收规范和标准）</w:t>
      </w:r>
    </w:p>
    <w:p>
      <w:pPr>
        <w:keepNext w:val="0"/>
        <w:keepLines w:val="0"/>
        <w:widowControl/>
        <w:suppressLineNumbers w:val="0"/>
        <w:ind w:firstLine="560" w:firstLineChars="200"/>
        <w:jc w:val="both"/>
        <w:textAlignment w:val="center"/>
        <w:rPr>
          <w:rFonts w:ascii="仿宋" w:hAnsi="仿宋" w:eastAsia="仿宋"/>
          <w:color w:val="000000"/>
          <w:kern w:val="0"/>
          <w:sz w:val="28"/>
          <w:szCs w:val="28"/>
        </w:rPr>
      </w:pPr>
      <w:r>
        <w:rPr>
          <w:rFonts w:hint="eastAsia" w:ascii="仿宋" w:hAnsi="仿宋" w:eastAsia="仿宋" w:cs="宋体"/>
          <w:color w:val="000000"/>
          <w:kern w:val="0"/>
          <w:sz w:val="28"/>
          <w:szCs w:val="28"/>
          <w:lang w:val="zh-CN"/>
        </w:rPr>
        <w:t>项目负责人：</w:t>
      </w:r>
      <w:r>
        <w:rPr>
          <w:rFonts w:hint="eastAsia" w:ascii="宋体" w:hAnsi="宋体" w:eastAsia="宋体" w:cs="宋体"/>
          <w:i w:val="0"/>
          <w:color w:val="000000"/>
          <w:kern w:val="0"/>
          <w:sz w:val="24"/>
          <w:szCs w:val="24"/>
          <w:u w:val="none"/>
          <w:lang w:val="en-US" w:eastAsia="zh-CN" w:bidi="ar"/>
        </w:rPr>
        <w:t xml:space="preserve">杨萍   </w:t>
      </w:r>
      <w:r>
        <w:rPr>
          <w:rFonts w:hint="eastAsia" w:ascii="仿宋" w:hAnsi="仿宋" w:eastAsia="仿宋" w:cs="宋体"/>
          <w:color w:val="000000"/>
          <w:kern w:val="0"/>
          <w:sz w:val="28"/>
          <w:szCs w:val="28"/>
          <w:lang w:val="zh-CN"/>
        </w:rPr>
        <w:t>证书名称、编号：</w:t>
      </w:r>
      <w:r>
        <w:rPr>
          <w:rFonts w:hint="eastAsia" w:ascii="仿宋" w:hAnsi="仿宋" w:eastAsia="仿宋" w:cs="宋体"/>
          <w:color w:val="000000"/>
          <w:kern w:val="0"/>
          <w:sz w:val="28"/>
          <w:szCs w:val="28"/>
          <w:lang w:val="en-US" w:eastAsia="zh-CN"/>
        </w:rPr>
        <w:t>二级建造师</w:t>
      </w:r>
      <w:r>
        <w:rPr>
          <w:rFonts w:hint="eastAsia" w:ascii="宋体" w:hAnsi="宋体" w:eastAsia="宋体" w:cs="宋体"/>
          <w:i w:val="0"/>
          <w:color w:val="000000"/>
          <w:kern w:val="0"/>
          <w:sz w:val="24"/>
          <w:szCs w:val="24"/>
          <w:u w:val="none"/>
          <w:lang w:val="en-US" w:eastAsia="zh-CN" w:bidi="ar"/>
        </w:rPr>
        <w:t>豫241131333819</w:t>
      </w:r>
      <w:r>
        <w:rPr>
          <w:rFonts w:ascii="仿宋" w:hAnsi="仿宋" w:eastAsia="仿宋"/>
          <w:color w:val="000000"/>
          <w:kern w:val="0"/>
          <w:sz w:val="28"/>
          <w:szCs w:val="28"/>
        </w:rPr>
        <w:t xml:space="preserve"> </w:t>
      </w:r>
    </w:p>
    <w:p>
      <w:pPr>
        <w:autoSpaceDE w:val="0"/>
        <w:autoSpaceDN w:val="0"/>
        <w:adjustRightInd w:val="0"/>
        <w:spacing w:line="600" w:lineRule="exact"/>
        <w:ind w:firstLine="620"/>
        <w:rPr>
          <w:rFonts w:ascii="仿宋" w:hAnsi="仿宋" w:eastAsia="仿宋"/>
          <w:color w:val="000000"/>
          <w:kern w:val="0"/>
          <w:sz w:val="28"/>
          <w:szCs w:val="28"/>
        </w:rPr>
      </w:pPr>
      <w:r>
        <w:rPr>
          <w:rFonts w:hint="eastAsia" w:ascii="仿宋" w:hAnsi="仿宋" w:eastAsia="仿宋" w:cs="宋体"/>
          <w:color w:val="000000"/>
          <w:spacing w:val="15"/>
          <w:kern w:val="0"/>
          <w:sz w:val="28"/>
          <w:szCs w:val="28"/>
          <w:lang w:val="zh-CN"/>
        </w:rPr>
        <w:t>投标文件中填报的项目负责人业绩名称：</w:t>
      </w:r>
      <w:r>
        <w:rPr>
          <w:rFonts w:hint="eastAsia" w:ascii="仿宋" w:hAnsi="仿宋" w:eastAsia="仿宋" w:cs="宋体"/>
          <w:color w:val="000000"/>
          <w:spacing w:val="15"/>
          <w:kern w:val="0"/>
          <w:sz w:val="28"/>
          <w:szCs w:val="28"/>
          <w:lang w:val="en-US" w:eastAsia="zh-CN"/>
        </w:rPr>
        <w:t>无</w:t>
      </w:r>
    </w:p>
    <w:p>
      <w:pPr>
        <w:autoSpaceDE w:val="0"/>
        <w:autoSpaceDN w:val="0"/>
        <w:adjustRightInd w:val="0"/>
        <w:spacing w:line="600" w:lineRule="exact"/>
        <w:ind w:firstLine="62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投标文件中填报的单位项目业绩名称：</w:t>
      </w:r>
      <w:r>
        <w:rPr>
          <w:rFonts w:hint="eastAsia" w:ascii="仿宋" w:hAnsi="仿宋" w:eastAsia="仿宋" w:cs="宋体"/>
          <w:color w:val="000000"/>
          <w:spacing w:val="15"/>
          <w:kern w:val="0"/>
          <w:sz w:val="28"/>
          <w:szCs w:val="28"/>
          <w:lang w:val="en-US" w:eastAsia="zh-CN"/>
        </w:rPr>
        <w:t>新郑市修建黄水河、双洎河、莲河污水管网及市区日月胡同等三十条背街小巷改造工程二标段；项城市2016年城市人行道改造（团结路、西大街）工程二标段；台前县2013年公共租赁住房相关市政基础设施项目一标段</w:t>
      </w:r>
    </w:p>
    <w:p>
      <w:pPr>
        <w:autoSpaceDE w:val="0"/>
        <w:autoSpaceDN w:val="0"/>
        <w:adjustRightInd w:val="0"/>
        <w:spacing w:line="600" w:lineRule="exact"/>
        <w:ind w:firstLine="632"/>
        <w:rPr>
          <w:rFonts w:ascii="仿宋" w:hAnsi="仿宋" w:eastAsia="仿宋"/>
          <w:kern w:val="0"/>
          <w:sz w:val="28"/>
          <w:szCs w:val="28"/>
        </w:rPr>
      </w:pPr>
      <w:r>
        <w:rPr>
          <w:rFonts w:hint="eastAsia" w:ascii="仿宋" w:hAnsi="仿宋" w:eastAsia="仿宋" w:cs="宋体"/>
          <w:b/>
          <w:bCs/>
          <w:kern w:val="0"/>
          <w:sz w:val="28"/>
          <w:szCs w:val="28"/>
          <w:lang w:val="zh-CN"/>
        </w:rPr>
        <w:t>第二中标候选人：</w:t>
      </w:r>
      <w:r>
        <w:rPr>
          <w:rFonts w:hint="eastAsia" w:ascii="宋体" w:hAnsi="宋体" w:eastAsia="宋体" w:cs="宋体"/>
          <w:i w:val="0"/>
          <w:color w:val="000000"/>
          <w:kern w:val="0"/>
          <w:sz w:val="24"/>
          <w:szCs w:val="24"/>
          <w:u w:val="none"/>
          <w:lang w:val="en-US" w:eastAsia="zh-CN" w:bidi="ar"/>
        </w:rPr>
        <w:t>河南鑫利恒工程有限公司</w:t>
      </w:r>
    </w:p>
    <w:p>
      <w:pPr>
        <w:autoSpaceDE w:val="0"/>
        <w:autoSpaceDN w:val="0"/>
        <w:adjustRightInd w:val="0"/>
        <w:spacing w:line="600" w:lineRule="exact"/>
        <w:ind w:firstLine="630"/>
        <w:rPr>
          <w:rFonts w:ascii="仿宋" w:hAnsi="仿宋" w:eastAsia="仿宋"/>
          <w:kern w:val="0"/>
          <w:sz w:val="28"/>
          <w:szCs w:val="28"/>
        </w:rPr>
      </w:pPr>
      <w:r>
        <w:rPr>
          <w:rFonts w:hint="eastAsia" w:ascii="仿宋" w:hAnsi="仿宋" w:eastAsia="仿宋" w:cs="宋体"/>
          <w:kern w:val="0"/>
          <w:sz w:val="28"/>
          <w:szCs w:val="28"/>
          <w:lang w:val="zh-CN"/>
        </w:rPr>
        <w:t>投标报价：</w:t>
      </w:r>
      <w:r>
        <w:rPr>
          <w:rFonts w:hint="eastAsia" w:ascii="仿宋" w:hAnsi="仿宋" w:eastAsia="仿宋" w:cs="宋体"/>
          <w:kern w:val="0"/>
          <w:sz w:val="28"/>
          <w:szCs w:val="28"/>
          <w:lang w:val="en-US" w:eastAsia="zh-CN"/>
        </w:rPr>
        <w:t>2988620.70元</w:t>
      </w:r>
    </w:p>
    <w:p>
      <w:pPr>
        <w:autoSpaceDE w:val="0"/>
        <w:autoSpaceDN w:val="0"/>
        <w:adjustRightInd w:val="0"/>
        <w:spacing w:line="600" w:lineRule="exact"/>
        <w:ind w:firstLine="630"/>
        <w:rPr>
          <w:rFonts w:ascii="仿宋" w:hAnsi="仿宋" w:eastAsia="仿宋"/>
          <w:kern w:val="0"/>
          <w:sz w:val="28"/>
          <w:szCs w:val="28"/>
        </w:rPr>
      </w:pPr>
      <w:r>
        <w:rPr>
          <w:rFonts w:hint="eastAsia" w:ascii="仿宋" w:hAnsi="仿宋" w:eastAsia="仿宋" w:cs="宋体"/>
          <w:kern w:val="0"/>
          <w:sz w:val="28"/>
          <w:szCs w:val="28"/>
          <w:lang w:val="zh-CN"/>
        </w:rPr>
        <w:t>大写：</w:t>
      </w:r>
      <w:r>
        <w:rPr>
          <w:rFonts w:hint="eastAsia" w:ascii="仿宋" w:hAnsi="仿宋" w:eastAsia="仿宋" w:cs="宋体"/>
          <w:kern w:val="0"/>
          <w:sz w:val="28"/>
          <w:szCs w:val="28"/>
          <w:lang w:val="en-US" w:eastAsia="zh-CN"/>
        </w:rPr>
        <w:t>贰佰玖拾捌万捌仟玖佰贰拾元柒角</w:t>
      </w:r>
    </w:p>
    <w:p>
      <w:pPr>
        <w:pStyle w:val="2"/>
        <w:spacing w:line="480" w:lineRule="auto"/>
        <w:ind w:firstLine="560" w:firstLineChars="200"/>
        <w:rPr>
          <w:rFonts w:ascii="仿宋" w:hAnsi="仿宋" w:eastAsia="仿宋"/>
          <w:kern w:val="0"/>
          <w:sz w:val="28"/>
          <w:szCs w:val="28"/>
        </w:rPr>
      </w:pPr>
      <w:r>
        <w:rPr>
          <w:rFonts w:hint="eastAsia" w:ascii="仿宋" w:hAnsi="仿宋" w:eastAsia="仿宋" w:cs="宋体"/>
          <w:kern w:val="0"/>
          <w:sz w:val="28"/>
          <w:szCs w:val="28"/>
          <w:lang w:val="zh-CN"/>
        </w:rPr>
        <w:t>工期：</w:t>
      </w:r>
      <w:r>
        <w:rPr>
          <w:rFonts w:hint="eastAsia" w:ascii="仿宋" w:hAnsi="仿宋" w:eastAsia="仿宋"/>
          <w:kern w:val="0"/>
          <w:sz w:val="28"/>
          <w:szCs w:val="28"/>
          <w:lang w:val="en-US" w:eastAsia="zh-CN"/>
        </w:rPr>
        <w:t>180日历天</w:t>
      </w:r>
    </w:p>
    <w:p>
      <w:pPr>
        <w:pStyle w:val="2"/>
        <w:spacing w:line="480" w:lineRule="auto"/>
        <w:ind w:firstLine="560" w:firstLineChars="200"/>
        <w:rPr>
          <w:rFonts w:hint="eastAsia" w:ascii="仿宋" w:hAnsi="仿宋" w:eastAsia="仿宋" w:cs="仿宋"/>
          <w:sz w:val="30"/>
          <w:szCs w:val="30"/>
        </w:rPr>
      </w:pPr>
      <w:r>
        <w:rPr>
          <w:rFonts w:hint="eastAsia" w:ascii="仿宋" w:hAnsi="仿宋" w:eastAsia="仿宋" w:cs="宋体"/>
          <w:kern w:val="0"/>
          <w:sz w:val="28"/>
          <w:szCs w:val="28"/>
          <w:lang w:val="zh-CN"/>
        </w:rPr>
        <w:t>质量标准：</w:t>
      </w:r>
      <w:r>
        <w:rPr>
          <w:rFonts w:hint="eastAsia" w:ascii="仿宋" w:hAnsi="仿宋" w:eastAsia="仿宋" w:cs="仿宋"/>
          <w:sz w:val="30"/>
          <w:szCs w:val="30"/>
        </w:rPr>
        <w:t>合格（符合国家现行的验收规范和标准）</w:t>
      </w:r>
    </w:p>
    <w:p>
      <w:pPr>
        <w:keepNext w:val="0"/>
        <w:keepLines w:val="0"/>
        <w:widowControl/>
        <w:suppressLineNumbers w:val="0"/>
        <w:ind w:firstLine="560" w:firstLineChars="200"/>
        <w:jc w:val="both"/>
        <w:textAlignment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zh-CN"/>
        </w:rPr>
        <w:t>项目负责人：</w:t>
      </w:r>
      <w:r>
        <w:rPr>
          <w:rFonts w:hint="eastAsia" w:ascii="宋体" w:hAnsi="宋体" w:eastAsia="宋体" w:cs="宋体"/>
          <w:i w:val="0"/>
          <w:color w:val="000000"/>
          <w:kern w:val="0"/>
          <w:sz w:val="24"/>
          <w:szCs w:val="24"/>
          <w:u w:val="none"/>
          <w:lang w:val="en-US" w:eastAsia="zh-CN" w:bidi="ar"/>
        </w:rPr>
        <w:t xml:space="preserve">冯振亚 </w:t>
      </w:r>
      <w:r>
        <w:rPr>
          <w:rFonts w:hint="eastAsia" w:ascii="仿宋" w:hAnsi="仿宋" w:eastAsia="仿宋" w:cs="宋体"/>
          <w:color w:val="000000"/>
          <w:kern w:val="0"/>
          <w:sz w:val="28"/>
          <w:szCs w:val="28"/>
          <w:lang w:val="zh-CN"/>
        </w:rPr>
        <w:t>证书名称、编号：</w:t>
      </w:r>
      <w:r>
        <w:rPr>
          <w:rFonts w:hint="eastAsia" w:ascii="仿宋" w:hAnsi="仿宋" w:eastAsia="仿宋" w:cs="宋体"/>
          <w:color w:val="000000"/>
          <w:kern w:val="0"/>
          <w:sz w:val="28"/>
          <w:szCs w:val="28"/>
          <w:lang w:val="en-US" w:eastAsia="zh-CN"/>
        </w:rPr>
        <w:t>二级建造师</w:t>
      </w:r>
      <w:r>
        <w:rPr>
          <w:rFonts w:hint="eastAsia" w:ascii="仿宋" w:hAnsi="仿宋" w:eastAsia="仿宋" w:cs="宋体"/>
          <w:color w:val="000000"/>
          <w:kern w:val="0"/>
          <w:sz w:val="28"/>
          <w:szCs w:val="28"/>
        </w:rPr>
        <w:t xml:space="preserve">  </w:t>
      </w:r>
      <w:r>
        <w:rPr>
          <w:rFonts w:hint="eastAsia" w:ascii="宋体" w:hAnsi="宋体" w:eastAsia="宋体" w:cs="宋体"/>
          <w:i w:val="0"/>
          <w:color w:val="000000"/>
          <w:kern w:val="0"/>
          <w:sz w:val="24"/>
          <w:szCs w:val="24"/>
          <w:u w:val="none"/>
          <w:lang w:val="en-US" w:eastAsia="zh-CN" w:bidi="ar"/>
        </w:rPr>
        <w:t>豫241161693754</w:t>
      </w:r>
      <w:r>
        <w:rPr>
          <w:rFonts w:ascii="仿宋" w:hAnsi="仿宋" w:eastAsia="仿宋"/>
          <w:color w:val="000000"/>
          <w:kern w:val="0"/>
          <w:sz w:val="28"/>
          <w:szCs w:val="28"/>
        </w:rPr>
        <w:t xml:space="preserve"> </w:t>
      </w:r>
      <w:r>
        <w:rPr>
          <w:rFonts w:hint="eastAsia" w:ascii="仿宋" w:hAnsi="仿宋" w:eastAsia="仿宋" w:cs="宋体"/>
          <w:color w:val="000000"/>
          <w:kern w:val="0"/>
          <w:sz w:val="28"/>
          <w:szCs w:val="28"/>
        </w:rPr>
        <w:t xml:space="preserve">   </w:t>
      </w:r>
    </w:p>
    <w:p>
      <w:pPr>
        <w:autoSpaceDE w:val="0"/>
        <w:autoSpaceDN w:val="0"/>
        <w:adjustRightInd w:val="0"/>
        <w:spacing w:line="600" w:lineRule="exact"/>
        <w:ind w:firstLine="620"/>
        <w:rPr>
          <w:rFonts w:ascii="仿宋" w:hAnsi="仿宋" w:eastAsia="仿宋"/>
          <w:color w:val="000000"/>
          <w:kern w:val="0"/>
          <w:sz w:val="28"/>
          <w:szCs w:val="28"/>
        </w:rPr>
      </w:pPr>
      <w:r>
        <w:rPr>
          <w:rFonts w:hint="eastAsia" w:ascii="仿宋" w:hAnsi="仿宋" w:eastAsia="仿宋" w:cs="宋体"/>
          <w:color w:val="000000"/>
          <w:spacing w:val="15"/>
          <w:kern w:val="0"/>
          <w:sz w:val="28"/>
          <w:szCs w:val="28"/>
          <w:lang w:val="zh-CN"/>
        </w:rPr>
        <w:t>投标文件中填报的项目负责人业绩名称：</w:t>
      </w:r>
      <w:r>
        <w:rPr>
          <w:rFonts w:hint="eastAsia" w:ascii="仿宋" w:hAnsi="仿宋" w:eastAsia="仿宋" w:cs="宋体"/>
          <w:color w:val="000000"/>
          <w:spacing w:val="15"/>
          <w:kern w:val="0"/>
          <w:sz w:val="28"/>
          <w:szCs w:val="28"/>
          <w:lang w:val="en-US" w:eastAsia="zh-CN"/>
        </w:rPr>
        <w:t>无</w:t>
      </w:r>
    </w:p>
    <w:p>
      <w:pPr>
        <w:autoSpaceDE w:val="0"/>
        <w:autoSpaceDN w:val="0"/>
        <w:adjustRightInd w:val="0"/>
        <w:spacing w:line="600" w:lineRule="exact"/>
        <w:ind w:firstLine="632"/>
        <w:rPr>
          <w:rFonts w:ascii="仿宋" w:hAnsi="仿宋" w:eastAsia="仿宋"/>
          <w:b w:val="0"/>
          <w:bCs w:val="0"/>
          <w:kern w:val="0"/>
          <w:sz w:val="28"/>
          <w:szCs w:val="28"/>
        </w:rPr>
      </w:pPr>
      <w:r>
        <w:rPr>
          <w:rFonts w:hint="eastAsia" w:ascii="仿宋" w:hAnsi="仿宋" w:eastAsia="仿宋" w:cs="宋体"/>
          <w:color w:val="000000"/>
          <w:spacing w:val="15"/>
          <w:kern w:val="0"/>
          <w:sz w:val="28"/>
          <w:szCs w:val="28"/>
          <w:lang w:val="zh-CN"/>
        </w:rPr>
        <w:t>投标文件中填报的单位项目业绩名称：</w:t>
      </w:r>
      <w:r>
        <w:rPr>
          <w:rFonts w:hint="eastAsia" w:ascii="仿宋" w:hAnsi="仿宋" w:eastAsia="仿宋" w:cs="宋体"/>
          <w:color w:val="000000"/>
          <w:spacing w:val="15"/>
          <w:kern w:val="0"/>
          <w:sz w:val="28"/>
          <w:szCs w:val="28"/>
          <w:lang w:val="en-US" w:eastAsia="zh-CN"/>
        </w:rPr>
        <w:t>周口市经济开发区淮河路新建工程（五一路—八一路）；</w:t>
      </w:r>
      <w:r>
        <w:rPr>
          <w:rFonts w:hint="eastAsia" w:ascii="仿宋" w:hAnsi="仿宋" w:eastAsia="仿宋" w:cs="宋体"/>
          <w:b w:val="0"/>
          <w:bCs w:val="0"/>
          <w:kern w:val="0"/>
          <w:sz w:val="28"/>
          <w:szCs w:val="28"/>
          <w:lang w:val="en-US" w:eastAsia="zh-CN"/>
        </w:rPr>
        <w:t>新安路东侧绿化带景观工程；桐柏路安棚专业园区碱都大道改造工程</w:t>
      </w:r>
    </w:p>
    <w:p>
      <w:pPr>
        <w:widowControl/>
        <w:ind w:firstLine="562" w:firstLineChars="200"/>
        <w:textAlignment w:val="center"/>
        <w:rPr>
          <w:rFonts w:hint="eastAsia" w:ascii="仿宋" w:hAnsi="仿宋" w:eastAsia="仿宋" w:cs="仿宋"/>
          <w:bCs/>
          <w:sz w:val="28"/>
          <w:szCs w:val="28"/>
        </w:rPr>
      </w:pPr>
      <w:r>
        <w:rPr>
          <w:rFonts w:hint="eastAsia" w:ascii="仿宋" w:hAnsi="仿宋" w:eastAsia="仿宋" w:cs="宋体"/>
          <w:b/>
          <w:bCs/>
          <w:kern w:val="0"/>
          <w:sz w:val="28"/>
          <w:szCs w:val="28"/>
          <w:lang w:val="zh-CN"/>
        </w:rPr>
        <w:t>第三中标候选人：</w:t>
      </w:r>
      <w:r>
        <w:rPr>
          <w:rFonts w:hint="eastAsia" w:ascii="仿宋" w:hAnsi="仿宋" w:eastAsia="仿宋" w:cs="仿宋"/>
          <w:bCs/>
          <w:sz w:val="28"/>
          <w:szCs w:val="28"/>
        </w:rPr>
        <w:t>河南省玉兴建筑工程有限</w:t>
      </w:r>
    </w:p>
    <w:p>
      <w:pPr>
        <w:autoSpaceDE w:val="0"/>
        <w:autoSpaceDN w:val="0"/>
        <w:adjustRightInd w:val="0"/>
        <w:spacing w:line="600" w:lineRule="exact"/>
        <w:ind w:firstLine="630"/>
        <w:rPr>
          <w:rFonts w:ascii="仿宋" w:hAnsi="仿宋" w:eastAsia="仿宋"/>
          <w:kern w:val="0"/>
          <w:sz w:val="28"/>
          <w:szCs w:val="28"/>
        </w:rPr>
      </w:pPr>
      <w:r>
        <w:rPr>
          <w:rFonts w:hint="eastAsia" w:ascii="仿宋" w:hAnsi="仿宋" w:eastAsia="仿宋" w:cs="宋体"/>
          <w:kern w:val="0"/>
          <w:sz w:val="28"/>
          <w:szCs w:val="28"/>
          <w:lang w:val="zh-CN"/>
        </w:rPr>
        <w:t>投标报价：</w:t>
      </w:r>
      <w:r>
        <w:rPr>
          <w:rFonts w:hint="eastAsia" w:ascii="仿宋" w:hAnsi="仿宋" w:eastAsia="仿宋" w:cs="宋体"/>
          <w:kern w:val="0"/>
          <w:sz w:val="28"/>
          <w:szCs w:val="28"/>
          <w:lang w:val="en-US" w:eastAsia="zh-CN"/>
        </w:rPr>
        <w:t>3022776.54元</w:t>
      </w:r>
    </w:p>
    <w:p>
      <w:pPr>
        <w:autoSpaceDE w:val="0"/>
        <w:autoSpaceDN w:val="0"/>
        <w:adjustRightInd w:val="0"/>
        <w:spacing w:line="600" w:lineRule="exact"/>
        <w:ind w:firstLine="630"/>
        <w:rPr>
          <w:rFonts w:ascii="仿宋" w:hAnsi="仿宋" w:eastAsia="仿宋"/>
          <w:kern w:val="0"/>
          <w:sz w:val="28"/>
          <w:szCs w:val="28"/>
        </w:rPr>
      </w:pPr>
      <w:r>
        <w:rPr>
          <w:rFonts w:hint="eastAsia" w:ascii="仿宋" w:hAnsi="仿宋" w:eastAsia="仿宋" w:cs="宋体"/>
          <w:kern w:val="0"/>
          <w:sz w:val="28"/>
          <w:szCs w:val="28"/>
          <w:lang w:val="zh-CN"/>
        </w:rPr>
        <w:t>大写：</w:t>
      </w:r>
      <w:r>
        <w:rPr>
          <w:rFonts w:ascii="仿宋" w:hAnsi="仿宋" w:eastAsia="仿宋"/>
          <w:kern w:val="0"/>
          <w:sz w:val="28"/>
          <w:szCs w:val="28"/>
        </w:rPr>
        <w:t xml:space="preserve"> </w:t>
      </w:r>
      <w:r>
        <w:rPr>
          <w:rFonts w:hint="eastAsia" w:ascii="仿宋" w:hAnsi="仿宋" w:eastAsia="仿宋"/>
          <w:kern w:val="0"/>
          <w:sz w:val="28"/>
          <w:szCs w:val="28"/>
          <w:lang w:val="en-US" w:eastAsia="zh-CN"/>
        </w:rPr>
        <w:t>叁佰零贰万贰仟柒佰柒拾陆元伍角肆分</w:t>
      </w:r>
    </w:p>
    <w:p>
      <w:pPr>
        <w:pStyle w:val="2"/>
        <w:spacing w:line="480" w:lineRule="auto"/>
        <w:ind w:firstLine="560" w:firstLineChars="200"/>
        <w:rPr>
          <w:rFonts w:ascii="仿宋" w:hAnsi="仿宋" w:eastAsia="仿宋"/>
          <w:kern w:val="0"/>
          <w:sz w:val="28"/>
          <w:szCs w:val="28"/>
        </w:rPr>
      </w:pPr>
      <w:r>
        <w:rPr>
          <w:rFonts w:hint="eastAsia" w:ascii="仿宋" w:hAnsi="仿宋" w:eastAsia="仿宋" w:cs="宋体"/>
          <w:kern w:val="0"/>
          <w:sz w:val="28"/>
          <w:szCs w:val="28"/>
          <w:lang w:val="zh-CN"/>
        </w:rPr>
        <w:t>工期：</w:t>
      </w:r>
      <w:r>
        <w:rPr>
          <w:rFonts w:ascii="仿宋" w:hAnsi="仿宋" w:eastAsia="仿宋"/>
          <w:kern w:val="0"/>
          <w:sz w:val="28"/>
          <w:szCs w:val="28"/>
        </w:rPr>
        <w:t xml:space="preserve">  </w:t>
      </w:r>
      <w:r>
        <w:rPr>
          <w:rFonts w:hint="eastAsia" w:ascii="仿宋" w:hAnsi="仿宋" w:eastAsia="仿宋"/>
          <w:kern w:val="0"/>
          <w:sz w:val="28"/>
          <w:szCs w:val="28"/>
          <w:lang w:val="en-US" w:eastAsia="zh-CN"/>
        </w:rPr>
        <w:t>180日历天</w:t>
      </w:r>
    </w:p>
    <w:p>
      <w:pPr>
        <w:pStyle w:val="2"/>
        <w:spacing w:line="480" w:lineRule="auto"/>
        <w:ind w:firstLine="560" w:firstLineChars="200"/>
        <w:rPr>
          <w:rFonts w:hint="eastAsia" w:ascii="仿宋" w:hAnsi="仿宋" w:eastAsia="仿宋" w:cs="仿宋"/>
          <w:sz w:val="30"/>
          <w:szCs w:val="30"/>
        </w:rPr>
      </w:pPr>
      <w:r>
        <w:rPr>
          <w:rFonts w:ascii="仿宋" w:hAnsi="仿宋" w:eastAsia="仿宋"/>
          <w:kern w:val="0"/>
          <w:sz w:val="28"/>
          <w:szCs w:val="28"/>
        </w:rPr>
        <w:t xml:space="preserve"> </w:t>
      </w:r>
      <w:r>
        <w:rPr>
          <w:rFonts w:hint="eastAsia" w:ascii="仿宋" w:hAnsi="仿宋" w:eastAsia="仿宋" w:cs="宋体"/>
          <w:kern w:val="0"/>
          <w:sz w:val="28"/>
          <w:szCs w:val="28"/>
          <w:lang w:val="zh-CN"/>
        </w:rPr>
        <w:t>质量标准：</w:t>
      </w:r>
      <w:r>
        <w:rPr>
          <w:rFonts w:hint="eastAsia" w:ascii="仿宋" w:hAnsi="仿宋" w:eastAsia="仿宋" w:cs="仿宋"/>
          <w:sz w:val="30"/>
          <w:szCs w:val="30"/>
        </w:rPr>
        <w:t>合格（符合国家现行的验收规范和标准）</w:t>
      </w:r>
    </w:p>
    <w:p>
      <w:pPr>
        <w:keepNext w:val="0"/>
        <w:keepLines w:val="0"/>
        <w:widowControl/>
        <w:suppressLineNumbers w:val="0"/>
        <w:ind w:firstLine="280" w:firstLineChars="100"/>
        <w:jc w:val="both"/>
        <w:textAlignment w:val="center"/>
        <w:rPr>
          <w:rFonts w:ascii="仿宋" w:hAnsi="仿宋" w:eastAsia="仿宋"/>
          <w:color w:val="000000"/>
          <w:kern w:val="0"/>
          <w:sz w:val="28"/>
          <w:szCs w:val="28"/>
        </w:rPr>
      </w:pPr>
      <w:r>
        <w:rPr>
          <w:rFonts w:hint="eastAsia" w:ascii="仿宋" w:hAnsi="仿宋" w:eastAsia="仿宋" w:cs="宋体"/>
          <w:color w:val="000000"/>
          <w:kern w:val="0"/>
          <w:sz w:val="28"/>
          <w:szCs w:val="28"/>
          <w:lang w:val="zh-CN"/>
        </w:rPr>
        <w:t>项目负责人：</w:t>
      </w:r>
      <w:r>
        <w:rPr>
          <w:rFonts w:hint="eastAsia" w:ascii="宋体" w:hAnsi="宋体" w:eastAsia="宋体" w:cs="宋体"/>
          <w:i w:val="0"/>
          <w:color w:val="000000"/>
          <w:kern w:val="0"/>
          <w:sz w:val="24"/>
          <w:szCs w:val="24"/>
          <w:u w:val="none"/>
          <w:lang w:val="en-US" w:eastAsia="zh-CN" w:bidi="ar"/>
        </w:rPr>
        <w:t xml:space="preserve">张鹤  </w:t>
      </w:r>
      <w:r>
        <w:rPr>
          <w:rFonts w:hint="eastAsia" w:ascii="仿宋" w:hAnsi="仿宋" w:eastAsia="仿宋" w:cs="宋体"/>
          <w:color w:val="000000"/>
          <w:kern w:val="0"/>
          <w:sz w:val="28"/>
          <w:szCs w:val="28"/>
          <w:lang w:val="zh-CN"/>
        </w:rPr>
        <w:t>证书名称、编号：</w:t>
      </w:r>
      <w:r>
        <w:rPr>
          <w:rFonts w:hint="eastAsia" w:ascii="仿宋" w:hAnsi="仿宋" w:eastAsia="仿宋" w:cs="宋体"/>
          <w:color w:val="000000"/>
          <w:kern w:val="0"/>
          <w:sz w:val="28"/>
          <w:szCs w:val="28"/>
          <w:lang w:val="en-US" w:eastAsia="zh-CN"/>
        </w:rPr>
        <w:t xml:space="preserve">一级建造师 </w:t>
      </w:r>
      <w:r>
        <w:rPr>
          <w:rFonts w:hint="eastAsia" w:ascii="宋体" w:hAnsi="宋体" w:eastAsia="宋体" w:cs="宋体"/>
          <w:i w:val="0"/>
          <w:color w:val="000000"/>
          <w:kern w:val="0"/>
          <w:sz w:val="24"/>
          <w:szCs w:val="24"/>
          <w:u w:val="none"/>
          <w:lang w:val="en-US" w:eastAsia="zh-CN" w:bidi="ar"/>
        </w:rPr>
        <w:t>苏132111103879</w:t>
      </w:r>
      <w:r>
        <w:rPr>
          <w:rFonts w:ascii="仿宋" w:hAnsi="仿宋" w:eastAsia="仿宋"/>
          <w:color w:val="000000"/>
          <w:kern w:val="0"/>
          <w:sz w:val="28"/>
          <w:szCs w:val="28"/>
        </w:rPr>
        <w:t xml:space="preserve">  </w:t>
      </w:r>
    </w:p>
    <w:p>
      <w:pPr>
        <w:autoSpaceDE w:val="0"/>
        <w:autoSpaceDN w:val="0"/>
        <w:adjustRightInd w:val="0"/>
        <w:spacing w:line="600" w:lineRule="exact"/>
        <w:ind w:firstLine="620"/>
        <w:rPr>
          <w:rFonts w:ascii="仿宋" w:hAnsi="仿宋" w:eastAsia="仿宋"/>
          <w:color w:val="000000"/>
          <w:kern w:val="0"/>
          <w:sz w:val="28"/>
          <w:szCs w:val="28"/>
        </w:rPr>
      </w:pPr>
      <w:r>
        <w:rPr>
          <w:rFonts w:hint="eastAsia" w:ascii="仿宋" w:hAnsi="仿宋" w:eastAsia="仿宋" w:cs="宋体"/>
          <w:color w:val="000000"/>
          <w:spacing w:val="15"/>
          <w:kern w:val="0"/>
          <w:sz w:val="28"/>
          <w:szCs w:val="28"/>
          <w:lang w:val="zh-CN"/>
        </w:rPr>
        <w:t>投标文件中填报的项目负责人业绩名称：</w:t>
      </w:r>
      <w:r>
        <w:rPr>
          <w:rFonts w:hint="eastAsia" w:ascii="仿宋" w:hAnsi="仿宋" w:eastAsia="仿宋" w:cs="宋体"/>
          <w:color w:val="000000"/>
          <w:spacing w:val="15"/>
          <w:kern w:val="0"/>
          <w:sz w:val="28"/>
          <w:szCs w:val="28"/>
          <w:lang w:val="en-US" w:eastAsia="zh-CN"/>
        </w:rPr>
        <w:t>无</w:t>
      </w:r>
    </w:p>
    <w:p>
      <w:pPr>
        <w:spacing w:line="600" w:lineRule="exact"/>
        <w:ind w:firstLine="620" w:firstLineChars="200"/>
        <w:rPr>
          <w:rFonts w:hint="eastAsia" w:ascii="仿宋" w:hAnsi="仿宋" w:eastAsia="仿宋" w:cs="宋体"/>
          <w:color w:val="000000"/>
          <w:spacing w:val="15"/>
          <w:kern w:val="0"/>
          <w:sz w:val="28"/>
          <w:szCs w:val="28"/>
          <w:lang w:val="zh-CN"/>
        </w:rPr>
      </w:pPr>
      <w:r>
        <w:rPr>
          <w:rFonts w:hint="eastAsia" w:ascii="仿宋" w:hAnsi="仿宋" w:eastAsia="仿宋" w:cs="宋体"/>
          <w:color w:val="000000"/>
          <w:spacing w:val="15"/>
          <w:kern w:val="0"/>
          <w:sz w:val="28"/>
          <w:szCs w:val="28"/>
          <w:lang w:val="zh-CN"/>
        </w:rPr>
        <w:t>投标文件中填报的单位项目业绩名称：</w:t>
      </w:r>
      <w:r>
        <w:rPr>
          <w:rFonts w:hint="eastAsia" w:ascii="仿宋" w:hAnsi="仿宋" w:eastAsia="仿宋" w:cs="宋体"/>
          <w:color w:val="000000"/>
          <w:spacing w:val="15"/>
          <w:kern w:val="0"/>
          <w:sz w:val="28"/>
          <w:szCs w:val="28"/>
          <w:lang w:val="en-US" w:eastAsia="zh-CN"/>
        </w:rPr>
        <w:t>兰考县产业集聚区科技路东延、航海路东延及宝龙路青阳河桥、东泰路青阳河桥、科技路青阳河桥与航海路青阳河桥新建工程项目；尉氏县西关中路改造工程（人民路至文化路）</w:t>
      </w:r>
    </w:p>
    <w:p>
      <w:pPr>
        <w:numPr>
          <w:ilvl w:val="0"/>
          <w:numId w:val="3"/>
        </w:numPr>
        <w:spacing w:line="600" w:lineRule="exact"/>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签订合同前要处理的事：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略</w:t>
      </w:r>
      <w:r>
        <w:rPr>
          <w:rFonts w:hint="eastAsia" w:ascii="仿宋" w:hAnsi="仿宋" w:eastAsia="仿宋" w:cs="仿宋"/>
          <w:sz w:val="28"/>
          <w:szCs w:val="28"/>
          <w:lang w:eastAsia="zh-CN"/>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29" w:lineRule="atLeast"/>
        <w:ind w:leftChars="0" w:right="0" w:rightChars="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44"/>
          <w:szCs w:val="24"/>
          <w:lang w:val="en-US" w:eastAsia="zh-CN" w:bidi="ar-SA"/>
        </w:rPr>
        <w:t>八、公示期：</w:t>
      </w:r>
      <w:r>
        <w:rPr>
          <w:rFonts w:hint="eastAsia" w:ascii="仿宋" w:hAnsi="仿宋" w:eastAsia="仿宋" w:cs="仿宋"/>
          <w:kern w:val="2"/>
          <w:sz w:val="28"/>
          <w:szCs w:val="28"/>
          <w:lang w:val="en-US" w:eastAsia="zh-CN" w:bidi="ar-SA"/>
        </w:rPr>
        <w:t>2017</w:t>
      </w:r>
      <w:r>
        <w:rPr>
          <w:rFonts w:hint="default" w:ascii="仿宋" w:hAnsi="仿宋" w:eastAsia="仿宋" w:cs="仿宋"/>
          <w:kern w:val="2"/>
          <w:sz w:val="28"/>
          <w:szCs w:val="28"/>
          <w:lang w:val="en-US" w:eastAsia="zh-CN" w:bidi="ar-SA"/>
        </w:rPr>
        <w:t>年12月</w:t>
      </w:r>
      <w:r>
        <w:rPr>
          <w:rFonts w:hint="eastAsia" w:ascii="仿宋" w:hAnsi="仿宋" w:eastAsia="仿宋" w:cs="仿宋"/>
          <w:kern w:val="2"/>
          <w:sz w:val="28"/>
          <w:szCs w:val="28"/>
          <w:lang w:val="en-US" w:eastAsia="zh-CN" w:bidi="ar-SA"/>
        </w:rPr>
        <w:t>28</w:t>
      </w:r>
      <w:r>
        <w:rPr>
          <w:rFonts w:hint="default" w:ascii="仿宋" w:hAnsi="仿宋" w:eastAsia="仿宋" w:cs="仿宋"/>
          <w:kern w:val="2"/>
          <w:sz w:val="28"/>
          <w:szCs w:val="28"/>
          <w:lang w:val="en-US" w:eastAsia="zh-CN" w:bidi="ar-SA"/>
        </w:rPr>
        <w:t>日—2017年12月</w:t>
      </w:r>
      <w:r>
        <w:rPr>
          <w:rFonts w:hint="eastAsia" w:ascii="仿宋" w:hAnsi="仿宋" w:eastAsia="仿宋" w:cs="仿宋"/>
          <w:kern w:val="2"/>
          <w:sz w:val="28"/>
          <w:szCs w:val="28"/>
          <w:lang w:val="en-US" w:eastAsia="zh-CN" w:bidi="ar-SA"/>
        </w:rPr>
        <w:t>31</w:t>
      </w:r>
      <w:r>
        <w:rPr>
          <w:rFonts w:hint="default" w:ascii="仿宋" w:hAnsi="仿宋" w:eastAsia="仿宋" w:cs="仿宋"/>
          <w:kern w:val="2"/>
          <w:sz w:val="28"/>
          <w:szCs w:val="28"/>
          <w:lang w:val="en-US" w:eastAsia="zh-CN" w:bidi="ar-SA"/>
        </w:rPr>
        <w:t>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29" w:lineRule="atLeast"/>
        <w:ind w:leftChars="0" w:right="0" w:rightChars="0" w:firstLine="840" w:firstLineChars="300"/>
        <w:jc w:val="left"/>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29" w:lineRule="atLeast"/>
        <w:ind w:leftChars="0" w:right="0" w:rightChars="0"/>
        <w:jc w:val="left"/>
        <w:rPr>
          <w:rFonts w:hint="default" w:ascii="仿宋" w:hAnsi="仿宋" w:eastAsia="仿宋" w:cs="仿宋"/>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29" w:lineRule="atLeast"/>
        <w:ind w:right="0"/>
        <w:jc w:val="left"/>
        <w:rPr>
          <w:rFonts w:hint="eastAsia" w:ascii="仿宋" w:hAnsi="仿宋" w:eastAsia="仿宋" w:cs="仿宋"/>
          <w:kern w:val="2"/>
          <w:sz w:val="44"/>
          <w:szCs w:val="24"/>
          <w:lang w:val="en-US" w:eastAsia="zh-CN" w:bidi="ar-SA"/>
        </w:rPr>
      </w:pPr>
      <w:r>
        <w:rPr>
          <w:rFonts w:hint="eastAsia" w:ascii="仿宋" w:hAnsi="仿宋" w:eastAsia="仿宋" w:cs="仿宋"/>
          <w:kern w:val="2"/>
          <w:sz w:val="44"/>
          <w:szCs w:val="24"/>
          <w:lang w:val="en-US" w:eastAsia="zh-CN" w:bidi="ar-SA"/>
        </w:rPr>
        <w:t>九、联系方式</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招标人：长葛市中小学校舍安全工程领导小组</w:t>
      </w:r>
      <w:r>
        <w:rPr>
          <w:rFonts w:hint="eastAsia" w:ascii="仿宋" w:hAnsi="仿宋" w:eastAsia="仿宋" w:cs="仿宋_GB2312"/>
          <w:bCs/>
          <w:sz w:val="32"/>
          <w:szCs w:val="32"/>
          <w:lang w:val="en-US" w:eastAsia="zh-CN"/>
        </w:rPr>
        <w:t>办公室</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联系人：</w:t>
      </w:r>
      <w:r>
        <w:rPr>
          <w:rFonts w:hint="eastAsia" w:ascii="仿宋" w:hAnsi="仿宋" w:eastAsia="仿宋" w:cs="仿宋_GB2312"/>
          <w:bCs/>
          <w:sz w:val="32"/>
          <w:szCs w:val="32"/>
          <w:lang w:val="en-US" w:eastAsia="zh-CN"/>
        </w:rPr>
        <w:t>王主任</w:t>
      </w:r>
      <w:r>
        <w:rPr>
          <w:rFonts w:hint="eastAsia" w:ascii="仿宋" w:hAnsi="仿宋" w:eastAsia="仿宋" w:cs="仿宋_GB2312"/>
          <w:bCs/>
          <w:sz w:val="32"/>
          <w:szCs w:val="32"/>
        </w:rPr>
        <w:t xml:space="preserve">                     </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联系电话：</w:t>
      </w:r>
      <w:r>
        <w:rPr>
          <w:rFonts w:hint="eastAsia" w:ascii="仿宋" w:hAnsi="仿宋" w:eastAsia="仿宋" w:cs="仿宋_GB2312"/>
          <w:bCs/>
          <w:sz w:val="32"/>
          <w:szCs w:val="32"/>
          <w:lang w:val="en-US" w:eastAsia="zh-CN"/>
        </w:rPr>
        <w:t>03746110259</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地址：长葛市八七路西段</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招标代理机构：石家庄宇辰招标代理有限公司</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项目联系人：闫先生</w:t>
      </w:r>
    </w:p>
    <w:p>
      <w:pPr>
        <w:tabs>
          <w:tab w:val="left" w:pos="1195"/>
        </w:tabs>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 xml:space="preserve">项目联系电话：18039555751 </w:t>
      </w:r>
    </w:p>
    <w:p>
      <w:pPr>
        <w:tabs>
          <w:tab w:val="left" w:pos="1195"/>
        </w:tabs>
        <w:ind w:firstLine="640" w:firstLineChars="200"/>
        <w:jc w:val="left"/>
        <w:rPr>
          <w:rFonts w:ascii="仿宋" w:hAnsi="仿宋" w:eastAsia="仿宋" w:cs="仿宋_GB2312"/>
          <w:bCs/>
          <w:sz w:val="32"/>
          <w:szCs w:val="32"/>
          <w:lang w:val="en-US"/>
        </w:rPr>
      </w:pPr>
      <w:r>
        <w:rPr>
          <w:rFonts w:hint="eastAsia" w:ascii="仿宋" w:hAnsi="仿宋" w:eastAsia="仿宋" w:cs="仿宋_GB2312"/>
          <w:bCs/>
          <w:sz w:val="32"/>
          <w:szCs w:val="32"/>
        </w:rPr>
        <w:t>地址：</w:t>
      </w:r>
      <w:r>
        <w:rPr>
          <w:rFonts w:hint="eastAsia" w:ascii="仿宋" w:hAnsi="仿宋" w:eastAsia="仿宋" w:cs="仿宋_GB2312"/>
          <w:bCs/>
          <w:sz w:val="32"/>
          <w:szCs w:val="32"/>
          <w:lang w:val="en-US" w:eastAsia="zh-CN"/>
        </w:rPr>
        <w:t>郑州市金水东路与通泰路交叉口蓝天空港1号楼1单元901室。</w:t>
      </w:r>
    </w:p>
    <w:p>
      <w:pPr>
        <w:numPr>
          <w:ilvl w:val="0"/>
          <w:numId w:val="0"/>
        </w:numPr>
        <w:spacing w:line="600" w:lineRule="exact"/>
        <w:ind w:leftChars="0"/>
        <w:rPr>
          <w:rFonts w:hint="eastAsia" w:ascii="仿宋" w:hAnsi="仿宋" w:eastAsia="仿宋" w:cs="仿宋"/>
          <w:sz w:val="28"/>
          <w:szCs w:val="28"/>
          <w:lang w:eastAsia="zh-CN"/>
        </w:rPr>
      </w:pPr>
    </w:p>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p>
      <w:pPr>
        <w:spacing w:after="468" w:afterLines="150" w:line="540" w:lineRule="exact"/>
        <w:jc w:val="center"/>
        <w:rPr>
          <w:rFonts w:hint="eastAsia" w:ascii="仿宋" w:hAnsi="仿宋" w:eastAsia="仿宋" w:cs="仿宋"/>
          <w:sz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Palatino">
    <w:altName w:val="Palatino Linotype"/>
    <w:panose1 w:val="02040602050305020304"/>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B Frutiger Bold">
    <w:altName w:val="Tahoma"/>
    <w:panose1 w:val="020B0800000000000000"/>
    <w:charset w:val="00"/>
    <w:family w:val="swiss"/>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D1DWw2vAEAAFEDAAAOAAAAAAAAAAEAIAAAAB8BAABkcnMvZTJvRG9jLnhtbFBLBQYAAAAA&#10;BgAGAFkBAABN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27B0FC"/>
    <w:multiLevelType w:val="singleLevel"/>
    <w:tmpl w:val="5A27B0FC"/>
    <w:lvl w:ilvl="0" w:tentative="0">
      <w:start w:val="3"/>
      <w:numFmt w:val="chineseCounting"/>
      <w:suff w:val="nothing"/>
      <w:lvlText w:val="（%1）"/>
      <w:lvlJc w:val="left"/>
    </w:lvl>
  </w:abstractNum>
  <w:abstractNum w:abstractNumId="3">
    <w:nsid w:val="5A3B2F4B"/>
    <w:multiLevelType w:val="singleLevel"/>
    <w:tmpl w:val="5A3B2F4B"/>
    <w:lvl w:ilvl="0" w:tentative="0">
      <w:start w:val="2"/>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B2AED"/>
    <w:rsid w:val="1A674224"/>
    <w:rsid w:val="1DAB51D3"/>
    <w:rsid w:val="3C663F67"/>
    <w:rsid w:val="3E9D1C6B"/>
    <w:rsid w:val="3ECB1DB7"/>
    <w:rsid w:val="4B234CEB"/>
    <w:rsid w:val="5E114FAE"/>
    <w:rsid w:val="611C79DC"/>
    <w:rsid w:val="67714BDC"/>
    <w:rsid w:val="70824AF1"/>
    <w:rsid w:val="72645D5A"/>
    <w:rsid w:val="770D0F6C"/>
    <w:rsid w:val="79F0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rPr>
      <w:sz w:val="24"/>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10">
    <w:name w:val="hover25"/>
    <w:basedOn w:val="5"/>
    <w:uiPriority w:val="0"/>
  </w:style>
  <w:style w:type="character" w:customStyle="1" w:styleId="11">
    <w:name w:val="red"/>
    <w:basedOn w:val="5"/>
    <w:uiPriority w:val="0"/>
    <w:rPr>
      <w:color w:val="FF0000"/>
      <w:sz w:val="18"/>
      <w:szCs w:val="18"/>
    </w:rPr>
  </w:style>
  <w:style w:type="character" w:customStyle="1" w:styleId="12">
    <w:name w:val="red1"/>
    <w:basedOn w:val="5"/>
    <w:qFormat/>
    <w:uiPriority w:val="0"/>
    <w:rPr>
      <w:color w:val="FF0000"/>
      <w:sz w:val="18"/>
      <w:szCs w:val="18"/>
    </w:rPr>
  </w:style>
  <w:style w:type="character" w:customStyle="1" w:styleId="13">
    <w:name w:val="red2"/>
    <w:basedOn w:val="5"/>
    <w:uiPriority w:val="0"/>
    <w:rPr>
      <w:color w:val="FF0000"/>
    </w:rPr>
  </w:style>
  <w:style w:type="character" w:customStyle="1" w:styleId="14">
    <w:name w:val="blue"/>
    <w:basedOn w:val="5"/>
    <w:qFormat/>
    <w:uiPriority w:val="0"/>
    <w:rPr>
      <w:color w:val="0371C6"/>
      <w:sz w:val="21"/>
      <w:szCs w:val="21"/>
    </w:rPr>
  </w:style>
  <w:style w:type="character" w:customStyle="1" w:styleId="15">
    <w:name w:val="right"/>
    <w:basedOn w:val="5"/>
    <w:uiPriority w:val="0"/>
    <w:rPr>
      <w:color w:val="999999"/>
      <w:sz w:val="18"/>
      <w:szCs w:val="18"/>
    </w:rPr>
  </w:style>
  <w:style w:type="character" w:customStyle="1" w:styleId="16">
    <w:name w:val="green"/>
    <w:basedOn w:val="5"/>
    <w:uiPriority w:val="0"/>
    <w:rPr>
      <w:color w:val="66AE00"/>
      <w:sz w:val="18"/>
      <w:szCs w:val="18"/>
    </w:rPr>
  </w:style>
  <w:style w:type="character" w:customStyle="1" w:styleId="17">
    <w:name w:val="green1"/>
    <w:basedOn w:val="5"/>
    <w:qFormat/>
    <w:uiPriority w:val="0"/>
    <w:rPr>
      <w:color w:val="66AE00"/>
      <w:sz w:val="18"/>
      <w:szCs w:val="18"/>
    </w:rPr>
  </w:style>
  <w:style w:type="character" w:customStyle="1" w:styleId="18">
    <w:name w:val="gb-jt"/>
    <w:basedOn w:val="5"/>
    <w:qFormat/>
    <w:uiPriority w:val="0"/>
  </w:style>
  <w:style w:type="character" w:customStyle="1" w:styleId="19">
    <w:name w:val="hov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2017-12-28T01:53:08Z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