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81D13" w:rsidRPr="00300E8A" w:rsidRDefault="00481D13" w:rsidP="00481D13">
      <w:pPr>
        <w:widowControl/>
        <w:ind w:firstLineChars="0" w:firstLine="0"/>
        <w:jc w:val="center"/>
        <w:rPr>
          <w:rFonts w:ascii="Times" w:hAnsi="Times"/>
        </w:rPr>
      </w:pPr>
      <w:r w:rsidRPr="00300E8A">
        <w:rPr>
          <w:rFonts w:ascii="Times" w:hAnsi="Times" w:hint="eastAsia"/>
        </w:rPr>
        <w:t>标书</w:t>
      </w:r>
      <w:r w:rsidR="0071000A">
        <w:rPr>
          <w:rFonts w:ascii="Times" w:hAnsi="Times" w:hint="eastAsia"/>
        </w:rPr>
        <w:t>封面</w:t>
      </w:r>
      <w:r w:rsidRPr="00300E8A">
        <w:rPr>
          <w:rFonts w:ascii="Times" w:hAnsi="Times"/>
        </w:rPr>
        <w:br w:type="page"/>
      </w:r>
    </w:p>
    <w:sdt>
      <w:sdtPr>
        <w:rPr>
          <w:rFonts w:ascii="Times" w:eastAsiaTheme="minorEastAsia" w:hAnsi="Times" w:cstheme="minorBidi"/>
          <w:color w:val="auto"/>
          <w:kern w:val="2"/>
          <w:sz w:val="21"/>
          <w:szCs w:val="22"/>
          <w:lang w:val="zh-CN"/>
        </w:rPr>
        <w:id w:val="-2015302095"/>
        <w:docPartObj>
          <w:docPartGallery w:val="Table of Contents"/>
          <w:docPartUnique/>
        </w:docPartObj>
      </w:sdtPr>
      <w:sdtEndPr>
        <w:rPr>
          <w:b/>
          <w:bCs/>
        </w:rPr>
      </w:sdtEndPr>
      <w:sdtContent>
        <w:p w:rsidR="00481D13" w:rsidRPr="00300E8A" w:rsidRDefault="00481D13" w:rsidP="00481D13">
          <w:pPr>
            <w:pStyle w:val="TOC"/>
            <w:spacing w:line="300" w:lineRule="auto"/>
            <w:ind w:firstLine="420"/>
            <w:jc w:val="center"/>
            <w:rPr>
              <w:rFonts w:ascii="Times" w:hAnsi="Times"/>
              <w:b/>
            </w:rPr>
          </w:pPr>
          <w:r w:rsidRPr="00300E8A">
            <w:rPr>
              <w:rFonts w:ascii="Times" w:hAnsi="Times"/>
              <w:b/>
              <w:lang w:val="zh-CN"/>
            </w:rPr>
            <w:t>目录</w:t>
          </w:r>
        </w:p>
        <w:p w:rsidR="00DC4E21" w:rsidRDefault="00F13545">
          <w:pPr>
            <w:pStyle w:val="12"/>
            <w:tabs>
              <w:tab w:val="left" w:pos="1260"/>
              <w:tab w:val="right" w:leader="dot" w:pos="8296"/>
            </w:tabs>
            <w:ind w:firstLine="420"/>
            <w:rPr>
              <w:noProof/>
            </w:rPr>
          </w:pPr>
          <w:r>
            <w:rPr>
              <w:rFonts w:ascii="Times" w:hAnsi="Times"/>
            </w:rPr>
            <w:fldChar w:fldCharType="begin"/>
          </w:r>
          <w:r>
            <w:rPr>
              <w:rFonts w:ascii="Times" w:hAnsi="Times"/>
            </w:rPr>
            <w:instrText xml:space="preserve"> TOC \o "1-2" \h \z \u </w:instrText>
          </w:r>
          <w:r>
            <w:rPr>
              <w:rFonts w:ascii="Times" w:hAnsi="Times"/>
            </w:rPr>
            <w:fldChar w:fldCharType="separate"/>
          </w:r>
          <w:hyperlink w:anchor="_Toc501753883" w:history="1">
            <w:r w:rsidR="00DC4E21" w:rsidRPr="001A7739">
              <w:rPr>
                <w:rStyle w:val="a9"/>
                <w:rFonts w:ascii="Times" w:hAnsi="Times"/>
                <w:noProof/>
              </w:rPr>
              <w:t>一、</w:t>
            </w:r>
            <w:r w:rsidR="00DC4E21">
              <w:rPr>
                <w:noProof/>
              </w:rPr>
              <w:tab/>
            </w:r>
            <w:r w:rsidR="00DC4E21" w:rsidRPr="001A7739">
              <w:rPr>
                <w:rStyle w:val="a9"/>
                <w:rFonts w:ascii="Times" w:hAnsi="Times"/>
                <w:noProof/>
              </w:rPr>
              <w:t>项目解读</w:t>
            </w:r>
            <w:r w:rsidR="00DC4E21">
              <w:rPr>
                <w:noProof/>
                <w:webHidden/>
              </w:rPr>
              <w:tab/>
            </w:r>
            <w:r w:rsidR="00DC4E21">
              <w:rPr>
                <w:noProof/>
                <w:webHidden/>
              </w:rPr>
              <w:fldChar w:fldCharType="begin"/>
            </w:r>
            <w:r w:rsidR="00DC4E21">
              <w:rPr>
                <w:noProof/>
                <w:webHidden/>
              </w:rPr>
              <w:instrText xml:space="preserve"> PAGEREF _Toc501753883 \h </w:instrText>
            </w:r>
            <w:r w:rsidR="00DC4E21">
              <w:rPr>
                <w:noProof/>
                <w:webHidden/>
              </w:rPr>
            </w:r>
            <w:r w:rsidR="00DC4E21">
              <w:rPr>
                <w:noProof/>
                <w:webHidden/>
              </w:rPr>
              <w:fldChar w:fldCharType="separate"/>
            </w:r>
            <w:r w:rsidR="00DC4E21">
              <w:rPr>
                <w:noProof/>
                <w:webHidden/>
              </w:rPr>
              <w:t>3</w:t>
            </w:r>
            <w:r w:rsidR="00DC4E21">
              <w:rPr>
                <w:noProof/>
                <w:webHidden/>
              </w:rPr>
              <w:fldChar w:fldCharType="end"/>
            </w:r>
          </w:hyperlink>
        </w:p>
        <w:p w:rsidR="00DC4E21" w:rsidRDefault="00DC4E21">
          <w:pPr>
            <w:pStyle w:val="21"/>
            <w:tabs>
              <w:tab w:val="left" w:pos="1680"/>
              <w:tab w:val="right" w:leader="dot" w:pos="8296"/>
            </w:tabs>
            <w:ind w:firstLine="420"/>
            <w:rPr>
              <w:noProof/>
            </w:rPr>
          </w:pPr>
          <w:hyperlink w:anchor="_Toc501753884" w:history="1">
            <w:r w:rsidRPr="001A7739">
              <w:rPr>
                <w:rStyle w:val="a9"/>
                <w:rFonts w:ascii="Times" w:hAnsi="Times"/>
                <w:noProof/>
              </w:rPr>
              <w:t>1</w:t>
            </w:r>
            <w:r w:rsidRPr="001A7739">
              <w:rPr>
                <w:rStyle w:val="a9"/>
                <w:rFonts w:ascii="Times" w:hAnsi="Times"/>
                <w:noProof/>
              </w:rPr>
              <w:t>、</w:t>
            </w:r>
            <w:r>
              <w:rPr>
                <w:noProof/>
              </w:rPr>
              <w:tab/>
            </w:r>
            <w:r w:rsidRPr="001A7739">
              <w:rPr>
                <w:rStyle w:val="a9"/>
                <w:rFonts w:ascii="Times" w:hAnsi="Times"/>
                <w:noProof/>
              </w:rPr>
              <w:t>项目概况</w:t>
            </w:r>
            <w:r>
              <w:rPr>
                <w:noProof/>
                <w:webHidden/>
              </w:rPr>
              <w:tab/>
            </w:r>
            <w:r>
              <w:rPr>
                <w:noProof/>
                <w:webHidden/>
              </w:rPr>
              <w:fldChar w:fldCharType="begin"/>
            </w:r>
            <w:r>
              <w:rPr>
                <w:noProof/>
                <w:webHidden/>
              </w:rPr>
              <w:instrText xml:space="preserve"> PAGEREF _Toc501753884 \h </w:instrText>
            </w:r>
            <w:r>
              <w:rPr>
                <w:noProof/>
                <w:webHidden/>
              </w:rPr>
            </w:r>
            <w:r>
              <w:rPr>
                <w:noProof/>
                <w:webHidden/>
              </w:rPr>
              <w:fldChar w:fldCharType="separate"/>
            </w:r>
            <w:r>
              <w:rPr>
                <w:noProof/>
                <w:webHidden/>
              </w:rPr>
              <w:t>3</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85" w:history="1">
            <w:r w:rsidRPr="001A7739">
              <w:rPr>
                <w:rStyle w:val="a9"/>
                <w:rFonts w:ascii="Times" w:hAnsi="Times"/>
                <w:noProof/>
              </w:rPr>
              <w:t>2</w:t>
            </w:r>
            <w:r w:rsidRPr="001A7739">
              <w:rPr>
                <w:rStyle w:val="a9"/>
                <w:rFonts w:ascii="Times" w:hAnsi="Times"/>
                <w:noProof/>
              </w:rPr>
              <w:t>、</w:t>
            </w:r>
            <w:r>
              <w:rPr>
                <w:noProof/>
              </w:rPr>
              <w:tab/>
            </w:r>
            <w:r w:rsidRPr="001A7739">
              <w:rPr>
                <w:rStyle w:val="a9"/>
                <w:rFonts w:ascii="Times" w:hAnsi="Times"/>
                <w:noProof/>
              </w:rPr>
              <w:t>技术路线</w:t>
            </w:r>
            <w:r>
              <w:rPr>
                <w:noProof/>
                <w:webHidden/>
              </w:rPr>
              <w:tab/>
            </w:r>
            <w:r>
              <w:rPr>
                <w:noProof/>
                <w:webHidden/>
              </w:rPr>
              <w:fldChar w:fldCharType="begin"/>
            </w:r>
            <w:r>
              <w:rPr>
                <w:noProof/>
                <w:webHidden/>
              </w:rPr>
              <w:instrText xml:space="preserve"> PAGEREF _Toc501753885 \h </w:instrText>
            </w:r>
            <w:r>
              <w:rPr>
                <w:noProof/>
                <w:webHidden/>
              </w:rPr>
            </w:r>
            <w:r>
              <w:rPr>
                <w:noProof/>
                <w:webHidden/>
              </w:rPr>
              <w:fldChar w:fldCharType="separate"/>
            </w:r>
            <w:r>
              <w:rPr>
                <w:noProof/>
                <w:webHidden/>
              </w:rPr>
              <w:t>3</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86" w:history="1">
            <w:r w:rsidRPr="001A7739">
              <w:rPr>
                <w:rStyle w:val="a9"/>
                <w:rFonts w:ascii="Times" w:hAnsi="Times"/>
                <w:noProof/>
              </w:rPr>
              <w:t>3</w:t>
            </w:r>
            <w:r w:rsidRPr="001A7739">
              <w:rPr>
                <w:rStyle w:val="a9"/>
                <w:rFonts w:ascii="Times" w:hAnsi="Times"/>
                <w:noProof/>
              </w:rPr>
              <w:t>、</w:t>
            </w:r>
            <w:r>
              <w:rPr>
                <w:noProof/>
              </w:rPr>
              <w:tab/>
            </w:r>
            <w:r w:rsidRPr="001A7739">
              <w:rPr>
                <w:rStyle w:val="a9"/>
                <w:rFonts w:ascii="Times" w:hAnsi="Times"/>
                <w:noProof/>
              </w:rPr>
              <w:t>设计理念</w:t>
            </w:r>
            <w:r>
              <w:rPr>
                <w:noProof/>
                <w:webHidden/>
              </w:rPr>
              <w:tab/>
            </w:r>
            <w:r>
              <w:rPr>
                <w:noProof/>
                <w:webHidden/>
              </w:rPr>
              <w:fldChar w:fldCharType="begin"/>
            </w:r>
            <w:r>
              <w:rPr>
                <w:noProof/>
                <w:webHidden/>
              </w:rPr>
              <w:instrText xml:space="preserve"> PAGEREF _Toc501753886 \h </w:instrText>
            </w:r>
            <w:r>
              <w:rPr>
                <w:noProof/>
                <w:webHidden/>
              </w:rPr>
            </w:r>
            <w:r>
              <w:rPr>
                <w:noProof/>
                <w:webHidden/>
              </w:rPr>
              <w:fldChar w:fldCharType="separate"/>
            </w:r>
            <w:r>
              <w:rPr>
                <w:noProof/>
                <w:webHidden/>
              </w:rPr>
              <w:t>4</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87" w:history="1">
            <w:r w:rsidRPr="001A7739">
              <w:rPr>
                <w:rStyle w:val="a9"/>
                <w:rFonts w:ascii="Times" w:hAnsi="Times"/>
                <w:noProof/>
              </w:rPr>
              <w:t>4</w:t>
            </w:r>
            <w:r w:rsidRPr="001A7739">
              <w:rPr>
                <w:rStyle w:val="a9"/>
                <w:rFonts w:ascii="Times" w:hAnsi="Times"/>
                <w:noProof/>
              </w:rPr>
              <w:t>、</w:t>
            </w:r>
            <w:r>
              <w:rPr>
                <w:noProof/>
              </w:rPr>
              <w:tab/>
            </w:r>
            <w:r w:rsidRPr="001A7739">
              <w:rPr>
                <w:rStyle w:val="a9"/>
                <w:rFonts w:ascii="Times" w:hAnsi="Times"/>
                <w:noProof/>
              </w:rPr>
              <w:t>规划成果内容</w:t>
            </w:r>
            <w:r>
              <w:rPr>
                <w:noProof/>
                <w:webHidden/>
              </w:rPr>
              <w:tab/>
            </w:r>
            <w:r>
              <w:rPr>
                <w:noProof/>
                <w:webHidden/>
              </w:rPr>
              <w:fldChar w:fldCharType="begin"/>
            </w:r>
            <w:r>
              <w:rPr>
                <w:noProof/>
                <w:webHidden/>
              </w:rPr>
              <w:instrText xml:space="preserve"> PAGEREF _Toc501753887 \h </w:instrText>
            </w:r>
            <w:r>
              <w:rPr>
                <w:noProof/>
                <w:webHidden/>
              </w:rPr>
            </w:r>
            <w:r>
              <w:rPr>
                <w:noProof/>
                <w:webHidden/>
              </w:rPr>
              <w:fldChar w:fldCharType="separate"/>
            </w:r>
            <w:r>
              <w:rPr>
                <w:noProof/>
                <w:webHidden/>
              </w:rPr>
              <w:t>4</w:t>
            </w:r>
            <w:r>
              <w:rPr>
                <w:noProof/>
                <w:webHidden/>
              </w:rPr>
              <w:fldChar w:fldCharType="end"/>
            </w:r>
          </w:hyperlink>
        </w:p>
        <w:p w:rsidR="00DC4E21" w:rsidRDefault="00DC4E21">
          <w:pPr>
            <w:pStyle w:val="12"/>
            <w:tabs>
              <w:tab w:val="left" w:pos="1260"/>
              <w:tab w:val="right" w:leader="dot" w:pos="8296"/>
            </w:tabs>
            <w:ind w:firstLine="420"/>
            <w:rPr>
              <w:noProof/>
            </w:rPr>
          </w:pPr>
          <w:hyperlink w:anchor="_Toc501753888" w:history="1">
            <w:r w:rsidRPr="001A7739">
              <w:rPr>
                <w:rStyle w:val="a9"/>
                <w:rFonts w:ascii="Times" w:hAnsi="Times"/>
                <w:noProof/>
              </w:rPr>
              <w:t>二、</w:t>
            </w:r>
            <w:r>
              <w:rPr>
                <w:noProof/>
              </w:rPr>
              <w:tab/>
            </w:r>
            <w:r w:rsidRPr="001A7739">
              <w:rPr>
                <w:rStyle w:val="a9"/>
                <w:rFonts w:ascii="Times" w:hAnsi="Times"/>
                <w:noProof/>
              </w:rPr>
              <w:t>设计构思</w:t>
            </w:r>
            <w:r>
              <w:rPr>
                <w:noProof/>
                <w:webHidden/>
              </w:rPr>
              <w:tab/>
            </w:r>
            <w:r>
              <w:rPr>
                <w:noProof/>
                <w:webHidden/>
              </w:rPr>
              <w:fldChar w:fldCharType="begin"/>
            </w:r>
            <w:r>
              <w:rPr>
                <w:noProof/>
                <w:webHidden/>
              </w:rPr>
              <w:instrText xml:space="preserve"> PAGEREF _Toc501753888 \h </w:instrText>
            </w:r>
            <w:r>
              <w:rPr>
                <w:noProof/>
                <w:webHidden/>
              </w:rPr>
            </w:r>
            <w:r>
              <w:rPr>
                <w:noProof/>
                <w:webHidden/>
              </w:rPr>
              <w:fldChar w:fldCharType="separate"/>
            </w:r>
            <w:r>
              <w:rPr>
                <w:noProof/>
                <w:webHidden/>
              </w:rPr>
              <w:t>4</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89" w:history="1">
            <w:r w:rsidRPr="001A7739">
              <w:rPr>
                <w:rStyle w:val="a9"/>
                <w:noProof/>
              </w:rPr>
              <w:t>1</w:t>
            </w:r>
            <w:r w:rsidRPr="001A7739">
              <w:rPr>
                <w:rStyle w:val="a9"/>
                <w:noProof/>
              </w:rPr>
              <w:t>、</w:t>
            </w:r>
            <w:r>
              <w:rPr>
                <w:noProof/>
              </w:rPr>
              <w:tab/>
            </w:r>
            <w:r w:rsidRPr="001A7739">
              <w:rPr>
                <w:rStyle w:val="a9"/>
                <w:noProof/>
              </w:rPr>
              <w:t>设计目标</w:t>
            </w:r>
            <w:r>
              <w:rPr>
                <w:noProof/>
                <w:webHidden/>
              </w:rPr>
              <w:tab/>
            </w:r>
            <w:r>
              <w:rPr>
                <w:noProof/>
                <w:webHidden/>
              </w:rPr>
              <w:fldChar w:fldCharType="begin"/>
            </w:r>
            <w:r>
              <w:rPr>
                <w:noProof/>
                <w:webHidden/>
              </w:rPr>
              <w:instrText xml:space="preserve"> PAGEREF _Toc501753889 \h </w:instrText>
            </w:r>
            <w:r>
              <w:rPr>
                <w:noProof/>
                <w:webHidden/>
              </w:rPr>
            </w:r>
            <w:r>
              <w:rPr>
                <w:noProof/>
                <w:webHidden/>
              </w:rPr>
              <w:fldChar w:fldCharType="separate"/>
            </w:r>
            <w:r>
              <w:rPr>
                <w:noProof/>
                <w:webHidden/>
              </w:rPr>
              <w:t>4</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90" w:history="1">
            <w:r w:rsidRPr="001A7739">
              <w:rPr>
                <w:rStyle w:val="a9"/>
                <w:noProof/>
              </w:rPr>
              <w:t>2</w:t>
            </w:r>
            <w:r w:rsidRPr="001A7739">
              <w:rPr>
                <w:rStyle w:val="a9"/>
                <w:noProof/>
              </w:rPr>
              <w:t>、</w:t>
            </w:r>
            <w:r>
              <w:rPr>
                <w:noProof/>
              </w:rPr>
              <w:tab/>
            </w:r>
            <w:r w:rsidRPr="001A7739">
              <w:rPr>
                <w:rStyle w:val="a9"/>
                <w:noProof/>
              </w:rPr>
              <w:t>与保护规划的关系</w:t>
            </w:r>
            <w:r>
              <w:rPr>
                <w:noProof/>
                <w:webHidden/>
              </w:rPr>
              <w:tab/>
            </w:r>
            <w:r>
              <w:rPr>
                <w:noProof/>
                <w:webHidden/>
              </w:rPr>
              <w:fldChar w:fldCharType="begin"/>
            </w:r>
            <w:r>
              <w:rPr>
                <w:noProof/>
                <w:webHidden/>
              </w:rPr>
              <w:instrText xml:space="preserve"> PAGEREF _Toc501753890 \h </w:instrText>
            </w:r>
            <w:r>
              <w:rPr>
                <w:noProof/>
                <w:webHidden/>
              </w:rPr>
            </w:r>
            <w:r>
              <w:rPr>
                <w:noProof/>
                <w:webHidden/>
              </w:rPr>
              <w:fldChar w:fldCharType="separate"/>
            </w:r>
            <w:r>
              <w:rPr>
                <w:noProof/>
                <w:webHidden/>
              </w:rPr>
              <w:t>5</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91" w:history="1">
            <w:r w:rsidRPr="001A7739">
              <w:rPr>
                <w:rStyle w:val="a9"/>
                <w:noProof/>
              </w:rPr>
              <w:t>3</w:t>
            </w:r>
            <w:r w:rsidRPr="001A7739">
              <w:rPr>
                <w:rStyle w:val="a9"/>
                <w:noProof/>
              </w:rPr>
              <w:t>、</w:t>
            </w:r>
            <w:r>
              <w:rPr>
                <w:noProof/>
              </w:rPr>
              <w:tab/>
            </w:r>
            <w:r w:rsidRPr="001A7739">
              <w:rPr>
                <w:rStyle w:val="a9"/>
                <w:noProof/>
              </w:rPr>
              <w:t>公园管理和运行机制</w:t>
            </w:r>
            <w:r>
              <w:rPr>
                <w:noProof/>
                <w:webHidden/>
              </w:rPr>
              <w:tab/>
            </w:r>
            <w:r>
              <w:rPr>
                <w:noProof/>
                <w:webHidden/>
              </w:rPr>
              <w:fldChar w:fldCharType="begin"/>
            </w:r>
            <w:r>
              <w:rPr>
                <w:noProof/>
                <w:webHidden/>
              </w:rPr>
              <w:instrText xml:space="preserve"> PAGEREF _Toc501753891 \h </w:instrText>
            </w:r>
            <w:r>
              <w:rPr>
                <w:noProof/>
                <w:webHidden/>
              </w:rPr>
            </w:r>
            <w:r>
              <w:rPr>
                <w:noProof/>
                <w:webHidden/>
              </w:rPr>
              <w:fldChar w:fldCharType="separate"/>
            </w:r>
            <w:r>
              <w:rPr>
                <w:noProof/>
                <w:webHidden/>
              </w:rPr>
              <w:t>6</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92" w:history="1">
            <w:r w:rsidRPr="001A7739">
              <w:rPr>
                <w:rStyle w:val="a9"/>
                <w:noProof/>
              </w:rPr>
              <w:t>4</w:t>
            </w:r>
            <w:r w:rsidRPr="001A7739">
              <w:rPr>
                <w:rStyle w:val="a9"/>
                <w:noProof/>
              </w:rPr>
              <w:t>、</w:t>
            </w:r>
            <w:r>
              <w:rPr>
                <w:noProof/>
              </w:rPr>
              <w:tab/>
            </w:r>
            <w:r w:rsidRPr="001A7739">
              <w:rPr>
                <w:rStyle w:val="a9"/>
                <w:noProof/>
              </w:rPr>
              <w:t>考古与科研工作支撑</w:t>
            </w:r>
            <w:r>
              <w:rPr>
                <w:noProof/>
                <w:webHidden/>
              </w:rPr>
              <w:tab/>
            </w:r>
            <w:r>
              <w:rPr>
                <w:noProof/>
                <w:webHidden/>
              </w:rPr>
              <w:fldChar w:fldCharType="begin"/>
            </w:r>
            <w:r>
              <w:rPr>
                <w:noProof/>
                <w:webHidden/>
              </w:rPr>
              <w:instrText xml:space="preserve"> PAGEREF _Toc501753892 \h </w:instrText>
            </w:r>
            <w:r>
              <w:rPr>
                <w:noProof/>
                <w:webHidden/>
              </w:rPr>
            </w:r>
            <w:r>
              <w:rPr>
                <w:noProof/>
                <w:webHidden/>
              </w:rPr>
              <w:fldChar w:fldCharType="separate"/>
            </w:r>
            <w:r>
              <w:rPr>
                <w:noProof/>
                <w:webHidden/>
              </w:rPr>
              <w:t>7</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93" w:history="1">
            <w:r w:rsidRPr="001A7739">
              <w:rPr>
                <w:rStyle w:val="a9"/>
                <w:noProof/>
              </w:rPr>
              <w:t>5</w:t>
            </w:r>
            <w:r w:rsidRPr="001A7739">
              <w:rPr>
                <w:rStyle w:val="a9"/>
                <w:noProof/>
              </w:rPr>
              <w:t>、</w:t>
            </w:r>
            <w:r>
              <w:rPr>
                <w:noProof/>
              </w:rPr>
              <w:tab/>
            </w:r>
            <w:r w:rsidRPr="001A7739">
              <w:rPr>
                <w:rStyle w:val="a9"/>
                <w:noProof/>
              </w:rPr>
              <w:t>公园教育与展示规划</w:t>
            </w:r>
            <w:r>
              <w:rPr>
                <w:noProof/>
                <w:webHidden/>
              </w:rPr>
              <w:tab/>
            </w:r>
            <w:r>
              <w:rPr>
                <w:noProof/>
                <w:webHidden/>
              </w:rPr>
              <w:fldChar w:fldCharType="begin"/>
            </w:r>
            <w:r>
              <w:rPr>
                <w:noProof/>
                <w:webHidden/>
              </w:rPr>
              <w:instrText xml:space="preserve"> PAGEREF _Toc501753893 \h </w:instrText>
            </w:r>
            <w:r>
              <w:rPr>
                <w:noProof/>
                <w:webHidden/>
              </w:rPr>
            </w:r>
            <w:r>
              <w:rPr>
                <w:noProof/>
                <w:webHidden/>
              </w:rPr>
              <w:fldChar w:fldCharType="separate"/>
            </w:r>
            <w:r>
              <w:rPr>
                <w:noProof/>
                <w:webHidden/>
              </w:rPr>
              <w:t>9</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94" w:history="1">
            <w:r w:rsidRPr="001A7739">
              <w:rPr>
                <w:rStyle w:val="a9"/>
                <w:noProof/>
              </w:rPr>
              <w:t>6</w:t>
            </w:r>
            <w:r w:rsidRPr="001A7739">
              <w:rPr>
                <w:rStyle w:val="a9"/>
                <w:noProof/>
              </w:rPr>
              <w:t>、</w:t>
            </w:r>
            <w:r>
              <w:rPr>
                <w:noProof/>
              </w:rPr>
              <w:tab/>
            </w:r>
            <w:r w:rsidRPr="001A7739">
              <w:rPr>
                <w:rStyle w:val="a9"/>
                <w:noProof/>
              </w:rPr>
              <w:t>公园布局与业态规划</w:t>
            </w:r>
            <w:r>
              <w:rPr>
                <w:noProof/>
                <w:webHidden/>
              </w:rPr>
              <w:tab/>
            </w:r>
            <w:r>
              <w:rPr>
                <w:noProof/>
                <w:webHidden/>
              </w:rPr>
              <w:fldChar w:fldCharType="begin"/>
            </w:r>
            <w:r>
              <w:rPr>
                <w:noProof/>
                <w:webHidden/>
              </w:rPr>
              <w:instrText xml:space="preserve"> PAGEREF _Toc501753894 \h </w:instrText>
            </w:r>
            <w:r>
              <w:rPr>
                <w:noProof/>
                <w:webHidden/>
              </w:rPr>
            </w:r>
            <w:r>
              <w:rPr>
                <w:noProof/>
                <w:webHidden/>
              </w:rPr>
              <w:fldChar w:fldCharType="separate"/>
            </w:r>
            <w:r>
              <w:rPr>
                <w:noProof/>
                <w:webHidden/>
              </w:rPr>
              <w:t>11</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95" w:history="1">
            <w:r w:rsidRPr="001A7739">
              <w:rPr>
                <w:rStyle w:val="a9"/>
                <w:noProof/>
              </w:rPr>
              <w:t>7</w:t>
            </w:r>
            <w:r w:rsidRPr="001A7739">
              <w:rPr>
                <w:rStyle w:val="a9"/>
                <w:noProof/>
              </w:rPr>
              <w:t>、</w:t>
            </w:r>
            <w:r>
              <w:rPr>
                <w:noProof/>
              </w:rPr>
              <w:tab/>
            </w:r>
            <w:r w:rsidRPr="001A7739">
              <w:rPr>
                <w:rStyle w:val="a9"/>
                <w:noProof/>
              </w:rPr>
              <w:t>公园流线与设施规划</w:t>
            </w:r>
            <w:r>
              <w:rPr>
                <w:noProof/>
                <w:webHidden/>
              </w:rPr>
              <w:tab/>
            </w:r>
            <w:r>
              <w:rPr>
                <w:noProof/>
                <w:webHidden/>
              </w:rPr>
              <w:fldChar w:fldCharType="begin"/>
            </w:r>
            <w:r>
              <w:rPr>
                <w:noProof/>
                <w:webHidden/>
              </w:rPr>
              <w:instrText xml:space="preserve"> PAGEREF _Toc501753895 \h </w:instrText>
            </w:r>
            <w:r>
              <w:rPr>
                <w:noProof/>
                <w:webHidden/>
              </w:rPr>
            </w:r>
            <w:r>
              <w:rPr>
                <w:noProof/>
                <w:webHidden/>
              </w:rPr>
              <w:fldChar w:fldCharType="separate"/>
            </w:r>
            <w:r>
              <w:rPr>
                <w:noProof/>
                <w:webHidden/>
              </w:rPr>
              <w:t>14</w:t>
            </w:r>
            <w:r>
              <w:rPr>
                <w:noProof/>
                <w:webHidden/>
              </w:rPr>
              <w:fldChar w:fldCharType="end"/>
            </w:r>
          </w:hyperlink>
        </w:p>
        <w:p w:rsidR="00DC4E21" w:rsidRDefault="00DC4E21">
          <w:pPr>
            <w:pStyle w:val="12"/>
            <w:tabs>
              <w:tab w:val="left" w:pos="1260"/>
              <w:tab w:val="right" w:leader="dot" w:pos="8296"/>
            </w:tabs>
            <w:ind w:firstLine="420"/>
            <w:rPr>
              <w:noProof/>
            </w:rPr>
          </w:pPr>
          <w:hyperlink w:anchor="_Toc501753896" w:history="1">
            <w:r w:rsidRPr="001A7739">
              <w:rPr>
                <w:rStyle w:val="a9"/>
                <w:noProof/>
              </w:rPr>
              <w:t>三、</w:t>
            </w:r>
            <w:r>
              <w:rPr>
                <w:noProof/>
              </w:rPr>
              <w:tab/>
            </w:r>
            <w:r w:rsidRPr="001A7739">
              <w:rPr>
                <w:rStyle w:val="a9"/>
                <w:noProof/>
              </w:rPr>
              <w:t>质量控制方案</w:t>
            </w:r>
            <w:r>
              <w:rPr>
                <w:noProof/>
                <w:webHidden/>
              </w:rPr>
              <w:tab/>
            </w:r>
            <w:r>
              <w:rPr>
                <w:noProof/>
                <w:webHidden/>
              </w:rPr>
              <w:fldChar w:fldCharType="begin"/>
            </w:r>
            <w:r>
              <w:rPr>
                <w:noProof/>
                <w:webHidden/>
              </w:rPr>
              <w:instrText xml:space="preserve"> PAGEREF _Toc501753896 \h </w:instrText>
            </w:r>
            <w:r>
              <w:rPr>
                <w:noProof/>
                <w:webHidden/>
              </w:rPr>
            </w:r>
            <w:r>
              <w:rPr>
                <w:noProof/>
                <w:webHidden/>
              </w:rPr>
              <w:fldChar w:fldCharType="separate"/>
            </w:r>
            <w:r>
              <w:rPr>
                <w:noProof/>
                <w:webHidden/>
              </w:rPr>
              <w:t>17</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97" w:history="1">
            <w:r w:rsidRPr="001A7739">
              <w:rPr>
                <w:rStyle w:val="a9"/>
                <w:noProof/>
              </w:rPr>
              <w:t>1</w:t>
            </w:r>
            <w:r w:rsidRPr="001A7739">
              <w:rPr>
                <w:rStyle w:val="a9"/>
                <w:noProof/>
              </w:rPr>
              <w:t>、</w:t>
            </w:r>
            <w:r>
              <w:rPr>
                <w:noProof/>
              </w:rPr>
              <w:tab/>
            </w:r>
            <w:r w:rsidRPr="001A7739">
              <w:rPr>
                <w:rStyle w:val="a9"/>
                <w:noProof/>
              </w:rPr>
              <w:t>遵循《灵井</w:t>
            </w:r>
            <w:r w:rsidRPr="001A7739">
              <w:rPr>
                <w:rStyle w:val="a9"/>
                <w:noProof/>
              </w:rPr>
              <w:t>“</w:t>
            </w:r>
            <w:r w:rsidRPr="001A7739">
              <w:rPr>
                <w:rStyle w:val="a9"/>
                <w:noProof/>
              </w:rPr>
              <w:t>许昌人</w:t>
            </w:r>
            <w:r w:rsidRPr="001A7739">
              <w:rPr>
                <w:rStyle w:val="a9"/>
                <w:noProof/>
              </w:rPr>
              <w:t>”</w:t>
            </w:r>
            <w:r w:rsidRPr="001A7739">
              <w:rPr>
                <w:rStyle w:val="a9"/>
                <w:noProof/>
              </w:rPr>
              <w:t>遗址保护规划》展示原则</w:t>
            </w:r>
            <w:r>
              <w:rPr>
                <w:noProof/>
                <w:webHidden/>
              </w:rPr>
              <w:tab/>
            </w:r>
            <w:r>
              <w:rPr>
                <w:noProof/>
                <w:webHidden/>
              </w:rPr>
              <w:fldChar w:fldCharType="begin"/>
            </w:r>
            <w:r>
              <w:rPr>
                <w:noProof/>
                <w:webHidden/>
              </w:rPr>
              <w:instrText xml:space="preserve"> PAGEREF _Toc501753897 \h </w:instrText>
            </w:r>
            <w:r>
              <w:rPr>
                <w:noProof/>
                <w:webHidden/>
              </w:rPr>
            </w:r>
            <w:r>
              <w:rPr>
                <w:noProof/>
                <w:webHidden/>
              </w:rPr>
              <w:fldChar w:fldCharType="separate"/>
            </w:r>
            <w:r>
              <w:rPr>
                <w:noProof/>
                <w:webHidden/>
              </w:rPr>
              <w:t>17</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98" w:history="1">
            <w:r w:rsidRPr="001A7739">
              <w:rPr>
                <w:rStyle w:val="a9"/>
                <w:rFonts w:ascii="Times" w:hAnsi="Times"/>
                <w:noProof/>
              </w:rPr>
              <w:t>2</w:t>
            </w:r>
            <w:r w:rsidRPr="001A7739">
              <w:rPr>
                <w:rStyle w:val="a9"/>
                <w:rFonts w:ascii="Times" w:hAnsi="Times"/>
                <w:noProof/>
              </w:rPr>
              <w:t>、</w:t>
            </w:r>
            <w:r>
              <w:rPr>
                <w:noProof/>
              </w:rPr>
              <w:tab/>
            </w:r>
            <w:r w:rsidRPr="001A7739">
              <w:rPr>
                <w:rStyle w:val="a9"/>
                <w:rFonts w:ascii="Times" w:hAnsi="Times"/>
                <w:noProof/>
              </w:rPr>
              <w:t>以科学保护为基础，评估资源条件、现状与价值</w:t>
            </w:r>
            <w:r>
              <w:rPr>
                <w:noProof/>
                <w:webHidden/>
              </w:rPr>
              <w:tab/>
            </w:r>
            <w:r>
              <w:rPr>
                <w:noProof/>
                <w:webHidden/>
              </w:rPr>
              <w:fldChar w:fldCharType="begin"/>
            </w:r>
            <w:r>
              <w:rPr>
                <w:noProof/>
                <w:webHidden/>
              </w:rPr>
              <w:instrText xml:space="preserve"> PAGEREF _Toc501753898 \h </w:instrText>
            </w:r>
            <w:r>
              <w:rPr>
                <w:noProof/>
                <w:webHidden/>
              </w:rPr>
            </w:r>
            <w:r>
              <w:rPr>
                <w:noProof/>
                <w:webHidden/>
              </w:rPr>
              <w:fldChar w:fldCharType="separate"/>
            </w:r>
            <w:r>
              <w:rPr>
                <w:noProof/>
                <w:webHidden/>
              </w:rPr>
              <w:t>18</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899" w:history="1">
            <w:r w:rsidRPr="001A7739">
              <w:rPr>
                <w:rStyle w:val="a9"/>
                <w:noProof/>
              </w:rPr>
              <w:t>3</w:t>
            </w:r>
            <w:r w:rsidRPr="001A7739">
              <w:rPr>
                <w:rStyle w:val="a9"/>
                <w:noProof/>
              </w:rPr>
              <w:t>、</w:t>
            </w:r>
            <w:r>
              <w:rPr>
                <w:noProof/>
              </w:rPr>
              <w:tab/>
            </w:r>
            <w:r w:rsidRPr="001A7739">
              <w:rPr>
                <w:rStyle w:val="a9"/>
                <w:noProof/>
              </w:rPr>
              <w:t>科学、合理制定公园定位与建设目标</w:t>
            </w:r>
            <w:r>
              <w:rPr>
                <w:noProof/>
                <w:webHidden/>
              </w:rPr>
              <w:tab/>
            </w:r>
            <w:r>
              <w:rPr>
                <w:noProof/>
                <w:webHidden/>
              </w:rPr>
              <w:fldChar w:fldCharType="begin"/>
            </w:r>
            <w:r>
              <w:rPr>
                <w:noProof/>
                <w:webHidden/>
              </w:rPr>
              <w:instrText xml:space="preserve"> PAGEREF _Toc501753899 \h </w:instrText>
            </w:r>
            <w:r>
              <w:rPr>
                <w:noProof/>
                <w:webHidden/>
              </w:rPr>
            </w:r>
            <w:r>
              <w:rPr>
                <w:noProof/>
                <w:webHidden/>
              </w:rPr>
              <w:fldChar w:fldCharType="separate"/>
            </w:r>
            <w:r>
              <w:rPr>
                <w:noProof/>
                <w:webHidden/>
              </w:rPr>
              <w:t>26</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900" w:history="1">
            <w:r w:rsidRPr="001A7739">
              <w:rPr>
                <w:rStyle w:val="a9"/>
                <w:noProof/>
              </w:rPr>
              <w:t>4</w:t>
            </w:r>
            <w:r w:rsidRPr="001A7739">
              <w:rPr>
                <w:rStyle w:val="a9"/>
                <w:noProof/>
              </w:rPr>
              <w:t>、</w:t>
            </w:r>
            <w:r>
              <w:rPr>
                <w:noProof/>
              </w:rPr>
              <w:tab/>
            </w:r>
            <w:r w:rsidRPr="001A7739">
              <w:rPr>
                <w:rStyle w:val="a9"/>
                <w:noProof/>
              </w:rPr>
              <w:t>遵守相关规范、与上位规划相协调</w:t>
            </w:r>
            <w:r>
              <w:rPr>
                <w:noProof/>
                <w:webHidden/>
              </w:rPr>
              <w:tab/>
            </w:r>
            <w:r>
              <w:rPr>
                <w:noProof/>
                <w:webHidden/>
              </w:rPr>
              <w:fldChar w:fldCharType="begin"/>
            </w:r>
            <w:r>
              <w:rPr>
                <w:noProof/>
                <w:webHidden/>
              </w:rPr>
              <w:instrText xml:space="preserve"> PAGEREF _Toc501753900 \h </w:instrText>
            </w:r>
            <w:r>
              <w:rPr>
                <w:noProof/>
                <w:webHidden/>
              </w:rPr>
            </w:r>
            <w:r>
              <w:rPr>
                <w:noProof/>
                <w:webHidden/>
              </w:rPr>
              <w:fldChar w:fldCharType="separate"/>
            </w:r>
            <w:r>
              <w:rPr>
                <w:noProof/>
                <w:webHidden/>
              </w:rPr>
              <w:t>27</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901" w:history="1">
            <w:r w:rsidRPr="001A7739">
              <w:rPr>
                <w:rStyle w:val="a9"/>
                <w:noProof/>
              </w:rPr>
              <w:t>5</w:t>
            </w:r>
            <w:r w:rsidRPr="001A7739">
              <w:rPr>
                <w:rStyle w:val="a9"/>
                <w:noProof/>
              </w:rPr>
              <w:t>、</w:t>
            </w:r>
            <w:r>
              <w:rPr>
                <w:noProof/>
              </w:rPr>
              <w:tab/>
            </w:r>
            <w:r w:rsidRPr="001A7739">
              <w:rPr>
                <w:rStyle w:val="a9"/>
                <w:noProof/>
              </w:rPr>
              <w:t>规划体例完整，成果符合相关要求</w:t>
            </w:r>
            <w:r>
              <w:rPr>
                <w:noProof/>
                <w:webHidden/>
              </w:rPr>
              <w:tab/>
            </w:r>
            <w:r>
              <w:rPr>
                <w:noProof/>
                <w:webHidden/>
              </w:rPr>
              <w:fldChar w:fldCharType="begin"/>
            </w:r>
            <w:r>
              <w:rPr>
                <w:noProof/>
                <w:webHidden/>
              </w:rPr>
              <w:instrText xml:space="preserve"> PAGEREF _Toc501753901 \h </w:instrText>
            </w:r>
            <w:r>
              <w:rPr>
                <w:noProof/>
                <w:webHidden/>
              </w:rPr>
            </w:r>
            <w:r>
              <w:rPr>
                <w:noProof/>
                <w:webHidden/>
              </w:rPr>
              <w:fldChar w:fldCharType="separate"/>
            </w:r>
            <w:r>
              <w:rPr>
                <w:noProof/>
                <w:webHidden/>
              </w:rPr>
              <w:t>29</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902" w:history="1">
            <w:r w:rsidRPr="001A7739">
              <w:rPr>
                <w:rStyle w:val="a9"/>
                <w:noProof/>
              </w:rPr>
              <w:t>6</w:t>
            </w:r>
            <w:r w:rsidRPr="001A7739">
              <w:rPr>
                <w:rStyle w:val="a9"/>
                <w:noProof/>
              </w:rPr>
              <w:t>、</w:t>
            </w:r>
            <w:r>
              <w:rPr>
                <w:noProof/>
              </w:rPr>
              <w:tab/>
            </w:r>
            <w:r w:rsidRPr="001A7739">
              <w:rPr>
                <w:rStyle w:val="a9"/>
                <w:noProof/>
              </w:rPr>
              <w:t>规划说明编制要点</w:t>
            </w:r>
            <w:r>
              <w:rPr>
                <w:noProof/>
                <w:webHidden/>
              </w:rPr>
              <w:tab/>
            </w:r>
            <w:r>
              <w:rPr>
                <w:noProof/>
                <w:webHidden/>
              </w:rPr>
              <w:fldChar w:fldCharType="begin"/>
            </w:r>
            <w:r>
              <w:rPr>
                <w:noProof/>
                <w:webHidden/>
              </w:rPr>
              <w:instrText xml:space="preserve"> PAGEREF _Toc501753902 \h </w:instrText>
            </w:r>
            <w:r>
              <w:rPr>
                <w:noProof/>
                <w:webHidden/>
              </w:rPr>
            </w:r>
            <w:r>
              <w:rPr>
                <w:noProof/>
                <w:webHidden/>
              </w:rPr>
              <w:fldChar w:fldCharType="separate"/>
            </w:r>
            <w:r>
              <w:rPr>
                <w:noProof/>
                <w:webHidden/>
              </w:rPr>
              <w:t>30</w:t>
            </w:r>
            <w:r>
              <w:rPr>
                <w:noProof/>
                <w:webHidden/>
              </w:rPr>
              <w:fldChar w:fldCharType="end"/>
            </w:r>
          </w:hyperlink>
        </w:p>
        <w:p w:rsidR="00DC4E21" w:rsidRDefault="00DC4E21">
          <w:pPr>
            <w:pStyle w:val="12"/>
            <w:tabs>
              <w:tab w:val="left" w:pos="1260"/>
              <w:tab w:val="right" w:leader="dot" w:pos="8296"/>
            </w:tabs>
            <w:ind w:firstLine="420"/>
            <w:rPr>
              <w:noProof/>
            </w:rPr>
          </w:pPr>
          <w:hyperlink w:anchor="_Toc501753903" w:history="1">
            <w:r w:rsidRPr="001A7739">
              <w:rPr>
                <w:rStyle w:val="a9"/>
                <w:rFonts w:ascii="Times" w:hAnsi="Times"/>
                <w:noProof/>
              </w:rPr>
              <w:t>四、</w:t>
            </w:r>
            <w:r>
              <w:rPr>
                <w:noProof/>
              </w:rPr>
              <w:tab/>
            </w:r>
            <w:r w:rsidRPr="001A7739">
              <w:rPr>
                <w:rStyle w:val="a9"/>
                <w:rFonts w:ascii="Times" w:hAnsi="Times"/>
                <w:noProof/>
              </w:rPr>
              <w:t>进度控制方案</w:t>
            </w:r>
            <w:r>
              <w:rPr>
                <w:noProof/>
                <w:webHidden/>
              </w:rPr>
              <w:tab/>
            </w:r>
            <w:r>
              <w:rPr>
                <w:noProof/>
                <w:webHidden/>
              </w:rPr>
              <w:fldChar w:fldCharType="begin"/>
            </w:r>
            <w:r>
              <w:rPr>
                <w:noProof/>
                <w:webHidden/>
              </w:rPr>
              <w:instrText xml:space="preserve"> PAGEREF _Toc501753903 \h </w:instrText>
            </w:r>
            <w:r>
              <w:rPr>
                <w:noProof/>
                <w:webHidden/>
              </w:rPr>
            </w:r>
            <w:r>
              <w:rPr>
                <w:noProof/>
                <w:webHidden/>
              </w:rPr>
              <w:fldChar w:fldCharType="separate"/>
            </w:r>
            <w:r>
              <w:rPr>
                <w:noProof/>
                <w:webHidden/>
              </w:rPr>
              <w:t>32</w:t>
            </w:r>
            <w:r>
              <w:rPr>
                <w:noProof/>
                <w:webHidden/>
              </w:rPr>
              <w:fldChar w:fldCharType="end"/>
            </w:r>
          </w:hyperlink>
        </w:p>
        <w:p w:rsidR="00DC4E21" w:rsidRDefault="00DC4E21">
          <w:pPr>
            <w:pStyle w:val="21"/>
            <w:tabs>
              <w:tab w:val="left" w:pos="1260"/>
              <w:tab w:val="right" w:leader="dot" w:pos="8296"/>
            </w:tabs>
            <w:ind w:firstLine="420"/>
            <w:rPr>
              <w:noProof/>
            </w:rPr>
          </w:pPr>
          <w:hyperlink w:anchor="_Toc501753904" w:history="1">
            <w:r w:rsidRPr="001A7739">
              <w:rPr>
                <w:rStyle w:val="a9"/>
                <w:rFonts w:ascii="Times" w:hAnsi="Times"/>
                <w:noProof/>
              </w:rPr>
              <w:t>1.</w:t>
            </w:r>
            <w:r>
              <w:rPr>
                <w:noProof/>
              </w:rPr>
              <w:tab/>
            </w:r>
            <w:r w:rsidRPr="001A7739">
              <w:rPr>
                <w:rStyle w:val="a9"/>
                <w:rFonts w:ascii="Times" w:hAnsi="Times"/>
                <w:noProof/>
              </w:rPr>
              <w:t>项目进度计划表</w:t>
            </w:r>
            <w:r>
              <w:rPr>
                <w:noProof/>
                <w:webHidden/>
              </w:rPr>
              <w:tab/>
            </w:r>
            <w:r>
              <w:rPr>
                <w:noProof/>
                <w:webHidden/>
              </w:rPr>
              <w:fldChar w:fldCharType="begin"/>
            </w:r>
            <w:r>
              <w:rPr>
                <w:noProof/>
                <w:webHidden/>
              </w:rPr>
              <w:instrText xml:space="preserve"> PAGEREF _Toc501753904 \h </w:instrText>
            </w:r>
            <w:r>
              <w:rPr>
                <w:noProof/>
                <w:webHidden/>
              </w:rPr>
            </w:r>
            <w:r>
              <w:rPr>
                <w:noProof/>
                <w:webHidden/>
              </w:rPr>
              <w:fldChar w:fldCharType="separate"/>
            </w:r>
            <w:r>
              <w:rPr>
                <w:noProof/>
                <w:webHidden/>
              </w:rPr>
              <w:t>32</w:t>
            </w:r>
            <w:r>
              <w:rPr>
                <w:noProof/>
                <w:webHidden/>
              </w:rPr>
              <w:fldChar w:fldCharType="end"/>
            </w:r>
          </w:hyperlink>
        </w:p>
        <w:p w:rsidR="00DC4E21" w:rsidRDefault="00DC4E21">
          <w:pPr>
            <w:pStyle w:val="21"/>
            <w:tabs>
              <w:tab w:val="left" w:pos="1260"/>
              <w:tab w:val="right" w:leader="dot" w:pos="8296"/>
            </w:tabs>
            <w:ind w:firstLine="420"/>
            <w:rPr>
              <w:noProof/>
            </w:rPr>
          </w:pPr>
          <w:hyperlink w:anchor="_Toc501753905" w:history="1">
            <w:r w:rsidRPr="001A7739">
              <w:rPr>
                <w:rStyle w:val="a9"/>
                <w:rFonts w:ascii="Times" w:hAnsi="Times"/>
                <w:noProof/>
              </w:rPr>
              <w:t>2.</w:t>
            </w:r>
            <w:r>
              <w:rPr>
                <w:noProof/>
              </w:rPr>
              <w:tab/>
            </w:r>
            <w:r w:rsidRPr="001A7739">
              <w:rPr>
                <w:rStyle w:val="a9"/>
                <w:rFonts w:ascii="Times" w:hAnsi="Times"/>
                <w:noProof/>
              </w:rPr>
              <w:t>进度保障措施</w:t>
            </w:r>
            <w:r>
              <w:rPr>
                <w:noProof/>
                <w:webHidden/>
              </w:rPr>
              <w:tab/>
            </w:r>
            <w:r>
              <w:rPr>
                <w:noProof/>
                <w:webHidden/>
              </w:rPr>
              <w:fldChar w:fldCharType="begin"/>
            </w:r>
            <w:r>
              <w:rPr>
                <w:noProof/>
                <w:webHidden/>
              </w:rPr>
              <w:instrText xml:space="preserve"> PAGEREF _Toc501753905 \h </w:instrText>
            </w:r>
            <w:r>
              <w:rPr>
                <w:noProof/>
                <w:webHidden/>
              </w:rPr>
            </w:r>
            <w:r>
              <w:rPr>
                <w:noProof/>
                <w:webHidden/>
              </w:rPr>
              <w:fldChar w:fldCharType="separate"/>
            </w:r>
            <w:r>
              <w:rPr>
                <w:noProof/>
                <w:webHidden/>
              </w:rPr>
              <w:t>33</w:t>
            </w:r>
            <w:r>
              <w:rPr>
                <w:noProof/>
                <w:webHidden/>
              </w:rPr>
              <w:fldChar w:fldCharType="end"/>
            </w:r>
          </w:hyperlink>
        </w:p>
        <w:p w:rsidR="00DC4E21" w:rsidRDefault="00DC4E21">
          <w:pPr>
            <w:pStyle w:val="12"/>
            <w:tabs>
              <w:tab w:val="left" w:pos="1260"/>
              <w:tab w:val="right" w:leader="dot" w:pos="8296"/>
            </w:tabs>
            <w:ind w:firstLine="420"/>
            <w:rPr>
              <w:noProof/>
            </w:rPr>
          </w:pPr>
          <w:hyperlink w:anchor="_Toc501753906" w:history="1">
            <w:r w:rsidRPr="001A7739">
              <w:rPr>
                <w:rStyle w:val="a9"/>
                <w:rFonts w:ascii="Times" w:hAnsi="Times"/>
                <w:noProof/>
              </w:rPr>
              <w:t>五、</w:t>
            </w:r>
            <w:r>
              <w:rPr>
                <w:noProof/>
              </w:rPr>
              <w:tab/>
            </w:r>
            <w:r w:rsidRPr="001A7739">
              <w:rPr>
                <w:rStyle w:val="a9"/>
                <w:rFonts w:ascii="Times" w:hAnsi="Times"/>
                <w:noProof/>
              </w:rPr>
              <w:t>合理化建议</w:t>
            </w:r>
            <w:r>
              <w:rPr>
                <w:noProof/>
                <w:webHidden/>
              </w:rPr>
              <w:tab/>
            </w:r>
            <w:r>
              <w:rPr>
                <w:noProof/>
                <w:webHidden/>
              </w:rPr>
              <w:fldChar w:fldCharType="begin"/>
            </w:r>
            <w:r>
              <w:rPr>
                <w:noProof/>
                <w:webHidden/>
              </w:rPr>
              <w:instrText xml:space="preserve"> PAGEREF _Toc501753906 \h </w:instrText>
            </w:r>
            <w:r>
              <w:rPr>
                <w:noProof/>
                <w:webHidden/>
              </w:rPr>
            </w:r>
            <w:r>
              <w:rPr>
                <w:noProof/>
                <w:webHidden/>
              </w:rPr>
              <w:fldChar w:fldCharType="separate"/>
            </w:r>
            <w:r>
              <w:rPr>
                <w:noProof/>
                <w:webHidden/>
              </w:rPr>
              <w:t>36</w:t>
            </w:r>
            <w:r>
              <w:rPr>
                <w:noProof/>
                <w:webHidden/>
              </w:rPr>
              <w:fldChar w:fldCharType="end"/>
            </w:r>
          </w:hyperlink>
        </w:p>
        <w:p w:rsidR="00DC4E21" w:rsidRDefault="00DC4E21">
          <w:pPr>
            <w:pStyle w:val="12"/>
            <w:tabs>
              <w:tab w:val="left" w:pos="1260"/>
              <w:tab w:val="right" w:leader="dot" w:pos="8296"/>
            </w:tabs>
            <w:ind w:firstLine="420"/>
            <w:rPr>
              <w:noProof/>
            </w:rPr>
          </w:pPr>
          <w:hyperlink w:anchor="_Toc501753907" w:history="1">
            <w:r w:rsidRPr="001A7739">
              <w:rPr>
                <w:rStyle w:val="a9"/>
                <w:rFonts w:ascii="Times" w:hAnsi="Times"/>
                <w:noProof/>
              </w:rPr>
              <w:t>六、</w:t>
            </w:r>
            <w:r>
              <w:rPr>
                <w:noProof/>
              </w:rPr>
              <w:tab/>
            </w:r>
            <w:r w:rsidRPr="001A7739">
              <w:rPr>
                <w:rStyle w:val="a9"/>
                <w:rFonts w:ascii="Times" w:hAnsi="Times"/>
                <w:noProof/>
              </w:rPr>
              <w:t>服务要求</w:t>
            </w:r>
            <w:r>
              <w:rPr>
                <w:noProof/>
                <w:webHidden/>
              </w:rPr>
              <w:tab/>
            </w:r>
            <w:r>
              <w:rPr>
                <w:noProof/>
                <w:webHidden/>
              </w:rPr>
              <w:fldChar w:fldCharType="begin"/>
            </w:r>
            <w:r>
              <w:rPr>
                <w:noProof/>
                <w:webHidden/>
              </w:rPr>
              <w:instrText xml:space="preserve"> PAGEREF _Toc501753907 \h </w:instrText>
            </w:r>
            <w:r>
              <w:rPr>
                <w:noProof/>
                <w:webHidden/>
              </w:rPr>
            </w:r>
            <w:r>
              <w:rPr>
                <w:noProof/>
                <w:webHidden/>
              </w:rPr>
              <w:fldChar w:fldCharType="separate"/>
            </w:r>
            <w:r>
              <w:rPr>
                <w:noProof/>
                <w:webHidden/>
              </w:rPr>
              <w:t>37</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908" w:history="1">
            <w:r w:rsidRPr="001A7739">
              <w:rPr>
                <w:rStyle w:val="a9"/>
                <w:noProof/>
              </w:rPr>
              <w:t>1</w:t>
            </w:r>
            <w:r w:rsidRPr="001A7739">
              <w:rPr>
                <w:rStyle w:val="a9"/>
                <w:noProof/>
              </w:rPr>
              <w:t>、</w:t>
            </w:r>
            <w:r>
              <w:rPr>
                <w:noProof/>
              </w:rPr>
              <w:tab/>
            </w:r>
            <w:r w:rsidRPr="001A7739">
              <w:rPr>
                <w:rStyle w:val="a9"/>
                <w:noProof/>
              </w:rPr>
              <w:t>总体质量控制措施</w:t>
            </w:r>
            <w:r>
              <w:rPr>
                <w:noProof/>
                <w:webHidden/>
              </w:rPr>
              <w:tab/>
            </w:r>
            <w:r>
              <w:rPr>
                <w:noProof/>
                <w:webHidden/>
              </w:rPr>
              <w:fldChar w:fldCharType="begin"/>
            </w:r>
            <w:r>
              <w:rPr>
                <w:noProof/>
                <w:webHidden/>
              </w:rPr>
              <w:instrText xml:space="preserve"> PAGEREF _Toc501753908 \h </w:instrText>
            </w:r>
            <w:r>
              <w:rPr>
                <w:noProof/>
                <w:webHidden/>
              </w:rPr>
            </w:r>
            <w:r>
              <w:rPr>
                <w:noProof/>
                <w:webHidden/>
              </w:rPr>
              <w:fldChar w:fldCharType="separate"/>
            </w:r>
            <w:r>
              <w:rPr>
                <w:noProof/>
                <w:webHidden/>
              </w:rPr>
              <w:t>37</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909" w:history="1">
            <w:r w:rsidRPr="001A7739">
              <w:rPr>
                <w:rStyle w:val="a9"/>
                <w:noProof/>
              </w:rPr>
              <w:t>2</w:t>
            </w:r>
            <w:r w:rsidRPr="001A7739">
              <w:rPr>
                <w:rStyle w:val="a9"/>
                <w:noProof/>
              </w:rPr>
              <w:t>、</w:t>
            </w:r>
            <w:r>
              <w:rPr>
                <w:noProof/>
              </w:rPr>
              <w:tab/>
            </w:r>
            <w:r w:rsidRPr="001A7739">
              <w:rPr>
                <w:rStyle w:val="a9"/>
                <w:noProof/>
              </w:rPr>
              <w:t>规划前、中和后的质量控制措施</w:t>
            </w:r>
            <w:r>
              <w:rPr>
                <w:noProof/>
                <w:webHidden/>
              </w:rPr>
              <w:tab/>
            </w:r>
            <w:r>
              <w:rPr>
                <w:noProof/>
                <w:webHidden/>
              </w:rPr>
              <w:fldChar w:fldCharType="begin"/>
            </w:r>
            <w:r>
              <w:rPr>
                <w:noProof/>
                <w:webHidden/>
              </w:rPr>
              <w:instrText xml:space="preserve"> PAGEREF _Toc501753909 \h </w:instrText>
            </w:r>
            <w:r>
              <w:rPr>
                <w:noProof/>
                <w:webHidden/>
              </w:rPr>
            </w:r>
            <w:r>
              <w:rPr>
                <w:noProof/>
                <w:webHidden/>
              </w:rPr>
              <w:fldChar w:fldCharType="separate"/>
            </w:r>
            <w:r>
              <w:rPr>
                <w:noProof/>
                <w:webHidden/>
              </w:rPr>
              <w:t>37</w:t>
            </w:r>
            <w:r>
              <w:rPr>
                <w:noProof/>
                <w:webHidden/>
              </w:rPr>
              <w:fldChar w:fldCharType="end"/>
            </w:r>
          </w:hyperlink>
        </w:p>
        <w:p w:rsidR="00DC4E21" w:rsidRDefault="00DC4E21">
          <w:pPr>
            <w:pStyle w:val="12"/>
            <w:tabs>
              <w:tab w:val="left" w:pos="1260"/>
              <w:tab w:val="right" w:leader="dot" w:pos="8296"/>
            </w:tabs>
            <w:ind w:firstLine="420"/>
            <w:rPr>
              <w:noProof/>
            </w:rPr>
          </w:pPr>
          <w:hyperlink w:anchor="_Toc501753910" w:history="1">
            <w:r w:rsidRPr="001A7739">
              <w:rPr>
                <w:rStyle w:val="a9"/>
                <w:noProof/>
              </w:rPr>
              <w:t>七、</w:t>
            </w:r>
            <w:r>
              <w:rPr>
                <w:noProof/>
              </w:rPr>
              <w:tab/>
            </w:r>
            <w:r w:rsidRPr="001A7739">
              <w:rPr>
                <w:rStyle w:val="a9"/>
                <w:noProof/>
              </w:rPr>
              <w:t>附件：《灵井</w:t>
            </w:r>
            <w:r w:rsidRPr="001A7739">
              <w:rPr>
                <w:rStyle w:val="a9"/>
                <w:noProof/>
              </w:rPr>
              <w:t>“</w:t>
            </w:r>
            <w:r w:rsidRPr="001A7739">
              <w:rPr>
                <w:rStyle w:val="a9"/>
                <w:noProof/>
              </w:rPr>
              <w:t>许昌人</w:t>
            </w:r>
            <w:r w:rsidRPr="001A7739">
              <w:rPr>
                <w:rStyle w:val="a9"/>
                <w:noProof/>
              </w:rPr>
              <w:t>”</w:t>
            </w:r>
            <w:r w:rsidRPr="001A7739">
              <w:rPr>
                <w:rStyle w:val="a9"/>
                <w:noProof/>
              </w:rPr>
              <w:t>国家考古遗址公园规划》成果大纲</w:t>
            </w:r>
            <w:r>
              <w:rPr>
                <w:noProof/>
                <w:webHidden/>
              </w:rPr>
              <w:tab/>
            </w:r>
            <w:r>
              <w:rPr>
                <w:noProof/>
                <w:webHidden/>
              </w:rPr>
              <w:fldChar w:fldCharType="begin"/>
            </w:r>
            <w:r>
              <w:rPr>
                <w:noProof/>
                <w:webHidden/>
              </w:rPr>
              <w:instrText xml:space="preserve"> PAGEREF _Toc501753910 \h </w:instrText>
            </w:r>
            <w:r>
              <w:rPr>
                <w:noProof/>
                <w:webHidden/>
              </w:rPr>
            </w:r>
            <w:r>
              <w:rPr>
                <w:noProof/>
                <w:webHidden/>
              </w:rPr>
              <w:fldChar w:fldCharType="separate"/>
            </w:r>
            <w:r>
              <w:rPr>
                <w:noProof/>
                <w:webHidden/>
              </w:rPr>
              <w:t>38</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911" w:history="1">
            <w:r w:rsidRPr="001A7739">
              <w:rPr>
                <w:rStyle w:val="a9"/>
                <w:noProof/>
              </w:rPr>
              <w:t>1</w:t>
            </w:r>
            <w:r w:rsidRPr="001A7739">
              <w:rPr>
                <w:rStyle w:val="a9"/>
                <w:noProof/>
              </w:rPr>
              <w:t>、</w:t>
            </w:r>
            <w:r>
              <w:rPr>
                <w:noProof/>
              </w:rPr>
              <w:tab/>
            </w:r>
            <w:r w:rsidRPr="001A7739">
              <w:rPr>
                <w:rStyle w:val="a9"/>
                <w:noProof/>
              </w:rPr>
              <w:t>规划文本</w:t>
            </w:r>
            <w:r>
              <w:rPr>
                <w:noProof/>
                <w:webHidden/>
              </w:rPr>
              <w:tab/>
            </w:r>
            <w:r>
              <w:rPr>
                <w:noProof/>
                <w:webHidden/>
              </w:rPr>
              <w:fldChar w:fldCharType="begin"/>
            </w:r>
            <w:r>
              <w:rPr>
                <w:noProof/>
                <w:webHidden/>
              </w:rPr>
              <w:instrText xml:space="preserve"> PAGEREF _Toc501753911 \h </w:instrText>
            </w:r>
            <w:r>
              <w:rPr>
                <w:noProof/>
                <w:webHidden/>
              </w:rPr>
            </w:r>
            <w:r>
              <w:rPr>
                <w:noProof/>
                <w:webHidden/>
              </w:rPr>
              <w:fldChar w:fldCharType="separate"/>
            </w:r>
            <w:r>
              <w:rPr>
                <w:noProof/>
                <w:webHidden/>
              </w:rPr>
              <w:t>38</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912" w:history="1">
            <w:r w:rsidRPr="001A7739">
              <w:rPr>
                <w:rStyle w:val="a9"/>
                <w:noProof/>
              </w:rPr>
              <w:t>2</w:t>
            </w:r>
            <w:r w:rsidRPr="001A7739">
              <w:rPr>
                <w:rStyle w:val="a9"/>
                <w:noProof/>
              </w:rPr>
              <w:t>、</w:t>
            </w:r>
            <w:r>
              <w:rPr>
                <w:noProof/>
              </w:rPr>
              <w:tab/>
            </w:r>
            <w:r w:rsidRPr="001A7739">
              <w:rPr>
                <w:rStyle w:val="a9"/>
                <w:noProof/>
              </w:rPr>
              <w:t>规划图纸</w:t>
            </w:r>
            <w:r>
              <w:rPr>
                <w:noProof/>
                <w:webHidden/>
              </w:rPr>
              <w:tab/>
            </w:r>
            <w:r>
              <w:rPr>
                <w:noProof/>
                <w:webHidden/>
              </w:rPr>
              <w:fldChar w:fldCharType="begin"/>
            </w:r>
            <w:r>
              <w:rPr>
                <w:noProof/>
                <w:webHidden/>
              </w:rPr>
              <w:instrText xml:space="preserve"> PAGEREF _Toc501753912 \h </w:instrText>
            </w:r>
            <w:r>
              <w:rPr>
                <w:noProof/>
                <w:webHidden/>
              </w:rPr>
            </w:r>
            <w:r>
              <w:rPr>
                <w:noProof/>
                <w:webHidden/>
              </w:rPr>
              <w:fldChar w:fldCharType="separate"/>
            </w:r>
            <w:r>
              <w:rPr>
                <w:noProof/>
                <w:webHidden/>
              </w:rPr>
              <w:t>41</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913" w:history="1">
            <w:r w:rsidRPr="001A7739">
              <w:rPr>
                <w:rStyle w:val="a9"/>
                <w:noProof/>
              </w:rPr>
              <w:t>3</w:t>
            </w:r>
            <w:r w:rsidRPr="001A7739">
              <w:rPr>
                <w:rStyle w:val="a9"/>
                <w:noProof/>
              </w:rPr>
              <w:t>、</w:t>
            </w:r>
            <w:r>
              <w:rPr>
                <w:noProof/>
              </w:rPr>
              <w:tab/>
            </w:r>
            <w:r w:rsidRPr="001A7739">
              <w:rPr>
                <w:rStyle w:val="a9"/>
                <w:noProof/>
              </w:rPr>
              <w:t>规划说明</w:t>
            </w:r>
            <w:r>
              <w:rPr>
                <w:noProof/>
                <w:webHidden/>
              </w:rPr>
              <w:tab/>
            </w:r>
            <w:r>
              <w:rPr>
                <w:noProof/>
                <w:webHidden/>
              </w:rPr>
              <w:fldChar w:fldCharType="begin"/>
            </w:r>
            <w:r>
              <w:rPr>
                <w:noProof/>
                <w:webHidden/>
              </w:rPr>
              <w:instrText xml:space="preserve"> PAGEREF _Toc501753913 \h </w:instrText>
            </w:r>
            <w:r>
              <w:rPr>
                <w:noProof/>
                <w:webHidden/>
              </w:rPr>
            </w:r>
            <w:r>
              <w:rPr>
                <w:noProof/>
                <w:webHidden/>
              </w:rPr>
              <w:fldChar w:fldCharType="separate"/>
            </w:r>
            <w:r>
              <w:rPr>
                <w:noProof/>
                <w:webHidden/>
              </w:rPr>
              <w:t>42</w:t>
            </w:r>
            <w:r>
              <w:rPr>
                <w:noProof/>
                <w:webHidden/>
              </w:rPr>
              <w:fldChar w:fldCharType="end"/>
            </w:r>
          </w:hyperlink>
        </w:p>
        <w:p w:rsidR="00DC4E21" w:rsidRDefault="00DC4E21">
          <w:pPr>
            <w:pStyle w:val="21"/>
            <w:tabs>
              <w:tab w:val="left" w:pos="1680"/>
              <w:tab w:val="right" w:leader="dot" w:pos="8296"/>
            </w:tabs>
            <w:ind w:firstLine="420"/>
            <w:rPr>
              <w:noProof/>
            </w:rPr>
          </w:pPr>
          <w:hyperlink w:anchor="_Toc501753914" w:history="1">
            <w:r w:rsidRPr="001A7739">
              <w:rPr>
                <w:rStyle w:val="a9"/>
                <w:noProof/>
              </w:rPr>
              <w:t>4</w:t>
            </w:r>
            <w:r w:rsidRPr="001A7739">
              <w:rPr>
                <w:rStyle w:val="a9"/>
                <w:noProof/>
              </w:rPr>
              <w:t>、</w:t>
            </w:r>
            <w:r>
              <w:rPr>
                <w:noProof/>
              </w:rPr>
              <w:tab/>
            </w:r>
            <w:r w:rsidRPr="001A7739">
              <w:rPr>
                <w:rStyle w:val="a9"/>
                <w:noProof/>
              </w:rPr>
              <w:t>规划附件</w:t>
            </w:r>
            <w:r>
              <w:rPr>
                <w:noProof/>
                <w:webHidden/>
              </w:rPr>
              <w:tab/>
            </w:r>
            <w:r>
              <w:rPr>
                <w:noProof/>
                <w:webHidden/>
              </w:rPr>
              <w:fldChar w:fldCharType="begin"/>
            </w:r>
            <w:r>
              <w:rPr>
                <w:noProof/>
                <w:webHidden/>
              </w:rPr>
              <w:instrText xml:space="preserve"> PAGEREF _Toc501753914 \h </w:instrText>
            </w:r>
            <w:r>
              <w:rPr>
                <w:noProof/>
                <w:webHidden/>
              </w:rPr>
            </w:r>
            <w:r>
              <w:rPr>
                <w:noProof/>
                <w:webHidden/>
              </w:rPr>
              <w:fldChar w:fldCharType="separate"/>
            </w:r>
            <w:r>
              <w:rPr>
                <w:noProof/>
                <w:webHidden/>
              </w:rPr>
              <w:t>42</w:t>
            </w:r>
            <w:r>
              <w:rPr>
                <w:noProof/>
                <w:webHidden/>
              </w:rPr>
              <w:fldChar w:fldCharType="end"/>
            </w:r>
          </w:hyperlink>
        </w:p>
        <w:p w:rsidR="00481D13" w:rsidRPr="00300E8A" w:rsidRDefault="00F13545" w:rsidP="00481D13">
          <w:pPr>
            <w:spacing w:line="300" w:lineRule="auto"/>
            <w:ind w:firstLine="420"/>
            <w:rPr>
              <w:rFonts w:ascii="Times" w:hAnsi="Times"/>
            </w:rPr>
          </w:pPr>
          <w:r>
            <w:rPr>
              <w:rFonts w:ascii="Times" w:hAnsi="Times"/>
            </w:rPr>
            <w:fldChar w:fldCharType="end"/>
          </w:r>
        </w:p>
        <w:bookmarkStart w:id="0" w:name="_GoBack" w:displacedByCustomXml="next"/>
        <w:bookmarkEnd w:id="0" w:displacedByCustomXml="next"/>
      </w:sdtContent>
    </w:sdt>
    <w:p w:rsidR="00481D13" w:rsidRPr="00300E8A" w:rsidRDefault="00481D13" w:rsidP="00481D13">
      <w:pPr>
        <w:spacing w:line="300" w:lineRule="auto"/>
        <w:ind w:firstLineChars="0"/>
        <w:rPr>
          <w:rFonts w:ascii="Times" w:hAnsi="Times"/>
        </w:rPr>
      </w:pPr>
    </w:p>
    <w:p w:rsidR="00742B9C" w:rsidRDefault="00742B9C">
      <w:pPr>
        <w:widowControl/>
        <w:ind w:firstLineChars="0" w:firstLine="0"/>
        <w:jc w:val="left"/>
        <w:rPr>
          <w:rFonts w:ascii="Times" w:hAnsi="Times"/>
          <w:b/>
          <w:bCs/>
          <w:kern w:val="44"/>
          <w:sz w:val="32"/>
          <w:szCs w:val="44"/>
        </w:rPr>
      </w:pPr>
      <w:r>
        <w:rPr>
          <w:rFonts w:ascii="Times" w:hAnsi="Times" w:hint="eastAsia"/>
        </w:rPr>
        <w:br w:type="page"/>
      </w:r>
    </w:p>
    <w:p w:rsidR="00481D13" w:rsidRPr="00300E8A" w:rsidRDefault="00481D13" w:rsidP="00481D13">
      <w:pPr>
        <w:pStyle w:val="1"/>
        <w:spacing w:line="300" w:lineRule="auto"/>
        <w:rPr>
          <w:rFonts w:ascii="Times" w:hAnsi="Times"/>
        </w:rPr>
      </w:pPr>
      <w:bookmarkStart w:id="1" w:name="_Toc501753883"/>
      <w:r w:rsidRPr="00300E8A">
        <w:rPr>
          <w:rFonts w:ascii="Times" w:hAnsi="Times" w:hint="eastAsia"/>
        </w:rPr>
        <w:lastRenderedPageBreak/>
        <w:t>项目解读</w:t>
      </w:r>
      <w:bookmarkEnd w:id="1"/>
    </w:p>
    <w:p w:rsidR="00481D13" w:rsidRPr="00300E8A" w:rsidRDefault="00481D13" w:rsidP="00481D13">
      <w:pPr>
        <w:pStyle w:val="2"/>
        <w:spacing w:line="300" w:lineRule="auto"/>
        <w:rPr>
          <w:rFonts w:ascii="Times" w:hAnsi="Times"/>
        </w:rPr>
      </w:pPr>
      <w:bookmarkStart w:id="2" w:name="_Toc501753884"/>
      <w:r w:rsidRPr="00300E8A">
        <w:rPr>
          <w:rFonts w:ascii="Times" w:hAnsi="Times" w:hint="eastAsia"/>
        </w:rPr>
        <w:t>项目概况</w:t>
      </w:r>
      <w:bookmarkEnd w:id="2"/>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w:t>
      </w:r>
      <w:r w:rsidR="00300E8A" w:rsidRPr="00300E8A">
        <w:rPr>
          <w:rFonts w:ascii="Times" w:hAnsi="Times" w:hint="eastAsia"/>
        </w:rPr>
        <w:t>发现于</w:t>
      </w:r>
      <w:r w:rsidR="00300E8A" w:rsidRPr="00300E8A">
        <w:rPr>
          <w:rFonts w:ascii="Times" w:hAnsi="Times" w:hint="eastAsia"/>
        </w:rPr>
        <w:t>1965</w:t>
      </w:r>
      <w:r w:rsidR="00300E8A" w:rsidRPr="00300E8A">
        <w:rPr>
          <w:rFonts w:ascii="Times" w:hAnsi="Times" w:hint="eastAsia"/>
        </w:rPr>
        <w:t>年，</w:t>
      </w:r>
      <w:r w:rsidRPr="00300E8A">
        <w:rPr>
          <w:rFonts w:ascii="Times" w:hAnsi="Times" w:hint="eastAsia"/>
        </w:rPr>
        <w:t>是我国黄河中下游平原地区距今</w:t>
      </w:r>
      <w:r w:rsidRPr="00300E8A">
        <w:rPr>
          <w:rFonts w:ascii="Times" w:hAnsi="Times" w:hint="eastAsia"/>
        </w:rPr>
        <w:t>8-10</w:t>
      </w:r>
      <w:r w:rsidRPr="00300E8A">
        <w:rPr>
          <w:rFonts w:ascii="Times" w:hAnsi="Times" w:hint="eastAsia"/>
        </w:rPr>
        <w:t>万年前的古遗址，也是我国目前发现的唯一</w:t>
      </w:r>
      <w:proofErr w:type="gramStart"/>
      <w:r w:rsidRPr="00300E8A">
        <w:rPr>
          <w:rFonts w:ascii="Times" w:hAnsi="Times" w:hint="eastAsia"/>
        </w:rPr>
        <w:t>一</w:t>
      </w:r>
      <w:proofErr w:type="gramEnd"/>
      <w:r w:rsidRPr="00300E8A">
        <w:rPr>
          <w:rFonts w:ascii="Times" w:hAnsi="Times" w:hint="eastAsia"/>
        </w:rPr>
        <w:t>处以泉水为中心，包括湖相、漫滩相（湿地）堆积物为背景的旧石器时代遗址。该遗址填补了我国古人类化石的重要缺环，对于研究东亚人类演化和中国现代人类的起源具有重大学术价值，是我国最重要的旧石器时代遗址之一。</w:t>
      </w:r>
      <w:r w:rsidRPr="00300E8A">
        <w:rPr>
          <w:rFonts w:ascii="Times" w:hAnsi="Times" w:hint="eastAsia"/>
        </w:rPr>
        <w:t>2007</w:t>
      </w:r>
      <w:r w:rsidRPr="00300E8A">
        <w:rPr>
          <w:rFonts w:ascii="Times" w:hAnsi="Times" w:hint="eastAsia"/>
        </w:rPr>
        <w:t>年，该遗址被中国社会科学院评为“全国十大考古新发现”。</w:t>
      </w:r>
      <w:r w:rsidRPr="00300E8A">
        <w:rPr>
          <w:rFonts w:ascii="Times" w:hAnsi="Times" w:hint="eastAsia"/>
        </w:rPr>
        <w:t>2013</w:t>
      </w:r>
      <w:r w:rsidRPr="00300E8A">
        <w:rPr>
          <w:rFonts w:ascii="Times" w:hAnsi="Times" w:hint="eastAsia"/>
        </w:rPr>
        <w:t>年被国务院核定公布为第七批全国重点文物保护单位。</w:t>
      </w:r>
    </w:p>
    <w:p w:rsidR="00481D13" w:rsidRPr="00300E8A" w:rsidRDefault="00481D13" w:rsidP="00481D13">
      <w:pPr>
        <w:spacing w:line="300" w:lineRule="auto"/>
        <w:ind w:firstLine="420"/>
        <w:rPr>
          <w:rFonts w:ascii="Times" w:hAnsi="Times"/>
        </w:rPr>
      </w:pPr>
      <w:r w:rsidRPr="00300E8A">
        <w:rPr>
          <w:rFonts w:ascii="Times" w:hAnsi="Times" w:hint="eastAsia"/>
        </w:rPr>
        <w:t>实施灵井许昌人考古遗址公园建设，将</w:t>
      </w:r>
      <w:r w:rsidRPr="00300E8A">
        <w:rPr>
          <w:rFonts w:ascii="Times" w:hAnsi="Times" w:hint="eastAsia"/>
        </w:rPr>
        <w:t>"</w:t>
      </w:r>
      <w:r w:rsidRPr="00300E8A">
        <w:rPr>
          <w:rFonts w:ascii="Times" w:hAnsi="Times" w:hint="eastAsia"/>
        </w:rPr>
        <w:t>活化</w:t>
      </w:r>
      <w:r w:rsidRPr="00300E8A">
        <w:rPr>
          <w:rFonts w:ascii="Times" w:hAnsi="Times" w:hint="eastAsia"/>
        </w:rPr>
        <w:t>"</w:t>
      </w:r>
      <w:r w:rsidRPr="00300E8A">
        <w:rPr>
          <w:rFonts w:ascii="Times" w:hAnsi="Times" w:hint="eastAsia"/>
        </w:rPr>
        <w:t>十万年以前的古人类，让他们跨越时空走近世人。对于提升遗址保护展示效果、增强文化旅游竞争力、彰</w:t>
      </w:r>
      <w:proofErr w:type="gramStart"/>
      <w:r w:rsidRPr="00300E8A">
        <w:rPr>
          <w:rFonts w:ascii="Times" w:hAnsi="Times" w:hint="eastAsia"/>
        </w:rPr>
        <w:t>显城市</w:t>
      </w:r>
      <w:proofErr w:type="gramEnd"/>
      <w:r w:rsidRPr="00300E8A">
        <w:rPr>
          <w:rFonts w:ascii="Times" w:hAnsi="Times" w:hint="eastAsia"/>
        </w:rPr>
        <w:t>个性、提升城市品位、培育文化旅游主导产业、改善人居环境、打造历史名城都将产生积极和显著的作用。</w:t>
      </w:r>
    </w:p>
    <w:p w:rsidR="00481D13" w:rsidRPr="00300E8A" w:rsidRDefault="00481D13" w:rsidP="00481D13">
      <w:pPr>
        <w:spacing w:line="300" w:lineRule="auto"/>
        <w:ind w:firstLine="420"/>
        <w:rPr>
          <w:rFonts w:ascii="Times" w:hAnsi="Times"/>
        </w:rPr>
      </w:pPr>
      <w:r w:rsidRPr="00300E8A">
        <w:rPr>
          <w:rFonts w:ascii="Times" w:hAnsi="Times" w:hint="eastAsia"/>
        </w:rPr>
        <w:t>许昌市政府已将灵井许昌人考古遗址公园建设项目纳入城市总体规划，在国家级、省级文物部门的支持下，该遗址已被列入省级考古遗址公园名单，</w:t>
      </w:r>
      <w:r w:rsidRPr="00300E8A">
        <w:rPr>
          <w:rFonts w:ascii="Times" w:hAnsi="Times" w:hint="eastAsia"/>
        </w:rPr>
        <w:t>2017</w:t>
      </w:r>
      <w:r w:rsidRPr="00300E8A">
        <w:rPr>
          <w:rFonts w:ascii="Times" w:hAnsi="Times" w:hint="eastAsia"/>
        </w:rPr>
        <w:t>年</w:t>
      </w:r>
      <w:r w:rsidRPr="00300E8A">
        <w:rPr>
          <w:rFonts w:ascii="Times" w:hAnsi="Times" w:hint="eastAsia"/>
        </w:rPr>
        <w:t>7</w:t>
      </w:r>
      <w:r w:rsidRPr="00300E8A">
        <w:rPr>
          <w:rFonts w:ascii="Times" w:hAnsi="Times" w:hint="eastAsia"/>
        </w:rPr>
        <w:t>月</w:t>
      </w:r>
      <w:r w:rsidRPr="00300E8A">
        <w:rPr>
          <w:rFonts w:ascii="Times" w:hAnsi="Times" w:hint="eastAsia"/>
        </w:rPr>
        <w:t>11</w:t>
      </w:r>
      <w:r w:rsidRPr="00300E8A">
        <w:rPr>
          <w:rFonts w:ascii="Times" w:hAnsi="Times" w:hint="eastAsia"/>
        </w:rPr>
        <w:t>日，许昌市灵井许昌人考古遗址公园建设指挥部第一次指挥长会议召开，会议对灵井许昌人考古遗址公园建设进行动员部署，正式启动灵井许昌人考古遗址公园建设工作。</w:t>
      </w:r>
    </w:p>
    <w:p w:rsidR="00481D13" w:rsidRPr="00300E8A" w:rsidRDefault="00481D13" w:rsidP="00481D13">
      <w:pPr>
        <w:spacing w:line="300" w:lineRule="auto"/>
        <w:ind w:firstLine="420"/>
        <w:rPr>
          <w:rFonts w:ascii="Times" w:hAnsi="Times"/>
        </w:rPr>
      </w:pPr>
    </w:p>
    <w:p w:rsidR="00481D13" w:rsidRPr="00300E8A" w:rsidRDefault="00481D13" w:rsidP="00481D13">
      <w:pPr>
        <w:pStyle w:val="2"/>
        <w:spacing w:line="300" w:lineRule="auto"/>
        <w:rPr>
          <w:rFonts w:ascii="Times" w:hAnsi="Times"/>
        </w:rPr>
      </w:pPr>
      <w:bookmarkStart w:id="3" w:name="_Toc501753885"/>
      <w:r w:rsidRPr="00300E8A">
        <w:rPr>
          <w:rFonts w:ascii="Times" w:hAnsi="Times" w:hint="eastAsia"/>
        </w:rPr>
        <w:t>技术</w:t>
      </w:r>
      <w:r w:rsidR="006F10B8">
        <w:rPr>
          <w:rFonts w:ascii="Times" w:hAnsi="Times" w:hint="eastAsia"/>
        </w:rPr>
        <w:t>路</w:t>
      </w:r>
      <w:r w:rsidR="006F10B8">
        <w:rPr>
          <w:rFonts w:ascii="Times" w:hAnsi="Times"/>
        </w:rPr>
        <w:t>线</w:t>
      </w:r>
      <w:bookmarkEnd w:id="3"/>
    </w:p>
    <w:p w:rsidR="00481D13" w:rsidRPr="00300E8A" w:rsidRDefault="00481D13" w:rsidP="00300E8A">
      <w:pPr>
        <w:spacing w:line="300" w:lineRule="auto"/>
        <w:ind w:firstLineChars="0" w:firstLine="0"/>
        <w:rPr>
          <w:rFonts w:ascii="Times" w:hAnsi="Times"/>
        </w:rPr>
      </w:pPr>
      <w:r w:rsidRPr="00300E8A">
        <w:rPr>
          <w:rFonts w:ascii="Times" w:hAnsi="Times"/>
          <w:noProof/>
        </w:rPr>
        <w:drawing>
          <wp:inline distT="0" distB="0" distL="0" distR="0" wp14:anchorId="604F4752" wp14:editId="5C6FFE70">
            <wp:extent cx="5440293" cy="2788920"/>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46555" cy="2792130"/>
                    </a:xfrm>
                    <a:prstGeom prst="rect">
                      <a:avLst/>
                    </a:prstGeom>
                  </pic:spPr>
                </pic:pic>
              </a:graphicData>
            </a:graphic>
          </wp:inline>
        </w:drawing>
      </w:r>
    </w:p>
    <w:p w:rsidR="00481D13" w:rsidRPr="00300E8A" w:rsidRDefault="00481D13" w:rsidP="00481D13">
      <w:pPr>
        <w:spacing w:line="300" w:lineRule="auto"/>
        <w:ind w:firstLine="420"/>
        <w:rPr>
          <w:rFonts w:ascii="Times" w:hAnsi="Times"/>
        </w:rPr>
      </w:pPr>
    </w:p>
    <w:p w:rsidR="00481D13" w:rsidRPr="00300E8A" w:rsidRDefault="00481D13" w:rsidP="00481D13">
      <w:pPr>
        <w:pStyle w:val="2"/>
        <w:spacing w:line="300" w:lineRule="auto"/>
        <w:rPr>
          <w:rFonts w:ascii="Times" w:hAnsi="Times"/>
        </w:rPr>
      </w:pPr>
      <w:bookmarkStart w:id="4" w:name="_Toc501753886"/>
      <w:r w:rsidRPr="00300E8A">
        <w:rPr>
          <w:rFonts w:ascii="Times" w:hAnsi="Times" w:hint="eastAsia"/>
        </w:rPr>
        <w:lastRenderedPageBreak/>
        <w:t>设计理念</w:t>
      </w:r>
      <w:bookmarkEnd w:id="4"/>
    </w:p>
    <w:p w:rsidR="00481D13" w:rsidRPr="00300E8A" w:rsidRDefault="00481D13" w:rsidP="00481D13">
      <w:pPr>
        <w:spacing w:line="300" w:lineRule="auto"/>
        <w:ind w:firstLine="420"/>
        <w:rPr>
          <w:rFonts w:ascii="Times" w:hAnsi="Times"/>
          <w:shd w:val="clear" w:color="auto" w:fill="FFFFFF"/>
        </w:rPr>
      </w:pPr>
      <w:r w:rsidRPr="00300E8A">
        <w:rPr>
          <w:rFonts w:ascii="Times" w:hAnsi="Times" w:hint="eastAsia"/>
          <w:shd w:val="clear" w:color="auto" w:fill="FFFFFF"/>
        </w:rPr>
        <w:t>以</w:t>
      </w:r>
      <w:r w:rsidR="006922E2">
        <w:rPr>
          <w:rFonts w:ascii="Times" w:hAnsi="Times" w:hint="eastAsia"/>
          <w:shd w:val="clear" w:color="auto" w:fill="FFFFFF"/>
        </w:rPr>
        <w:t>“立足遗</w:t>
      </w:r>
      <w:r w:rsidR="006922E2">
        <w:rPr>
          <w:rFonts w:ascii="Times" w:hAnsi="Times"/>
          <w:shd w:val="clear" w:color="auto" w:fill="FFFFFF"/>
        </w:rPr>
        <w:t>产保护</w:t>
      </w:r>
      <w:r w:rsidRPr="00300E8A">
        <w:rPr>
          <w:rFonts w:ascii="Times" w:hAnsi="Times" w:hint="eastAsia"/>
          <w:shd w:val="clear" w:color="auto" w:fill="FFFFFF"/>
        </w:rPr>
        <w:t>、积极融入城乡建设发展”</w:t>
      </w:r>
      <w:r w:rsidRPr="00300E8A">
        <w:rPr>
          <w:rFonts w:ascii="Times" w:hAnsi="Times" w:hint="eastAsia"/>
          <w:shd w:val="clear" w:color="auto" w:fill="FFFFFF"/>
        </w:rPr>
        <w:t xml:space="preserve"> </w:t>
      </w:r>
      <w:r w:rsidRPr="00300E8A">
        <w:rPr>
          <w:rFonts w:ascii="Times" w:hAnsi="Times" w:hint="eastAsia"/>
          <w:shd w:val="clear" w:color="auto" w:fill="FFFFFF"/>
        </w:rPr>
        <w:t>为总体思路，</w:t>
      </w:r>
      <w:r w:rsidR="006922E2">
        <w:rPr>
          <w:rFonts w:ascii="Times" w:hAnsi="Times" w:hint="eastAsia"/>
          <w:shd w:val="clear" w:color="auto" w:fill="FFFFFF"/>
        </w:rPr>
        <w:t>在文物</w:t>
      </w:r>
      <w:r w:rsidR="006922E2">
        <w:rPr>
          <w:rFonts w:ascii="Times" w:hAnsi="Times"/>
          <w:shd w:val="clear" w:color="auto" w:fill="FFFFFF"/>
        </w:rPr>
        <w:t>保护</w:t>
      </w:r>
      <w:r w:rsidR="006922E2">
        <w:rPr>
          <w:rFonts w:ascii="Times" w:hAnsi="Times" w:hint="eastAsia"/>
          <w:shd w:val="clear" w:color="auto" w:fill="FFFFFF"/>
        </w:rPr>
        <w:t>相</w:t>
      </w:r>
      <w:r w:rsidR="006922E2">
        <w:rPr>
          <w:rFonts w:ascii="Times" w:hAnsi="Times"/>
          <w:shd w:val="clear" w:color="auto" w:fill="FFFFFF"/>
        </w:rPr>
        <w:t>关</w:t>
      </w:r>
      <w:r w:rsidR="006922E2">
        <w:rPr>
          <w:rFonts w:ascii="Times" w:hAnsi="Times" w:hint="eastAsia"/>
          <w:shd w:val="clear" w:color="auto" w:fill="FFFFFF"/>
        </w:rPr>
        <w:t>要求</w:t>
      </w:r>
      <w:r w:rsidR="006922E2">
        <w:rPr>
          <w:rFonts w:ascii="Times" w:hAnsi="Times"/>
          <w:shd w:val="clear" w:color="auto" w:fill="FFFFFF"/>
        </w:rPr>
        <w:t>的基础上</w:t>
      </w:r>
      <w:r w:rsidRPr="00300E8A">
        <w:rPr>
          <w:rFonts w:ascii="Times" w:hAnsi="Times" w:hint="eastAsia"/>
          <w:shd w:val="clear" w:color="auto" w:fill="FFFFFF"/>
        </w:rPr>
        <w:t>，</w:t>
      </w:r>
      <w:r w:rsidR="006922E2">
        <w:rPr>
          <w:rFonts w:ascii="Times" w:hAnsi="Times" w:hint="eastAsia"/>
          <w:shd w:val="clear" w:color="auto" w:fill="FFFFFF"/>
        </w:rPr>
        <w:t>兼顾农业</w:t>
      </w:r>
      <w:r w:rsidR="006922E2">
        <w:rPr>
          <w:rFonts w:ascii="Times" w:hAnsi="Times"/>
          <w:shd w:val="clear" w:color="auto" w:fill="FFFFFF"/>
        </w:rPr>
        <w:t>部、</w:t>
      </w:r>
      <w:r w:rsidR="006922E2">
        <w:rPr>
          <w:rFonts w:ascii="Times" w:hAnsi="Times" w:hint="eastAsia"/>
          <w:shd w:val="clear" w:color="auto" w:fill="FFFFFF"/>
        </w:rPr>
        <w:t>住</w:t>
      </w:r>
      <w:r w:rsidR="006922E2">
        <w:rPr>
          <w:rFonts w:ascii="Times" w:hAnsi="Times"/>
          <w:shd w:val="clear" w:color="auto" w:fill="FFFFFF"/>
        </w:rPr>
        <w:t>建部</w:t>
      </w:r>
      <w:r w:rsidR="006922E2">
        <w:rPr>
          <w:rFonts w:ascii="Times" w:hAnsi="Times" w:hint="eastAsia"/>
          <w:shd w:val="clear" w:color="auto" w:fill="FFFFFF"/>
        </w:rPr>
        <w:t>等各</w:t>
      </w:r>
      <w:r w:rsidR="006922E2">
        <w:rPr>
          <w:rFonts w:ascii="Times" w:hAnsi="Times"/>
          <w:shd w:val="clear" w:color="auto" w:fill="FFFFFF"/>
        </w:rPr>
        <w:t>部委的</w:t>
      </w:r>
      <w:r w:rsidR="006922E2">
        <w:rPr>
          <w:rFonts w:ascii="Times" w:hAnsi="Times" w:hint="eastAsia"/>
          <w:shd w:val="clear" w:color="auto" w:fill="FFFFFF"/>
        </w:rPr>
        <w:t>相关政策文件，</w:t>
      </w:r>
      <w:r w:rsidR="006922E2">
        <w:rPr>
          <w:rFonts w:ascii="Times" w:hAnsi="Times"/>
          <w:shd w:val="clear" w:color="auto" w:fill="FFFFFF"/>
        </w:rPr>
        <w:t>积极融合村镇</w:t>
      </w:r>
      <w:r w:rsidR="006922E2">
        <w:rPr>
          <w:rFonts w:ascii="Times" w:hAnsi="Times" w:hint="eastAsia"/>
          <w:shd w:val="clear" w:color="auto" w:fill="FFFFFF"/>
        </w:rPr>
        <w:t>资源</w:t>
      </w:r>
      <w:r w:rsidR="006922E2">
        <w:rPr>
          <w:rFonts w:ascii="Times" w:hAnsi="Times"/>
          <w:shd w:val="clear" w:color="auto" w:fill="FFFFFF"/>
        </w:rPr>
        <w:t>，引入新兴</w:t>
      </w:r>
      <w:r w:rsidR="006922E2">
        <w:rPr>
          <w:rFonts w:ascii="Times" w:hAnsi="Times" w:hint="eastAsia"/>
          <w:shd w:val="clear" w:color="auto" w:fill="FFFFFF"/>
        </w:rPr>
        <w:t>业</w:t>
      </w:r>
      <w:r w:rsidR="006922E2">
        <w:rPr>
          <w:rFonts w:ascii="Times" w:hAnsi="Times"/>
          <w:shd w:val="clear" w:color="auto" w:fill="FFFFFF"/>
        </w:rPr>
        <w:t>态，</w:t>
      </w:r>
      <w:r w:rsidRPr="00300E8A">
        <w:rPr>
          <w:rFonts w:ascii="Times" w:hAnsi="Times" w:hint="eastAsia"/>
          <w:shd w:val="clear" w:color="auto" w:fill="FFFFFF"/>
        </w:rPr>
        <w:t>改善村镇居民的生活环境，</w:t>
      </w:r>
      <w:r w:rsidRPr="00300E8A">
        <w:rPr>
          <w:rFonts w:ascii="Times" w:hAnsi="Times" w:hint="eastAsia"/>
          <w:shd w:val="clear" w:color="auto" w:fill="FFFFFF"/>
        </w:rPr>
        <w:t xml:space="preserve"> </w:t>
      </w:r>
      <w:r w:rsidRPr="00300E8A">
        <w:rPr>
          <w:rFonts w:ascii="Times" w:hAnsi="Times" w:hint="eastAsia"/>
          <w:shd w:val="clear" w:color="auto" w:fill="FFFFFF"/>
        </w:rPr>
        <w:t>推动周边区域经济社会发展，</w:t>
      </w:r>
      <w:r w:rsidRPr="00300E8A">
        <w:rPr>
          <w:rFonts w:ascii="Times" w:hAnsi="Times" w:hint="eastAsia"/>
          <w:shd w:val="clear" w:color="auto" w:fill="FFFFFF"/>
        </w:rPr>
        <w:t xml:space="preserve"> </w:t>
      </w:r>
      <w:r w:rsidR="00605ED5">
        <w:rPr>
          <w:rFonts w:ascii="Times" w:hAnsi="Times" w:hint="eastAsia"/>
          <w:b/>
          <w:shd w:val="clear" w:color="auto" w:fill="FFFFFF"/>
        </w:rPr>
        <w:t>引</w:t>
      </w:r>
      <w:r w:rsidR="00605ED5" w:rsidRPr="00605ED5">
        <w:rPr>
          <w:rFonts w:ascii="Times" w:hAnsi="Times" w:hint="eastAsia"/>
          <w:b/>
          <w:shd w:val="clear" w:color="auto" w:fill="FFFFFF"/>
        </w:rPr>
        <w:t>导</w:t>
      </w:r>
      <w:r w:rsidRPr="00605ED5">
        <w:rPr>
          <w:rFonts w:ascii="Times" w:hAnsi="Times" w:hint="eastAsia"/>
          <w:b/>
          <w:shd w:val="clear" w:color="auto" w:fill="FFFFFF"/>
        </w:rPr>
        <w:t>“许昌人”考古遗址公园成为一项集</w:t>
      </w:r>
      <w:r w:rsidR="00605ED5" w:rsidRPr="00605ED5">
        <w:rPr>
          <w:rFonts w:ascii="Times" w:hAnsi="Times" w:hint="eastAsia"/>
          <w:b/>
          <w:shd w:val="clear" w:color="auto" w:fill="FFFFFF"/>
        </w:rPr>
        <w:t>遗产保护、环境保护、民生改善、社会发展为一体的国</w:t>
      </w:r>
      <w:r w:rsidR="00605ED5" w:rsidRPr="00605ED5">
        <w:rPr>
          <w:rFonts w:ascii="Times" w:hAnsi="Times"/>
          <w:b/>
          <w:shd w:val="clear" w:color="auto" w:fill="FFFFFF"/>
        </w:rPr>
        <w:t>家考古遗址公园２</w:t>
      </w:r>
      <w:r w:rsidR="00605ED5" w:rsidRPr="00605ED5">
        <w:rPr>
          <w:rFonts w:ascii="Times" w:hAnsi="Times" w:hint="eastAsia"/>
          <w:b/>
          <w:shd w:val="clear" w:color="auto" w:fill="FFFFFF"/>
        </w:rPr>
        <w:t>.</w:t>
      </w:r>
      <w:r w:rsidR="00605ED5" w:rsidRPr="00605ED5">
        <w:rPr>
          <w:rFonts w:ascii="Times" w:hAnsi="Times" w:hint="eastAsia"/>
          <w:b/>
          <w:shd w:val="clear" w:color="auto" w:fill="FFFFFF"/>
        </w:rPr>
        <w:t>０示范</w:t>
      </w:r>
      <w:r w:rsidR="00605ED5" w:rsidRPr="00605ED5">
        <w:rPr>
          <w:rFonts w:ascii="Times" w:hAnsi="Times"/>
          <w:b/>
          <w:shd w:val="clear" w:color="auto" w:fill="FFFFFF"/>
        </w:rPr>
        <w:t>工程</w:t>
      </w:r>
      <w:r w:rsidRPr="00605ED5">
        <w:rPr>
          <w:rFonts w:ascii="Times" w:hAnsi="Times" w:hint="eastAsia"/>
          <w:b/>
          <w:shd w:val="clear" w:color="auto" w:fill="FFFFFF"/>
        </w:rPr>
        <w:t>。</w:t>
      </w:r>
    </w:p>
    <w:p w:rsidR="00481D13" w:rsidRDefault="00481D13" w:rsidP="00481D13">
      <w:pPr>
        <w:spacing w:line="300" w:lineRule="auto"/>
        <w:ind w:firstLine="420"/>
        <w:rPr>
          <w:rFonts w:ascii="Times" w:hAnsi="Times"/>
          <w:b/>
          <w:shd w:val="clear" w:color="auto" w:fill="FFFFFF"/>
        </w:rPr>
      </w:pPr>
      <w:r w:rsidRPr="00300E8A">
        <w:rPr>
          <w:rFonts w:ascii="Times" w:hAnsi="Times" w:hint="eastAsia"/>
          <w:shd w:val="clear" w:color="auto" w:fill="FFFFFF"/>
        </w:rPr>
        <w:t>加强灵井“许昌人”遗址及出土文物的展示，开展古人类生产、生活场景的模拟展示，展现灵井“许昌人”遗址的文化内涵和历史价值。加强灵井“许昌人”遗址及出土文物的展示，开展古人类生产、生活场景的模拟展示，展现灵井“许昌人”遗址</w:t>
      </w:r>
      <w:r w:rsidR="00BD6D56">
        <w:rPr>
          <w:rFonts w:ascii="Times" w:hAnsi="Times" w:hint="eastAsia"/>
          <w:shd w:val="clear" w:color="auto" w:fill="FFFFFF"/>
        </w:rPr>
        <w:t>的文化内涵和历史价值。依托遗址</w:t>
      </w:r>
      <w:proofErr w:type="gramStart"/>
      <w:r w:rsidR="00BD6D56">
        <w:rPr>
          <w:rFonts w:ascii="Times" w:hAnsi="Times" w:hint="eastAsia"/>
          <w:shd w:val="clear" w:color="auto" w:fill="FFFFFF"/>
        </w:rPr>
        <w:t>建设灵井“许昌人”</w:t>
      </w:r>
      <w:proofErr w:type="gramEnd"/>
      <w:r w:rsidR="00BD6D56">
        <w:rPr>
          <w:rFonts w:ascii="Times" w:hAnsi="Times" w:hint="eastAsia"/>
          <w:shd w:val="clear" w:color="auto" w:fill="FFFFFF"/>
        </w:rPr>
        <w:t>古人类研究基地，使</w:t>
      </w:r>
      <w:r w:rsidR="00BD6D56" w:rsidRPr="00605ED5">
        <w:rPr>
          <w:rFonts w:ascii="Times" w:hAnsi="Times" w:hint="eastAsia"/>
          <w:b/>
          <w:shd w:val="clear" w:color="auto" w:fill="FFFFFF"/>
        </w:rPr>
        <w:t>“许昌人”考古遗址公园成为</w:t>
      </w:r>
      <w:r w:rsidR="00BD6D56">
        <w:rPr>
          <w:rFonts w:ascii="Times" w:hAnsi="Times" w:hint="eastAsia"/>
          <w:b/>
          <w:shd w:val="clear" w:color="auto" w:fill="FFFFFF"/>
        </w:rPr>
        <w:t>一</w:t>
      </w:r>
      <w:r w:rsidR="00BD6D56">
        <w:rPr>
          <w:rFonts w:ascii="Times" w:hAnsi="Times"/>
          <w:b/>
          <w:shd w:val="clear" w:color="auto" w:fill="FFFFFF"/>
        </w:rPr>
        <w:t>处考古</w:t>
      </w:r>
      <w:r w:rsidR="00BD6D56">
        <w:rPr>
          <w:rFonts w:ascii="Times" w:hAnsi="Times" w:hint="eastAsia"/>
          <w:b/>
          <w:shd w:val="clear" w:color="auto" w:fill="FFFFFF"/>
        </w:rPr>
        <w:t>科</w:t>
      </w:r>
      <w:r w:rsidR="00BD6D56">
        <w:rPr>
          <w:rFonts w:ascii="Times" w:hAnsi="Times"/>
          <w:b/>
          <w:shd w:val="clear" w:color="auto" w:fill="FFFFFF"/>
        </w:rPr>
        <w:t>研与</w:t>
      </w:r>
      <w:r w:rsidR="00BD6D56">
        <w:rPr>
          <w:rFonts w:ascii="Times" w:hAnsi="Times" w:hint="eastAsia"/>
          <w:b/>
          <w:shd w:val="clear" w:color="auto" w:fill="FFFFFF"/>
        </w:rPr>
        <w:t>文化</w:t>
      </w:r>
      <w:r w:rsidR="00BD6D56">
        <w:rPr>
          <w:rFonts w:ascii="Times" w:hAnsi="Times"/>
          <w:b/>
          <w:shd w:val="clear" w:color="auto" w:fill="FFFFFF"/>
        </w:rPr>
        <w:t>遗产保护可持续发展的</w:t>
      </w:r>
      <w:r w:rsidR="00BD6D56">
        <w:rPr>
          <w:rFonts w:ascii="Times" w:hAnsi="Times" w:hint="eastAsia"/>
          <w:b/>
          <w:shd w:val="clear" w:color="auto" w:fill="FFFFFF"/>
        </w:rPr>
        <w:t>示范项目</w:t>
      </w:r>
      <w:r w:rsidR="00BD6D56">
        <w:rPr>
          <w:rFonts w:ascii="Times" w:hAnsi="Times"/>
          <w:b/>
          <w:shd w:val="clear" w:color="auto" w:fill="FFFFFF"/>
        </w:rPr>
        <w:t>。</w:t>
      </w:r>
    </w:p>
    <w:p w:rsidR="007B3D96" w:rsidRPr="00300E8A" w:rsidRDefault="007B3D96" w:rsidP="007B3D96">
      <w:pPr>
        <w:pStyle w:val="2"/>
        <w:spacing w:line="300" w:lineRule="auto"/>
        <w:rPr>
          <w:rFonts w:ascii="Times" w:hAnsi="Times"/>
        </w:rPr>
      </w:pPr>
      <w:bookmarkStart w:id="5" w:name="_Toc501698098"/>
      <w:bookmarkStart w:id="6" w:name="_Toc501753887"/>
      <w:r w:rsidRPr="00300E8A">
        <w:rPr>
          <w:rFonts w:ascii="Times" w:hAnsi="Times" w:hint="eastAsia"/>
        </w:rPr>
        <w:t>规划成果内容</w:t>
      </w:r>
      <w:bookmarkEnd w:id="5"/>
      <w:bookmarkEnd w:id="6"/>
    </w:p>
    <w:p w:rsidR="007B3D96" w:rsidRPr="00300E8A" w:rsidRDefault="007B3D96" w:rsidP="007B3D96">
      <w:pPr>
        <w:spacing w:line="300" w:lineRule="auto"/>
        <w:ind w:firstLine="420"/>
        <w:rPr>
          <w:rFonts w:ascii="Times" w:hAnsi="Times"/>
          <w:shd w:val="clear" w:color="auto" w:fill="FFFFFF"/>
        </w:rPr>
      </w:pPr>
      <w:r w:rsidRPr="00300E8A">
        <w:rPr>
          <w:rFonts w:ascii="Times" w:hAnsi="Times" w:hint="eastAsia"/>
          <w:shd w:val="clear" w:color="auto" w:fill="FFFFFF"/>
        </w:rPr>
        <w:t>按照《国家考古遗址公园规划编制要求（试行）》</w:t>
      </w:r>
      <w:r w:rsidRPr="00300E8A">
        <w:rPr>
          <w:rFonts w:ascii="Times" w:hAnsi="Times" w:hint="eastAsia"/>
          <w:shd w:val="clear" w:color="auto" w:fill="FFFFFF"/>
        </w:rPr>
        <w:t>,</w:t>
      </w:r>
      <w:r w:rsidRPr="00300E8A">
        <w:rPr>
          <w:rFonts w:ascii="Times" w:hAnsi="Times" w:hint="eastAsia"/>
          <w:shd w:val="clear" w:color="auto" w:fill="FFFFFF"/>
        </w:rPr>
        <w:t>规划成果主要包括规划文本、规划图纸、规划说明和基础资料汇编。</w:t>
      </w:r>
    </w:p>
    <w:p w:rsidR="007B3D96" w:rsidRPr="00300E8A" w:rsidRDefault="007B3D96" w:rsidP="007B3D96">
      <w:pPr>
        <w:spacing w:line="300" w:lineRule="auto"/>
        <w:ind w:firstLine="420"/>
        <w:rPr>
          <w:rFonts w:ascii="Times" w:hAnsi="Times"/>
          <w:shd w:val="clear" w:color="auto" w:fill="FFFFFF"/>
        </w:rPr>
      </w:pPr>
      <w:r w:rsidRPr="00300E8A">
        <w:rPr>
          <w:rFonts w:ascii="Times" w:hAnsi="Times" w:hint="eastAsia"/>
          <w:shd w:val="clear" w:color="auto" w:fill="FFFFFF"/>
        </w:rPr>
        <w:t>此外还包括遗址规划区及建设控制地带区域地形图测绘成果。测量范围约</w:t>
      </w:r>
      <w:r w:rsidRPr="00300E8A">
        <w:rPr>
          <w:rFonts w:ascii="Times" w:hAnsi="Times" w:hint="eastAsia"/>
          <w:shd w:val="clear" w:color="auto" w:fill="FFFFFF"/>
        </w:rPr>
        <w:t>418</w:t>
      </w:r>
      <w:r w:rsidRPr="00300E8A">
        <w:rPr>
          <w:rFonts w:ascii="Times" w:hAnsi="Times" w:hint="eastAsia"/>
          <w:shd w:val="clear" w:color="auto" w:fill="FFFFFF"/>
        </w:rPr>
        <w:t>公顷，采用全野外地形数据采集与编辑，根据规划编制需要提供</w:t>
      </w:r>
      <w:r w:rsidRPr="00300E8A">
        <w:rPr>
          <w:rFonts w:ascii="Times" w:hAnsi="Times" w:hint="eastAsia"/>
          <w:shd w:val="clear" w:color="auto" w:fill="FFFFFF"/>
        </w:rPr>
        <w:t>1</w:t>
      </w:r>
      <w:r w:rsidRPr="00300E8A">
        <w:rPr>
          <w:rFonts w:ascii="Times" w:hAnsi="Times" w:hint="eastAsia"/>
          <w:shd w:val="clear" w:color="auto" w:fill="FFFFFF"/>
        </w:rPr>
        <w:t>：</w:t>
      </w:r>
      <w:r w:rsidRPr="00300E8A">
        <w:rPr>
          <w:rFonts w:ascii="Times" w:hAnsi="Times" w:hint="eastAsia"/>
          <w:shd w:val="clear" w:color="auto" w:fill="FFFFFF"/>
        </w:rPr>
        <w:t>100</w:t>
      </w:r>
      <w:r w:rsidRPr="00300E8A">
        <w:rPr>
          <w:rFonts w:ascii="Times" w:hAnsi="Times" w:hint="eastAsia"/>
          <w:shd w:val="clear" w:color="auto" w:fill="FFFFFF"/>
        </w:rPr>
        <w:t>、</w:t>
      </w:r>
      <w:r w:rsidRPr="00300E8A">
        <w:rPr>
          <w:rFonts w:ascii="Times" w:hAnsi="Times" w:hint="eastAsia"/>
          <w:shd w:val="clear" w:color="auto" w:fill="FFFFFF"/>
        </w:rPr>
        <w:t>1</w:t>
      </w:r>
      <w:r w:rsidRPr="00300E8A">
        <w:rPr>
          <w:rFonts w:ascii="Times" w:hAnsi="Times" w:hint="eastAsia"/>
          <w:shd w:val="clear" w:color="auto" w:fill="FFFFFF"/>
        </w:rPr>
        <w:t>：</w:t>
      </w:r>
      <w:r w:rsidRPr="00300E8A">
        <w:rPr>
          <w:rFonts w:ascii="Times" w:hAnsi="Times" w:hint="eastAsia"/>
          <w:shd w:val="clear" w:color="auto" w:fill="FFFFFF"/>
        </w:rPr>
        <w:t>200</w:t>
      </w:r>
      <w:r w:rsidRPr="00300E8A">
        <w:rPr>
          <w:rFonts w:ascii="Times" w:hAnsi="Times" w:hint="eastAsia"/>
          <w:shd w:val="clear" w:color="auto" w:fill="FFFFFF"/>
        </w:rPr>
        <w:t>、</w:t>
      </w:r>
      <w:r w:rsidRPr="00300E8A">
        <w:rPr>
          <w:rFonts w:ascii="Times" w:hAnsi="Times" w:hint="eastAsia"/>
          <w:shd w:val="clear" w:color="auto" w:fill="FFFFFF"/>
        </w:rPr>
        <w:t>1</w:t>
      </w:r>
      <w:r w:rsidRPr="00300E8A">
        <w:rPr>
          <w:rFonts w:ascii="Times" w:hAnsi="Times" w:hint="eastAsia"/>
          <w:shd w:val="clear" w:color="auto" w:fill="FFFFFF"/>
        </w:rPr>
        <w:t>：</w:t>
      </w:r>
      <w:r w:rsidRPr="00300E8A">
        <w:rPr>
          <w:rFonts w:ascii="Times" w:hAnsi="Times" w:hint="eastAsia"/>
          <w:shd w:val="clear" w:color="auto" w:fill="FFFFFF"/>
        </w:rPr>
        <w:t>500</w:t>
      </w:r>
      <w:r w:rsidRPr="00300E8A">
        <w:rPr>
          <w:rFonts w:ascii="Times" w:hAnsi="Times" w:hint="eastAsia"/>
          <w:shd w:val="clear" w:color="auto" w:fill="FFFFFF"/>
        </w:rPr>
        <w:t>、</w:t>
      </w:r>
      <w:r w:rsidRPr="00300E8A">
        <w:rPr>
          <w:rFonts w:ascii="Times" w:hAnsi="Times" w:hint="eastAsia"/>
          <w:shd w:val="clear" w:color="auto" w:fill="FFFFFF"/>
        </w:rPr>
        <w:t>1</w:t>
      </w:r>
      <w:r w:rsidRPr="00300E8A">
        <w:rPr>
          <w:rFonts w:ascii="Times" w:hAnsi="Times" w:hint="eastAsia"/>
          <w:shd w:val="clear" w:color="auto" w:fill="FFFFFF"/>
        </w:rPr>
        <w:t>：</w:t>
      </w:r>
      <w:r w:rsidRPr="00300E8A">
        <w:rPr>
          <w:rFonts w:ascii="Times" w:hAnsi="Times" w:hint="eastAsia"/>
          <w:shd w:val="clear" w:color="auto" w:fill="FFFFFF"/>
        </w:rPr>
        <w:t>1000</w:t>
      </w:r>
      <w:r w:rsidRPr="00300E8A">
        <w:rPr>
          <w:rFonts w:ascii="Times" w:hAnsi="Times" w:hint="eastAsia"/>
          <w:shd w:val="clear" w:color="auto" w:fill="FFFFFF"/>
        </w:rPr>
        <w:t>等地形图。</w:t>
      </w:r>
    </w:p>
    <w:p w:rsidR="00481D13" w:rsidRPr="00300E8A" w:rsidRDefault="00AA7C2F" w:rsidP="00481D13">
      <w:pPr>
        <w:pStyle w:val="1"/>
        <w:spacing w:line="300" w:lineRule="auto"/>
        <w:rPr>
          <w:rFonts w:ascii="Times" w:hAnsi="Times"/>
        </w:rPr>
      </w:pPr>
      <w:bookmarkStart w:id="7" w:name="_Toc501753888"/>
      <w:r>
        <w:rPr>
          <w:rFonts w:ascii="Times" w:hAnsi="Times" w:hint="eastAsia"/>
        </w:rPr>
        <w:t>设计</w:t>
      </w:r>
      <w:r>
        <w:rPr>
          <w:rFonts w:ascii="Times" w:hAnsi="Times"/>
        </w:rPr>
        <w:t>构思</w:t>
      </w:r>
      <w:bookmarkEnd w:id="7"/>
    </w:p>
    <w:p w:rsidR="00481D13" w:rsidRDefault="00801E60" w:rsidP="00AA7C2F">
      <w:pPr>
        <w:pStyle w:val="2"/>
      </w:pPr>
      <w:bookmarkStart w:id="8" w:name="_Toc501753889"/>
      <w:r>
        <w:rPr>
          <w:rFonts w:hint="eastAsia"/>
        </w:rPr>
        <w:t>设计</w:t>
      </w:r>
      <w:r w:rsidR="00481D13" w:rsidRPr="00300E8A">
        <w:rPr>
          <w:rFonts w:hint="eastAsia"/>
        </w:rPr>
        <w:t>目标</w:t>
      </w:r>
      <w:bookmarkEnd w:id="8"/>
    </w:p>
    <w:p w:rsidR="00801E60" w:rsidRDefault="006F10B8" w:rsidP="00801E60">
      <w:pPr>
        <w:pStyle w:val="3"/>
      </w:pPr>
      <w:r>
        <w:t>遗址保护</w:t>
      </w:r>
    </w:p>
    <w:p w:rsidR="006F10B8" w:rsidRDefault="00801E60" w:rsidP="006F10B8">
      <w:pPr>
        <w:ind w:firstLine="420"/>
      </w:pPr>
      <w:r>
        <w:rPr>
          <w:rFonts w:hint="eastAsia"/>
        </w:rPr>
        <w:t>遗址是不可再生的文化资源，</w:t>
      </w:r>
      <w:r w:rsidR="006F10B8" w:rsidRPr="006F10B8">
        <w:rPr>
          <w:rFonts w:hint="eastAsia"/>
        </w:rPr>
        <w:t>展示利用必须以不破坏遗址本体原状、不破坏周边环境为前提，并遵守各级保护区划的管理规定。</w:t>
      </w:r>
      <w:r w:rsidR="006F10B8">
        <w:rPr>
          <w:rFonts w:hint="eastAsia"/>
        </w:rPr>
        <w:t>各</w:t>
      </w:r>
      <w:proofErr w:type="gramStart"/>
      <w:r w:rsidR="006F10B8">
        <w:rPr>
          <w:rFonts w:hint="eastAsia"/>
        </w:rPr>
        <w:t>类展示</w:t>
      </w:r>
      <w:proofErr w:type="gramEnd"/>
      <w:r w:rsidR="006F10B8">
        <w:rPr>
          <w:rFonts w:hint="eastAsia"/>
        </w:rPr>
        <w:t>利用及服务设施应优先考虑采用可逆性的工程措施，减少对遗址本体及环境的干扰。各</w:t>
      </w:r>
      <w:proofErr w:type="gramStart"/>
      <w:r w:rsidR="006F10B8">
        <w:rPr>
          <w:rFonts w:hint="eastAsia"/>
        </w:rPr>
        <w:t>类展示</w:t>
      </w:r>
      <w:proofErr w:type="gramEnd"/>
      <w:r w:rsidR="006F10B8">
        <w:rPr>
          <w:rFonts w:hint="eastAsia"/>
        </w:rPr>
        <w:t>服务设施应与遗址的整体环境与历史氛围相协调。</w:t>
      </w:r>
    </w:p>
    <w:p w:rsidR="006F10B8" w:rsidRDefault="006F10B8" w:rsidP="006F10B8">
      <w:pPr>
        <w:pStyle w:val="3"/>
      </w:pPr>
      <w:r>
        <w:rPr>
          <w:rFonts w:hint="eastAsia"/>
        </w:rPr>
        <w:t>考古科</w:t>
      </w:r>
      <w:r>
        <w:t>研</w:t>
      </w:r>
    </w:p>
    <w:p w:rsidR="00BB4DC9" w:rsidRPr="00BB4DC9" w:rsidRDefault="00BB4DC9" w:rsidP="00B672AA">
      <w:pPr>
        <w:ind w:firstLine="420"/>
      </w:pPr>
      <w:r>
        <w:rPr>
          <w:rFonts w:ascii="Times" w:hAnsi="Times" w:hint="eastAsia"/>
        </w:rPr>
        <w:t>通过许</w:t>
      </w:r>
      <w:r>
        <w:rPr>
          <w:rFonts w:ascii="Times" w:hAnsi="Times"/>
        </w:rPr>
        <w:t>昌人</w:t>
      </w:r>
      <w:r>
        <w:rPr>
          <w:rFonts w:ascii="Times" w:hAnsi="Times" w:hint="eastAsia"/>
        </w:rPr>
        <w:t>考古</w:t>
      </w:r>
      <w:r>
        <w:rPr>
          <w:rFonts w:ascii="Times" w:hAnsi="Times"/>
        </w:rPr>
        <w:t>遗址公园的建设，</w:t>
      </w:r>
      <w:r w:rsidRPr="00BB4DC9">
        <w:rPr>
          <w:rFonts w:hint="eastAsia"/>
        </w:rPr>
        <w:t>为</w:t>
      </w:r>
      <w:r>
        <w:rPr>
          <w:rFonts w:hint="eastAsia"/>
        </w:rPr>
        <w:t>未来</w:t>
      </w:r>
      <w:r w:rsidRPr="00BB4DC9">
        <w:rPr>
          <w:rFonts w:hint="eastAsia"/>
        </w:rPr>
        <w:t>考古工作提供了更为广阔的空间</w:t>
      </w:r>
      <w:r>
        <w:rPr>
          <w:rFonts w:hint="eastAsia"/>
        </w:rPr>
        <w:t>，改变过去被农田</w:t>
      </w:r>
      <w:r>
        <w:t>和建筑</w:t>
      </w:r>
      <w:r w:rsidRPr="00BB4DC9">
        <w:rPr>
          <w:rFonts w:hint="eastAsia"/>
        </w:rPr>
        <w:t>密集占压</w:t>
      </w:r>
      <w:r>
        <w:t>区域</w:t>
      </w:r>
      <w:r>
        <w:rPr>
          <w:rFonts w:hint="eastAsia"/>
        </w:rPr>
        <w:t>考古工作见缝插针</w:t>
      </w:r>
      <w:r w:rsidRPr="00BB4DC9">
        <w:rPr>
          <w:rFonts w:hint="eastAsia"/>
        </w:rPr>
        <w:t>开展</w:t>
      </w:r>
      <w:r>
        <w:rPr>
          <w:rFonts w:hint="eastAsia"/>
        </w:rPr>
        <w:t>的</w:t>
      </w:r>
      <w:r>
        <w:t>局面</w:t>
      </w:r>
      <w:r>
        <w:rPr>
          <w:rFonts w:hint="eastAsia"/>
        </w:rPr>
        <w:t>，促进考古工作的系统化和成果的有效转化及</w:t>
      </w:r>
      <w:r>
        <w:t>公众化</w:t>
      </w:r>
      <w:r>
        <w:rPr>
          <w:rFonts w:hint="eastAsia"/>
        </w:rPr>
        <w:t>。</w:t>
      </w:r>
      <w:r>
        <w:t>建设国</w:t>
      </w:r>
      <w:r>
        <w:rPr>
          <w:rFonts w:hint="eastAsia"/>
        </w:rPr>
        <w:t>际</w:t>
      </w:r>
      <w:r>
        <w:t>性的学术</w:t>
      </w:r>
      <w:r>
        <w:rPr>
          <w:rFonts w:hint="eastAsia"/>
        </w:rPr>
        <w:t>交流</w:t>
      </w:r>
      <w:r>
        <w:t>平台，</w:t>
      </w:r>
      <w:r w:rsidRPr="00BB4DC9">
        <w:rPr>
          <w:rFonts w:hint="eastAsia"/>
        </w:rPr>
        <w:t>为考古工作提供了更广泛的交流和展示平台。</w:t>
      </w:r>
    </w:p>
    <w:p w:rsidR="006F10B8" w:rsidRDefault="006F10B8" w:rsidP="006F10B8">
      <w:pPr>
        <w:pStyle w:val="3"/>
      </w:pPr>
      <w:r>
        <w:rPr>
          <w:rFonts w:hint="eastAsia"/>
        </w:rPr>
        <w:lastRenderedPageBreak/>
        <w:t>宣传教育</w:t>
      </w:r>
    </w:p>
    <w:p w:rsidR="006F10B8" w:rsidRDefault="006F10B8" w:rsidP="006F10B8">
      <w:pPr>
        <w:ind w:firstLine="420"/>
      </w:pPr>
      <w:r w:rsidRPr="006F10B8">
        <w:rPr>
          <w:rFonts w:hint="eastAsia"/>
        </w:rPr>
        <w:t>遗址展示应以文化传达和历史教育为主要目的，其利用应优先考虑公益性项目。</w:t>
      </w:r>
      <w:r>
        <w:rPr>
          <w:rFonts w:hint="eastAsia"/>
        </w:rPr>
        <w:t>结合遗址价值体系分析，根据灵井“许昌人”古人类研究基地的建设，真正实现考古遗址公园的科普性与教育性，保障当地公众关于灵井“许昌人”遗址的公共文化权益。实现遗址价值阐释、考古学术研究、公共文化活动的结合</w:t>
      </w:r>
    </w:p>
    <w:p w:rsidR="006F10B8" w:rsidRDefault="006F10B8" w:rsidP="006F10B8">
      <w:pPr>
        <w:pStyle w:val="3"/>
      </w:pPr>
      <w:r>
        <w:rPr>
          <w:rFonts w:hint="eastAsia"/>
        </w:rPr>
        <w:t>展示阐释</w:t>
      </w:r>
    </w:p>
    <w:p w:rsidR="006F10B8" w:rsidRPr="006F10B8" w:rsidRDefault="00471D46" w:rsidP="006F10B8">
      <w:pPr>
        <w:ind w:firstLine="420"/>
      </w:pPr>
      <w:r>
        <w:rPr>
          <w:rFonts w:hint="eastAsia"/>
        </w:rPr>
        <w:t>拓展展示</w:t>
      </w:r>
      <w:r>
        <w:t>格局</w:t>
      </w:r>
      <w:r>
        <w:rPr>
          <w:rFonts w:hint="eastAsia"/>
        </w:rPr>
        <w:t>，实现从许</w:t>
      </w:r>
      <w:r>
        <w:t>昌人遗址</w:t>
      </w:r>
      <w:r>
        <w:rPr>
          <w:rFonts w:hint="eastAsia"/>
        </w:rPr>
        <w:t>到东</w:t>
      </w:r>
      <w:r>
        <w:t>北</w:t>
      </w:r>
      <w:r>
        <w:rPr>
          <w:rFonts w:hint="eastAsia"/>
        </w:rPr>
        <w:t>亚</w:t>
      </w:r>
      <w:r>
        <w:t>地区</w:t>
      </w:r>
      <w:r>
        <w:rPr>
          <w:rFonts w:hint="eastAsia"/>
        </w:rPr>
        <w:t>人</w:t>
      </w:r>
      <w:r>
        <w:t>类</w:t>
      </w:r>
      <w:r>
        <w:rPr>
          <w:rFonts w:hint="eastAsia"/>
        </w:rPr>
        <w:t>进</w:t>
      </w:r>
      <w:r>
        <w:t>化历史</w:t>
      </w:r>
      <w:r>
        <w:rPr>
          <w:rFonts w:hint="eastAsia"/>
        </w:rPr>
        <w:t>的</w:t>
      </w:r>
      <w:r>
        <w:t>展示</w:t>
      </w:r>
      <w:r>
        <w:rPr>
          <w:rFonts w:hint="eastAsia"/>
        </w:rPr>
        <w:t>。</w:t>
      </w:r>
      <w:r>
        <w:t>丰富展示手段，实现</w:t>
      </w:r>
      <w:r>
        <w:rPr>
          <w:rFonts w:hint="eastAsia"/>
        </w:rPr>
        <w:t>从</w:t>
      </w:r>
      <w:r>
        <w:t>遗址</w:t>
      </w:r>
      <w:r>
        <w:rPr>
          <w:rFonts w:hint="eastAsia"/>
        </w:rPr>
        <w:t>本</w:t>
      </w:r>
      <w:r>
        <w:t>体展示、</w:t>
      </w:r>
      <w:r>
        <w:rPr>
          <w:rFonts w:hint="eastAsia"/>
        </w:rPr>
        <w:t>出土</w:t>
      </w:r>
      <w:r>
        <w:t>文物陈列</w:t>
      </w:r>
      <w:r>
        <w:rPr>
          <w:rFonts w:hint="eastAsia"/>
        </w:rPr>
        <w:t>向遗</w:t>
      </w:r>
      <w:r>
        <w:t>产主题餐饮、</w:t>
      </w:r>
      <w:r>
        <w:rPr>
          <w:rFonts w:hint="eastAsia"/>
        </w:rPr>
        <w:t>住宿</w:t>
      </w:r>
      <w:r>
        <w:t>、</w:t>
      </w:r>
      <w:r>
        <w:rPr>
          <w:rFonts w:hint="eastAsia"/>
        </w:rPr>
        <w:t>文化</w:t>
      </w:r>
      <w:r>
        <w:t>创意设计等</w:t>
      </w:r>
      <w:r>
        <w:rPr>
          <w:rFonts w:hint="eastAsia"/>
        </w:rPr>
        <w:t>多方</w:t>
      </w:r>
      <w:r>
        <w:t>位的体验，实现对许昌人</w:t>
      </w:r>
      <w:r>
        <w:rPr>
          <w:rFonts w:hint="eastAsia"/>
        </w:rPr>
        <w:t>遗址价值</w:t>
      </w:r>
      <w:r>
        <w:t>与内涵</w:t>
      </w:r>
      <w:r>
        <w:rPr>
          <w:rFonts w:hint="eastAsia"/>
        </w:rPr>
        <w:t>全面、</w:t>
      </w:r>
      <w:r>
        <w:t>深入的展示与</w:t>
      </w:r>
      <w:r>
        <w:rPr>
          <w:rFonts w:hint="eastAsia"/>
        </w:rPr>
        <w:t>阐释。</w:t>
      </w:r>
    </w:p>
    <w:p w:rsidR="006F10B8" w:rsidRDefault="006F10B8" w:rsidP="006F10B8">
      <w:pPr>
        <w:pStyle w:val="3"/>
      </w:pPr>
      <w:r>
        <w:rPr>
          <w:rFonts w:hint="eastAsia"/>
        </w:rPr>
        <w:t>休闲</w:t>
      </w:r>
      <w:r>
        <w:t>游憩</w:t>
      </w:r>
    </w:p>
    <w:p w:rsidR="006F10B8" w:rsidRDefault="006F10B8" w:rsidP="006F10B8">
      <w:pPr>
        <w:ind w:firstLine="420"/>
      </w:pPr>
      <w:r>
        <w:rPr>
          <w:rFonts w:hint="eastAsia"/>
        </w:rPr>
        <w:t>通过</w:t>
      </w:r>
      <w:r w:rsidR="00801E60">
        <w:rPr>
          <w:rFonts w:hint="eastAsia"/>
        </w:rPr>
        <w:t>保护</w:t>
      </w:r>
      <w:r>
        <w:rPr>
          <w:rFonts w:hint="eastAsia"/>
        </w:rPr>
        <w:t>、整治历史上“三泉一湖一岗坡，三村</w:t>
      </w:r>
      <w:proofErr w:type="gramStart"/>
      <w:r>
        <w:rPr>
          <w:rFonts w:hint="eastAsia"/>
        </w:rPr>
        <w:t>一</w:t>
      </w:r>
      <w:proofErr w:type="gramEnd"/>
      <w:r>
        <w:rPr>
          <w:rFonts w:hint="eastAsia"/>
        </w:rPr>
        <w:t>庙</w:t>
      </w:r>
      <w:proofErr w:type="gramStart"/>
      <w:r>
        <w:rPr>
          <w:rFonts w:hint="eastAsia"/>
        </w:rPr>
        <w:t>一</w:t>
      </w:r>
      <w:proofErr w:type="gramEnd"/>
      <w:r>
        <w:rPr>
          <w:rFonts w:hint="eastAsia"/>
        </w:rPr>
        <w:t>古道”的历史格局，结合生态环境的保护塑造良好的公共活动空间，实现生态环境保护与公共活动空间塑造的融合</w:t>
      </w:r>
      <w:r>
        <w:t>，为</w:t>
      </w:r>
      <w:r>
        <w:rPr>
          <w:rFonts w:hint="eastAsia"/>
        </w:rPr>
        <w:t>公众</w:t>
      </w:r>
      <w:r>
        <w:t>提供</w:t>
      </w:r>
      <w:r>
        <w:rPr>
          <w:rFonts w:hint="eastAsia"/>
        </w:rPr>
        <w:t>休闲</w:t>
      </w:r>
      <w:r>
        <w:t>游憩的</w:t>
      </w:r>
      <w:r>
        <w:rPr>
          <w:rFonts w:hint="eastAsia"/>
        </w:rPr>
        <w:t>空间</w:t>
      </w:r>
      <w:r>
        <w:t>和场所。</w:t>
      </w:r>
    </w:p>
    <w:p w:rsidR="00801E60" w:rsidRDefault="006F10B8" w:rsidP="006F10B8">
      <w:pPr>
        <w:pStyle w:val="2"/>
      </w:pPr>
      <w:bookmarkStart w:id="9" w:name="_Toc501753890"/>
      <w:r>
        <w:rPr>
          <w:rFonts w:hint="eastAsia"/>
        </w:rPr>
        <w:t>与</w:t>
      </w:r>
      <w:r w:rsidR="00D403F5">
        <w:t>保护规划</w:t>
      </w:r>
      <w:r>
        <w:t>的关系</w:t>
      </w:r>
      <w:bookmarkEnd w:id="9"/>
    </w:p>
    <w:p w:rsidR="00045309" w:rsidRPr="00D555B4" w:rsidRDefault="0072437A" w:rsidP="00D555B4">
      <w:pPr>
        <w:ind w:firstLine="420"/>
      </w:pPr>
      <w:r w:rsidRPr="0072437A">
        <w:rPr>
          <w:rFonts w:hint="eastAsia"/>
        </w:rPr>
        <w:t>考虑</w:t>
      </w:r>
      <w:r>
        <w:rPr>
          <w:rFonts w:hint="eastAsia"/>
        </w:rPr>
        <w:t>到许</w:t>
      </w:r>
      <w:r>
        <w:t>昌人</w:t>
      </w:r>
      <w:r w:rsidRPr="0072437A">
        <w:rPr>
          <w:rFonts w:hint="eastAsia"/>
        </w:rPr>
        <w:t>遗址的保护与</w:t>
      </w:r>
      <w:r>
        <w:rPr>
          <w:rFonts w:hint="eastAsia"/>
        </w:rPr>
        <w:t>未来</w:t>
      </w:r>
      <w:r>
        <w:t>遗址</w:t>
      </w:r>
      <w:r w:rsidRPr="0072437A">
        <w:rPr>
          <w:rFonts w:hint="eastAsia"/>
        </w:rPr>
        <w:t>公园</w:t>
      </w:r>
      <w:r>
        <w:rPr>
          <w:rFonts w:hint="eastAsia"/>
        </w:rPr>
        <w:t>建设</w:t>
      </w:r>
      <w:r>
        <w:t>与管理</w:t>
      </w:r>
      <w:r>
        <w:rPr>
          <w:rFonts w:hint="eastAsia"/>
        </w:rPr>
        <w:t>的可行性，</w:t>
      </w:r>
      <w:r w:rsidR="00045309">
        <w:rPr>
          <w:rFonts w:hint="eastAsia"/>
        </w:rPr>
        <w:t>考古遗址公园规划设计范围包括遗址</w:t>
      </w:r>
      <w:r w:rsidR="00045309">
        <w:t>的全</w:t>
      </w:r>
      <w:r w:rsidR="00045309">
        <w:rPr>
          <w:rFonts w:hint="eastAsia"/>
        </w:rPr>
        <w:t>部</w:t>
      </w:r>
      <w:r w:rsidRPr="0072437A">
        <w:rPr>
          <w:rFonts w:hint="eastAsia"/>
        </w:rPr>
        <w:t>保护范围为界，</w:t>
      </w:r>
      <w:r w:rsidR="00212FEB" w:rsidRPr="00045309">
        <w:rPr>
          <w:rFonts w:hint="eastAsia"/>
        </w:rPr>
        <w:t>根据</w:t>
      </w:r>
      <w:r w:rsidR="00045309" w:rsidRPr="00045309">
        <w:rPr>
          <w:rFonts w:hint="eastAsia"/>
        </w:rPr>
        <w:t>《灵井</w:t>
      </w:r>
      <w:r w:rsidR="00045309" w:rsidRPr="00045309">
        <w:t>“</w:t>
      </w:r>
      <w:r w:rsidR="00045309" w:rsidRPr="00045309">
        <w:rPr>
          <w:rFonts w:hint="eastAsia"/>
        </w:rPr>
        <w:t>许</w:t>
      </w:r>
      <w:r w:rsidR="00045309" w:rsidRPr="00045309">
        <w:t>昌人遗址</w:t>
      </w:r>
      <w:r w:rsidR="00045309" w:rsidRPr="00045309">
        <w:t>”</w:t>
      </w:r>
      <w:r w:rsidR="00045309" w:rsidRPr="00045309">
        <w:rPr>
          <w:rFonts w:hint="eastAsia"/>
        </w:rPr>
        <w:t>保护</w:t>
      </w:r>
      <w:r w:rsidR="00045309" w:rsidRPr="00045309">
        <w:t>规划</w:t>
      </w:r>
      <w:r w:rsidR="00045309" w:rsidRPr="00045309">
        <w:rPr>
          <w:rFonts w:hint="eastAsia"/>
        </w:rPr>
        <w:t>》</w:t>
      </w:r>
      <w:r w:rsidR="00045309" w:rsidRPr="00D555B4">
        <w:rPr>
          <w:rFonts w:hint="eastAsia"/>
        </w:rPr>
        <w:t>，保护范围管理规定如</w:t>
      </w:r>
      <w:r w:rsidR="00045309" w:rsidRPr="00D555B4">
        <w:t>下：</w:t>
      </w:r>
    </w:p>
    <w:p w:rsidR="00045309" w:rsidRPr="00045309" w:rsidRDefault="00045309" w:rsidP="00D555B4">
      <w:pPr>
        <w:ind w:firstLine="420"/>
      </w:pPr>
      <w:r w:rsidRPr="00045309">
        <w:rPr>
          <w:rFonts w:hint="eastAsia"/>
        </w:rPr>
        <w:t>1</w:t>
      </w:r>
      <w:r w:rsidRPr="00045309">
        <w:rPr>
          <w:rFonts w:hint="eastAsia"/>
        </w:rPr>
        <w:t>、灵井“许昌人”遗址保护范围为已经探查确认的考古研究区。除本规划限定的内容外，保护范围内不得进行任何与保护和研究无关的其他建设工程或者爆破、钻探、挖掘等作业，严禁从事挖塘、取土、烧荒、排污等危害遗址安全的活动；保护范围地平面以下外扩至</w:t>
      </w:r>
      <w:r w:rsidRPr="00045309">
        <w:rPr>
          <w:rFonts w:hint="eastAsia"/>
        </w:rPr>
        <w:t>135</w:t>
      </w:r>
      <w:r w:rsidRPr="00045309">
        <w:rPr>
          <w:rFonts w:hint="eastAsia"/>
        </w:rPr>
        <w:t>°角的载体范围内严禁采矿、爆破、钻探、挖掘等地下作业。</w:t>
      </w:r>
    </w:p>
    <w:p w:rsidR="00045309" w:rsidRPr="00045309" w:rsidRDefault="00045309" w:rsidP="00D555B4">
      <w:pPr>
        <w:ind w:firstLine="420"/>
      </w:pPr>
      <w:r w:rsidRPr="00045309">
        <w:rPr>
          <w:rFonts w:hint="eastAsia"/>
        </w:rPr>
        <w:t>2</w:t>
      </w:r>
      <w:r w:rsidRPr="00045309">
        <w:rPr>
          <w:rFonts w:hint="eastAsia"/>
        </w:rPr>
        <w:t>、保护范围内用地土地使用性质转换为文物古迹用地。其中本规划限定的王井村、李井村、</w:t>
      </w:r>
      <w:proofErr w:type="gramStart"/>
      <w:r w:rsidRPr="00045309">
        <w:rPr>
          <w:rFonts w:hint="eastAsia"/>
        </w:rPr>
        <w:t>灵井镇</w:t>
      </w:r>
      <w:proofErr w:type="gramEnd"/>
      <w:r w:rsidRPr="00045309">
        <w:rPr>
          <w:rFonts w:hint="eastAsia"/>
        </w:rPr>
        <w:t>的建设规模不得扩大，只能进行现状更新和改建；其它区域可以按照本规划要求恢复历史植被景观或种植</w:t>
      </w:r>
      <w:proofErr w:type="gramStart"/>
      <w:r w:rsidRPr="00045309">
        <w:rPr>
          <w:rFonts w:hint="eastAsia"/>
        </w:rPr>
        <w:t>匍匐状浅根系</w:t>
      </w:r>
      <w:proofErr w:type="gramEnd"/>
      <w:r w:rsidRPr="00045309">
        <w:rPr>
          <w:rFonts w:hint="eastAsia"/>
        </w:rPr>
        <w:t>经济作物。</w:t>
      </w:r>
    </w:p>
    <w:p w:rsidR="00212FEB" w:rsidRDefault="00045309" w:rsidP="00D555B4">
      <w:pPr>
        <w:ind w:firstLine="420"/>
      </w:pPr>
      <w:r w:rsidRPr="00045309">
        <w:rPr>
          <w:rFonts w:hint="eastAsia"/>
        </w:rPr>
        <w:t>3</w:t>
      </w:r>
      <w:r w:rsidRPr="00045309">
        <w:rPr>
          <w:rFonts w:hint="eastAsia"/>
        </w:rPr>
        <w:t>、保护范围内植被的配置应以符合保护和展示遗迹要求为主，可部分恢复保护范围</w:t>
      </w:r>
      <w:r w:rsidR="00D555B4">
        <w:rPr>
          <w:rFonts w:hint="eastAsia"/>
        </w:rPr>
        <w:t>。</w:t>
      </w:r>
    </w:p>
    <w:p w:rsidR="00212FEB" w:rsidRPr="005A7495" w:rsidRDefault="00212FEB" w:rsidP="005A7495">
      <w:pPr>
        <w:ind w:firstLine="422"/>
        <w:rPr>
          <w:b/>
        </w:rPr>
      </w:pPr>
      <w:r w:rsidRPr="005A7495">
        <w:rPr>
          <w:rFonts w:hint="eastAsia"/>
          <w:b/>
        </w:rPr>
        <w:t>考古遗址公园将严格按照保护区划的管控要求，保护范围内遗迹分布的核心区域以遗址展示为主，其它区域以农业景观和大地景观为主，充分考虑了历史景观环境的保护要求。保护范围内仅建设必要</w:t>
      </w:r>
      <w:r w:rsidRPr="005A7495">
        <w:rPr>
          <w:b/>
        </w:rPr>
        <w:t>的</w:t>
      </w:r>
      <w:r w:rsidRPr="005A7495">
        <w:rPr>
          <w:rFonts w:hint="eastAsia"/>
          <w:b/>
        </w:rPr>
        <w:t>轻钢结构浅</w:t>
      </w:r>
      <w:r w:rsidRPr="005A7495">
        <w:rPr>
          <w:b/>
        </w:rPr>
        <w:t>基础</w:t>
      </w:r>
      <w:r w:rsidRPr="005A7495">
        <w:rPr>
          <w:rFonts w:hint="eastAsia"/>
          <w:b/>
        </w:rPr>
        <w:t>的遗址保护展示厅，博物馆及必要</w:t>
      </w:r>
      <w:r w:rsidRPr="005A7495">
        <w:rPr>
          <w:b/>
        </w:rPr>
        <w:t>的</w:t>
      </w:r>
      <w:r w:rsidRPr="005A7495">
        <w:rPr>
          <w:rFonts w:hint="eastAsia"/>
          <w:b/>
        </w:rPr>
        <w:t>配套服务设施等统一利用现</w:t>
      </w:r>
      <w:r w:rsidRPr="005A7495">
        <w:rPr>
          <w:b/>
        </w:rPr>
        <w:t>状建筑改造</w:t>
      </w:r>
      <w:r w:rsidRPr="005A7495">
        <w:rPr>
          <w:rFonts w:hint="eastAsia"/>
          <w:b/>
        </w:rPr>
        <w:t>。</w:t>
      </w:r>
    </w:p>
    <w:p w:rsidR="0072437A" w:rsidRDefault="0072437A" w:rsidP="0072437A">
      <w:pPr>
        <w:spacing w:line="300" w:lineRule="auto"/>
        <w:ind w:firstLineChars="0" w:firstLine="0"/>
        <w:rPr>
          <w:rFonts w:ascii="Times" w:hAnsi="Times"/>
        </w:rPr>
      </w:pPr>
      <w:r>
        <w:rPr>
          <w:rFonts w:ascii="Times" w:hAnsi="Times"/>
          <w:noProof/>
        </w:rPr>
        <w:lastRenderedPageBreak/>
        <w:drawing>
          <wp:inline distT="0" distB="0" distL="0" distR="0" wp14:anchorId="4F80ECDF" wp14:editId="200C0D37">
            <wp:extent cx="5274310" cy="400875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anwei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4008755"/>
                    </a:xfrm>
                    <a:prstGeom prst="rect">
                      <a:avLst/>
                    </a:prstGeom>
                  </pic:spPr>
                </pic:pic>
              </a:graphicData>
            </a:graphic>
          </wp:inline>
        </w:drawing>
      </w:r>
    </w:p>
    <w:p w:rsidR="0072437A" w:rsidRPr="00300E8A" w:rsidRDefault="0072437A" w:rsidP="0072437A">
      <w:pPr>
        <w:spacing w:line="300" w:lineRule="auto"/>
        <w:ind w:firstLineChars="0" w:firstLine="0"/>
        <w:jc w:val="center"/>
        <w:rPr>
          <w:rFonts w:ascii="Times" w:hAnsi="Times"/>
        </w:rPr>
      </w:pPr>
      <w:r>
        <w:rPr>
          <w:rFonts w:ascii="Times" w:hAnsi="Times" w:hint="eastAsia"/>
        </w:rPr>
        <w:t>规划范围示意图</w:t>
      </w:r>
    </w:p>
    <w:p w:rsidR="0072437A" w:rsidRPr="0072437A" w:rsidRDefault="00D403F5" w:rsidP="00D403F5">
      <w:pPr>
        <w:pStyle w:val="2"/>
      </w:pPr>
      <w:bookmarkStart w:id="10" w:name="_Toc501753891"/>
      <w:r w:rsidRPr="00D403F5">
        <w:rPr>
          <w:rFonts w:hint="eastAsia"/>
        </w:rPr>
        <w:t>公园管理和运行机制</w:t>
      </w:r>
      <w:bookmarkEnd w:id="10"/>
    </w:p>
    <w:p w:rsidR="00D403F5" w:rsidRDefault="00045309" w:rsidP="00D403F5">
      <w:pPr>
        <w:pStyle w:val="3"/>
      </w:pPr>
      <w:r>
        <w:rPr>
          <w:rFonts w:hint="eastAsia"/>
        </w:rPr>
        <w:t>遗址公园管理机制</w:t>
      </w:r>
    </w:p>
    <w:p w:rsidR="00045309" w:rsidRDefault="00045309" w:rsidP="00045309">
      <w:pPr>
        <w:pStyle w:val="4"/>
      </w:pPr>
      <w:r>
        <w:rPr>
          <w:rFonts w:hint="eastAsia"/>
        </w:rPr>
        <w:t>目标</w:t>
      </w:r>
    </w:p>
    <w:p w:rsidR="00D403F5" w:rsidRPr="00300E8A" w:rsidRDefault="00D403F5" w:rsidP="00D403F5">
      <w:pPr>
        <w:spacing w:line="300" w:lineRule="auto"/>
        <w:ind w:firstLine="420"/>
        <w:rPr>
          <w:rFonts w:ascii="Times" w:hAnsi="Times"/>
        </w:rPr>
      </w:pPr>
      <w:r w:rsidRPr="00300E8A">
        <w:rPr>
          <w:rFonts w:ascii="Times" w:hAnsi="Times" w:hint="eastAsia"/>
        </w:rPr>
        <w:t xml:space="preserve"> </w:t>
      </w:r>
      <w:r w:rsidRPr="00300E8A">
        <w:rPr>
          <w:rFonts w:ascii="Times" w:hAnsi="Times" w:hint="eastAsia"/>
        </w:rPr>
        <w:t>有效落实《灵井“许昌人”遗址保护规划》中管理规划措施，促进遗址保护与管理工作的有序开展，保障遗址安全；</w:t>
      </w:r>
    </w:p>
    <w:p w:rsidR="00D403F5" w:rsidRPr="00300E8A" w:rsidRDefault="00D403F5" w:rsidP="00D403F5">
      <w:pPr>
        <w:spacing w:line="300" w:lineRule="auto"/>
        <w:ind w:firstLine="420"/>
        <w:rPr>
          <w:rFonts w:ascii="Times" w:hAnsi="Times"/>
        </w:rPr>
      </w:pPr>
      <w:r w:rsidRPr="00300E8A">
        <w:rPr>
          <w:rFonts w:ascii="Times" w:hAnsi="Times" w:hint="eastAsia"/>
        </w:rPr>
        <w:t xml:space="preserve"> </w:t>
      </w:r>
      <w:r w:rsidRPr="00300E8A">
        <w:rPr>
          <w:rFonts w:ascii="Times" w:hAnsi="Times" w:hint="eastAsia"/>
        </w:rPr>
        <w:t>建立健全灵井“许昌人”考古遗址公园管理运营机制，培养完善管理运营队伍；</w:t>
      </w:r>
    </w:p>
    <w:p w:rsidR="00D403F5" w:rsidRPr="00300E8A" w:rsidRDefault="00D403F5" w:rsidP="00D403F5">
      <w:pPr>
        <w:spacing w:line="300" w:lineRule="auto"/>
        <w:ind w:firstLine="420"/>
        <w:rPr>
          <w:rFonts w:ascii="Times" w:hAnsi="Times"/>
        </w:rPr>
      </w:pPr>
      <w:r w:rsidRPr="00300E8A">
        <w:rPr>
          <w:rFonts w:ascii="Times" w:hAnsi="Times" w:hint="eastAsia"/>
        </w:rPr>
        <w:t xml:space="preserve"> </w:t>
      </w:r>
      <w:r w:rsidRPr="00300E8A">
        <w:rPr>
          <w:rFonts w:ascii="Times" w:hAnsi="Times" w:hint="eastAsia"/>
        </w:rPr>
        <w:t>保障灵井“许昌人”遗址保护、展示、考古、研究等各工作科学、合理地开展；</w:t>
      </w:r>
    </w:p>
    <w:p w:rsidR="00D403F5" w:rsidRPr="00300E8A" w:rsidRDefault="00D403F5" w:rsidP="00D403F5">
      <w:pPr>
        <w:spacing w:line="300" w:lineRule="auto"/>
        <w:ind w:firstLine="420"/>
        <w:rPr>
          <w:rFonts w:ascii="Times" w:hAnsi="Times"/>
        </w:rPr>
      </w:pPr>
      <w:r w:rsidRPr="00300E8A">
        <w:rPr>
          <w:rFonts w:ascii="Times" w:hAnsi="Times" w:hint="eastAsia"/>
        </w:rPr>
        <w:t xml:space="preserve"> </w:t>
      </w:r>
      <w:r w:rsidRPr="00300E8A">
        <w:rPr>
          <w:rFonts w:ascii="Times" w:hAnsi="Times" w:hint="eastAsia"/>
        </w:rPr>
        <w:t>实现灵井“许昌人”考古遗址公园的自我良性运营，并逐步融入许昌市社会经济发展；</w:t>
      </w:r>
    </w:p>
    <w:p w:rsidR="00D403F5" w:rsidRDefault="00D403F5" w:rsidP="00D403F5">
      <w:pPr>
        <w:spacing w:line="300" w:lineRule="auto"/>
        <w:ind w:firstLine="420"/>
        <w:rPr>
          <w:rFonts w:ascii="Times" w:hAnsi="Times"/>
        </w:rPr>
      </w:pPr>
      <w:r w:rsidRPr="00300E8A">
        <w:rPr>
          <w:rFonts w:ascii="Times" w:hAnsi="Times" w:hint="eastAsia"/>
        </w:rPr>
        <w:t xml:space="preserve"> </w:t>
      </w:r>
      <w:r w:rsidRPr="00300E8A">
        <w:rPr>
          <w:rFonts w:ascii="Times" w:hAnsi="Times" w:hint="eastAsia"/>
        </w:rPr>
        <w:t>保障公共文化权益，促进许昌市公共文化服务体系建设。</w:t>
      </w:r>
    </w:p>
    <w:p w:rsidR="00045309" w:rsidRDefault="00045309" w:rsidP="00045309">
      <w:pPr>
        <w:pStyle w:val="4"/>
      </w:pPr>
      <w:r>
        <w:rPr>
          <w:rFonts w:hint="eastAsia"/>
        </w:rPr>
        <w:lastRenderedPageBreak/>
        <w:t>架构</w:t>
      </w:r>
    </w:p>
    <w:p w:rsidR="00045309" w:rsidRPr="00045309" w:rsidRDefault="00045309" w:rsidP="00045309">
      <w:pPr>
        <w:ind w:firstLineChars="0" w:firstLine="0"/>
        <w:rPr>
          <w:b/>
        </w:rPr>
      </w:pPr>
      <w:r w:rsidRPr="00045309">
        <w:rPr>
          <w:b/>
          <w:noProof/>
        </w:rPr>
        <w:drawing>
          <wp:inline distT="0" distB="0" distL="0" distR="0" wp14:anchorId="0963C788" wp14:editId="53EA69FF">
            <wp:extent cx="6185370" cy="4639051"/>
            <wp:effectExtent l="0" t="0" r="6350" b="9525"/>
            <wp:docPr id="31" name="图片 31" descr="C:\Users\user\Desktop\许昌人考古遗址公园机构设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许昌人考古遗址公园机构设置.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083" r="4400" b="3983"/>
                    <a:stretch/>
                  </pic:blipFill>
                  <pic:spPr bwMode="auto">
                    <a:xfrm>
                      <a:off x="0" y="0"/>
                      <a:ext cx="6197871" cy="4648427"/>
                    </a:xfrm>
                    <a:prstGeom prst="rect">
                      <a:avLst/>
                    </a:prstGeom>
                    <a:noFill/>
                    <a:ln>
                      <a:noFill/>
                    </a:ln>
                    <a:extLst>
                      <a:ext uri="{53640926-AAD7-44D8-BBD7-CCE9431645EC}">
                        <a14:shadowObscured xmlns:a14="http://schemas.microsoft.com/office/drawing/2010/main"/>
                      </a:ext>
                    </a:extLst>
                  </pic:spPr>
                </pic:pic>
              </a:graphicData>
            </a:graphic>
          </wp:inline>
        </w:drawing>
      </w:r>
    </w:p>
    <w:p w:rsidR="00D403F5" w:rsidRPr="00300E8A" w:rsidRDefault="00D403F5" w:rsidP="00D403F5">
      <w:pPr>
        <w:pStyle w:val="3"/>
      </w:pPr>
      <w:r>
        <w:rPr>
          <w:rFonts w:hint="eastAsia"/>
        </w:rPr>
        <w:t>遗址公园运行</w:t>
      </w:r>
      <w:r>
        <w:t>机制</w:t>
      </w:r>
    </w:p>
    <w:p w:rsidR="00D403F5" w:rsidRPr="00300E8A" w:rsidRDefault="00D403F5" w:rsidP="00D403F5">
      <w:pPr>
        <w:spacing w:line="300" w:lineRule="auto"/>
        <w:ind w:firstLine="420"/>
        <w:rPr>
          <w:rFonts w:ascii="Times" w:hAnsi="Times"/>
        </w:rPr>
      </w:pPr>
      <w:r w:rsidRPr="00300E8A">
        <w:rPr>
          <w:rFonts w:ascii="Times" w:hAnsi="Times" w:hint="eastAsia"/>
        </w:rPr>
        <w:t xml:space="preserve">- </w:t>
      </w:r>
      <w:r w:rsidRPr="00300E8A">
        <w:rPr>
          <w:rFonts w:ascii="Times" w:hAnsi="Times" w:hint="eastAsia"/>
        </w:rPr>
        <w:t>采用“政府直管、文保监督、经济运营、专家咨询、全民参与、拓展影响”的总体管理运营策略。</w:t>
      </w:r>
    </w:p>
    <w:p w:rsidR="00D403F5" w:rsidRPr="00300E8A" w:rsidRDefault="00D403F5" w:rsidP="00D403F5">
      <w:pPr>
        <w:spacing w:line="300" w:lineRule="auto"/>
        <w:ind w:firstLine="420"/>
        <w:rPr>
          <w:rFonts w:ascii="Times" w:hAnsi="Times"/>
        </w:rPr>
      </w:pPr>
      <w:r w:rsidRPr="00300E8A">
        <w:rPr>
          <w:rFonts w:ascii="Times" w:hAnsi="Times" w:hint="eastAsia"/>
        </w:rPr>
        <w:t xml:space="preserve">- </w:t>
      </w:r>
      <w:r w:rsidRPr="00300E8A">
        <w:rPr>
          <w:rFonts w:ascii="Times" w:hAnsi="Times" w:hint="eastAsia"/>
        </w:rPr>
        <w:t>采用“集中部署、统一管理、多方参与、文保优先、保障程序、科学评估、交叉监测、鼓励创新”的管理运营方针；</w:t>
      </w:r>
    </w:p>
    <w:p w:rsidR="00D403F5" w:rsidRPr="00300E8A" w:rsidRDefault="00D403F5" w:rsidP="00D403F5">
      <w:pPr>
        <w:spacing w:line="300" w:lineRule="auto"/>
        <w:ind w:firstLine="420"/>
        <w:rPr>
          <w:rFonts w:ascii="Times" w:hAnsi="Times"/>
        </w:rPr>
      </w:pPr>
      <w:r w:rsidRPr="00300E8A">
        <w:rPr>
          <w:rFonts w:ascii="Times" w:hAnsi="Times" w:hint="eastAsia"/>
        </w:rPr>
        <w:t xml:space="preserve">- </w:t>
      </w:r>
      <w:r w:rsidRPr="00300E8A">
        <w:rPr>
          <w:rFonts w:ascii="Times" w:hAnsi="Times" w:hint="eastAsia"/>
        </w:rPr>
        <w:t>采用“政府机关管理、事业单位运营、企业公司参与、科研机构指导、公众组织参加、媒体舆论监督”的管理运营机制；</w:t>
      </w:r>
    </w:p>
    <w:p w:rsidR="00D403F5" w:rsidRPr="00300E8A" w:rsidRDefault="00D403F5" w:rsidP="00D403F5">
      <w:pPr>
        <w:spacing w:line="300" w:lineRule="auto"/>
        <w:ind w:firstLine="420"/>
        <w:rPr>
          <w:rFonts w:ascii="Times" w:hAnsi="Times"/>
        </w:rPr>
      </w:pPr>
      <w:r w:rsidRPr="00300E8A">
        <w:rPr>
          <w:rFonts w:ascii="Times" w:hAnsi="Times" w:hint="eastAsia"/>
        </w:rPr>
        <w:t xml:space="preserve">- </w:t>
      </w:r>
      <w:r w:rsidRPr="00300E8A">
        <w:rPr>
          <w:rFonts w:ascii="Times" w:hAnsi="Times" w:hint="eastAsia"/>
        </w:rPr>
        <w:t>采用“前期科学评估、预先制订方案、明确计划任务、提供制度保障、监督阶段进度、严守项目质量、及时记录总结、全程监测抽查”的管理运营要求。</w:t>
      </w:r>
    </w:p>
    <w:p w:rsidR="00D403F5" w:rsidRDefault="00D403F5" w:rsidP="00D403F5">
      <w:pPr>
        <w:pStyle w:val="2"/>
      </w:pPr>
      <w:bookmarkStart w:id="11" w:name="_Toc501753892"/>
      <w:r>
        <w:rPr>
          <w:rFonts w:hint="eastAsia"/>
        </w:rPr>
        <w:t>考古</w:t>
      </w:r>
      <w:r w:rsidR="00A36DB2">
        <w:rPr>
          <w:rFonts w:hint="eastAsia"/>
        </w:rPr>
        <w:t>与</w:t>
      </w:r>
      <w:r>
        <w:rPr>
          <w:rFonts w:hint="eastAsia"/>
        </w:rPr>
        <w:t>科研</w:t>
      </w:r>
      <w:r w:rsidR="00A36DB2">
        <w:rPr>
          <w:rFonts w:hint="eastAsia"/>
        </w:rPr>
        <w:t>工作支撑</w:t>
      </w:r>
      <w:bookmarkEnd w:id="11"/>
    </w:p>
    <w:p w:rsidR="00A36DB2" w:rsidRDefault="00A36DB2" w:rsidP="00A36DB2">
      <w:pPr>
        <w:pStyle w:val="3"/>
      </w:pPr>
      <w:r>
        <w:rPr>
          <w:rFonts w:hint="eastAsia"/>
        </w:rPr>
        <w:t>考古与</w:t>
      </w:r>
      <w:r>
        <w:t>科研工作对</w:t>
      </w:r>
      <w:r>
        <w:rPr>
          <w:rFonts w:hint="eastAsia"/>
        </w:rPr>
        <w:t>遗址公园</w:t>
      </w:r>
      <w:r>
        <w:t>的支撑作用</w:t>
      </w:r>
    </w:p>
    <w:p w:rsidR="00A36DB2" w:rsidRPr="00A36DB2" w:rsidRDefault="00A36DB2" w:rsidP="00A36DB2">
      <w:pPr>
        <w:ind w:firstLine="422"/>
        <w:rPr>
          <w:b/>
        </w:rPr>
      </w:pPr>
      <w:r w:rsidRPr="00A36DB2">
        <w:rPr>
          <w:rFonts w:hint="eastAsia"/>
          <w:b/>
        </w:rPr>
        <w:t>考古</w:t>
      </w:r>
      <w:r w:rsidRPr="00A36DB2">
        <w:rPr>
          <w:b/>
        </w:rPr>
        <w:t>与</w:t>
      </w:r>
      <w:r w:rsidRPr="00A36DB2">
        <w:rPr>
          <w:rFonts w:hint="eastAsia"/>
          <w:b/>
        </w:rPr>
        <w:t>科</w:t>
      </w:r>
      <w:r w:rsidRPr="00A36DB2">
        <w:rPr>
          <w:b/>
        </w:rPr>
        <w:t>研工作是</w:t>
      </w:r>
      <w:r w:rsidRPr="00A36DB2">
        <w:rPr>
          <w:rFonts w:hint="eastAsia"/>
          <w:b/>
        </w:rPr>
        <w:t>遗址</w:t>
      </w:r>
      <w:r w:rsidRPr="00A36DB2">
        <w:rPr>
          <w:b/>
        </w:rPr>
        <w:t>公园的</w:t>
      </w:r>
      <w:r w:rsidRPr="00A36DB2">
        <w:rPr>
          <w:rFonts w:hint="eastAsia"/>
          <w:b/>
        </w:rPr>
        <w:t>重要</w:t>
      </w:r>
      <w:r w:rsidRPr="00A36DB2">
        <w:rPr>
          <w:b/>
        </w:rPr>
        <w:t>支撑，公园规划将在全面梳理考古</w:t>
      </w:r>
      <w:r w:rsidRPr="00A36DB2">
        <w:rPr>
          <w:rFonts w:hint="eastAsia"/>
          <w:b/>
        </w:rPr>
        <w:t>工</w:t>
      </w:r>
      <w:r w:rsidRPr="00A36DB2">
        <w:rPr>
          <w:b/>
        </w:rPr>
        <w:t>作历程和科研</w:t>
      </w:r>
      <w:r w:rsidRPr="00A36DB2">
        <w:rPr>
          <w:b/>
        </w:rPr>
        <w:lastRenderedPageBreak/>
        <w:t>成果的基础上，</w:t>
      </w:r>
      <w:r w:rsidRPr="00A36DB2">
        <w:rPr>
          <w:rFonts w:hint="eastAsia"/>
          <w:b/>
        </w:rPr>
        <w:t>分析遗存构成</w:t>
      </w:r>
      <w:r w:rsidRPr="00A36DB2">
        <w:rPr>
          <w:b/>
        </w:rPr>
        <w:t>、</w:t>
      </w:r>
      <w:r w:rsidRPr="00A36DB2">
        <w:rPr>
          <w:rFonts w:hint="eastAsia"/>
          <w:b/>
        </w:rPr>
        <w:t>遗</w:t>
      </w:r>
      <w:r w:rsidRPr="00A36DB2">
        <w:rPr>
          <w:b/>
        </w:rPr>
        <w:t>产价值及展示重要，构建公园的阐释展示体系</w:t>
      </w:r>
      <w:r w:rsidRPr="00A36DB2">
        <w:rPr>
          <w:rFonts w:hint="eastAsia"/>
          <w:b/>
        </w:rPr>
        <w:t>，指导公园</w:t>
      </w:r>
      <w:r w:rsidRPr="00A36DB2">
        <w:rPr>
          <w:b/>
        </w:rPr>
        <w:t>的总体设计。</w:t>
      </w:r>
    </w:p>
    <w:p w:rsidR="00A36DB2" w:rsidRDefault="00A36DB2" w:rsidP="00A36DB2">
      <w:pPr>
        <w:ind w:firstLine="420"/>
      </w:pPr>
      <w:r>
        <w:rPr>
          <w:rFonts w:hint="eastAsia"/>
        </w:rPr>
        <w:t>①</w:t>
      </w:r>
      <w:r>
        <w:rPr>
          <w:rFonts w:hint="eastAsia"/>
        </w:rPr>
        <w:tab/>
      </w:r>
      <w:r>
        <w:rPr>
          <w:rFonts w:hint="eastAsia"/>
        </w:rPr>
        <w:t>考古工作历程</w:t>
      </w:r>
    </w:p>
    <w:p w:rsidR="00A36DB2" w:rsidRDefault="00A36DB2" w:rsidP="00A36DB2">
      <w:pPr>
        <w:ind w:firstLine="420"/>
      </w:pPr>
      <w:r>
        <w:rPr>
          <w:rFonts w:hint="eastAsia"/>
        </w:rPr>
        <w:t xml:space="preserve">1965 </w:t>
      </w:r>
      <w:r>
        <w:rPr>
          <w:rFonts w:hint="eastAsia"/>
        </w:rPr>
        <w:t>年春，周国兴先生从村民挖井挖出距地表约</w:t>
      </w:r>
      <w:r>
        <w:rPr>
          <w:rFonts w:hint="eastAsia"/>
        </w:rPr>
        <w:t xml:space="preserve">10 </w:t>
      </w:r>
      <w:r>
        <w:rPr>
          <w:rFonts w:hint="eastAsia"/>
        </w:rPr>
        <w:t>米深的堆积物中采集到</w:t>
      </w:r>
      <w:r>
        <w:rPr>
          <w:rFonts w:hint="eastAsia"/>
        </w:rPr>
        <w:t xml:space="preserve">1353 </w:t>
      </w:r>
      <w:proofErr w:type="gramStart"/>
      <w:r>
        <w:rPr>
          <w:rFonts w:hint="eastAsia"/>
        </w:rPr>
        <w:t>件石制品</w:t>
      </w:r>
      <w:proofErr w:type="gramEnd"/>
      <w:r>
        <w:rPr>
          <w:rFonts w:hint="eastAsia"/>
        </w:rPr>
        <w:t>、</w:t>
      </w:r>
      <w:r>
        <w:rPr>
          <w:rFonts w:hint="eastAsia"/>
        </w:rPr>
        <w:t xml:space="preserve">11 </w:t>
      </w:r>
      <w:r>
        <w:rPr>
          <w:rFonts w:hint="eastAsia"/>
        </w:rPr>
        <w:t>种哺乳动物化石。</w:t>
      </w:r>
    </w:p>
    <w:p w:rsidR="00A36DB2" w:rsidRDefault="00A36DB2" w:rsidP="00A36DB2">
      <w:pPr>
        <w:ind w:firstLine="420"/>
      </w:pPr>
      <w:r>
        <w:rPr>
          <w:rFonts w:hint="eastAsia"/>
        </w:rPr>
        <w:t xml:space="preserve">1985 </w:t>
      </w:r>
      <w:r>
        <w:rPr>
          <w:rFonts w:hint="eastAsia"/>
        </w:rPr>
        <w:t>年，河南省进行第四次文物普查时在灵井“许昌人”遗址上发现了一颗古人类前臼齿化石及相当数量的细石器、大石片细石器等。</w:t>
      </w:r>
    </w:p>
    <w:p w:rsidR="00A36DB2" w:rsidRDefault="00A36DB2" w:rsidP="00A36DB2">
      <w:pPr>
        <w:ind w:firstLine="420"/>
      </w:pPr>
      <w:r>
        <w:rPr>
          <w:rFonts w:hint="eastAsia"/>
        </w:rPr>
        <w:t xml:space="preserve">2005 </w:t>
      </w:r>
      <w:r>
        <w:rPr>
          <w:rFonts w:hint="eastAsia"/>
        </w:rPr>
        <w:t>年</w:t>
      </w:r>
      <w:r>
        <w:rPr>
          <w:rFonts w:hint="eastAsia"/>
        </w:rPr>
        <w:t xml:space="preserve">6 </w:t>
      </w:r>
      <w:r>
        <w:rPr>
          <w:rFonts w:hint="eastAsia"/>
        </w:rPr>
        <w:t>月</w:t>
      </w:r>
      <w:r>
        <w:rPr>
          <w:rFonts w:hint="eastAsia"/>
        </w:rPr>
        <w:t xml:space="preserve">11 </w:t>
      </w:r>
      <w:r>
        <w:rPr>
          <w:rFonts w:hint="eastAsia"/>
        </w:rPr>
        <w:t>日，河南省文物考古研究所（今河南省文物考古研究院，下同）许昌</w:t>
      </w:r>
      <w:proofErr w:type="gramStart"/>
      <w:r>
        <w:rPr>
          <w:rFonts w:hint="eastAsia"/>
        </w:rPr>
        <w:t>灵井旧</w:t>
      </w:r>
      <w:proofErr w:type="gramEnd"/>
      <w:r>
        <w:rPr>
          <w:rFonts w:hint="eastAsia"/>
        </w:rPr>
        <w:t>石器遗址考古队进驻，</w:t>
      </w:r>
      <w:proofErr w:type="gramStart"/>
      <w:r>
        <w:rPr>
          <w:rFonts w:hint="eastAsia"/>
        </w:rPr>
        <w:t>布方</w:t>
      </w:r>
      <w:proofErr w:type="gramEnd"/>
      <w:r>
        <w:rPr>
          <w:rFonts w:hint="eastAsia"/>
        </w:rPr>
        <w:t xml:space="preserve">90 </w:t>
      </w:r>
      <w:r>
        <w:rPr>
          <w:rFonts w:hint="eastAsia"/>
        </w:rPr>
        <w:t>㎡，出土旧石器时代石器和动物化石计</w:t>
      </w:r>
      <w:r>
        <w:rPr>
          <w:rFonts w:hint="eastAsia"/>
        </w:rPr>
        <w:t xml:space="preserve">5452 </w:t>
      </w:r>
      <w:r>
        <w:rPr>
          <w:rFonts w:hint="eastAsia"/>
        </w:rPr>
        <w:t>件。</w:t>
      </w:r>
    </w:p>
    <w:p w:rsidR="00A36DB2" w:rsidRDefault="00A36DB2" w:rsidP="00A36DB2">
      <w:pPr>
        <w:ind w:firstLine="420"/>
      </w:pPr>
      <w:r>
        <w:rPr>
          <w:rFonts w:hint="eastAsia"/>
        </w:rPr>
        <w:t xml:space="preserve">2006 </w:t>
      </w:r>
      <w:r>
        <w:rPr>
          <w:rFonts w:hint="eastAsia"/>
        </w:rPr>
        <w:t>年，紧靠</w:t>
      </w:r>
      <w:r>
        <w:rPr>
          <w:rFonts w:hint="eastAsia"/>
        </w:rPr>
        <w:t xml:space="preserve">2005 </w:t>
      </w:r>
      <w:r>
        <w:rPr>
          <w:rFonts w:hint="eastAsia"/>
        </w:rPr>
        <w:t>年探沟的西侧，</w:t>
      </w:r>
      <w:proofErr w:type="gramStart"/>
      <w:r>
        <w:rPr>
          <w:rFonts w:hint="eastAsia"/>
        </w:rPr>
        <w:t>布方</w:t>
      </w:r>
      <w:proofErr w:type="gramEnd"/>
      <w:r>
        <w:rPr>
          <w:rFonts w:hint="eastAsia"/>
        </w:rPr>
        <w:t xml:space="preserve">120 </w:t>
      </w:r>
      <w:r>
        <w:rPr>
          <w:rFonts w:hint="eastAsia"/>
        </w:rPr>
        <w:t>㎡，出土</w:t>
      </w:r>
      <w:r>
        <w:rPr>
          <w:rFonts w:hint="eastAsia"/>
        </w:rPr>
        <w:t xml:space="preserve">5690 </w:t>
      </w:r>
      <w:proofErr w:type="gramStart"/>
      <w:r>
        <w:rPr>
          <w:rFonts w:hint="eastAsia"/>
        </w:rPr>
        <w:t>余件石</w:t>
      </w:r>
      <w:proofErr w:type="gramEnd"/>
      <w:r>
        <w:rPr>
          <w:rFonts w:hint="eastAsia"/>
        </w:rPr>
        <w:t>制品和数百件动物化石标本、</w:t>
      </w:r>
      <w:r>
        <w:rPr>
          <w:rFonts w:hint="eastAsia"/>
        </w:rPr>
        <w:t xml:space="preserve">100 </w:t>
      </w:r>
      <w:r>
        <w:rPr>
          <w:rFonts w:hint="eastAsia"/>
        </w:rPr>
        <w:t>多件骨器，近万件动物骨骼碎片。</w:t>
      </w:r>
    </w:p>
    <w:p w:rsidR="00A36DB2" w:rsidRDefault="00A36DB2" w:rsidP="00A36DB2">
      <w:pPr>
        <w:ind w:firstLine="420"/>
      </w:pPr>
      <w:r>
        <w:rPr>
          <w:rFonts w:hint="eastAsia"/>
        </w:rPr>
        <w:t xml:space="preserve">2007 </w:t>
      </w:r>
      <w:r>
        <w:rPr>
          <w:rFonts w:hint="eastAsia"/>
        </w:rPr>
        <w:t>年，发掘上年度未到底部分，</w:t>
      </w:r>
      <w:proofErr w:type="gramStart"/>
      <w:r>
        <w:rPr>
          <w:rFonts w:hint="eastAsia"/>
        </w:rPr>
        <w:t>布方</w:t>
      </w:r>
      <w:proofErr w:type="gramEnd"/>
      <w:r>
        <w:rPr>
          <w:rFonts w:hint="eastAsia"/>
        </w:rPr>
        <w:t xml:space="preserve">49 </w:t>
      </w:r>
      <w:r>
        <w:rPr>
          <w:rFonts w:hint="eastAsia"/>
        </w:rPr>
        <w:t>㎡，发现一个较完整的人类头盖骨化石，并出土大量石制品和动物化石。</w:t>
      </w:r>
    </w:p>
    <w:p w:rsidR="00A36DB2" w:rsidRDefault="00A36DB2" w:rsidP="00A36DB2">
      <w:pPr>
        <w:ind w:firstLine="420"/>
      </w:pPr>
      <w:r>
        <w:rPr>
          <w:rFonts w:hint="eastAsia"/>
        </w:rPr>
        <w:t xml:space="preserve">2008 </w:t>
      </w:r>
      <w:r>
        <w:rPr>
          <w:rFonts w:hint="eastAsia"/>
        </w:rPr>
        <w:t>年</w:t>
      </w:r>
      <w:r>
        <w:rPr>
          <w:rFonts w:hint="eastAsia"/>
        </w:rPr>
        <w:t xml:space="preserve">4-5 </w:t>
      </w:r>
      <w:r>
        <w:rPr>
          <w:rFonts w:hint="eastAsia"/>
        </w:rPr>
        <w:t>月，河南省文物考古研究所灵井考古队对上年度曾出土古人类头骨的</w:t>
      </w:r>
      <w:r>
        <w:rPr>
          <w:rFonts w:hint="eastAsia"/>
        </w:rPr>
        <w:t>9</w:t>
      </w:r>
      <w:r>
        <w:rPr>
          <w:rFonts w:hint="eastAsia"/>
        </w:rPr>
        <w:t>号探方东隔梁进行发掘清理，</w:t>
      </w:r>
      <w:proofErr w:type="gramStart"/>
      <w:r>
        <w:rPr>
          <w:rFonts w:hint="eastAsia"/>
        </w:rPr>
        <w:t>布方约</w:t>
      </w:r>
      <w:proofErr w:type="gramEnd"/>
      <w:r>
        <w:rPr>
          <w:rFonts w:hint="eastAsia"/>
        </w:rPr>
        <w:t xml:space="preserve">10 </w:t>
      </w:r>
      <w:r>
        <w:rPr>
          <w:rFonts w:hint="eastAsia"/>
        </w:rPr>
        <w:t>㎡，发掘出人类头骨化石断块</w:t>
      </w:r>
      <w:r>
        <w:rPr>
          <w:rFonts w:hint="eastAsia"/>
        </w:rPr>
        <w:t xml:space="preserve">12 </w:t>
      </w:r>
      <w:r>
        <w:rPr>
          <w:rFonts w:hint="eastAsia"/>
        </w:rPr>
        <w:t>块，</w:t>
      </w:r>
      <w:r>
        <w:rPr>
          <w:rFonts w:hint="eastAsia"/>
        </w:rPr>
        <w:t xml:space="preserve">300 </w:t>
      </w:r>
      <w:r>
        <w:rPr>
          <w:rFonts w:hint="eastAsia"/>
        </w:rPr>
        <w:t>多件典型的精美细石器。国内首次发现了</w:t>
      </w:r>
      <w:r>
        <w:rPr>
          <w:rFonts w:hint="eastAsia"/>
        </w:rPr>
        <w:t xml:space="preserve">1.5 </w:t>
      </w:r>
      <w:r>
        <w:rPr>
          <w:rFonts w:hint="eastAsia"/>
        </w:rPr>
        <w:t>万年前先人们制作服装用的牙制纽扣、针和</w:t>
      </w:r>
      <w:r>
        <w:rPr>
          <w:rFonts w:hint="eastAsia"/>
        </w:rPr>
        <w:t xml:space="preserve">20 </w:t>
      </w:r>
      <w:proofErr w:type="gramStart"/>
      <w:r>
        <w:rPr>
          <w:rFonts w:hint="eastAsia"/>
        </w:rPr>
        <w:t>余块赭石</w:t>
      </w:r>
      <w:proofErr w:type="gramEnd"/>
      <w:r>
        <w:rPr>
          <w:rFonts w:hint="eastAsia"/>
        </w:rPr>
        <w:t>（颜料）等。</w:t>
      </w:r>
    </w:p>
    <w:p w:rsidR="00A36DB2" w:rsidRDefault="00A36DB2" w:rsidP="00A36DB2">
      <w:pPr>
        <w:ind w:firstLine="420"/>
      </w:pPr>
      <w:r>
        <w:rPr>
          <w:rFonts w:hint="eastAsia"/>
        </w:rPr>
        <w:t xml:space="preserve">2009 </w:t>
      </w:r>
      <w:r>
        <w:rPr>
          <w:rFonts w:hint="eastAsia"/>
        </w:rPr>
        <w:t>年</w:t>
      </w:r>
      <w:r>
        <w:rPr>
          <w:rFonts w:hint="eastAsia"/>
        </w:rPr>
        <w:t xml:space="preserve">3 </w:t>
      </w:r>
      <w:r>
        <w:rPr>
          <w:rFonts w:hint="eastAsia"/>
        </w:rPr>
        <w:t>月，发现一件距今约</w:t>
      </w:r>
      <w:r>
        <w:rPr>
          <w:rFonts w:hint="eastAsia"/>
        </w:rPr>
        <w:t xml:space="preserve"> 1.2 </w:t>
      </w:r>
      <w:r>
        <w:rPr>
          <w:rFonts w:hint="eastAsia"/>
        </w:rPr>
        <w:t>万～</w:t>
      </w:r>
      <w:r>
        <w:rPr>
          <w:rFonts w:hint="eastAsia"/>
        </w:rPr>
        <w:t xml:space="preserve">1.5 </w:t>
      </w:r>
      <w:r>
        <w:rPr>
          <w:rFonts w:hint="eastAsia"/>
        </w:rPr>
        <w:t>万年用鹿角雕刻的微型鸟雕，同时还有其他雕刻品及其半成品。</w:t>
      </w:r>
    </w:p>
    <w:p w:rsidR="00A36DB2" w:rsidRDefault="00A36DB2" w:rsidP="00A36DB2">
      <w:pPr>
        <w:ind w:firstLine="420"/>
      </w:pPr>
      <w:r>
        <w:rPr>
          <w:rFonts w:hint="eastAsia"/>
        </w:rPr>
        <w:t xml:space="preserve">2010 </w:t>
      </w:r>
      <w:r>
        <w:rPr>
          <w:rFonts w:hint="eastAsia"/>
        </w:rPr>
        <w:t>年，</w:t>
      </w:r>
      <w:proofErr w:type="gramStart"/>
      <w:r>
        <w:rPr>
          <w:rFonts w:hint="eastAsia"/>
        </w:rPr>
        <w:t>在灵井“许昌人”</w:t>
      </w:r>
      <w:proofErr w:type="gramEnd"/>
      <w:r>
        <w:rPr>
          <w:rFonts w:hint="eastAsia"/>
        </w:rPr>
        <w:t>遗址以西约</w:t>
      </w:r>
      <w:r>
        <w:rPr>
          <w:rFonts w:hint="eastAsia"/>
        </w:rPr>
        <w:t xml:space="preserve">1-1.5 </w:t>
      </w:r>
      <w:r>
        <w:rPr>
          <w:rFonts w:hint="eastAsia"/>
        </w:rPr>
        <w:t>公里的李井村一带，新发现</w:t>
      </w:r>
      <w:r>
        <w:rPr>
          <w:rFonts w:hint="eastAsia"/>
        </w:rPr>
        <w:t xml:space="preserve">3 </w:t>
      </w:r>
      <w:proofErr w:type="gramStart"/>
      <w:r>
        <w:rPr>
          <w:rFonts w:hint="eastAsia"/>
        </w:rPr>
        <w:t>个</w:t>
      </w:r>
      <w:proofErr w:type="gramEnd"/>
      <w:r>
        <w:rPr>
          <w:rFonts w:hint="eastAsia"/>
        </w:rPr>
        <w:t>旧石器时代新地点，开挖了</w:t>
      </w:r>
      <w:r>
        <w:rPr>
          <w:rFonts w:hint="eastAsia"/>
        </w:rPr>
        <w:t xml:space="preserve">8 </w:t>
      </w:r>
      <w:proofErr w:type="gramStart"/>
      <w:r>
        <w:rPr>
          <w:rFonts w:hint="eastAsia"/>
        </w:rPr>
        <w:t>个</w:t>
      </w:r>
      <w:proofErr w:type="gramEnd"/>
      <w:r>
        <w:rPr>
          <w:rFonts w:hint="eastAsia"/>
        </w:rPr>
        <w:t>探井。发现的新地点分布于面积约</w:t>
      </w:r>
      <w:r>
        <w:rPr>
          <w:rFonts w:hint="eastAsia"/>
        </w:rPr>
        <w:t xml:space="preserve">4 </w:t>
      </w:r>
      <w:r>
        <w:rPr>
          <w:rFonts w:hint="eastAsia"/>
        </w:rPr>
        <w:t>万㎡范围内，并出土两片万年前带钻孔的驼鸟蛋壳，动物化石和石器，动物化石中以烧过的骨头占多数。</w:t>
      </w:r>
    </w:p>
    <w:p w:rsidR="00A36DB2" w:rsidRDefault="00A36DB2" w:rsidP="00A36DB2">
      <w:pPr>
        <w:ind w:firstLine="420"/>
      </w:pPr>
      <w:r>
        <w:rPr>
          <w:rFonts w:hint="eastAsia"/>
        </w:rPr>
        <w:t>2011</w:t>
      </w:r>
      <w:r>
        <w:rPr>
          <w:rFonts w:hint="eastAsia"/>
        </w:rPr>
        <w:t>—</w:t>
      </w:r>
      <w:r>
        <w:rPr>
          <w:rFonts w:hint="eastAsia"/>
        </w:rPr>
        <w:t xml:space="preserve">2012 </w:t>
      </w:r>
      <w:r>
        <w:rPr>
          <w:rFonts w:hint="eastAsia"/>
        </w:rPr>
        <w:t>年，开展同中科院研究生院的合作</w:t>
      </w:r>
      <w:proofErr w:type="gramStart"/>
      <w:r>
        <w:rPr>
          <w:rFonts w:hint="eastAsia"/>
        </w:rPr>
        <w:t>项目灵井“许昌人”</w:t>
      </w:r>
      <w:proofErr w:type="gramEnd"/>
      <w:r>
        <w:rPr>
          <w:rFonts w:hint="eastAsia"/>
        </w:rPr>
        <w:t>遗址动物粪化石的研究工作，</w:t>
      </w:r>
      <w:proofErr w:type="gramStart"/>
      <w:r>
        <w:rPr>
          <w:rFonts w:hint="eastAsia"/>
        </w:rPr>
        <w:t>布方</w:t>
      </w:r>
      <w:proofErr w:type="gramEnd"/>
      <w:r>
        <w:rPr>
          <w:rFonts w:hint="eastAsia"/>
        </w:rPr>
        <w:t xml:space="preserve">50 </w:t>
      </w:r>
      <w:r>
        <w:rPr>
          <w:rFonts w:hint="eastAsia"/>
        </w:rPr>
        <w:t>㎡，发掘出土数十块泥质和夹砂的陶片，经检测，这是目前已知的中原地区最早的陶器。</w:t>
      </w:r>
    </w:p>
    <w:p w:rsidR="00A36DB2" w:rsidRDefault="00A36DB2" w:rsidP="00A36DB2">
      <w:pPr>
        <w:ind w:firstLine="420"/>
      </w:pPr>
      <w:r>
        <w:rPr>
          <w:rFonts w:hint="eastAsia"/>
        </w:rPr>
        <w:t xml:space="preserve">2013 </w:t>
      </w:r>
      <w:r>
        <w:rPr>
          <w:rFonts w:hint="eastAsia"/>
        </w:rPr>
        <w:t>年，</w:t>
      </w:r>
      <w:proofErr w:type="gramStart"/>
      <w:r>
        <w:rPr>
          <w:rFonts w:hint="eastAsia"/>
        </w:rPr>
        <w:t>布方</w:t>
      </w:r>
      <w:proofErr w:type="gramEnd"/>
      <w:r>
        <w:rPr>
          <w:rFonts w:hint="eastAsia"/>
        </w:rPr>
        <w:t xml:space="preserve">100 </w:t>
      </w:r>
      <w:r>
        <w:rPr>
          <w:rFonts w:hint="eastAsia"/>
        </w:rPr>
        <w:t>㎡，出土了</w:t>
      </w:r>
      <w:r>
        <w:rPr>
          <w:rFonts w:hint="eastAsia"/>
        </w:rPr>
        <w:t xml:space="preserve">4 </w:t>
      </w:r>
      <w:r>
        <w:rPr>
          <w:rFonts w:hint="eastAsia"/>
        </w:rPr>
        <w:t>块古人类头骨化石断块；一批早期陶片；一对完整的原始牛牛角；</w:t>
      </w:r>
      <w:r>
        <w:rPr>
          <w:rFonts w:hint="eastAsia"/>
        </w:rPr>
        <w:t xml:space="preserve">600 </w:t>
      </w:r>
      <w:proofErr w:type="gramStart"/>
      <w:r>
        <w:rPr>
          <w:rFonts w:hint="eastAsia"/>
        </w:rPr>
        <w:t>余件动物</w:t>
      </w:r>
      <w:proofErr w:type="gramEnd"/>
      <w:r>
        <w:rPr>
          <w:rFonts w:hint="eastAsia"/>
        </w:rPr>
        <w:t>化石和石器；</w:t>
      </w:r>
      <w:r>
        <w:rPr>
          <w:rFonts w:hint="eastAsia"/>
        </w:rPr>
        <w:t xml:space="preserve">10 </w:t>
      </w:r>
      <w:proofErr w:type="gramStart"/>
      <w:r>
        <w:rPr>
          <w:rFonts w:hint="eastAsia"/>
        </w:rPr>
        <w:t>余件精致</w:t>
      </w:r>
      <w:proofErr w:type="gramEnd"/>
      <w:r>
        <w:rPr>
          <w:rFonts w:hint="eastAsia"/>
        </w:rPr>
        <w:t>的骨器。</w:t>
      </w:r>
    </w:p>
    <w:p w:rsidR="00A36DB2" w:rsidRDefault="00A36DB2" w:rsidP="00A36DB2">
      <w:pPr>
        <w:ind w:firstLine="420"/>
      </w:pPr>
      <w:r>
        <w:rPr>
          <w:rFonts w:hint="eastAsia"/>
        </w:rPr>
        <w:t xml:space="preserve">2014 </w:t>
      </w:r>
      <w:r>
        <w:rPr>
          <w:rFonts w:hint="eastAsia"/>
        </w:rPr>
        <w:t>年</w:t>
      </w:r>
      <w:r>
        <w:rPr>
          <w:rFonts w:hint="eastAsia"/>
        </w:rPr>
        <w:t xml:space="preserve">3-5 </w:t>
      </w:r>
      <w:r>
        <w:rPr>
          <w:rFonts w:hint="eastAsia"/>
        </w:rPr>
        <w:t>月，</w:t>
      </w:r>
      <w:r>
        <w:rPr>
          <w:rFonts w:hint="eastAsia"/>
        </w:rPr>
        <w:t xml:space="preserve">9 </w:t>
      </w:r>
      <w:r>
        <w:rPr>
          <w:rFonts w:hint="eastAsia"/>
        </w:rPr>
        <w:t>号探方西部约</w:t>
      </w:r>
      <w:r>
        <w:rPr>
          <w:rFonts w:hint="eastAsia"/>
        </w:rPr>
        <w:t xml:space="preserve">3 </w:t>
      </w:r>
      <w:r>
        <w:rPr>
          <w:rFonts w:hint="eastAsia"/>
        </w:rPr>
        <w:t>㎡的范围内出土了</w:t>
      </w:r>
      <w:r>
        <w:rPr>
          <w:rFonts w:hint="eastAsia"/>
        </w:rPr>
        <w:t xml:space="preserve">27 </w:t>
      </w:r>
      <w:r>
        <w:rPr>
          <w:rFonts w:hint="eastAsia"/>
        </w:rPr>
        <w:t>块古人类头骨化石断块；石制品</w:t>
      </w:r>
      <w:r>
        <w:rPr>
          <w:rFonts w:hint="eastAsia"/>
        </w:rPr>
        <w:t xml:space="preserve">1571 </w:t>
      </w:r>
      <w:r>
        <w:rPr>
          <w:rFonts w:hint="eastAsia"/>
        </w:rPr>
        <w:t>件，骨器</w:t>
      </w:r>
      <w:r>
        <w:rPr>
          <w:rFonts w:hint="eastAsia"/>
        </w:rPr>
        <w:t xml:space="preserve">99 </w:t>
      </w:r>
      <w:r>
        <w:rPr>
          <w:rFonts w:hint="eastAsia"/>
        </w:rPr>
        <w:t>件。遗址第</w:t>
      </w:r>
      <w:r>
        <w:rPr>
          <w:rFonts w:hint="eastAsia"/>
        </w:rPr>
        <w:t xml:space="preserve">5 </w:t>
      </w:r>
      <w:r>
        <w:rPr>
          <w:rFonts w:hint="eastAsia"/>
        </w:rPr>
        <w:t>层出土的石磨盘（残块）和陶片上发现了</w:t>
      </w:r>
      <w:r>
        <w:rPr>
          <w:rFonts w:hint="eastAsia"/>
        </w:rPr>
        <w:t xml:space="preserve">40 </w:t>
      </w:r>
      <w:r>
        <w:rPr>
          <w:rFonts w:hint="eastAsia"/>
        </w:rPr>
        <w:t>多粒小麦族、山药、</w:t>
      </w:r>
      <w:proofErr w:type="gramStart"/>
      <w:r>
        <w:rPr>
          <w:rFonts w:hint="eastAsia"/>
        </w:rPr>
        <w:t>栗属等</w:t>
      </w:r>
      <w:proofErr w:type="gramEnd"/>
      <w:r>
        <w:rPr>
          <w:rFonts w:hint="eastAsia"/>
        </w:rPr>
        <w:t>的淀粉粒。</w:t>
      </w:r>
    </w:p>
    <w:p w:rsidR="00A36DB2" w:rsidRDefault="00A36DB2" w:rsidP="00A36DB2">
      <w:pPr>
        <w:ind w:firstLine="420"/>
      </w:pPr>
      <w:r>
        <w:rPr>
          <w:rFonts w:hint="eastAsia"/>
        </w:rPr>
        <w:t xml:space="preserve">2015 </w:t>
      </w:r>
      <w:r>
        <w:rPr>
          <w:rFonts w:hint="eastAsia"/>
        </w:rPr>
        <w:t>年</w:t>
      </w:r>
      <w:r>
        <w:rPr>
          <w:rFonts w:hint="eastAsia"/>
        </w:rPr>
        <w:t xml:space="preserve">5 </w:t>
      </w:r>
      <w:r>
        <w:rPr>
          <w:rFonts w:hint="eastAsia"/>
        </w:rPr>
        <w:t>月，</w:t>
      </w:r>
      <w:proofErr w:type="gramStart"/>
      <w:r>
        <w:rPr>
          <w:rFonts w:hint="eastAsia"/>
        </w:rPr>
        <w:t>布方约</w:t>
      </w:r>
      <w:proofErr w:type="gramEnd"/>
      <w:r>
        <w:rPr>
          <w:rFonts w:hint="eastAsia"/>
        </w:rPr>
        <w:t xml:space="preserve">50 </w:t>
      </w:r>
      <w:r>
        <w:rPr>
          <w:rFonts w:hint="eastAsia"/>
        </w:rPr>
        <w:t>㎡，首次发现</w:t>
      </w:r>
      <w:r>
        <w:rPr>
          <w:rFonts w:hint="eastAsia"/>
        </w:rPr>
        <w:t xml:space="preserve">2 </w:t>
      </w:r>
      <w:r>
        <w:rPr>
          <w:rFonts w:hint="eastAsia"/>
        </w:rPr>
        <w:t>块古人类</w:t>
      </w:r>
      <w:proofErr w:type="gramStart"/>
      <w:r>
        <w:rPr>
          <w:rFonts w:hint="eastAsia"/>
        </w:rPr>
        <w:t>肢</w:t>
      </w:r>
      <w:proofErr w:type="gramEnd"/>
      <w:r>
        <w:rPr>
          <w:rFonts w:hint="eastAsia"/>
        </w:rPr>
        <w:t>骨化石。另有</w:t>
      </w:r>
      <w:r>
        <w:rPr>
          <w:rFonts w:hint="eastAsia"/>
        </w:rPr>
        <w:t xml:space="preserve">1 </w:t>
      </w:r>
      <w:r>
        <w:rPr>
          <w:rFonts w:hint="eastAsia"/>
        </w:rPr>
        <w:t>件顶骨化石断块，</w:t>
      </w:r>
      <w:r>
        <w:rPr>
          <w:rFonts w:hint="eastAsia"/>
        </w:rPr>
        <w:t xml:space="preserve">1000 </w:t>
      </w:r>
      <w:r>
        <w:rPr>
          <w:rFonts w:hint="eastAsia"/>
        </w:rPr>
        <w:t>多件哺乳动物化石和加工精美的石器。</w:t>
      </w:r>
    </w:p>
    <w:p w:rsidR="00A36DB2" w:rsidRDefault="00A36DB2" w:rsidP="00A36DB2">
      <w:pPr>
        <w:ind w:firstLine="420"/>
      </w:pPr>
      <w:r>
        <w:rPr>
          <w:rFonts w:hint="eastAsia"/>
        </w:rPr>
        <w:t>②</w:t>
      </w:r>
      <w:r>
        <w:rPr>
          <w:rFonts w:hint="eastAsia"/>
        </w:rPr>
        <w:tab/>
      </w:r>
      <w:r>
        <w:rPr>
          <w:rFonts w:hint="eastAsia"/>
        </w:rPr>
        <w:t>考古工作现状</w:t>
      </w:r>
    </w:p>
    <w:p w:rsidR="00A36DB2" w:rsidRDefault="00A36DB2" w:rsidP="00A36DB2">
      <w:pPr>
        <w:ind w:firstLine="420"/>
      </w:pPr>
      <w:r>
        <w:rPr>
          <w:rFonts w:hint="eastAsia"/>
        </w:rPr>
        <w:t>自</w:t>
      </w:r>
      <w:r>
        <w:rPr>
          <w:rFonts w:hint="eastAsia"/>
        </w:rPr>
        <w:t xml:space="preserve">1965 </w:t>
      </w:r>
      <w:r>
        <w:rPr>
          <w:rFonts w:hint="eastAsia"/>
        </w:rPr>
        <w:t>年周国兴先生发现灵井“许昌人”遗址以来，尤其是</w:t>
      </w:r>
      <w:r>
        <w:rPr>
          <w:rFonts w:hint="eastAsia"/>
        </w:rPr>
        <w:t xml:space="preserve">2005 </w:t>
      </w:r>
      <w:r>
        <w:rPr>
          <w:rFonts w:hint="eastAsia"/>
        </w:rPr>
        <w:t>年泉水断流后，对灵井“许昌人”遗址的考古研究一直未中断，出土了数量巨大、价值极高的遗物，对人类起源与文化交流发展研究意义巨大而深远。</w:t>
      </w:r>
    </w:p>
    <w:p w:rsidR="00A36DB2" w:rsidRDefault="00A36DB2" w:rsidP="00A36DB2">
      <w:pPr>
        <w:ind w:firstLine="420"/>
      </w:pPr>
      <w:r>
        <w:rPr>
          <w:rFonts w:hint="eastAsia"/>
        </w:rPr>
        <w:t>③</w:t>
      </w:r>
      <w:r>
        <w:rPr>
          <w:rFonts w:hint="eastAsia"/>
        </w:rPr>
        <w:tab/>
      </w:r>
      <w:r>
        <w:rPr>
          <w:rFonts w:hint="eastAsia"/>
        </w:rPr>
        <w:t>研究现状</w:t>
      </w:r>
    </w:p>
    <w:p w:rsidR="00A36DB2" w:rsidRDefault="00A36DB2" w:rsidP="00A36DB2">
      <w:pPr>
        <w:ind w:firstLine="420"/>
      </w:pPr>
      <w:r>
        <w:rPr>
          <w:rFonts w:hint="eastAsia"/>
        </w:rPr>
        <w:t>灵井“许昌人”一经发现便引起世界人类学界的高度关注。前后有美国、奥地利、韩国、日本等国际著名学者前来实地考察、交流。</w:t>
      </w:r>
      <w:r>
        <w:rPr>
          <w:rFonts w:hint="eastAsia"/>
        </w:rPr>
        <w:t xml:space="preserve">2009 </w:t>
      </w:r>
      <w:r>
        <w:rPr>
          <w:rFonts w:hint="eastAsia"/>
        </w:rPr>
        <w:t>年，河南省文物考古研究院研究决定在此设立“灵井许昌人遗址研究基地”；</w:t>
      </w:r>
      <w:r>
        <w:rPr>
          <w:rFonts w:hint="eastAsia"/>
        </w:rPr>
        <w:t xml:space="preserve">2010 </w:t>
      </w:r>
      <w:r>
        <w:rPr>
          <w:rFonts w:hint="eastAsia"/>
        </w:rPr>
        <w:t>年，河南省文物考古研究院与奥地利维也纳大学人类学系签订合作研究协议。</w:t>
      </w:r>
      <w:r>
        <w:rPr>
          <w:rFonts w:hint="eastAsia"/>
        </w:rPr>
        <w:t xml:space="preserve">2014 </w:t>
      </w:r>
      <w:r>
        <w:rPr>
          <w:rFonts w:hint="eastAsia"/>
        </w:rPr>
        <w:t>年，中科院吴新智院士亲临遗址发掘现场指导。</w:t>
      </w:r>
    </w:p>
    <w:p w:rsidR="00A36DB2" w:rsidRPr="00A36DB2" w:rsidRDefault="00A36DB2" w:rsidP="00A36DB2">
      <w:pPr>
        <w:ind w:firstLine="420"/>
      </w:pPr>
      <w:r>
        <w:rPr>
          <w:rFonts w:hint="eastAsia"/>
        </w:rPr>
        <w:t>从</w:t>
      </w:r>
      <w:r>
        <w:rPr>
          <w:rFonts w:hint="eastAsia"/>
        </w:rPr>
        <w:t xml:space="preserve">1974 </w:t>
      </w:r>
      <w:r>
        <w:rPr>
          <w:rFonts w:hint="eastAsia"/>
        </w:rPr>
        <w:t>年至</w:t>
      </w:r>
      <w:r>
        <w:rPr>
          <w:rFonts w:hint="eastAsia"/>
        </w:rPr>
        <w:t xml:space="preserve">2017 </w:t>
      </w:r>
      <w:r>
        <w:rPr>
          <w:rFonts w:hint="eastAsia"/>
        </w:rPr>
        <w:t>年年初已在中外专业刊物发表论文报告</w:t>
      </w:r>
      <w:r>
        <w:rPr>
          <w:rFonts w:hint="eastAsia"/>
        </w:rPr>
        <w:t xml:space="preserve">30 </w:t>
      </w:r>
      <w:r>
        <w:rPr>
          <w:rFonts w:hint="eastAsia"/>
        </w:rPr>
        <w:t>多篇，论文集</w:t>
      </w:r>
      <w:r>
        <w:rPr>
          <w:rFonts w:hint="eastAsia"/>
        </w:rPr>
        <w:t xml:space="preserve">10 </w:t>
      </w:r>
      <w:r>
        <w:rPr>
          <w:rFonts w:hint="eastAsia"/>
        </w:rPr>
        <w:t>多部，内容涉及灵井“许昌人”遗址的发掘遗物研究，埋藏学研究，远古人类、动物、植物等的相关研究。</w:t>
      </w:r>
    </w:p>
    <w:p w:rsidR="00A36DB2" w:rsidRDefault="00A36DB2" w:rsidP="00A36DB2">
      <w:pPr>
        <w:pStyle w:val="3"/>
      </w:pPr>
      <w:r>
        <w:rPr>
          <w:rFonts w:hint="eastAsia"/>
        </w:rPr>
        <w:lastRenderedPageBreak/>
        <w:t>遗址公园</w:t>
      </w:r>
      <w:r>
        <w:t>对</w:t>
      </w:r>
      <w:r>
        <w:rPr>
          <w:rFonts w:hint="eastAsia"/>
        </w:rPr>
        <w:t>考古与</w:t>
      </w:r>
      <w:r>
        <w:t>科研工作的支撑作用</w:t>
      </w:r>
    </w:p>
    <w:p w:rsidR="00A36DB2" w:rsidRPr="00A36DB2" w:rsidRDefault="00A36DB2" w:rsidP="00A36DB2">
      <w:pPr>
        <w:ind w:firstLine="422"/>
        <w:rPr>
          <w:b/>
        </w:rPr>
      </w:pPr>
      <w:r w:rsidRPr="00A36DB2">
        <w:rPr>
          <w:rFonts w:hint="eastAsia"/>
          <w:b/>
        </w:rPr>
        <w:t>公园规划应对考古科研工作起到支撑作用，新建考古研究中心，提供考古研究、国内外学术交流、出土文物保护与保藏、日常办公等功能。</w:t>
      </w:r>
    </w:p>
    <w:p w:rsidR="00A36DB2" w:rsidRDefault="00A36DB2" w:rsidP="00A36DB2">
      <w:pPr>
        <w:ind w:firstLine="420"/>
      </w:pPr>
      <w:r>
        <w:rPr>
          <w:rFonts w:hint="eastAsia"/>
        </w:rPr>
        <w:t xml:space="preserve"> </w:t>
      </w:r>
      <w:r>
        <w:rPr>
          <w:rFonts w:hint="eastAsia"/>
        </w:rPr>
        <w:t>“许昌人”遗址是世界上罕见的大型古人类文化遗址，包含多项国际学术前沿问题，研究潜力巨大。以遗址公园为主要研究区域，主要针对现代人类起源、早期人类行为、农业起源和艺术起源进行多学科世界性联合考古研究。</w:t>
      </w:r>
    </w:p>
    <w:p w:rsidR="00A36DB2" w:rsidRDefault="00A36DB2" w:rsidP="00A36DB2">
      <w:pPr>
        <w:ind w:firstLine="420"/>
      </w:pPr>
      <w:r>
        <w:rPr>
          <w:rFonts w:hint="eastAsia"/>
        </w:rPr>
        <w:t>探索东亚人类演化和中国现代人类的起源，进一步了解古人类成长、交流历史与体质发展史。</w:t>
      </w:r>
    </w:p>
    <w:p w:rsidR="00A36DB2" w:rsidRDefault="00A36DB2" w:rsidP="00A36DB2">
      <w:pPr>
        <w:ind w:firstLine="420"/>
      </w:pPr>
      <w:r>
        <w:rPr>
          <w:rFonts w:hint="eastAsia"/>
        </w:rPr>
        <w:t>对“许昌人”头骨进行</w:t>
      </w:r>
      <w:r>
        <w:t>DNA</w:t>
      </w:r>
      <w:r>
        <w:rPr>
          <w:rFonts w:hint="eastAsia"/>
        </w:rPr>
        <w:t>研究，完成样品采集工作。</w:t>
      </w:r>
    </w:p>
    <w:p w:rsidR="00A36DB2" w:rsidRDefault="00A36DB2" w:rsidP="00A36DB2">
      <w:pPr>
        <w:ind w:firstLine="420"/>
      </w:pPr>
      <w:r>
        <w:rPr>
          <w:rFonts w:hint="eastAsia"/>
        </w:rPr>
        <w:t>研究“许昌人”遗址地层中发现的可能是世界上最早的刻画和最早的立体雕刻鸟艺术。</w:t>
      </w:r>
    </w:p>
    <w:p w:rsidR="00A36DB2" w:rsidRDefault="00A36DB2" w:rsidP="00A36DB2">
      <w:pPr>
        <w:ind w:firstLine="420"/>
      </w:pPr>
      <w:r>
        <w:rPr>
          <w:rFonts w:hint="eastAsia"/>
        </w:rPr>
        <w:t>研究灵井“许昌人”遗址整体历史格局及周边历史环境。</w:t>
      </w:r>
    </w:p>
    <w:p w:rsidR="00A36DB2" w:rsidRDefault="00A36DB2" w:rsidP="00A36DB2">
      <w:pPr>
        <w:ind w:firstLine="420"/>
      </w:pPr>
      <w:r>
        <w:rPr>
          <w:rFonts w:hint="eastAsia"/>
        </w:rPr>
        <w:t>增加灵井区域远古遗迹探查密度。</w:t>
      </w:r>
    </w:p>
    <w:p w:rsidR="00A36DB2" w:rsidRDefault="00A36DB2" w:rsidP="00A36DB2">
      <w:pPr>
        <w:ind w:firstLine="420"/>
      </w:pPr>
      <w:r>
        <w:rPr>
          <w:rFonts w:hint="eastAsia"/>
        </w:rPr>
        <w:t>研究灵井“许昌人”遗址聚落功能分区及劳作、交流方式。</w:t>
      </w:r>
    </w:p>
    <w:p w:rsidR="00A36DB2" w:rsidRDefault="00A36DB2" w:rsidP="00A36DB2">
      <w:pPr>
        <w:ind w:firstLine="420"/>
      </w:pPr>
      <w:r>
        <w:rPr>
          <w:rFonts w:hint="eastAsia"/>
        </w:rPr>
        <w:t>探索中原地区旧石器文化向新石器文化过渡的文化序列演化过程。</w:t>
      </w:r>
    </w:p>
    <w:p w:rsidR="00A36DB2" w:rsidRDefault="00A36DB2" w:rsidP="00A36DB2">
      <w:pPr>
        <w:ind w:firstLine="420"/>
      </w:pPr>
      <w:r>
        <w:rPr>
          <w:rFonts w:hint="eastAsia"/>
        </w:rPr>
        <w:t>研究区域泉水荣枯对区域人类发展的历史及意义。</w:t>
      </w:r>
    </w:p>
    <w:p w:rsidR="00A36DB2" w:rsidRDefault="00A36DB2" w:rsidP="00A36DB2">
      <w:pPr>
        <w:ind w:firstLine="420"/>
      </w:pPr>
      <w:r>
        <w:rPr>
          <w:rFonts w:hint="eastAsia"/>
        </w:rPr>
        <w:t>研究我国陶器的起源与传播。</w:t>
      </w:r>
    </w:p>
    <w:p w:rsidR="00D403F5" w:rsidRDefault="00D403F5" w:rsidP="00D403F5">
      <w:pPr>
        <w:pStyle w:val="2"/>
      </w:pPr>
      <w:bookmarkStart w:id="12" w:name="_Toc501753893"/>
      <w:r>
        <w:rPr>
          <w:rFonts w:hint="eastAsia"/>
        </w:rPr>
        <w:t>公园教育与展示规划</w:t>
      </w:r>
      <w:bookmarkEnd w:id="12"/>
    </w:p>
    <w:p w:rsidR="00A36DB2" w:rsidRPr="00300E8A" w:rsidRDefault="00680188" w:rsidP="00A36DB2">
      <w:pPr>
        <w:pStyle w:val="3"/>
      </w:pPr>
      <w:r>
        <w:rPr>
          <w:rFonts w:hint="eastAsia"/>
        </w:rPr>
        <w:t>宣传教育计划</w:t>
      </w:r>
    </w:p>
    <w:p w:rsidR="00A36DB2" w:rsidRPr="00300E8A" w:rsidRDefault="00A36DB2" w:rsidP="00A36DB2">
      <w:pPr>
        <w:spacing w:line="300" w:lineRule="auto"/>
        <w:ind w:firstLine="420"/>
        <w:rPr>
          <w:rFonts w:ascii="Times" w:hAnsi="Times"/>
        </w:rPr>
      </w:pPr>
      <w:r w:rsidRPr="00300E8A">
        <w:rPr>
          <w:rFonts w:ascii="Times" w:hAnsi="Times" w:hint="eastAsia"/>
        </w:rPr>
        <w:t>1</w:t>
      </w:r>
      <w:r w:rsidRPr="00300E8A">
        <w:rPr>
          <w:rFonts w:ascii="Times" w:hAnsi="Times" w:hint="eastAsia"/>
        </w:rPr>
        <w:t>）通过积极的宣传教育，不断提升灵井“许昌人”遗址的社会效益，推动当地经济社会的全面、协调和可持续发展。</w:t>
      </w:r>
    </w:p>
    <w:p w:rsidR="00A36DB2" w:rsidRPr="00300E8A" w:rsidRDefault="00A36DB2" w:rsidP="00A36DB2">
      <w:pPr>
        <w:spacing w:line="300" w:lineRule="auto"/>
        <w:ind w:firstLine="420"/>
        <w:rPr>
          <w:rFonts w:ascii="Times" w:hAnsi="Times"/>
        </w:rPr>
      </w:pPr>
      <w:r w:rsidRPr="00300E8A">
        <w:rPr>
          <w:rFonts w:ascii="Times" w:hAnsi="Times" w:hint="eastAsia"/>
        </w:rPr>
        <w:t>2</w:t>
      </w:r>
      <w:r w:rsidRPr="00300E8A">
        <w:rPr>
          <w:rFonts w:ascii="Times" w:hAnsi="Times" w:hint="eastAsia"/>
        </w:rPr>
        <w:t>）充分运用网络发布、巡回展、媒体等各种宣传教育手段，加强文化传播能力。</w:t>
      </w:r>
    </w:p>
    <w:p w:rsidR="00A36DB2" w:rsidRPr="00300E8A" w:rsidRDefault="00A36DB2" w:rsidP="00A36DB2">
      <w:pPr>
        <w:spacing w:line="300" w:lineRule="auto"/>
        <w:ind w:firstLine="420"/>
        <w:rPr>
          <w:rFonts w:ascii="Times" w:hAnsi="Times"/>
        </w:rPr>
      </w:pPr>
      <w:r w:rsidRPr="00300E8A">
        <w:rPr>
          <w:rFonts w:ascii="Times" w:hAnsi="Times" w:hint="eastAsia"/>
        </w:rPr>
        <w:t>3</w:t>
      </w:r>
      <w:r w:rsidRPr="00300E8A">
        <w:rPr>
          <w:rFonts w:ascii="Times" w:hAnsi="Times" w:hint="eastAsia"/>
        </w:rPr>
        <w:t>）编制适合于不同领域、不同读者、不同题材的各种宣传品，如介绍灵井“许昌人”遗址历史、文化、艺术的通俗读物、影像资料等相关电子出版物。</w:t>
      </w:r>
    </w:p>
    <w:p w:rsidR="00A36DB2" w:rsidRPr="00300E8A" w:rsidRDefault="00A36DB2" w:rsidP="00A36DB2">
      <w:pPr>
        <w:spacing w:line="300" w:lineRule="auto"/>
        <w:ind w:firstLine="420"/>
        <w:rPr>
          <w:rFonts w:ascii="Times" w:hAnsi="Times"/>
        </w:rPr>
      </w:pPr>
      <w:r w:rsidRPr="00300E8A">
        <w:rPr>
          <w:rFonts w:ascii="Times" w:hAnsi="Times" w:hint="eastAsia"/>
        </w:rPr>
        <w:t>4</w:t>
      </w:r>
      <w:r w:rsidRPr="00300E8A">
        <w:rPr>
          <w:rFonts w:ascii="Times" w:hAnsi="Times" w:hint="eastAsia"/>
        </w:rPr>
        <w:t>）采用多种形式对当地中小学生进行遗址价值及保护意义的宣传，增强青少年文物保护意识，提高文化素养。</w:t>
      </w:r>
    </w:p>
    <w:p w:rsidR="00A36DB2" w:rsidRPr="00300E8A" w:rsidRDefault="00A36DB2" w:rsidP="00A36DB2">
      <w:pPr>
        <w:spacing w:line="300" w:lineRule="auto"/>
        <w:ind w:firstLine="420"/>
        <w:rPr>
          <w:rFonts w:ascii="Times" w:hAnsi="Times"/>
        </w:rPr>
      </w:pPr>
      <w:r w:rsidRPr="00300E8A">
        <w:rPr>
          <w:rFonts w:ascii="Times" w:hAnsi="Times" w:hint="eastAsia"/>
        </w:rPr>
        <w:t>5</w:t>
      </w:r>
      <w:r w:rsidRPr="00300E8A">
        <w:rPr>
          <w:rFonts w:ascii="Times" w:hAnsi="Times" w:hint="eastAsia"/>
        </w:rPr>
        <w:t>）广泛动员地方及社会关心并支持灵井“许昌人”遗址保护展示与弘扬宣传工作，充分发挥新闻媒体和群众监督作用。</w:t>
      </w:r>
    </w:p>
    <w:p w:rsidR="00A36DB2" w:rsidRDefault="00A36DB2" w:rsidP="00A36DB2">
      <w:pPr>
        <w:spacing w:line="300" w:lineRule="auto"/>
        <w:ind w:firstLine="420"/>
        <w:rPr>
          <w:rFonts w:ascii="Times" w:hAnsi="Times"/>
        </w:rPr>
      </w:pPr>
      <w:r w:rsidRPr="00300E8A">
        <w:rPr>
          <w:rFonts w:ascii="Times" w:hAnsi="Times" w:hint="eastAsia"/>
        </w:rPr>
        <w:t>6</w:t>
      </w:r>
      <w:r w:rsidRPr="00300E8A">
        <w:rPr>
          <w:rFonts w:ascii="Times" w:hAnsi="Times" w:hint="eastAsia"/>
        </w:rPr>
        <w:t>）制定工作人员的专业培训方案，明确培训方式和团队建设目标。</w:t>
      </w:r>
    </w:p>
    <w:p w:rsidR="008D5E05" w:rsidRDefault="008D5E05" w:rsidP="008D5E05">
      <w:pPr>
        <w:pStyle w:val="3"/>
      </w:pPr>
      <w:r>
        <w:rPr>
          <w:rFonts w:hint="eastAsia"/>
        </w:rPr>
        <w:t>阐释</w:t>
      </w:r>
      <w:r>
        <w:t>与展示规划</w:t>
      </w:r>
    </w:p>
    <w:p w:rsidR="008D5E05" w:rsidRPr="00300E8A" w:rsidRDefault="008D5E05" w:rsidP="008D5E05">
      <w:pPr>
        <w:pStyle w:val="4"/>
        <w:spacing w:line="300" w:lineRule="auto"/>
        <w:ind w:left="426"/>
        <w:rPr>
          <w:rFonts w:ascii="Times" w:hAnsi="Times"/>
        </w:rPr>
      </w:pPr>
      <w:r w:rsidRPr="00300E8A">
        <w:rPr>
          <w:rFonts w:ascii="Times" w:hAnsi="Times" w:hint="eastAsia"/>
        </w:rPr>
        <w:t>展示对象</w:t>
      </w:r>
    </w:p>
    <w:p w:rsidR="008D5E05" w:rsidRPr="00300E8A" w:rsidRDefault="008D5E05" w:rsidP="008D5E05">
      <w:pPr>
        <w:spacing w:line="300" w:lineRule="auto"/>
        <w:ind w:firstLine="420"/>
        <w:rPr>
          <w:rFonts w:ascii="Times" w:hAnsi="Times"/>
        </w:rPr>
      </w:pPr>
      <w:r w:rsidRPr="00300E8A">
        <w:rPr>
          <w:rFonts w:ascii="Times" w:hAnsi="Times" w:hint="eastAsia"/>
        </w:rPr>
        <w:t>－</w:t>
      </w:r>
      <w:r w:rsidRPr="00300E8A">
        <w:rPr>
          <w:rFonts w:ascii="Times" w:hAnsi="Times" w:hint="eastAsia"/>
        </w:rPr>
        <w:t xml:space="preserve"> </w:t>
      </w:r>
      <w:r w:rsidRPr="00300E8A">
        <w:rPr>
          <w:rFonts w:ascii="Times" w:hAnsi="Times" w:hint="eastAsia"/>
        </w:rPr>
        <w:t>灵井“许昌人”遗址本体</w:t>
      </w:r>
    </w:p>
    <w:p w:rsidR="008D5E05" w:rsidRPr="00300E8A" w:rsidRDefault="008D5E05" w:rsidP="008D5E05">
      <w:pPr>
        <w:spacing w:line="300" w:lineRule="auto"/>
        <w:ind w:firstLine="420"/>
        <w:rPr>
          <w:rFonts w:ascii="Times" w:hAnsi="Times"/>
        </w:rPr>
      </w:pPr>
      <w:r w:rsidRPr="00300E8A">
        <w:rPr>
          <w:rFonts w:ascii="Times" w:hAnsi="Times" w:hint="eastAsia"/>
        </w:rPr>
        <w:t>－</w:t>
      </w:r>
      <w:r w:rsidRPr="00300E8A">
        <w:rPr>
          <w:rFonts w:ascii="Times" w:hAnsi="Times" w:hint="eastAsia"/>
        </w:rPr>
        <w:t xml:space="preserve"> </w:t>
      </w:r>
      <w:r w:rsidRPr="00300E8A">
        <w:rPr>
          <w:rFonts w:ascii="Times" w:hAnsi="Times" w:hint="eastAsia"/>
        </w:rPr>
        <w:t>灵井“许昌人”遗址的出土文物</w:t>
      </w:r>
    </w:p>
    <w:p w:rsidR="008D5E05" w:rsidRPr="00300E8A" w:rsidRDefault="008D5E05" w:rsidP="008D5E05">
      <w:pPr>
        <w:spacing w:line="300" w:lineRule="auto"/>
        <w:ind w:firstLine="420"/>
        <w:rPr>
          <w:rFonts w:ascii="Times" w:hAnsi="Times"/>
        </w:rPr>
      </w:pPr>
      <w:r w:rsidRPr="00300E8A">
        <w:rPr>
          <w:rFonts w:ascii="Times" w:hAnsi="Times" w:hint="eastAsia"/>
        </w:rPr>
        <w:t>－</w:t>
      </w:r>
      <w:r w:rsidRPr="00300E8A">
        <w:rPr>
          <w:rFonts w:ascii="Times" w:hAnsi="Times" w:hint="eastAsia"/>
        </w:rPr>
        <w:t xml:space="preserve"> </w:t>
      </w:r>
      <w:r w:rsidRPr="00300E8A">
        <w:rPr>
          <w:rFonts w:ascii="Times" w:hAnsi="Times" w:hint="eastAsia"/>
        </w:rPr>
        <w:t>灵井“许昌人”遗址周边的历史环境</w:t>
      </w:r>
    </w:p>
    <w:p w:rsidR="008D5E05" w:rsidRPr="00300E8A" w:rsidRDefault="008D5E05" w:rsidP="008D5E05">
      <w:pPr>
        <w:pStyle w:val="4"/>
        <w:spacing w:line="300" w:lineRule="auto"/>
        <w:ind w:left="426"/>
        <w:rPr>
          <w:rFonts w:ascii="Times" w:hAnsi="Times"/>
        </w:rPr>
      </w:pPr>
      <w:r w:rsidRPr="00300E8A">
        <w:rPr>
          <w:rFonts w:ascii="Times" w:hAnsi="Times" w:hint="eastAsia"/>
        </w:rPr>
        <w:lastRenderedPageBreak/>
        <w:t>展示定位</w:t>
      </w:r>
    </w:p>
    <w:p w:rsidR="008D5E05" w:rsidRPr="00300E8A" w:rsidRDefault="008D5E05" w:rsidP="008D5E05">
      <w:pPr>
        <w:spacing w:line="300" w:lineRule="auto"/>
        <w:ind w:firstLine="420"/>
        <w:rPr>
          <w:rFonts w:ascii="Times" w:hAnsi="Times"/>
        </w:rPr>
      </w:pPr>
      <w:r w:rsidRPr="00300E8A">
        <w:rPr>
          <w:rFonts w:ascii="Times" w:hAnsi="Times" w:hint="eastAsia"/>
        </w:rPr>
        <w:t>－</w:t>
      </w:r>
      <w:r w:rsidRPr="00300E8A">
        <w:rPr>
          <w:rFonts w:ascii="Times" w:hAnsi="Times" w:hint="eastAsia"/>
        </w:rPr>
        <w:t xml:space="preserve"> </w:t>
      </w:r>
      <w:r w:rsidRPr="00300E8A">
        <w:rPr>
          <w:rFonts w:ascii="Times" w:hAnsi="Times" w:hint="eastAsia"/>
        </w:rPr>
        <w:t>在确保遗址本体安全的条件下，充分展示遗址所包含的历史信息；</w:t>
      </w:r>
    </w:p>
    <w:p w:rsidR="008D5E05" w:rsidRPr="00300E8A" w:rsidRDefault="008D5E05" w:rsidP="008D5E05">
      <w:pPr>
        <w:spacing w:line="300" w:lineRule="auto"/>
        <w:ind w:firstLine="420"/>
        <w:rPr>
          <w:rFonts w:ascii="Times" w:hAnsi="Times"/>
        </w:rPr>
      </w:pPr>
      <w:r w:rsidRPr="00300E8A">
        <w:rPr>
          <w:rFonts w:ascii="Times" w:hAnsi="Times" w:hint="eastAsia"/>
        </w:rPr>
        <w:t>－</w:t>
      </w:r>
      <w:r w:rsidRPr="00300E8A">
        <w:rPr>
          <w:rFonts w:ascii="Times" w:hAnsi="Times" w:hint="eastAsia"/>
        </w:rPr>
        <w:t xml:space="preserve"> </w:t>
      </w:r>
      <w:r w:rsidRPr="00300E8A">
        <w:rPr>
          <w:rFonts w:ascii="Times" w:hAnsi="Times" w:hint="eastAsia"/>
        </w:rPr>
        <w:t>遗址信息模拟展示、各类科研工作开展、公共活动参与休闲游憩的综合性公园；</w:t>
      </w:r>
    </w:p>
    <w:p w:rsidR="008D5E05" w:rsidRPr="00300E8A" w:rsidRDefault="008D5E05" w:rsidP="008D5E05">
      <w:pPr>
        <w:spacing w:line="300" w:lineRule="auto"/>
        <w:ind w:firstLine="420"/>
        <w:rPr>
          <w:rFonts w:ascii="Times" w:hAnsi="Times"/>
        </w:rPr>
      </w:pPr>
      <w:r w:rsidRPr="00300E8A">
        <w:rPr>
          <w:rFonts w:ascii="Times" w:hAnsi="Times" w:hint="eastAsia"/>
        </w:rPr>
        <w:t>－</w:t>
      </w:r>
      <w:r w:rsidRPr="00300E8A">
        <w:rPr>
          <w:rFonts w:ascii="Times" w:hAnsi="Times" w:hint="eastAsia"/>
        </w:rPr>
        <w:t xml:space="preserve"> </w:t>
      </w:r>
      <w:r w:rsidRPr="00300E8A">
        <w:rPr>
          <w:rFonts w:ascii="Times" w:hAnsi="Times" w:hint="eastAsia"/>
        </w:rPr>
        <w:t>结合考古学与文化遗产保护等综合学科的露天博物馆；</w:t>
      </w:r>
    </w:p>
    <w:p w:rsidR="008D5E05" w:rsidRPr="00300E8A" w:rsidRDefault="008D5E05" w:rsidP="008D5E05">
      <w:pPr>
        <w:spacing w:line="300" w:lineRule="auto"/>
        <w:ind w:firstLine="420"/>
        <w:rPr>
          <w:rFonts w:ascii="Times" w:hAnsi="Times"/>
        </w:rPr>
      </w:pPr>
      <w:r w:rsidRPr="00300E8A">
        <w:rPr>
          <w:rFonts w:ascii="Times" w:hAnsi="Times" w:hint="eastAsia"/>
        </w:rPr>
        <w:t>－</w:t>
      </w:r>
      <w:r w:rsidRPr="00300E8A">
        <w:rPr>
          <w:rFonts w:ascii="Times" w:hAnsi="Times" w:hint="eastAsia"/>
        </w:rPr>
        <w:t xml:space="preserve"> </w:t>
      </w:r>
      <w:r w:rsidRPr="00300E8A">
        <w:rPr>
          <w:rFonts w:ascii="Times" w:hAnsi="Times" w:hint="eastAsia"/>
        </w:rPr>
        <w:t>自然环境以古颍水和岗坡林地景观为主，兼顾当地的村落风貌。</w:t>
      </w:r>
    </w:p>
    <w:p w:rsidR="008D5E05" w:rsidRPr="00300E8A" w:rsidRDefault="008D5E05" w:rsidP="008D5E05">
      <w:pPr>
        <w:pStyle w:val="4"/>
        <w:spacing w:line="300" w:lineRule="auto"/>
        <w:ind w:left="426"/>
        <w:rPr>
          <w:rFonts w:ascii="Times" w:hAnsi="Times"/>
        </w:rPr>
      </w:pPr>
      <w:r w:rsidRPr="00300E8A">
        <w:rPr>
          <w:rFonts w:ascii="Times" w:hAnsi="Times" w:hint="eastAsia"/>
        </w:rPr>
        <w:t>展示主题</w:t>
      </w:r>
    </w:p>
    <w:p w:rsidR="008D5E05" w:rsidRPr="00300E8A" w:rsidRDefault="008D5E05" w:rsidP="008D5E05">
      <w:pPr>
        <w:spacing w:line="300" w:lineRule="auto"/>
        <w:ind w:firstLine="420"/>
        <w:rPr>
          <w:rFonts w:ascii="Times" w:hAnsi="Times"/>
        </w:rPr>
      </w:pPr>
      <w:r w:rsidRPr="00300E8A">
        <w:rPr>
          <w:rFonts w:ascii="Times" w:hAnsi="Times" w:hint="eastAsia"/>
        </w:rPr>
        <w:t>依托灵井“许昌人”遗址及其背景环境，以遗址各类历史信息模拟展示与公众参与结合为手段，以提供公共文化活动场所带动灵井文化建设为目标的考古遗址公园。</w:t>
      </w:r>
    </w:p>
    <w:p w:rsidR="008D5E05" w:rsidRPr="00300E8A" w:rsidRDefault="008D5E05" w:rsidP="008D5E05">
      <w:pPr>
        <w:pStyle w:val="4"/>
        <w:spacing w:line="300" w:lineRule="auto"/>
        <w:ind w:left="426"/>
        <w:rPr>
          <w:rFonts w:ascii="Times" w:hAnsi="Times"/>
        </w:rPr>
      </w:pPr>
      <w:r w:rsidRPr="00300E8A">
        <w:rPr>
          <w:rFonts w:ascii="Times" w:hAnsi="Times" w:hint="eastAsia"/>
        </w:rPr>
        <w:t>展示方法</w:t>
      </w:r>
    </w:p>
    <w:p w:rsidR="008D5E05" w:rsidRPr="00300E8A" w:rsidRDefault="008D5E05" w:rsidP="008D5E05">
      <w:pPr>
        <w:spacing w:line="300" w:lineRule="auto"/>
        <w:ind w:firstLine="420"/>
        <w:rPr>
          <w:rFonts w:ascii="Times" w:hAnsi="Times"/>
        </w:rPr>
      </w:pPr>
      <w:r w:rsidRPr="00300E8A">
        <w:rPr>
          <w:rFonts w:ascii="Times" w:hAnsi="Times" w:hint="eastAsia"/>
        </w:rPr>
        <w:t>在满足遗址本体保护要求的前提下，根据遗址不同的价值和展示需求，规划可采取下列几种展示方式：</w:t>
      </w:r>
    </w:p>
    <w:p w:rsidR="008D5E05" w:rsidRPr="00300E8A" w:rsidRDefault="008D5E05" w:rsidP="008D5E05">
      <w:pPr>
        <w:spacing w:line="300" w:lineRule="auto"/>
        <w:ind w:firstLine="420"/>
        <w:rPr>
          <w:rFonts w:ascii="Times" w:hAnsi="Times"/>
        </w:rPr>
      </w:pPr>
      <w:r w:rsidRPr="00300E8A">
        <w:rPr>
          <w:rFonts w:ascii="Times" w:hAnsi="Times" w:hint="eastAsia"/>
        </w:rPr>
        <w:t>1</w:t>
      </w:r>
      <w:r w:rsidRPr="00300E8A">
        <w:rPr>
          <w:rFonts w:ascii="Times" w:hAnsi="Times" w:hint="eastAsia"/>
        </w:rPr>
        <w:t>、揭露展示</w:t>
      </w:r>
    </w:p>
    <w:p w:rsidR="008D5E05" w:rsidRPr="00300E8A" w:rsidRDefault="008D5E05" w:rsidP="008D5E05">
      <w:pPr>
        <w:spacing w:line="300" w:lineRule="auto"/>
        <w:ind w:firstLine="420"/>
        <w:rPr>
          <w:rFonts w:ascii="Times" w:hAnsi="Times"/>
        </w:rPr>
      </w:pPr>
      <w:r w:rsidRPr="00300E8A">
        <w:rPr>
          <w:rFonts w:ascii="Times" w:hAnsi="Times" w:hint="eastAsia"/>
        </w:rPr>
        <w:t>地下遗存揭开后原状露明展示，在实施必要保护工程后按照保存环境要求覆以保护性建筑物或构筑物。</w:t>
      </w:r>
    </w:p>
    <w:p w:rsidR="008D5E05" w:rsidRPr="00300E8A" w:rsidRDefault="008D5E05" w:rsidP="008D5E05">
      <w:pPr>
        <w:spacing w:line="300" w:lineRule="auto"/>
        <w:ind w:firstLine="420"/>
        <w:rPr>
          <w:rFonts w:ascii="Times" w:hAnsi="Times"/>
        </w:rPr>
      </w:pPr>
      <w:r w:rsidRPr="00300E8A">
        <w:rPr>
          <w:rFonts w:ascii="Times" w:hAnsi="Times" w:hint="eastAsia"/>
        </w:rPr>
        <w:t>规划在王井发掘区上方覆盖保护性构筑物，作为遗址保护展示与公众考古中心，对遗址遗迹进行揭露展示。</w:t>
      </w:r>
    </w:p>
    <w:p w:rsidR="008D5E05" w:rsidRPr="00300E8A" w:rsidRDefault="008D5E05" w:rsidP="008D5E05">
      <w:pPr>
        <w:spacing w:line="300" w:lineRule="auto"/>
        <w:ind w:firstLine="420"/>
        <w:rPr>
          <w:rFonts w:ascii="Times" w:hAnsi="Times"/>
        </w:rPr>
      </w:pPr>
      <w:r w:rsidRPr="00300E8A">
        <w:rPr>
          <w:rFonts w:ascii="Times" w:hAnsi="Times" w:hint="eastAsia"/>
        </w:rPr>
        <w:t>2</w:t>
      </w:r>
      <w:r w:rsidRPr="00300E8A">
        <w:rPr>
          <w:rFonts w:ascii="Times" w:hAnsi="Times" w:hint="eastAsia"/>
        </w:rPr>
        <w:t>、地表模拟复原展示</w:t>
      </w:r>
    </w:p>
    <w:p w:rsidR="008D5E05" w:rsidRPr="00300E8A" w:rsidRDefault="008D5E05" w:rsidP="008D5E05">
      <w:pPr>
        <w:spacing w:line="300" w:lineRule="auto"/>
        <w:ind w:firstLine="420"/>
        <w:rPr>
          <w:rFonts w:ascii="Times" w:hAnsi="Times"/>
        </w:rPr>
      </w:pPr>
      <w:r w:rsidRPr="00300E8A">
        <w:rPr>
          <w:rFonts w:ascii="Times" w:hAnsi="Times" w:hint="eastAsia"/>
        </w:rPr>
        <w:t>地表模拟复原展示即参照考古发掘成果，结合研究成果在原址上方或异地进行遗址的形象复原。</w:t>
      </w:r>
    </w:p>
    <w:p w:rsidR="008D5E05" w:rsidRPr="00300E8A" w:rsidRDefault="008D5E05" w:rsidP="008D5E05">
      <w:pPr>
        <w:spacing w:line="300" w:lineRule="auto"/>
        <w:ind w:firstLine="420"/>
        <w:rPr>
          <w:rFonts w:ascii="Times" w:hAnsi="Times"/>
        </w:rPr>
      </w:pPr>
      <w:r w:rsidRPr="00300E8A">
        <w:rPr>
          <w:rFonts w:ascii="Times" w:hAnsi="Times" w:hint="eastAsia"/>
        </w:rPr>
        <w:t>规划将泉（井）水系及水神庙在原址进行模拟复原展示。建议沿水系节点尤其是古湖泊岸边置古人类渔猎、水边劳作活动雕塑，在古湖泊北部可能远古营地区域模拟复原展示聚落建筑与相关采摘活动雕塑。</w:t>
      </w:r>
    </w:p>
    <w:p w:rsidR="008D5E05" w:rsidRPr="00300E8A" w:rsidRDefault="008D5E05" w:rsidP="008D5E05">
      <w:pPr>
        <w:spacing w:line="300" w:lineRule="auto"/>
        <w:ind w:firstLine="420"/>
        <w:rPr>
          <w:rFonts w:ascii="Times" w:hAnsi="Times"/>
        </w:rPr>
      </w:pPr>
      <w:r w:rsidRPr="00300E8A">
        <w:rPr>
          <w:rFonts w:ascii="Times" w:hAnsi="Times" w:hint="eastAsia"/>
        </w:rPr>
        <w:t>3</w:t>
      </w:r>
      <w:r w:rsidRPr="00300E8A">
        <w:rPr>
          <w:rFonts w:ascii="Times" w:hAnsi="Times" w:hint="eastAsia"/>
        </w:rPr>
        <w:t>、地表标识展示</w:t>
      </w:r>
    </w:p>
    <w:p w:rsidR="008D5E05" w:rsidRPr="00300E8A" w:rsidRDefault="008D5E05" w:rsidP="008D5E05">
      <w:pPr>
        <w:spacing w:line="300" w:lineRule="auto"/>
        <w:ind w:firstLine="420"/>
        <w:rPr>
          <w:rFonts w:ascii="Times" w:hAnsi="Times"/>
        </w:rPr>
      </w:pPr>
      <w:r w:rsidRPr="00300E8A">
        <w:rPr>
          <w:rFonts w:ascii="Times" w:hAnsi="Times" w:hint="eastAsia"/>
        </w:rPr>
        <w:t>规划将古道、古寨、城壕进行地表标识展示，在原址通过铺装的方式示意相关空间关系，并辅以解说标识手段。</w:t>
      </w:r>
    </w:p>
    <w:p w:rsidR="008D5E05" w:rsidRPr="00300E8A" w:rsidRDefault="008D5E05" w:rsidP="008D5E05">
      <w:pPr>
        <w:spacing w:line="300" w:lineRule="auto"/>
        <w:ind w:firstLine="420"/>
        <w:rPr>
          <w:rFonts w:ascii="Times" w:hAnsi="Times"/>
        </w:rPr>
      </w:pPr>
      <w:r w:rsidRPr="00300E8A">
        <w:rPr>
          <w:rFonts w:ascii="Times" w:hAnsi="Times" w:hint="eastAsia"/>
        </w:rPr>
        <w:t>4</w:t>
      </w:r>
      <w:r w:rsidRPr="00300E8A">
        <w:rPr>
          <w:rFonts w:ascii="Times" w:hAnsi="Times" w:hint="eastAsia"/>
        </w:rPr>
        <w:t>、</w:t>
      </w:r>
      <w:r w:rsidRPr="00300E8A">
        <w:rPr>
          <w:rFonts w:ascii="Times" w:hAnsi="Times" w:hint="eastAsia"/>
        </w:rPr>
        <w:t xml:space="preserve"> </w:t>
      </w:r>
      <w:r w:rsidRPr="00300E8A">
        <w:rPr>
          <w:rFonts w:ascii="Times" w:hAnsi="Times" w:hint="eastAsia"/>
        </w:rPr>
        <w:t>综合展陈</w:t>
      </w:r>
    </w:p>
    <w:p w:rsidR="008D5E05" w:rsidRPr="00300E8A" w:rsidRDefault="008D5E05" w:rsidP="008D5E05">
      <w:pPr>
        <w:spacing w:line="300" w:lineRule="auto"/>
        <w:ind w:firstLine="420"/>
        <w:rPr>
          <w:rFonts w:ascii="Times" w:hAnsi="Times"/>
        </w:rPr>
      </w:pPr>
      <w:r w:rsidRPr="00300E8A">
        <w:rPr>
          <w:rFonts w:ascii="Times" w:hAnsi="Times" w:hint="eastAsia"/>
        </w:rPr>
        <w:t>采用可移动文物展陈及图文和多媒体、新媒体等综合展示方式，充分诠释遗址已知的历史信息及文化价值。</w:t>
      </w:r>
    </w:p>
    <w:p w:rsidR="008D5E05" w:rsidRPr="00300E8A" w:rsidRDefault="008D5E05" w:rsidP="008D5E05">
      <w:pPr>
        <w:spacing w:line="300" w:lineRule="auto"/>
        <w:ind w:firstLine="420"/>
        <w:rPr>
          <w:rFonts w:ascii="Times" w:hAnsi="Times"/>
        </w:rPr>
      </w:pPr>
      <w:r w:rsidRPr="00300E8A">
        <w:rPr>
          <w:rFonts w:ascii="Times" w:hAnsi="Times" w:hint="eastAsia"/>
        </w:rPr>
        <w:t>5</w:t>
      </w:r>
      <w:r w:rsidRPr="00300E8A">
        <w:rPr>
          <w:rFonts w:ascii="Times" w:hAnsi="Times" w:hint="eastAsia"/>
        </w:rPr>
        <w:t>、公众参与</w:t>
      </w:r>
    </w:p>
    <w:p w:rsidR="008D5E05" w:rsidRPr="00300E8A" w:rsidRDefault="008D5E05" w:rsidP="008D5E05">
      <w:pPr>
        <w:spacing w:line="300" w:lineRule="auto"/>
        <w:ind w:firstLine="420"/>
        <w:rPr>
          <w:rFonts w:ascii="Times" w:hAnsi="Times"/>
        </w:rPr>
      </w:pPr>
      <w:r w:rsidRPr="00300E8A">
        <w:rPr>
          <w:rFonts w:ascii="Times" w:hAnsi="Times" w:hint="eastAsia"/>
        </w:rPr>
        <w:t>指在专业人员的指导和帮助下，游人以可以亲自参与公园内的考古发掘、器物修复等活动，包括考古现场的发掘，以及考古体验区及的模拟考古，类似大明</w:t>
      </w:r>
      <w:proofErr w:type="gramStart"/>
      <w:r w:rsidRPr="00300E8A">
        <w:rPr>
          <w:rFonts w:ascii="Times" w:hAnsi="Times" w:hint="eastAsia"/>
        </w:rPr>
        <w:t>宫国家</w:t>
      </w:r>
      <w:proofErr w:type="gramEnd"/>
      <w:r w:rsidRPr="00300E8A">
        <w:rPr>
          <w:rFonts w:ascii="Times" w:hAnsi="Times" w:hint="eastAsia"/>
        </w:rPr>
        <w:t>考古遗址公园考古探索中心内的体验活动。</w:t>
      </w:r>
    </w:p>
    <w:p w:rsidR="00D403F5" w:rsidRDefault="00D403F5" w:rsidP="00D403F5">
      <w:pPr>
        <w:pStyle w:val="2"/>
      </w:pPr>
      <w:bookmarkStart w:id="13" w:name="_Toc501753894"/>
      <w:r>
        <w:rPr>
          <w:rFonts w:hint="eastAsia"/>
        </w:rPr>
        <w:lastRenderedPageBreak/>
        <w:t>公园</w:t>
      </w:r>
      <w:r>
        <w:t>布局</w:t>
      </w:r>
      <w:r w:rsidR="00981269">
        <w:rPr>
          <w:rFonts w:hint="eastAsia"/>
        </w:rPr>
        <w:t>与业</w:t>
      </w:r>
      <w:r w:rsidR="00981269">
        <w:t>态规划</w:t>
      </w:r>
      <w:bookmarkEnd w:id="13"/>
    </w:p>
    <w:p w:rsidR="00981269" w:rsidRPr="00300E8A" w:rsidRDefault="00981269" w:rsidP="00981269">
      <w:pPr>
        <w:pStyle w:val="3"/>
        <w:spacing w:line="300" w:lineRule="auto"/>
        <w:rPr>
          <w:rFonts w:ascii="Times" w:hAnsi="Times"/>
        </w:rPr>
      </w:pPr>
      <w:r>
        <w:rPr>
          <w:rFonts w:ascii="Times" w:hAnsi="Times" w:hint="eastAsia"/>
        </w:rPr>
        <w:t>公园布局</w:t>
      </w:r>
    </w:p>
    <w:p w:rsidR="00981269" w:rsidRDefault="00981269" w:rsidP="00981269">
      <w:pPr>
        <w:spacing w:line="300" w:lineRule="auto"/>
        <w:ind w:firstLine="420"/>
        <w:rPr>
          <w:rFonts w:ascii="Times" w:hAnsi="Times"/>
        </w:rPr>
      </w:pPr>
      <w:r w:rsidRPr="00300E8A">
        <w:rPr>
          <w:rFonts w:ascii="Times" w:hAnsi="Times" w:hint="eastAsia"/>
        </w:rPr>
        <w:t>规划结合灵井“许昌人”遗址的遗址构成及环境构成要素，基于充分展现遗址历史文化价值的宗旨，将功能分区划分如下：</w:t>
      </w:r>
    </w:p>
    <w:p w:rsidR="00981269" w:rsidRDefault="00981269" w:rsidP="00981269">
      <w:pPr>
        <w:spacing w:line="300" w:lineRule="auto"/>
        <w:ind w:firstLineChars="0" w:firstLine="0"/>
        <w:jc w:val="center"/>
        <w:rPr>
          <w:rFonts w:ascii="Times" w:hAnsi="Times"/>
        </w:rPr>
      </w:pPr>
      <w:r w:rsidRPr="00300E8A">
        <w:rPr>
          <w:rFonts w:ascii="Times" w:hAnsi="Times" w:hint="eastAsia"/>
          <w:noProof/>
        </w:rPr>
        <w:drawing>
          <wp:inline distT="0" distB="0" distL="0" distR="0" wp14:anchorId="62F14150" wp14:editId="5C63868F">
            <wp:extent cx="4705798" cy="3574375"/>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png"/>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05798" cy="3574375"/>
                    </a:xfrm>
                    <a:prstGeom prst="rect">
                      <a:avLst/>
                    </a:prstGeom>
                    <a:ln>
                      <a:noFill/>
                    </a:ln>
                    <a:extLst>
                      <a:ext uri="{53640926-AAD7-44D8-BBD7-CCE9431645EC}">
                        <a14:shadowObscured xmlns:a14="http://schemas.microsoft.com/office/drawing/2010/main"/>
                      </a:ext>
                    </a:extLst>
                  </pic:spPr>
                </pic:pic>
              </a:graphicData>
            </a:graphic>
          </wp:inline>
        </w:drawing>
      </w:r>
    </w:p>
    <w:p w:rsidR="00981269" w:rsidRDefault="00981269" w:rsidP="00981269">
      <w:pPr>
        <w:spacing w:line="300" w:lineRule="auto"/>
        <w:ind w:firstLineChars="0" w:firstLine="0"/>
        <w:jc w:val="center"/>
        <w:rPr>
          <w:rFonts w:ascii="Times" w:hAnsi="Times"/>
        </w:rPr>
      </w:pPr>
      <w:r>
        <w:rPr>
          <w:rFonts w:ascii="Times" w:hAnsi="Times" w:hint="eastAsia"/>
        </w:rPr>
        <w:t>功能分区图</w:t>
      </w:r>
    </w:p>
    <w:p w:rsidR="00981269" w:rsidRPr="00300E8A" w:rsidRDefault="00981269" w:rsidP="00981269">
      <w:pPr>
        <w:spacing w:line="300" w:lineRule="auto"/>
        <w:ind w:firstLine="420"/>
        <w:rPr>
          <w:rFonts w:ascii="Times" w:hAnsi="Times"/>
        </w:rPr>
      </w:pPr>
      <w:r w:rsidRPr="00300E8A">
        <w:rPr>
          <w:rFonts w:ascii="Times" w:hAnsi="Times" w:hint="eastAsia"/>
        </w:rPr>
        <w:t>遗址展示区：是以遗址展示为主要功能的区域，仅限于空间位置、形制和内涵基本明确的遗迹分布区域。其中，对王井发掘区的游览在封闭式保护展示与公众考古中心内实现，在建筑内部，以发掘现场实物展示辅以新媒体、多媒体系统的资料延伸展示，不仅让游览者完整地看到灵井“许昌人”遗址的历史面貌及其变迁、国际、国内旧石器时代文化的考古发现与研究资料，而且还可以举办公共考古活动，让以广大的青少年为主流的社会公众参与到考古活动中来。</w:t>
      </w:r>
    </w:p>
    <w:p w:rsidR="00981269" w:rsidRPr="00300E8A" w:rsidRDefault="00981269" w:rsidP="00981269">
      <w:pPr>
        <w:spacing w:line="300" w:lineRule="auto"/>
        <w:ind w:firstLineChars="0" w:firstLine="0"/>
        <w:jc w:val="center"/>
        <w:rPr>
          <w:rFonts w:ascii="Times" w:eastAsia="Times New Roman" w:hAnsi="Times" w:cs="Times New Roman"/>
          <w:snapToGrid w:val="0"/>
          <w:color w:val="000000"/>
          <w:w w:val="0"/>
          <w:kern w:val="0"/>
          <w:sz w:val="0"/>
          <w:szCs w:val="0"/>
          <w:u w:color="000000"/>
          <w:bdr w:val="none" w:sz="0" w:space="0" w:color="000000"/>
          <w:shd w:val="clear" w:color="000000" w:fill="000000"/>
          <w:lang w:val="x-none" w:eastAsia="x-none" w:bidi="x-none"/>
        </w:rPr>
      </w:pPr>
      <w:r w:rsidRPr="00300E8A">
        <w:rPr>
          <w:rFonts w:ascii="Times" w:hAnsi="Times"/>
          <w:noProof/>
        </w:rPr>
        <w:drawing>
          <wp:inline distT="0" distB="0" distL="0" distR="0" wp14:anchorId="712DF663" wp14:editId="0B521706">
            <wp:extent cx="2617334" cy="1821748"/>
            <wp:effectExtent l="0" t="0" r="0" b="7620"/>
            <wp:docPr id="11" name="图片 11" descr="C:\Users\admin\AppData\Local\Temp\WeChat Files\791475295839612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Temp\WeChat Files\791475295839612642.jpg"/>
                    <pic:cNvPicPr>
                      <a:picLocks noChangeAspect="1" noChangeArrowheads="1"/>
                    </pic:cNvPicPr>
                  </pic:nvPicPr>
                  <pic:blipFill rotWithShape="1">
                    <a:blip r:embed="rId12">
                      <a:extLst>
                        <a:ext uri="{28A0092B-C50C-407E-A947-70E740481C1C}">
                          <a14:useLocalDpi xmlns:a14="http://schemas.microsoft.com/office/drawing/2010/main" val="0"/>
                        </a:ext>
                      </a:extLst>
                    </a:blip>
                    <a:srcRect t="31665" b="16121"/>
                    <a:stretch/>
                  </pic:blipFill>
                  <pic:spPr bwMode="auto">
                    <a:xfrm>
                      <a:off x="0" y="0"/>
                      <a:ext cx="2638430" cy="1836432"/>
                    </a:xfrm>
                    <a:prstGeom prst="rect">
                      <a:avLst/>
                    </a:prstGeom>
                    <a:noFill/>
                    <a:ln>
                      <a:noFill/>
                    </a:ln>
                    <a:extLst>
                      <a:ext uri="{53640926-AAD7-44D8-BBD7-CCE9431645EC}">
                        <a14:shadowObscured xmlns:a14="http://schemas.microsoft.com/office/drawing/2010/main"/>
                      </a:ext>
                    </a:extLst>
                  </pic:spPr>
                </pic:pic>
              </a:graphicData>
            </a:graphic>
          </wp:inline>
        </w:drawing>
      </w:r>
      <w:r w:rsidRPr="00300E8A">
        <w:rPr>
          <w:rFonts w:ascii="Times" w:hAnsi="Times"/>
          <w:noProof/>
        </w:rPr>
        <w:drawing>
          <wp:inline distT="0" distB="0" distL="0" distR="0" wp14:anchorId="6749F9C0" wp14:editId="1BFF19E9">
            <wp:extent cx="2442949" cy="1832358"/>
            <wp:effectExtent l="0" t="0" r="0" b="0"/>
            <wp:docPr id="12" name="图片 12" descr="C:\Users\admin\AppData\Local\Temp\WeChat Files\275718881144480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Temp\WeChat Files\27571888114448040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8803" cy="1844249"/>
                    </a:xfrm>
                    <a:prstGeom prst="rect">
                      <a:avLst/>
                    </a:prstGeom>
                    <a:noFill/>
                    <a:ln>
                      <a:noFill/>
                    </a:ln>
                  </pic:spPr>
                </pic:pic>
              </a:graphicData>
            </a:graphic>
          </wp:inline>
        </w:drawing>
      </w:r>
    </w:p>
    <w:p w:rsidR="00981269" w:rsidRPr="00300E8A" w:rsidRDefault="00981269" w:rsidP="00981269">
      <w:pPr>
        <w:spacing w:line="300" w:lineRule="auto"/>
        <w:ind w:firstLineChars="0" w:firstLine="0"/>
        <w:rPr>
          <w:rFonts w:ascii="Times" w:eastAsia="Times New Roman" w:hAnsi="Times" w:cs="Times New Roman"/>
          <w:snapToGrid w:val="0"/>
          <w:color w:val="000000"/>
          <w:w w:val="0"/>
          <w:kern w:val="0"/>
          <w:sz w:val="0"/>
          <w:szCs w:val="0"/>
          <w:u w:color="000000"/>
          <w:bdr w:val="none" w:sz="0" w:space="0" w:color="000000"/>
          <w:shd w:val="clear" w:color="000000" w:fill="000000"/>
          <w:lang w:val="x-none" w:eastAsia="x-none" w:bidi="x-none"/>
        </w:rPr>
      </w:pPr>
    </w:p>
    <w:p w:rsidR="00981269" w:rsidRPr="00300E8A" w:rsidRDefault="00981269" w:rsidP="00981269">
      <w:pPr>
        <w:spacing w:line="300" w:lineRule="auto"/>
        <w:ind w:firstLine="420"/>
        <w:rPr>
          <w:rFonts w:ascii="Times" w:hAnsi="Times"/>
        </w:rPr>
      </w:pPr>
      <w:r w:rsidRPr="00300E8A">
        <w:rPr>
          <w:rFonts w:ascii="Times" w:hAnsi="Times" w:hint="eastAsia"/>
        </w:rPr>
        <w:t>水神文化与古道风情展示区：以古水神庙、古道两侧的古街区为依托，</w:t>
      </w:r>
      <w:proofErr w:type="gramStart"/>
      <w:r w:rsidRPr="00300E8A">
        <w:rPr>
          <w:rFonts w:ascii="Times" w:hAnsi="Times" w:hint="eastAsia"/>
        </w:rPr>
        <w:t>展示灵井“许昌人”</w:t>
      </w:r>
      <w:proofErr w:type="gramEnd"/>
      <w:r w:rsidRPr="00300E8A">
        <w:rPr>
          <w:rFonts w:ascii="Times" w:hAnsi="Times" w:hint="eastAsia"/>
        </w:rPr>
        <w:t>以水为生命之源，用水、敬水、</w:t>
      </w:r>
      <w:proofErr w:type="gramStart"/>
      <w:r w:rsidRPr="00300E8A">
        <w:rPr>
          <w:rFonts w:ascii="Times" w:hAnsi="Times" w:hint="eastAsia"/>
        </w:rPr>
        <w:t>拜水的</w:t>
      </w:r>
      <w:proofErr w:type="gramEnd"/>
      <w:r w:rsidRPr="00300E8A">
        <w:rPr>
          <w:rFonts w:ascii="Times" w:hAnsi="Times" w:hint="eastAsia"/>
        </w:rPr>
        <w:t>文化内涵；古道风情展示以穿越远古遗址的古道两侧的古街区为依托，集旅游纪念品采购、游览为一体，深入体会古道风情。</w:t>
      </w:r>
    </w:p>
    <w:p w:rsidR="00981269" w:rsidRPr="00300E8A" w:rsidRDefault="00981269" w:rsidP="00981269">
      <w:pPr>
        <w:spacing w:line="300" w:lineRule="auto"/>
        <w:ind w:firstLineChars="0" w:firstLine="0"/>
        <w:rPr>
          <w:rFonts w:ascii="Times" w:hAnsi="Times"/>
        </w:rPr>
      </w:pPr>
      <w:r w:rsidRPr="00300E8A">
        <w:rPr>
          <w:rFonts w:ascii="Times" w:hAnsi="Times" w:hint="eastAsia"/>
          <w:noProof/>
        </w:rPr>
        <w:drawing>
          <wp:inline distT="0" distB="0" distL="0" distR="0" wp14:anchorId="2491CD59" wp14:editId="087F90AC">
            <wp:extent cx="2709081" cy="1523817"/>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商业街-后期富工分机81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22837" cy="1531554"/>
                    </a:xfrm>
                    <a:prstGeom prst="rect">
                      <a:avLst/>
                    </a:prstGeom>
                  </pic:spPr>
                </pic:pic>
              </a:graphicData>
            </a:graphic>
          </wp:inline>
        </w:drawing>
      </w:r>
      <w:r w:rsidRPr="00300E8A">
        <w:rPr>
          <w:rFonts w:ascii="Times" w:hAnsi="Times"/>
          <w:noProof/>
        </w:rPr>
        <w:t xml:space="preserve"> </w:t>
      </w:r>
      <w:r w:rsidRPr="00300E8A">
        <w:rPr>
          <w:rFonts w:ascii="Times" w:hAnsi="Times"/>
          <w:noProof/>
        </w:rPr>
        <w:drawing>
          <wp:inline distT="0" distB="0" distL="0" distR="0" wp14:anchorId="20DDD8F3" wp14:editId="79D89A2C">
            <wp:extent cx="2394591" cy="1594817"/>
            <wp:effectExtent l="0" t="0" r="5715" b="5715"/>
            <wp:docPr id="9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8"/>
                    <pic:cNvPicPr>
                      <a:picLocks noChangeAspect="1"/>
                    </pic:cNvPicPr>
                  </pic:nvPicPr>
                  <pic:blipFill rotWithShape="1">
                    <a:blip r:embed="rId15" cstate="print">
                      <a:extLst>
                        <a:ext uri="{28A0092B-C50C-407E-A947-70E740481C1C}">
                          <a14:useLocalDpi xmlns:a14="http://schemas.microsoft.com/office/drawing/2010/main" val="0"/>
                        </a:ext>
                      </a:extLst>
                    </a:blip>
                    <a:srcRect t="5556" b="5556"/>
                    <a:stretch/>
                  </pic:blipFill>
                  <pic:spPr>
                    <a:xfrm>
                      <a:off x="0" y="0"/>
                      <a:ext cx="2426723" cy="1616217"/>
                    </a:xfrm>
                    <a:prstGeom prst="rect">
                      <a:avLst/>
                    </a:prstGeom>
                  </pic:spPr>
                </pic:pic>
              </a:graphicData>
            </a:graphic>
          </wp:inline>
        </w:drawing>
      </w:r>
    </w:p>
    <w:p w:rsidR="00981269" w:rsidRPr="00300E8A" w:rsidRDefault="00981269" w:rsidP="00981269">
      <w:pPr>
        <w:spacing w:line="300" w:lineRule="auto"/>
        <w:ind w:firstLine="420"/>
        <w:rPr>
          <w:rFonts w:ascii="Times" w:hAnsi="Times"/>
        </w:rPr>
      </w:pPr>
      <w:r w:rsidRPr="00300E8A">
        <w:rPr>
          <w:rFonts w:ascii="Times" w:hAnsi="Times" w:hint="eastAsia"/>
        </w:rPr>
        <w:t>水域活动中心展示区：以由古湖泊、王井、李井组成的水域为中心，主要展示灵井“许昌人”历史上围绕水系进行渔猎、加工劳作的场景与遗迹。围绕水域，将采用雕塑、场景塑造等多种手段展示古人类渔猎、劳作的场景。</w:t>
      </w:r>
    </w:p>
    <w:p w:rsidR="00981269" w:rsidRPr="00300E8A" w:rsidRDefault="00981269" w:rsidP="00981269">
      <w:pPr>
        <w:spacing w:line="300" w:lineRule="auto"/>
        <w:ind w:firstLine="360"/>
        <w:jc w:val="center"/>
        <w:rPr>
          <w:rFonts w:ascii="Times" w:hAnsi="Times"/>
        </w:rPr>
      </w:pPr>
      <w:r w:rsidRPr="00300E8A">
        <w:rPr>
          <w:rFonts w:ascii="Times" w:hAnsi="Times"/>
          <w:noProof/>
          <w:color w:val="000000"/>
          <w:sz w:val="18"/>
          <w:szCs w:val="18"/>
        </w:rPr>
        <w:drawing>
          <wp:inline distT="0" distB="0" distL="0" distR="0" wp14:anchorId="059F7729" wp14:editId="51AB0608">
            <wp:extent cx="1391805" cy="1876339"/>
            <wp:effectExtent l="0" t="0" r="0" b="0"/>
            <wp:docPr id="17" name="图片 17" descr="https://timgsa.baidu.com/timg?image&amp;quality=80&amp;size=b9999_10000&amp;sec=1513887297437&amp;di=0fafa336b47fbb750a0384651a499d06&amp;imgtype=0&amp;src=http%3A%2F%2Fimgsrc.baidu.com%2Fimgad%2Fpic%2Fitem%2Fe1fe9925bc315c60af9babd686b1cb13495477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rrentImg" descr="https://timgsa.baidu.com/timg?image&amp;quality=80&amp;size=b9999_10000&amp;sec=1513887297437&amp;di=0fafa336b47fbb750a0384651a499d06&amp;imgtype=0&amp;src=http%3A%2F%2Fimgsrc.baidu.com%2Fimgad%2Fpic%2Fitem%2Fe1fe9925bc315c60af9babd686b1cb13495477f9.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0132"/>
                    <a:stretch/>
                  </pic:blipFill>
                  <pic:spPr bwMode="auto">
                    <a:xfrm>
                      <a:off x="0" y="0"/>
                      <a:ext cx="1394821" cy="188040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w:hAnsi="Times" w:hint="eastAsia"/>
        </w:rPr>
        <w:t xml:space="preserve"> </w:t>
      </w:r>
      <w:r w:rsidRPr="00300E8A">
        <w:rPr>
          <w:rFonts w:ascii="Times" w:hAnsi="Times"/>
          <w:noProof/>
          <w:color w:val="000000"/>
          <w:sz w:val="18"/>
          <w:szCs w:val="18"/>
        </w:rPr>
        <w:drawing>
          <wp:inline distT="0" distB="0" distL="0" distR="0" wp14:anchorId="29134C35" wp14:editId="645F44EC">
            <wp:extent cx="2982036" cy="1868852"/>
            <wp:effectExtent l="0" t="0" r="8890" b="0"/>
            <wp:docPr id="18" name="图片 18" descr="https://timgsa.baidu.com/timg?image&amp;quality=80&amp;size=b9999_10000&amp;sec=1513887266842&amp;di=39a5012af4ffe1d562d166ecca167c4a&amp;imgtype=0&amp;src=http%3A%2F%2Fwww.ccwsp.com%2Fupload%2F2013062509011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rrentImg" descr="https://timgsa.baidu.com/timg?image&amp;quality=80&amp;size=b9999_10000&amp;sec=1513887266842&amp;di=39a5012af4ffe1d562d166ecca167c4a&amp;imgtype=0&amp;src=http%3A%2F%2Fwww.ccwsp.com%2Fupload%2F20130625090113-10.jpg"/>
                    <pic:cNvPicPr>
                      <a:picLocks noChangeAspect="1" noChangeArrowheads="1"/>
                    </pic:cNvPicPr>
                  </pic:nvPicPr>
                  <pic:blipFill rotWithShape="1">
                    <a:blip r:embed="rId17">
                      <a:extLst>
                        <a:ext uri="{28A0092B-C50C-407E-A947-70E740481C1C}">
                          <a14:useLocalDpi xmlns:a14="http://schemas.microsoft.com/office/drawing/2010/main" val="0"/>
                        </a:ext>
                      </a:extLst>
                    </a:blip>
                    <a:srcRect r="4407" b="10739"/>
                    <a:stretch/>
                  </pic:blipFill>
                  <pic:spPr bwMode="auto">
                    <a:xfrm>
                      <a:off x="0" y="0"/>
                      <a:ext cx="2997338" cy="1878442"/>
                    </a:xfrm>
                    <a:prstGeom prst="rect">
                      <a:avLst/>
                    </a:prstGeom>
                    <a:noFill/>
                    <a:ln>
                      <a:noFill/>
                    </a:ln>
                    <a:extLst>
                      <a:ext uri="{53640926-AAD7-44D8-BBD7-CCE9431645EC}">
                        <a14:shadowObscured xmlns:a14="http://schemas.microsoft.com/office/drawing/2010/main"/>
                      </a:ext>
                    </a:extLst>
                  </pic:spPr>
                </pic:pic>
              </a:graphicData>
            </a:graphic>
          </wp:inline>
        </w:drawing>
      </w:r>
    </w:p>
    <w:p w:rsidR="00981269" w:rsidRPr="00300E8A" w:rsidRDefault="00981269" w:rsidP="00981269">
      <w:pPr>
        <w:spacing w:line="300" w:lineRule="auto"/>
        <w:ind w:firstLine="420"/>
        <w:rPr>
          <w:rFonts w:ascii="Times" w:hAnsi="Times"/>
        </w:rPr>
      </w:pPr>
      <w:r w:rsidRPr="00300E8A">
        <w:rPr>
          <w:rFonts w:ascii="Times" w:hAnsi="Times" w:hint="eastAsia"/>
        </w:rPr>
        <w:t>岗坡营地活动展示区：主要展示远古人类的“避风向阳近水”的居住选址理念以营地建筑复原、雕塑等形式进行展示，游览者在此还可以参与入营地建筑内小憩等活动，提高对人类历史文化进程的认知力。</w:t>
      </w:r>
    </w:p>
    <w:p w:rsidR="00981269" w:rsidRPr="00300E8A" w:rsidRDefault="00981269" w:rsidP="00981269">
      <w:pPr>
        <w:spacing w:line="300" w:lineRule="auto"/>
        <w:ind w:firstLineChars="0" w:firstLine="0"/>
        <w:rPr>
          <w:rFonts w:ascii="Times" w:hAnsi="Times"/>
        </w:rPr>
      </w:pPr>
      <w:r w:rsidRPr="00300E8A">
        <w:rPr>
          <w:rFonts w:ascii="Times" w:hAnsi="Times"/>
          <w:noProof/>
        </w:rPr>
        <w:drawing>
          <wp:inline distT="0" distB="0" distL="0" distR="0" wp14:anchorId="35E4105D" wp14:editId="09549894">
            <wp:extent cx="2382162" cy="1787173"/>
            <wp:effectExtent l="0" t="0" r="0" b="3810"/>
            <wp:docPr id="10" name="图片 10" descr="C:\Users\admin\AppData\Local\Temp\WeChat Files\815879911103574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WeChat Files\81587991110357465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97698" cy="1798829"/>
                    </a:xfrm>
                    <a:prstGeom prst="rect">
                      <a:avLst/>
                    </a:prstGeom>
                    <a:noFill/>
                    <a:ln>
                      <a:noFill/>
                    </a:ln>
                  </pic:spPr>
                </pic:pic>
              </a:graphicData>
            </a:graphic>
          </wp:inline>
        </w:drawing>
      </w:r>
      <w:r w:rsidRPr="00300E8A">
        <w:rPr>
          <w:rFonts w:ascii="Times" w:hAnsi="Times"/>
          <w:noProof/>
        </w:rPr>
        <w:t xml:space="preserve"> </w:t>
      </w:r>
      <w:r w:rsidRPr="00300E8A">
        <w:rPr>
          <w:rFonts w:ascii="Times" w:hAnsi="Times"/>
          <w:noProof/>
        </w:rPr>
        <w:drawing>
          <wp:inline distT="0" distB="0" distL="0" distR="0" wp14:anchorId="0D6E229C" wp14:editId="55328107">
            <wp:extent cx="2715905" cy="1795689"/>
            <wp:effectExtent l="0" t="0" r="8255" b="0"/>
            <wp:docPr id="9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2"/>
                    <pic:cNvPicPr>
                      <a:picLocks noChangeAspect="1"/>
                    </pic:cNvPicPr>
                  </pic:nvPicPr>
                  <pic:blipFill rotWithShape="1">
                    <a:blip r:embed="rId19" cstate="print">
                      <a:extLst>
                        <a:ext uri="{28A0092B-C50C-407E-A947-70E740481C1C}">
                          <a14:useLocalDpi xmlns:a14="http://schemas.microsoft.com/office/drawing/2010/main" val="0"/>
                        </a:ext>
                      </a:extLst>
                    </a:blip>
                    <a:srcRect l="11803" t="3461" r="25578" b="3461"/>
                    <a:stretch/>
                  </pic:blipFill>
                  <pic:spPr>
                    <a:xfrm>
                      <a:off x="0" y="0"/>
                      <a:ext cx="2766411" cy="1829082"/>
                    </a:xfrm>
                    <a:prstGeom prst="rect">
                      <a:avLst/>
                    </a:prstGeom>
                  </pic:spPr>
                </pic:pic>
              </a:graphicData>
            </a:graphic>
          </wp:inline>
        </w:drawing>
      </w:r>
    </w:p>
    <w:p w:rsidR="00981269" w:rsidRPr="00300E8A" w:rsidRDefault="00981269" w:rsidP="00981269">
      <w:pPr>
        <w:spacing w:line="300" w:lineRule="auto"/>
        <w:ind w:firstLine="420"/>
        <w:rPr>
          <w:rFonts w:ascii="Times" w:hAnsi="Times"/>
        </w:rPr>
      </w:pPr>
      <w:r w:rsidRPr="00300E8A">
        <w:rPr>
          <w:rFonts w:ascii="Times" w:hAnsi="Times" w:hint="eastAsia"/>
        </w:rPr>
        <w:t>农事体验活动展示区：主要展示采摘、打猎、劳作等活动场景，在此可以进行采摘等农事体验活动。</w:t>
      </w:r>
    </w:p>
    <w:p w:rsidR="00981269" w:rsidRPr="00300E8A" w:rsidRDefault="00981269" w:rsidP="00981269">
      <w:pPr>
        <w:spacing w:line="300" w:lineRule="auto"/>
        <w:ind w:firstLineChars="0" w:firstLine="0"/>
        <w:jc w:val="center"/>
        <w:rPr>
          <w:rFonts w:ascii="Times" w:hAnsi="Times"/>
        </w:rPr>
      </w:pPr>
      <w:r w:rsidRPr="00300E8A">
        <w:rPr>
          <w:rFonts w:ascii="Times" w:hAnsi="Times"/>
          <w:noProof/>
        </w:rPr>
        <w:lastRenderedPageBreak/>
        <w:drawing>
          <wp:inline distT="0" distB="0" distL="0" distR="0" wp14:anchorId="0D8CD8E4" wp14:editId="6F695328">
            <wp:extent cx="2368290" cy="1617259"/>
            <wp:effectExtent l="0" t="0" r="0" b="2540"/>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rotWithShape="1">
                    <a:blip r:embed="rId20" cstate="print">
                      <a:extLst>
                        <a:ext uri="{28A0092B-C50C-407E-A947-70E740481C1C}">
                          <a14:useLocalDpi xmlns:a14="http://schemas.microsoft.com/office/drawing/2010/main" val="0"/>
                        </a:ext>
                      </a:extLst>
                    </a:blip>
                    <a:srcRect l="-1" r="332"/>
                    <a:stretch/>
                  </pic:blipFill>
                  <pic:spPr>
                    <a:xfrm>
                      <a:off x="0" y="0"/>
                      <a:ext cx="2378594" cy="1624295"/>
                    </a:xfrm>
                    <a:prstGeom prst="rect">
                      <a:avLst/>
                    </a:prstGeom>
                  </pic:spPr>
                </pic:pic>
              </a:graphicData>
            </a:graphic>
          </wp:inline>
        </w:drawing>
      </w:r>
      <w:r>
        <w:rPr>
          <w:rFonts w:ascii="Times" w:hAnsi="Times" w:hint="eastAsia"/>
        </w:rPr>
        <w:t xml:space="preserve"> </w:t>
      </w:r>
      <w:r w:rsidRPr="00300E8A">
        <w:rPr>
          <w:rFonts w:ascii="Times" w:hAnsi="Times"/>
          <w:noProof/>
        </w:rPr>
        <w:drawing>
          <wp:inline distT="0" distB="0" distL="0" distR="0" wp14:anchorId="36A80571" wp14:editId="66E586B5">
            <wp:extent cx="2429302" cy="1619535"/>
            <wp:effectExtent l="0" t="0" r="9525" b="0"/>
            <wp:docPr id="123"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2"/>
                    <pic:cNvPicPr>
                      <a:picLocks noChangeAspect="1"/>
                    </pic:cNvPicPr>
                  </pic:nvPicPr>
                  <pic:blipFill rotWithShape="1">
                    <a:blip r:embed="rId21"/>
                    <a:srcRect l="2587" r="11163"/>
                    <a:stretch/>
                  </pic:blipFill>
                  <pic:spPr>
                    <a:xfrm>
                      <a:off x="0" y="0"/>
                      <a:ext cx="2440926" cy="1627284"/>
                    </a:xfrm>
                    <a:prstGeom prst="rect">
                      <a:avLst/>
                    </a:prstGeom>
                    <a:solidFill>
                      <a:schemeClr val="bg1">
                        <a:lumMod val="85000"/>
                      </a:schemeClr>
                    </a:solidFill>
                  </pic:spPr>
                </pic:pic>
              </a:graphicData>
            </a:graphic>
          </wp:inline>
        </w:drawing>
      </w:r>
    </w:p>
    <w:p w:rsidR="00981269" w:rsidRPr="00300E8A" w:rsidRDefault="00981269" w:rsidP="00981269">
      <w:pPr>
        <w:spacing w:line="300" w:lineRule="auto"/>
        <w:ind w:firstLine="420"/>
        <w:rPr>
          <w:rFonts w:ascii="Times" w:hAnsi="Times"/>
        </w:rPr>
      </w:pPr>
      <w:r w:rsidRPr="00300E8A">
        <w:rPr>
          <w:rFonts w:ascii="Times" w:hAnsi="Times" w:hint="eastAsia"/>
        </w:rPr>
        <w:t>周边历史环境展示区：重点展示远古遗址周边历史环境要素。包括两个区域：南部的颍水与东、西、北部的林区。颍水的展示以自古湖泊区域向南眺望的形式实现，展现古颍水及其两岸植被景观；东西北三面的林区主要展示灵井“许昌人”历史上的植被形态及其岗坡林地景观。</w:t>
      </w:r>
    </w:p>
    <w:p w:rsidR="00981269" w:rsidRPr="00300E8A" w:rsidRDefault="00981269" w:rsidP="00981269">
      <w:pPr>
        <w:spacing w:line="300" w:lineRule="auto"/>
        <w:ind w:firstLineChars="0" w:firstLine="0"/>
        <w:jc w:val="center"/>
        <w:rPr>
          <w:rFonts w:ascii="Times" w:hAnsi="Times"/>
        </w:rPr>
      </w:pPr>
      <w:r w:rsidRPr="00300E8A">
        <w:rPr>
          <w:rFonts w:ascii="Times" w:hAnsi="Times" w:hint="eastAsia"/>
          <w:noProof/>
        </w:rPr>
        <w:drawing>
          <wp:inline distT="0" distB="0" distL="0" distR="0" wp14:anchorId="0E6DB29C" wp14:editId="2169D0E2">
            <wp:extent cx="2267181" cy="1725748"/>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空中栈道gg.jpg"/>
                    <pic:cNvPicPr/>
                  </pic:nvPicPr>
                  <pic:blipFill rotWithShape="1">
                    <a:blip r:embed="rId22" cstate="print">
                      <a:extLst>
                        <a:ext uri="{28A0092B-C50C-407E-A947-70E740481C1C}">
                          <a14:useLocalDpi xmlns:a14="http://schemas.microsoft.com/office/drawing/2010/main" val="0"/>
                        </a:ext>
                      </a:extLst>
                    </a:blip>
                    <a:srcRect r="32795"/>
                    <a:stretch/>
                  </pic:blipFill>
                  <pic:spPr bwMode="auto">
                    <a:xfrm>
                      <a:off x="0" y="0"/>
                      <a:ext cx="2280056" cy="1735549"/>
                    </a:xfrm>
                    <a:prstGeom prst="rect">
                      <a:avLst/>
                    </a:prstGeom>
                    <a:ln>
                      <a:noFill/>
                    </a:ln>
                    <a:extLst>
                      <a:ext uri="{53640926-AAD7-44D8-BBD7-CCE9431645EC}">
                        <a14:shadowObscured xmlns:a14="http://schemas.microsoft.com/office/drawing/2010/main"/>
                      </a:ext>
                    </a:extLst>
                  </pic:spPr>
                </pic:pic>
              </a:graphicData>
            </a:graphic>
          </wp:inline>
        </w:drawing>
      </w:r>
      <w:r>
        <w:rPr>
          <w:rFonts w:ascii="Times" w:hAnsi="Times" w:hint="eastAsia"/>
        </w:rPr>
        <w:t xml:space="preserve"> </w:t>
      </w:r>
      <w:r w:rsidRPr="00300E8A">
        <w:rPr>
          <w:rFonts w:ascii="Times" w:hAnsi="Times" w:hint="eastAsia"/>
          <w:noProof/>
        </w:rPr>
        <w:drawing>
          <wp:inline distT="0" distB="0" distL="0" distR="0" wp14:anchorId="737F2924" wp14:editId="705A4F5F">
            <wp:extent cx="2320119" cy="1731073"/>
            <wp:effectExtent l="0" t="0" r="4445"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21480" cy="1732089"/>
                    </a:xfrm>
                    <a:prstGeom prst="rect">
                      <a:avLst/>
                    </a:prstGeom>
                    <a:noFill/>
                    <a:ln>
                      <a:noFill/>
                    </a:ln>
                  </pic:spPr>
                </pic:pic>
              </a:graphicData>
            </a:graphic>
          </wp:inline>
        </w:drawing>
      </w:r>
    </w:p>
    <w:p w:rsidR="00981269" w:rsidRDefault="00981269" w:rsidP="00981269">
      <w:pPr>
        <w:spacing w:line="300" w:lineRule="auto"/>
        <w:ind w:firstLine="420"/>
        <w:rPr>
          <w:rFonts w:ascii="Times" w:hAnsi="Times"/>
        </w:rPr>
      </w:pPr>
      <w:r w:rsidRPr="00300E8A">
        <w:rPr>
          <w:rFonts w:ascii="Times" w:hAnsi="Times" w:hint="eastAsia"/>
        </w:rPr>
        <w:t>管理服务区：是集中建设管理运营、公共服务等设施为主的区域。</w:t>
      </w:r>
    </w:p>
    <w:p w:rsidR="00D45BD3" w:rsidRPr="00300E8A" w:rsidRDefault="00D45BD3" w:rsidP="00D45BD3">
      <w:pPr>
        <w:pStyle w:val="3"/>
        <w:spacing w:line="300" w:lineRule="auto"/>
        <w:rPr>
          <w:rFonts w:ascii="Times" w:hAnsi="Times"/>
        </w:rPr>
      </w:pPr>
      <w:r w:rsidRPr="00300E8A">
        <w:rPr>
          <w:rFonts w:ascii="Times" w:hAnsi="Times"/>
        </w:rPr>
        <w:t>总体景观控制</w:t>
      </w:r>
    </w:p>
    <w:p w:rsidR="00D45BD3" w:rsidRPr="00300E8A" w:rsidRDefault="00D45BD3" w:rsidP="00D45BD3">
      <w:pPr>
        <w:spacing w:line="300" w:lineRule="auto"/>
        <w:ind w:firstLine="420"/>
        <w:rPr>
          <w:rFonts w:ascii="Times" w:hAnsi="Times"/>
        </w:rPr>
      </w:pPr>
      <w:r w:rsidRPr="00300E8A">
        <w:rPr>
          <w:rFonts w:ascii="Times" w:hAnsi="Times" w:hint="eastAsia"/>
        </w:rPr>
        <w:t>包括景观空间布局、建构筑物风貌控制、公共环境塑造等。</w:t>
      </w:r>
    </w:p>
    <w:p w:rsidR="00D45BD3" w:rsidRPr="00300E8A" w:rsidRDefault="00D45BD3" w:rsidP="00D45BD3">
      <w:pPr>
        <w:spacing w:line="300" w:lineRule="auto"/>
        <w:ind w:firstLine="420"/>
        <w:rPr>
          <w:rFonts w:ascii="Times" w:hAnsi="Times"/>
        </w:rPr>
      </w:pPr>
      <w:r w:rsidRPr="00300E8A">
        <w:rPr>
          <w:rFonts w:ascii="Times" w:hAnsi="Times" w:hint="eastAsia"/>
        </w:rPr>
        <w:t>景观空间布局：从总体上把握、提炼符合遗址演变规律的景观特征，以及遗址周边自然资源特色，防止过度人工化，并区别于一般城市公园。应按照遗迹的分布特征规划遗址公园整体空间架构。</w:t>
      </w:r>
    </w:p>
    <w:p w:rsidR="00D45BD3" w:rsidRPr="00300E8A" w:rsidRDefault="00D45BD3" w:rsidP="00D45BD3">
      <w:pPr>
        <w:spacing w:line="300" w:lineRule="auto"/>
        <w:ind w:firstLine="420"/>
        <w:rPr>
          <w:rFonts w:ascii="Times" w:hAnsi="Times"/>
        </w:rPr>
      </w:pPr>
      <w:r w:rsidRPr="00300E8A">
        <w:rPr>
          <w:rFonts w:ascii="Times" w:hAnsi="Times" w:hint="eastAsia"/>
        </w:rPr>
        <w:t>建构筑物风貌控制：应提出建构筑物的风格、体量、规模、立面及建筑语汇等控制要求。</w:t>
      </w:r>
    </w:p>
    <w:p w:rsidR="00D45BD3" w:rsidRPr="00300E8A" w:rsidRDefault="00D45BD3" w:rsidP="00D45BD3">
      <w:pPr>
        <w:spacing w:line="300" w:lineRule="auto"/>
        <w:ind w:firstLine="420"/>
        <w:rPr>
          <w:rFonts w:ascii="Times" w:hAnsi="Times"/>
        </w:rPr>
      </w:pPr>
      <w:r w:rsidRPr="00300E8A">
        <w:rPr>
          <w:rFonts w:ascii="Times" w:hAnsi="Times" w:hint="eastAsia"/>
        </w:rPr>
        <w:t>公共环境塑造：应提出必要的环境设施的控制要求和设计原则，以及遗址公园整体氛围、游客秩序、园内各类经营行为的控制要求。</w:t>
      </w:r>
    </w:p>
    <w:p w:rsidR="00981269" w:rsidRPr="00981269" w:rsidRDefault="00981269" w:rsidP="00981269">
      <w:pPr>
        <w:pStyle w:val="3"/>
      </w:pPr>
      <w:r>
        <w:rPr>
          <w:rFonts w:hint="eastAsia"/>
        </w:rPr>
        <w:t>业态规划</w:t>
      </w:r>
    </w:p>
    <w:p w:rsidR="00680188" w:rsidRPr="00300E8A" w:rsidRDefault="00680188" w:rsidP="00680188">
      <w:pPr>
        <w:spacing w:line="300" w:lineRule="auto"/>
        <w:ind w:firstLine="420"/>
        <w:rPr>
          <w:rFonts w:ascii="Times" w:hAnsi="Times"/>
        </w:rPr>
      </w:pPr>
      <w:r w:rsidRPr="00300E8A">
        <w:rPr>
          <w:rFonts w:ascii="Times" w:hAnsi="Times" w:hint="eastAsia"/>
        </w:rPr>
        <w:t>通过梳理现状资源</w:t>
      </w:r>
      <w:proofErr w:type="gramStart"/>
      <w:r w:rsidRPr="00300E8A">
        <w:rPr>
          <w:rFonts w:ascii="Times" w:hAnsi="Times" w:hint="eastAsia"/>
        </w:rPr>
        <w:t>条件及业态</w:t>
      </w:r>
      <w:proofErr w:type="gramEnd"/>
      <w:r w:rsidRPr="00300E8A">
        <w:rPr>
          <w:rFonts w:ascii="Times" w:hAnsi="Times" w:hint="eastAsia"/>
        </w:rPr>
        <w:t>现状，</w:t>
      </w:r>
      <w:proofErr w:type="gramStart"/>
      <w:r w:rsidRPr="00300E8A">
        <w:rPr>
          <w:rFonts w:ascii="Times" w:hAnsi="Times" w:hint="eastAsia"/>
        </w:rPr>
        <w:t>认为灵井“许昌人”</w:t>
      </w:r>
      <w:proofErr w:type="gramEnd"/>
      <w:r w:rsidRPr="00300E8A">
        <w:rPr>
          <w:rFonts w:ascii="Times" w:hAnsi="Times" w:hint="eastAsia"/>
        </w:rPr>
        <w:t>考古遗址公园的业</w:t>
      </w:r>
      <w:proofErr w:type="gramStart"/>
      <w:r w:rsidRPr="00300E8A">
        <w:rPr>
          <w:rFonts w:ascii="Times" w:hAnsi="Times" w:hint="eastAsia"/>
        </w:rPr>
        <w:t>态主要分为文旅</w:t>
      </w:r>
      <w:proofErr w:type="gramEnd"/>
      <w:r w:rsidRPr="00300E8A">
        <w:rPr>
          <w:rFonts w:ascii="Times" w:hAnsi="Times" w:hint="eastAsia"/>
        </w:rPr>
        <w:t>与农业两大板块。</w:t>
      </w:r>
    </w:p>
    <w:p w:rsidR="00680188" w:rsidRPr="00300E8A" w:rsidRDefault="00680188" w:rsidP="00680188">
      <w:pPr>
        <w:pStyle w:val="4"/>
        <w:spacing w:line="300" w:lineRule="auto"/>
        <w:ind w:left="426"/>
        <w:rPr>
          <w:rFonts w:ascii="Times" w:hAnsi="Times"/>
        </w:rPr>
      </w:pPr>
      <w:r>
        <w:rPr>
          <w:rFonts w:ascii="Times" w:hAnsi="Times" w:hint="eastAsia"/>
        </w:rPr>
        <w:t>农业</w:t>
      </w:r>
    </w:p>
    <w:p w:rsidR="00680188" w:rsidRPr="00300E8A" w:rsidRDefault="00680188" w:rsidP="00680188">
      <w:pPr>
        <w:spacing w:line="300" w:lineRule="auto"/>
        <w:ind w:firstLine="420"/>
        <w:rPr>
          <w:rFonts w:ascii="Times" w:hAnsi="Times"/>
        </w:rPr>
      </w:pPr>
      <w:r w:rsidRPr="00300E8A">
        <w:rPr>
          <w:rFonts w:ascii="Times" w:hAnsi="Times" w:hint="eastAsia"/>
        </w:rPr>
        <w:t>结合保护规划中对于产业形态调控及建议，优化农业种植结构。</w:t>
      </w:r>
    </w:p>
    <w:p w:rsidR="00680188" w:rsidRPr="00300E8A" w:rsidRDefault="00680188" w:rsidP="00680188">
      <w:pPr>
        <w:spacing w:line="300" w:lineRule="auto"/>
        <w:ind w:firstLine="420"/>
        <w:rPr>
          <w:rFonts w:ascii="Times" w:hAnsi="Times"/>
        </w:rPr>
      </w:pPr>
      <w:r w:rsidRPr="00300E8A">
        <w:rPr>
          <w:rFonts w:ascii="Times" w:hAnsi="Times" w:hint="eastAsia"/>
        </w:rPr>
        <w:t>除一般农业生产外，加强循环农业、</w:t>
      </w:r>
      <w:r w:rsidRPr="00300E8A">
        <w:rPr>
          <w:rFonts w:ascii="Times" w:hAnsi="Times"/>
        </w:rPr>
        <w:t>创意农业、农事体验</w:t>
      </w:r>
      <w:r w:rsidRPr="00300E8A">
        <w:rPr>
          <w:rFonts w:ascii="Times" w:hAnsi="Times" w:hint="eastAsia"/>
        </w:rPr>
        <w:t>项目的开展。培养</w:t>
      </w:r>
      <w:r w:rsidRPr="00300E8A">
        <w:rPr>
          <w:rFonts w:ascii="Times" w:hAnsi="Times"/>
        </w:rPr>
        <w:t>以特色农产品为载体的农业生产和农业休闲活动</w:t>
      </w:r>
      <w:r w:rsidRPr="00300E8A">
        <w:rPr>
          <w:rFonts w:ascii="Times" w:hAnsi="Times" w:hint="eastAsia"/>
        </w:rPr>
        <w:t>，从中体会历史环境对于人类发展演变的作用。</w:t>
      </w:r>
    </w:p>
    <w:p w:rsidR="00680188" w:rsidRPr="00300E8A" w:rsidRDefault="00680188" w:rsidP="00680188">
      <w:pPr>
        <w:pStyle w:val="4"/>
        <w:spacing w:line="300" w:lineRule="auto"/>
        <w:ind w:left="426"/>
        <w:rPr>
          <w:rFonts w:ascii="Times" w:hAnsi="Times"/>
        </w:rPr>
      </w:pPr>
      <w:r>
        <w:rPr>
          <w:rFonts w:ascii="Times" w:hAnsi="Times" w:hint="eastAsia"/>
        </w:rPr>
        <w:lastRenderedPageBreak/>
        <w:t>文旅</w:t>
      </w:r>
    </w:p>
    <w:p w:rsidR="00680188" w:rsidRPr="00300E8A" w:rsidRDefault="00680188" w:rsidP="00680188">
      <w:pPr>
        <w:spacing w:line="300" w:lineRule="auto"/>
        <w:ind w:firstLine="420"/>
        <w:rPr>
          <w:rFonts w:ascii="Times" w:hAnsi="Times"/>
        </w:rPr>
      </w:pPr>
      <w:r w:rsidRPr="00300E8A">
        <w:rPr>
          <w:rFonts w:ascii="Times" w:hAnsi="Times" w:hint="eastAsia"/>
        </w:rPr>
        <w:t>尊重原有的村落风貌，打造村落肌理，近似于还原一个“本来”的村子，同时布局管理和服务区块，构建完整的村舍服务功能。</w:t>
      </w:r>
    </w:p>
    <w:p w:rsidR="00680188" w:rsidRPr="00300E8A" w:rsidRDefault="00680188" w:rsidP="00680188">
      <w:pPr>
        <w:spacing w:line="300" w:lineRule="auto"/>
        <w:ind w:firstLine="420"/>
        <w:rPr>
          <w:rFonts w:ascii="Times" w:hAnsi="Times"/>
        </w:rPr>
      </w:pPr>
      <w:r w:rsidRPr="00300E8A">
        <w:rPr>
          <w:rFonts w:ascii="Times" w:hAnsi="Times" w:hint="eastAsia"/>
        </w:rPr>
        <w:t>村镇文旅业</w:t>
      </w:r>
      <w:proofErr w:type="gramStart"/>
      <w:r w:rsidRPr="00300E8A">
        <w:rPr>
          <w:rFonts w:ascii="Times" w:hAnsi="Times" w:hint="eastAsia"/>
        </w:rPr>
        <w:t>态主要</w:t>
      </w:r>
      <w:proofErr w:type="gramEnd"/>
      <w:r w:rsidRPr="00300E8A">
        <w:rPr>
          <w:rFonts w:ascii="Times" w:hAnsi="Times" w:hint="eastAsia"/>
        </w:rPr>
        <w:t>包括：旅游商品类、餐饮类、休闲娱乐类、宾馆客栈类和配套服务。</w:t>
      </w:r>
    </w:p>
    <w:p w:rsidR="00680188" w:rsidRPr="00300E8A" w:rsidRDefault="00680188" w:rsidP="00680188">
      <w:pPr>
        <w:spacing w:line="300" w:lineRule="auto"/>
        <w:ind w:firstLine="420"/>
        <w:rPr>
          <w:rFonts w:ascii="Times" w:hAnsi="Times"/>
        </w:rPr>
      </w:pPr>
      <w:proofErr w:type="gramStart"/>
      <w:r w:rsidRPr="00300E8A">
        <w:rPr>
          <w:rFonts w:ascii="Times" w:hAnsi="Times" w:hint="eastAsia"/>
        </w:rPr>
        <w:t>增加灵井“许昌人”</w:t>
      </w:r>
      <w:proofErr w:type="gramEnd"/>
      <w:r w:rsidRPr="00300E8A">
        <w:rPr>
          <w:rFonts w:ascii="Times" w:hAnsi="Times" w:hint="eastAsia"/>
        </w:rPr>
        <w:t>遗址文化相关展示业态的培育，增加文化活动体验、文</w:t>
      </w:r>
      <w:proofErr w:type="gramStart"/>
      <w:r w:rsidRPr="00300E8A">
        <w:rPr>
          <w:rFonts w:ascii="Times" w:hAnsi="Times" w:hint="eastAsia"/>
        </w:rPr>
        <w:t>创产品</w:t>
      </w:r>
      <w:proofErr w:type="gramEnd"/>
      <w:r w:rsidRPr="00300E8A">
        <w:rPr>
          <w:rFonts w:ascii="Times" w:hAnsi="Times" w:hint="eastAsia"/>
        </w:rPr>
        <w:t>开发贩售。</w:t>
      </w:r>
    </w:p>
    <w:p w:rsidR="00680188" w:rsidRPr="00300E8A" w:rsidRDefault="00680188" w:rsidP="00680188">
      <w:pPr>
        <w:spacing w:line="300" w:lineRule="auto"/>
        <w:ind w:firstLine="420"/>
        <w:rPr>
          <w:rFonts w:ascii="Times" w:hAnsi="Times"/>
        </w:rPr>
      </w:pPr>
      <w:r w:rsidRPr="00300E8A">
        <w:rPr>
          <w:rFonts w:ascii="Times" w:hAnsi="Times" w:hint="eastAsia"/>
        </w:rPr>
        <w:t>设置公共考古体验区域，扶植考古科研体验、</w:t>
      </w:r>
      <w:proofErr w:type="gramStart"/>
      <w:r w:rsidRPr="00300E8A">
        <w:rPr>
          <w:rFonts w:ascii="Times" w:hAnsi="Times" w:hint="eastAsia"/>
        </w:rPr>
        <w:t>研</w:t>
      </w:r>
      <w:proofErr w:type="gramEnd"/>
      <w:r w:rsidRPr="00300E8A">
        <w:rPr>
          <w:rFonts w:ascii="Times" w:hAnsi="Times" w:hint="eastAsia"/>
        </w:rPr>
        <w:t>学相关业态的发展。</w:t>
      </w:r>
    </w:p>
    <w:p w:rsidR="00680188" w:rsidRPr="00300E8A" w:rsidRDefault="00680188" w:rsidP="00680188">
      <w:pPr>
        <w:spacing w:line="300" w:lineRule="auto"/>
        <w:ind w:firstLine="420"/>
        <w:rPr>
          <w:rFonts w:ascii="Times" w:hAnsi="Times"/>
        </w:rPr>
      </w:pPr>
      <w:r w:rsidRPr="00300E8A">
        <w:rPr>
          <w:rFonts w:ascii="Times" w:hAnsi="Times" w:hint="eastAsia"/>
        </w:rPr>
        <w:t>增加乡村节庆活动的开展，提供相应的活动场所（特色商街、集市、主题演艺广场等）。</w:t>
      </w:r>
    </w:p>
    <w:p w:rsidR="00680188" w:rsidRDefault="00680188" w:rsidP="00680188">
      <w:pPr>
        <w:spacing w:line="300" w:lineRule="auto"/>
        <w:ind w:firstLineChars="0" w:firstLine="0"/>
        <w:rPr>
          <w:rFonts w:ascii="Times" w:hAnsi="Times"/>
        </w:rPr>
      </w:pPr>
      <w:r w:rsidRPr="00300E8A">
        <w:rPr>
          <w:rFonts w:ascii="Times" w:hAnsi="Times" w:hint="eastAsia"/>
          <w:noProof/>
        </w:rPr>
        <w:drawing>
          <wp:inline distT="0" distB="0" distL="0" distR="0" wp14:anchorId="53A3F51C" wp14:editId="53FF07EA">
            <wp:extent cx="5226679" cy="397002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业态.png"/>
                    <pic:cNvPicPr/>
                  </pic:nvPicPr>
                  <pic:blipFill>
                    <a:blip r:embed="rId24">
                      <a:extLst>
                        <a:ext uri="{28A0092B-C50C-407E-A947-70E740481C1C}">
                          <a14:useLocalDpi xmlns:a14="http://schemas.microsoft.com/office/drawing/2010/main" val="0"/>
                        </a:ext>
                      </a:extLst>
                    </a:blip>
                    <a:stretch>
                      <a:fillRect/>
                    </a:stretch>
                  </pic:blipFill>
                  <pic:spPr bwMode="auto">
                    <a:xfrm>
                      <a:off x="0" y="0"/>
                      <a:ext cx="5226679" cy="3970020"/>
                    </a:xfrm>
                    <a:prstGeom prst="rect">
                      <a:avLst/>
                    </a:prstGeom>
                    <a:ln>
                      <a:noFill/>
                    </a:ln>
                    <a:extLst>
                      <a:ext uri="{53640926-AAD7-44D8-BBD7-CCE9431645EC}">
                        <a14:shadowObscured xmlns:a14="http://schemas.microsoft.com/office/drawing/2010/main"/>
                      </a:ext>
                    </a:extLst>
                  </pic:spPr>
                </pic:pic>
              </a:graphicData>
            </a:graphic>
          </wp:inline>
        </w:drawing>
      </w:r>
    </w:p>
    <w:p w:rsidR="00680188" w:rsidRPr="00300E8A" w:rsidRDefault="00680188" w:rsidP="00680188">
      <w:pPr>
        <w:spacing w:line="300" w:lineRule="auto"/>
        <w:ind w:firstLine="420"/>
        <w:jc w:val="center"/>
        <w:rPr>
          <w:rFonts w:ascii="Times" w:hAnsi="Times"/>
        </w:rPr>
      </w:pPr>
      <w:r>
        <w:rPr>
          <w:rFonts w:ascii="Times" w:hAnsi="Times" w:hint="eastAsia"/>
        </w:rPr>
        <w:t>业态设计图</w:t>
      </w:r>
    </w:p>
    <w:p w:rsidR="00A36DB2" w:rsidRPr="00A36DB2" w:rsidRDefault="00A36DB2" w:rsidP="00A36DB2">
      <w:pPr>
        <w:ind w:firstLine="420"/>
      </w:pPr>
    </w:p>
    <w:p w:rsidR="00D403F5" w:rsidRDefault="00D403F5" w:rsidP="00D403F5">
      <w:pPr>
        <w:pStyle w:val="2"/>
      </w:pPr>
      <w:bookmarkStart w:id="14" w:name="_Toc501753895"/>
      <w:r>
        <w:rPr>
          <w:rFonts w:hint="eastAsia"/>
        </w:rPr>
        <w:t>公园</w:t>
      </w:r>
      <w:r w:rsidR="008D5E05">
        <w:rPr>
          <w:rFonts w:hint="eastAsia"/>
        </w:rPr>
        <w:t>流线</w:t>
      </w:r>
      <w:r w:rsidR="008D5E05">
        <w:t>与</w:t>
      </w:r>
      <w:r w:rsidR="00A36DB2">
        <w:t>设施规划</w:t>
      </w:r>
      <w:bookmarkEnd w:id="14"/>
    </w:p>
    <w:p w:rsidR="008D5E05" w:rsidRDefault="008D5E05" w:rsidP="008D5E05">
      <w:pPr>
        <w:pStyle w:val="3"/>
      </w:pPr>
      <w:r>
        <w:rPr>
          <w:rFonts w:hint="eastAsia"/>
        </w:rPr>
        <w:t>流线</w:t>
      </w:r>
      <w:r>
        <w:t>设计</w:t>
      </w:r>
    </w:p>
    <w:p w:rsidR="008D5E05" w:rsidRPr="00300E8A" w:rsidRDefault="008D5E05" w:rsidP="008D5E05">
      <w:pPr>
        <w:spacing w:line="300" w:lineRule="auto"/>
        <w:ind w:firstLine="420"/>
        <w:rPr>
          <w:rFonts w:ascii="Times" w:hAnsi="Times"/>
        </w:rPr>
      </w:pPr>
      <w:r>
        <w:rPr>
          <w:rFonts w:ascii="Times" w:hAnsi="Times" w:hint="eastAsia"/>
        </w:rPr>
        <w:t>展示</w:t>
      </w:r>
      <w:r>
        <w:rPr>
          <w:rFonts w:ascii="Times" w:hAnsi="Times"/>
        </w:rPr>
        <w:t>流线将</w:t>
      </w:r>
      <w:r w:rsidRPr="00300E8A">
        <w:rPr>
          <w:rFonts w:ascii="Times" w:hAnsi="Times" w:hint="eastAsia"/>
        </w:rPr>
        <w:t>坚持最小干预原则，根据阐释与展示结构，合理体现遗址整体布局并组织交通系统，保证遗址展示区的可达性和遗址公园服务质量。应严格控制遗址公园内入口、集散广场与停车场的规模，妥善处理新建路网与遗址的关系。遗址公园内道路不宜过宽，铺装材质应慎用柏油等现代材料，避免过于现代化和人工化。</w:t>
      </w:r>
    </w:p>
    <w:p w:rsidR="008D5E05" w:rsidRPr="00300E8A" w:rsidRDefault="008D5E05" w:rsidP="008D5E05">
      <w:pPr>
        <w:spacing w:line="300" w:lineRule="auto"/>
        <w:ind w:firstLine="420"/>
        <w:rPr>
          <w:rFonts w:ascii="Times" w:hAnsi="Times"/>
        </w:rPr>
      </w:pPr>
      <w:r w:rsidRPr="00300E8A">
        <w:rPr>
          <w:rFonts w:ascii="Times" w:hAnsi="Times" w:hint="eastAsia"/>
        </w:rPr>
        <w:lastRenderedPageBreak/>
        <w:t>出入口设计，确定游人主、次和专用出入口，及出入口内外集散广场与停车场的位置、布局与规模要求。</w:t>
      </w:r>
    </w:p>
    <w:p w:rsidR="008D5E05" w:rsidRPr="00300E8A" w:rsidRDefault="008D5E05" w:rsidP="008D5E05">
      <w:pPr>
        <w:spacing w:line="300" w:lineRule="auto"/>
        <w:ind w:firstLine="420"/>
        <w:rPr>
          <w:rFonts w:ascii="Times" w:hAnsi="Times"/>
        </w:rPr>
      </w:pPr>
      <w:r w:rsidRPr="00300E8A">
        <w:rPr>
          <w:rFonts w:ascii="Times" w:hAnsi="Times" w:hint="eastAsia"/>
        </w:rPr>
        <w:t>路网设计优先考虑遗址布局和道路体系，并根据各分区的活动内容、游人容量和管理需要确定具体路线、分类分级、交通设施配备，明确道路形制与铺装特色等。</w:t>
      </w:r>
    </w:p>
    <w:p w:rsidR="008D5E05" w:rsidRPr="00300E8A" w:rsidRDefault="008D5E05" w:rsidP="008D5E05">
      <w:pPr>
        <w:spacing w:line="300" w:lineRule="auto"/>
        <w:ind w:firstLine="420"/>
        <w:rPr>
          <w:rFonts w:ascii="Times" w:hAnsi="Times"/>
        </w:rPr>
      </w:pPr>
      <w:r w:rsidRPr="00300E8A">
        <w:rPr>
          <w:rFonts w:ascii="Times" w:hAnsi="Times" w:hint="eastAsia"/>
        </w:rPr>
        <w:t>主要道路具有引导游览的作用，易于识别方向。游人大量集中地区的园路要做到明显、通畅、便于集散。</w:t>
      </w:r>
    </w:p>
    <w:p w:rsidR="008D5E05" w:rsidRPr="00300E8A" w:rsidRDefault="008D5E05" w:rsidP="008D5E05">
      <w:pPr>
        <w:spacing w:line="300" w:lineRule="auto"/>
        <w:ind w:firstLine="420"/>
        <w:rPr>
          <w:rFonts w:ascii="Times" w:hAnsi="Times"/>
        </w:rPr>
      </w:pPr>
      <w:r w:rsidRPr="00300E8A">
        <w:rPr>
          <w:rFonts w:ascii="Times" w:hAnsi="Times" w:hint="eastAsia"/>
        </w:rPr>
        <w:t>主要展示路线：</w:t>
      </w:r>
    </w:p>
    <w:p w:rsidR="008D5E05" w:rsidRPr="00300E8A" w:rsidRDefault="008D5E05" w:rsidP="008D5E05">
      <w:pPr>
        <w:spacing w:line="300" w:lineRule="auto"/>
        <w:ind w:firstLine="420"/>
        <w:rPr>
          <w:rFonts w:ascii="Times" w:hAnsi="Times"/>
        </w:rPr>
      </w:pPr>
      <w:r w:rsidRPr="00300E8A">
        <w:rPr>
          <w:rFonts w:ascii="Times" w:hAnsi="Times" w:hint="eastAsia"/>
        </w:rPr>
        <w:t>古道、灵井与水神庙→古街区→王井发掘区遗址保护展示与公众考古中心→古湖泊展示区域→眺望颍水→李井展示点→岗坡营地活动展示区（营地、采摘与狩猎活动体验）→出入口。</w:t>
      </w:r>
    </w:p>
    <w:p w:rsidR="008D5E05" w:rsidRDefault="008D5E05" w:rsidP="008D5E05">
      <w:pPr>
        <w:spacing w:line="300" w:lineRule="auto"/>
        <w:ind w:firstLineChars="0" w:firstLine="0"/>
        <w:rPr>
          <w:rFonts w:ascii="Times" w:hAnsi="Times"/>
        </w:rPr>
      </w:pPr>
      <w:r w:rsidRPr="00300E8A">
        <w:rPr>
          <w:rFonts w:ascii="Times" w:hAnsi="Times" w:hint="eastAsia"/>
          <w:noProof/>
        </w:rPr>
        <w:drawing>
          <wp:inline distT="0" distB="0" distL="0" distR="0" wp14:anchorId="79DF868D" wp14:editId="0F39DAAB">
            <wp:extent cx="5274310" cy="4006198"/>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1.png"/>
                    <pic:cNvPicPr/>
                  </pic:nvPicPr>
                  <pic:blipFill>
                    <a:blip r:embed="rId25">
                      <a:extLst>
                        <a:ext uri="{28A0092B-C50C-407E-A947-70E740481C1C}">
                          <a14:useLocalDpi xmlns:a14="http://schemas.microsoft.com/office/drawing/2010/main" val="0"/>
                        </a:ext>
                      </a:extLst>
                    </a:blip>
                    <a:stretch>
                      <a:fillRect/>
                    </a:stretch>
                  </pic:blipFill>
                  <pic:spPr>
                    <a:xfrm>
                      <a:off x="0" y="0"/>
                      <a:ext cx="5274310" cy="4006198"/>
                    </a:xfrm>
                    <a:prstGeom prst="rect">
                      <a:avLst/>
                    </a:prstGeom>
                  </pic:spPr>
                </pic:pic>
              </a:graphicData>
            </a:graphic>
          </wp:inline>
        </w:drawing>
      </w:r>
    </w:p>
    <w:p w:rsidR="008D5E05" w:rsidRPr="00300E8A" w:rsidRDefault="008D5E05" w:rsidP="008D5E05">
      <w:pPr>
        <w:spacing w:line="300" w:lineRule="auto"/>
        <w:ind w:firstLineChars="0" w:firstLine="0"/>
        <w:jc w:val="center"/>
        <w:rPr>
          <w:rFonts w:ascii="Times" w:hAnsi="Times"/>
        </w:rPr>
      </w:pPr>
      <w:r>
        <w:rPr>
          <w:rFonts w:ascii="Times" w:hAnsi="Times" w:hint="eastAsia"/>
        </w:rPr>
        <w:t>展示路线图</w:t>
      </w:r>
    </w:p>
    <w:p w:rsidR="008D5E05" w:rsidRPr="00300E8A" w:rsidRDefault="008D5E05" w:rsidP="008D5E05">
      <w:pPr>
        <w:pStyle w:val="3"/>
        <w:spacing w:line="300" w:lineRule="auto"/>
        <w:rPr>
          <w:rFonts w:ascii="Times" w:hAnsi="Times"/>
        </w:rPr>
      </w:pPr>
      <w:r w:rsidRPr="00300E8A">
        <w:rPr>
          <w:rFonts w:ascii="Times" w:hAnsi="Times"/>
        </w:rPr>
        <w:t>设施</w:t>
      </w:r>
      <w:r w:rsidR="00D243CF">
        <w:rPr>
          <w:rFonts w:ascii="Times" w:hAnsi="Times" w:hint="eastAsia"/>
        </w:rPr>
        <w:t>分布</w:t>
      </w:r>
    </w:p>
    <w:p w:rsidR="008D5E05" w:rsidRPr="00300E8A" w:rsidRDefault="008D5E05" w:rsidP="008D5E05">
      <w:pPr>
        <w:pStyle w:val="4"/>
        <w:spacing w:line="300" w:lineRule="auto"/>
        <w:ind w:left="426"/>
        <w:rPr>
          <w:rFonts w:ascii="Times" w:hAnsi="Times"/>
        </w:rPr>
      </w:pPr>
      <w:r w:rsidRPr="00300E8A">
        <w:rPr>
          <w:rFonts w:ascii="Times" w:hAnsi="Times" w:hint="eastAsia"/>
        </w:rPr>
        <w:t>展示设施</w:t>
      </w:r>
    </w:p>
    <w:p w:rsidR="008D5E05" w:rsidRPr="00300E8A" w:rsidRDefault="008D5E05" w:rsidP="008D5E05">
      <w:pPr>
        <w:spacing w:line="300" w:lineRule="auto"/>
        <w:ind w:firstLine="420"/>
        <w:rPr>
          <w:rFonts w:ascii="Times" w:eastAsia="宋体" w:hAnsi="Times" w:cs="Times New Roman"/>
          <w:sz w:val="24"/>
        </w:rPr>
      </w:pPr>
      <w:r w:rsidRPr="00300E8A">
        <w:rPr>
          <w:rFonts w:ascii="Times" w:hAnsi="Times" w:hint="eastAsia"/>
        </w:rPr>
        <w:t>展示设施包括建设解说牌示系统、设置自动语音解说、修建步行参观道路与栈道等。</w:t>
      </w:r>
      <w:r w:rsidRPr="00300E8A">
        <w:rPr>
          <w:rFonts w:ascii="Times" w:eastAsia="宋体" w:hAnsi="Times" w:cs="Times New Roman" w:hint="eastAsia"/>
          <w:sz w:val="24"/>
        </w:rPr>
        <w:t xml:space="preserve"> </w:t>
      </w:r>
    </w:p>
    <w:p w:rsidR="008D5E05" w:rsidRPr="00300E8A" w:rsidRDefault="008D5E05" w:rsidP="008D5E05">
      <w:pPr>
        <w:pStyle w:val="5"/>
        <w:spacing w:line="300" w:lineRule="auto"/>
        <w:rPr>
          <w:rFonts w:ascii="Times" w:hAnsi="Times"/>
        </w:rPr>
      </w:pPr>
      <w:r w:rsidRPr="00300E8A">
        <w:rPr>
          <w:rFonts w:ascii="Times" w:hAnsi="Times" w:hint="eastAsia"/>
        </w:rPr>
        <w:t>解说牌示</w:t>
      </w:r>
    </w:p>
    <w:p w:rsidR="008D5E05" w:rsidRPr="00300E8A" w:rsidRDefault="008D5E05" w:rsidP="008D5E05">
      <w:pPr>
        <w:spacing w:line="300" w:lineRule="auto"/>
        <w:ind w:firstLine="420"/>
        <w:rPr>
          <w:rFonts w:ascii="Times" w:hAnsi="Times"/>
        </w:rPr>
      </w:pPr>
      <w:r w:rsidRPr="00300E8A">
        <w:rPr>
          <w:rFonts w:ascii="Times" w:hAnsi="Times" w:hint="eastAsia"/>
        </w:rPr>
        <w:t>牌示系统包括导游图、说明牌、指路牌、警示牌等，应简洁清楚，与自然环境协调。</w:t>
      </w:r>
      <w:r w:rsidRPr="00300E8A">
        <w:rPr>
          <w:rFonts w:ascii="Times" w:hAnsi="Times" w:hint="eastAsia"/>
        </w:rPr>
        <w:t xml:space="preserve"> </w:t>
      </w:r>
    </w:p>
    <w:p w:rsidR="008D5E05" w:rsidRPr="00300E8A" w:rsidRDefault="008D5E05" w:rsidP="008D5E05">
      <w:pPr>
        <w:pStyle w:val="5"/>
        <w:spacing w:line="300" w:lineRule="auto"/>
        <w:rPr>
          <w:rFonts w:ascii="Times" w:hAnsi="Times"/>
        </w:rPr>
      </w:pPr>
      <w:r w:rsidRPr="00300E8A">
        <w:rPr>
          <w:rFonts w:ascii="Times" w:hAnsi="Times" w:hint="eastAsia"/>
        </w:rPr>
        <w:t>语音解说</w:t>
      </w:r>
    </w:p>
    <w:p w:rsidR="008D5E05" w:rsidRPr="00300E8A" w:rsidRDefault="008D5E05" w:rsidP="008D5E05">
      <w:pPr>
        <w:tabs>
          <w:tab w:val="left" w:pos="1276"/>
        </w:tabs>
        <w:spacing w:line="300" w:lineRule="auto"/>
        <w:ind w:firstLine="420"/>
        <w:rPr>
          <w:rFonts w:ascii="Times" w:hAnsi="Times"/>
        </w:rPr>
      </w:pPr>
      <w:r w:rsidRPr="00300E8A">
        <w:rPr>
          <w:rFonts w:ascii="Times" w:hAnsi="Times" w:hint="eastAsia"/>
        </w:rPr>
        <w:t>完善电子语音讲解系统，引进多媒体导游系统，提高服务的科技含量。</w:t>
      </w:r>
    </w:p>
    <w:p w:rsidR="008D5E05" w:rsidRPr="00300E8A" w:rsidRDefault="008D5E05" w:rsidP="008D5E05">
      <w:pPr>
        <w:pStyle w:val="5"/>
        <w:spacing w:line="300" w:lineRule="auto"/>
        <w:rPr>
          <w:rFonts w:ascii="Times" w:hAnsi="Times"/>
        </w:rPr>
      </w:pPr>
      <w:r w:rsidRPr="00300E8A">
        <w:rPr>
          <w:rFonts w:ascii="Times" w:hAnsi="Times" w:hint="eastAsia"/>
        </w:rPr>
        <w:lastRenderedPageBreak/>
        <w:t>参观步行道路与栈道</w:t>
      </w:r>
    </w:p>
    <w:p w:rsidR="008D5E05" w:rsidRPr="00300E8A" w:rsidRDefault="008D5E05" w:rsidP="008D5E05">
      <w:pPr>
        <w:spacing w:line="300" w:lineRule="auto"/>
        <w:ind w:firstLine="420"/>
        <w:rPr>
          <w:rFonts w:ascii="Times" w:hAnsi="Times"/>
        </w:rPr>
      </w:pPr>
      <w:r w:rsidRPr="00300E8A">
        <w:rPr>
          <w:rFonts w:ascii="Times" w:hAnsi="Times" w:hint="eastAsia"/>
        </w:rPr>
        <w:t>在核心展示区景观开阔处设置参观平台，引导游客驻足停留参观，在重要展示区，例如古湖泊景观展示区设置参观栈道，规范游客参观路线。</w:t>
      </w:r>
    </w:p>
    <w:p w:rsidR="008D5E05" w:rsidRPr="00300E8A" w:rsidRDefault="008D5E05" w:rsidP="008D5E05">
      <w:pPr>
        <w:pStyle w:val="4"/>
        <w:spacing w:line="300" w:lineRule="auto"/>
        <w:ind w:left="426"/>
        <w:rPr>
          <w:rFonts w:ascii="Times" w:hAnsi="Times"/>
        </w:rPr>
      </w:pPr>
      <w:r w:rsidRPr="00300E8A">
        <w:rPr>
          <w:rFonts w:ascii="Times" w:hAnsi="Times" w:hint="eastAsia"/>
        </w:rPr>
        <w:t>服务设施</w:t>
      </w:r>
    </w:p>
    <w:p w:rsidR="008D5E05" w:rsidRPr="00300E8A" w:rsidRDefault="008D5E05" w:rsidP="008D5E05">
      <w:pPr>
        <w:spacing w:line="300" w:lineRule="auto"/>
        <w:ind w:firstLine="420"/>
        <w:rPr>
          <w:rFonts w:ascii="Times" w:hAnsi="Times"/>
        </w:rPr>
      </w:pPr>
      <w:r w:rsidRPr="00300E8A">
        <w:rPr>
          <w:rFonts w:ascii="Times" w:hAnsi="Times" w:hint="eastAsia"/>
        </w:rPr>
        <w:t>游客服务设施包括公共厕所、必要的休憩措施、服务点和集散广场等。</w:t>
      </w:r>
    </w:p>
    <w:p w:rsidR="008D5E05" w:rsidRPr="00300E8A" w:rsidRDefault="008D5E05" w:rsidP="008D5E05">
      <w:pPr>
        <w:pStyle w:val="5"/>
        <w:numPr>
          <w:ilvl w:val="0"/>
          <w:numId w:val="4"/>
        </w:numPr>
        <w:spacing w:line="300" w:lineRule="auto"/>
        <w:rPr>
          <w:rFonts w:ascii="Times" w:hAnsi="Times"/>
        </w:rPr>
      </w:pPr>
      <w:r w:rsidRPr="00300E8A">
        <w:rPr>
          <w:rFonts w:ascii="Times" w:hAnsi="Times" w:hint="eastAsia"/>
        </w:rPr>
        <w:t>集散广场</w:t>
      </w:r>
    </w:p>
    <w:p w:rsidR="008D5E05" w:rsidRPr="00300E8A" w:rsidRDefault="008D5E05" w:rsidP="008D5E05">
      <w:pPr>
        <w:spacing w:line="300" w:lineRule="auto"/>
        <w:ind w:firstLine="420"/>
        <w:rPr>
          <w:rFonts w:ascii="Times" w:hAnsi="Times"/>
        </w:rPr>
      </w:pPr>
      <w:r w:rsidRPr="00300E8A">
        <w:rPr>
          <w:rFonts w:ascii="Times" w:hAnsi="Times" w:hint="eastAsia"/>
        </w:rPr>
        <w:t>在进入考古遗址公园等主要展示节点主入口前设置集散广场，提供开阔的集散空间。集散广场铺地材质宜选择砂石地面，不宜搞大面积硬地铺装。集散广场应与休憩设施、服务点及绿化结合设置。</w:t>
      </w:r>
    </w:p>
    <w:p w:rsidR="008D5E05" w:rsidRPr="00300E8A" w:rsidRDefault="008D5E05" w:rsidP="008D5E05">
      <w:pPr>
        <w:pStyle w:val="5"/>
        <w:spacing w:line="300" w:lineRule="auto"/>
        <w:rPr>
          <w:rFonts w:ascii="Times" w:hAnsi="Times"/>
        </w:rPr>
      </w:pPr>
      <w:r w:rsidRPr="00300E8A">
        <w:rPr>
          <w:rFonts w:ascii="Times" w:hAnsi="Times" w:hint="eastAsia"/>
        </w:rPr>
        <w:t>公共厕所</w:t>
      </w:r>
    </w:p>
    <w:p w:rsidR="008D5E05" w:rsidRPr="00300E8A" w:rsidRDefault="008D5E05" w:rsidP="008D5E05">
      <w:pPr>
        <w:spacing w:line="300" w:lineRule="auto"/>
        <w:ind w:firstLine="420"/>
        <w:rPr>
          <w:rFonts w:ascii="Times" w:hAnsi="Times"/>
        </w:rPr>
      </w:pPr>
      <w:r w:rsidRPr="00300E8A">
        <w:rPr>
          <w:rFonts w:ascii="Times" w:hAnsi="Times" w:hint="eastAsia"/>
        </w:rPr>
        <w:t>采用具有节能节水、自动除臭、电子导风、绿色环保等特点生态公厕。公厕位置应便于寻找但又不突出，形象低调、含蓄，与周边环境相协调。</w:t>
      </w:r>
      <w:r w:rsidRPr="00300E8A">
        <w:rPr>
          <w:rFonts w:ascii="Times" w:hAnsi="Times" w:hint="eastAsia"/>
        </w:rPr>
        <w:t xml:space="preserve"> </w:t>
      </w:r>
    </w:p>
    <w:p w:rsidR="008D5E05" w:rsidRPr="00300E8A" w:rsidRDefault="008D5E05" w:rsidP="008D5E05">
      <w:pPr>
        <w:pStyle w:val="5"/>
        <w:spacing w:line="300" w:lineRule="auto"/>
        <w:rPr>
          <w:rFonts w:ascii="Times" w:hAnsi="Times"/>
        </w:rPr>
      </w:pPr>
      <w:r w:rsidRPr="00300E8A">
        <w:rPr>
          <w:rFonts w:ascii="Times" w:hAnsi="Times" w:hint="eastAsia"/>
        </w:rPr>
        <w:t>休憩设施</w:t>
      </w:r>
    </w:p>
    <w:p w:rsidR="008D5E05" w:rsidRPr="00300E8A" w:rsidRDefault="008D5E05" w:rsidP="008D5E05">
      <w:pPr>
        <w:spacing w:line="300" w:lineRule="auto"/>
        <w:ind w:firstLine="420"/>
        <w:rPr>
          <w:rFonts w:ascii="Times" w:hAnsi="Times"/>
        </w:rPr>
      </w:pPr>
      <w:r w:rsidRPr="00300E8A">
        <w:rPr>
          <w:rFonts w:ascii="Times" w:hAnsi="Times" w:hint="eastAsia"/>
        </w:rPr>
        <w:t>在主要参观流线以及展示节点设置必要的休憩设施，要求位置恰当，数量合理，讲究美观实用并重，包括休息亭、台等。</w:t>
      </w:r>
      <w:r w:rsidRPr="00300E8A">
        <w:rPr>
          <w:rFonts w:ascii="Times" w:hAnsi="Times" w:hint="eastAsia"/>
        </w:rPr>
        <w:t xml:space="preserve"> </w:t>
      </w:r>
    </w:p>
    <w:p w:rsidR="008D5E05" w:rsidRPr="00300E8A" w:rsidRDefault="008D5E05" w:rsidP="008D5E05">
      <w:pPr>
        <w:pStyle w:val="5"/>
        <w:spacing w:line="300" w:lineRule="auto"/>
        <w:rPr>
          <w:rFonts w:ascii="Times" w:hAnsi="Times"/>
        </w:rPr>
      </w:pPr>
      <w:r w:rsidRPr="00300E8A">
        <w:rPr>
          <w:rFonts w:ascii="Times" w:hAnsi="Times" w:hint="eastAsia"/>
        </w:rPr>
        <w:t>服务点</w:t>
      </w:r>
    </w:p>
    <w:p w:rsidR="008D5E05" w:rsidRPr="00300E8A" w:rsidRDefault="008D5E05" w:rsidP="008D5E05">
      <w:pPr>
        <w:spacing w:line="300" w:lineRule="auto"/>
        <w:ind w:firstLine="420"/>
        <w:rPr>
          <w:rFonts w:ascii="Times" w:hAnsi="Times"/>
        </w:rPr>
      </w:pPr>
      <w:r w:rsidRPr="00300E8A">
        <w:rPr>
          <w:rFonts w:ascii="Times" w:hAnsi="Times" w:hint="eastAsia"/>
        </w:rPr>
        <w:t>在主要参观流线以及展示节点设置内设置游客服务点，作为游客服务中心以及功能服务区的补充，满足对游客的服务要求。</w:t>
      </w:r>
    </w:p>
    <w:p w:rsidR="00D243CF" w:rsidRDefault="00D243CF" w:rsidP="00AA7C2F">
      <w:pPr>
        <w:pStyle w:val="1"/>
        <w:sectPr w:rsidR="00D243CF">
          <w:headerReference w:type="even" r:id="rId26"/>
          <w:headerReference w:type="default" r:id="rId27"/>
          <w:footerReference w:type="even" r:id="rId28"/>
          <w:footerReference w:type="default" r:id="rId29"/>
          <w:headerReference w:type="first" r:id="rId30"/>
          <w:footerReference w:type="first" r:id="rId31"/>
          <w:pgSz w:w="11906" w:h="16838"/>
          <w:pgMar w:top="1440" w:right="1800" w:bottom="1440" w:left="1800" w:header="851" w:footer="992" w:gutter="0"/>
          <w:cols w:space="425"/>
          <w:docGrid w:type="lines" w:linePitch="312"/>
        </w:sectPr>
      </w:pPr>
    </w:p>
    <w:p w:rsidR="00AA7C2F" w:rsidRDefault="00AA7C2F" w:rsidP="00AA7C2F">
      <w:pPr>
        <w:pStyle w:val="1"/>
      </w:pPr>
      <w:bookmarkStart w:id="15" w:name="_Toc501753896"/>
      <w:r>
        <w:rPr>
          <w:rFonts w:hint="eastAsia"/>
        </w:rPr>
        <w:lastRenderedPageBreak/>
        <w:t>质量</w:t>
      </w:r>
      <w:r>
        <w:t>控制方案</w:t>
      </w:r>
      <w:bookmarkEnd w:id="15"/>
    </w:p>
    <w:p w:rsidR="00EF3AFD" w:rsidRPr="00EF3AFD" w:rsidRDefault="00EF3AFD" w:rsidP="00455ADF">
      <w:pPr>
        <w:pStyle w:val="2"/>
        <w:rPr>
          <w:shd w:val="clear" w:color="auto" w:fill="FFFFFF"/>
        </w:rPr>
      </w:pPr>
      <w:bookmarkStart w:id="16" w:name="_Toc501753897"/>
      <w:r w:rsidRPr="00455ADF">
        <w:rPr>
          <w:rFonts w:hint="eastAsia"/>
        </w:rPr>
        <w:t>遵循《灵井“许昌人”遗址保护规划》展示原则</w:t>
      </w:r>
      <w:bookmarkEnd w:id="16"/>
    </w:p>
    <w:p w:rsidR="00455ADF" w:rsidRPr="00455ADF" w:rsidRDefault="00455ADF" w:rsidP="00212FEB">
      <w:pPr>
        <w:pStyle w:val="3"/>
      </w:pPr>
      <w:r w:rsidRPr="00455ADF">
        <w:rPr>
          <w:rFonts w:hint="eastAsia"/>
        </w:rPr>
        <w:t>《灵井“许昌人”遗址保护规划》展示原则</w:t>
      </w:r>
    </w:p>
    <w:p w:rsidR="00455ADF" w:rsidRDefault="00455ADF" w:rsidP="00212FEB">
      <w:pPr>
        <w:ind w:firstLine="420"/>
      </w:pPr>
      <w:r>
        <w:rPr>
          <w:rFonts w:hint="eastAsia"/>
        </w:rPr>
        <w:t>保护优先原则——展示利用必须以不破坏遗址本体原状、不破坏周边环境为前提，并遵守各级保护区划的管理规定。</w:t>
      </w:r>
    </w:p>
    <w:p w:rsidR="00455ADF" w:rsidRDefault="00455ADF" w:rsidP="00212FEB">
      <w:pPr>
        <w:ind w:firstLine="420"/>
      </w:pPr>
      <w:r>
        <w:rPr>
          <w:rFonts w:hint="eastAsia"/>
        </w:rPr>
        <w:t>考古先行原则——遗址现场展示必须在一定考古工作的基础下再进行。</w:t>
      </w:r>
    </w:p>
    <w:p w:rsidR="00455ADF" w:rsidRDefault="00455ADF" w:rsidP="00212FEB">
      <w:pPr>
        <w:ind w:firstLine="420"/>
      </w:pPr>
      <w:r>
        <w:rPr>
          <w:rFonts w:hint="eastAsia"/>
        </w:rPr>
        <w:t>真实性原则——严格遵循文物的真实性原则，有利于维护遗址真实性的利用方式应优先考虑。</w:t>
      </w:r>
    </w:p>
    <w:p w:rsidR="00455ADF" w:rsidRDefault="00455ADF" w:rsidP="00212FEB">
      <w:pPr>
        <w:ind w:firstLine="420"/>
      </w:pPr>
      <w:r>
        <w:rPr>
          <w:rFonts w:hint="eastAsia"/>
        </w:rPr>
        <w:t>适度性原则一一展示利用应坚持科学、合理、适度的原则，对观众流量、配套设施的内容与建设规模应严格控制。</w:t>
      </w:r>
    </w:p>
    <w:p w:rsidR="00455ADF" w:rsidRDefault="00455ADF" w:rsidP="00212FEB">
      <w:pPr>
        <w:ind w:firstLine="420"/>
      </w:pPr>
      <w:r>
        <w:rPr>
          <w:rFonts w:hint="eastAsia"/>
        </w:rPr>
        <w:t>可逆性原则——各</w:t>
      </w:r>
      <w:proofErr w:type="gramStart"/>
      <w:r>
        <w:rPr>
          <w:rFonts w:hint="eastAsia"/>
        </w:rPr>
        <w:t>类展示</w:t>
      </w:r>
      <w:proofErr w:type="gramEnd"/>
      <w:r>
        <w:rPr>
          <w:rFonts w:hint="eastAsia"/>
        </w:rPr>
        <w:t>利用及服务设施应优先考虑采用可逆性的工程措施，减少对遗址本体及环境的干扰。</w:t>
      </w:r>
    </w:p>
    <w:p w:rsidR="00455ADF" w:rsidRDefault="00455ADF" w:rsidP="00212FEB">
      <w:pPr>
        <w:ind w:firstLine="420"/>
      </w:pPr>
      <w:r>
        <w:rPr>
          <w:rFonts w:hint="eastAsia"/>
        </w:rPr>
        <w:t>协调性原则——各</w:t>
      </w:r>
      <w:proofErr w:type="gramStart"/>
      <w:r>
        <w:rPr>
          <w:rFonts w:hint="eastAsia"/>
        </w:rPr>
        <w:t>类展示</w:t>
      </w:r>
      <w:proofErr w:type="gramEnd"/>
      <w:r>
        <w:rPr>
          <w:rFonts w:hint="eastAsia"/>
        </w:rPr>
        <w:t>服务设施应与遗址的整体环境与历史氛围相协调。</w:t>
      </w:r>
    </w:p>
    <w:p w:rsidR="00455ADF" w:rsidRDefault="00455ADF" w:rsidP="00212FEB">
      <w:pPr>
        <w:ind w:firstLine="420"/>
      </w:pPr>
      <w:r>
        <w:rPr>
          <w:rFonts w:hint="eastAsia"/>
        </w:rPr>
        <w:t>公益性原则——遗址展示应以文化传达和历史教育为主要目的，其利用应优先考虑公益性项目。</w:t>
      </w:r>
    </w:p>
    <w:p w:rsidR="00455ADF" w:rsidRDefault="00455ADF" w:rsidP="00212FEB">
      <w:pPr>
        <w:ind w:firstLine="420"/>
      </w:pPr>
      <w:r>
        <w:rPr>
          <w:rFonts w:hint="eastAsia"/>
        </w:rPr>
        <w:t>综合效益原则——强调社会效益、经济效益和生态效益相统一。</w:t>
      </w:r>
    </w:p>
    <w:p w:rsidR="00455ADF" w:rsidRPr="00455ADF" w:rsidRDefault="00455ADF" w:rsidP="00212FEB">
      <w:pPr>
        <w:pStyle w:val="3"/>
      </w:pPr>
      <w:r w:rsidRPr="00455ADF">
        <w:rPr>
          <w:rFonts w:hint="eastAsia"/>
        </w:rPr>
        <w:t>灵井“许昌人”考古遗址公园阐释与展示原则</w:t>
      </w:r>
    </w:p>
    <w:p w:rsidR="00455ADF" w:rsidRDefault="00455ADF" w:rsidP="00455ADF">
      <w:pPr>
        <w:ind w:firstLine="420"/>
      </w:pPr>
      <w:r>
        <w:rPr>
          <w:rFonts w:hint="eastAsia"/>
        </w:rPr>
        <w:t>根据对《灵井“许昌人”遗址保护规划》中展示规划相关要求的分析，以及资源条件与现状分析，现提出灵井“许昌人”考古遗址公园阐释与展示原则如下：</w:t>
      </w:r>
    </w:p>
    <w:p w:rsidR="00455ADF" w:rsidRDefault="00455ADF" w:rsidP="00455ADF">
      <w:pPr>
        <w:ind w:firstLine="420"/>
      </w:pPr>
      <w:r>
        <w:rPr>
          <w:rFonts w:hint="eastAsia"/>
        </w:rPr>
        <w:t>保护、考古与价值阐释相结合的原则</w:t>
      </w:r>
    </w:p>
    <w:p w:rsidR="00455ADF" w:rsidRDefault="00455ADF" w:rsidP="00455ADF">
      <w:pPr>
        <w:ind w:firstLine="420"/>
      </w:pPr>
      <w:r>
        <w:rPr>
          <w:rFonts w:hint="eastAsia"/>
        </w:rPr>
        <w:t>遗址是不可再生的文化资源，其展示利用不能造成对遗址的破坏，并要为今后考古研究留出广阔的空间。公园以提炼遗址所含历史信息为主，结合文物资源分析合理组织、充分阐释遗址价值。</w:t>
      </w:r>
    </w:p>
    <w:p w:rsidR="00455ADF" w:rsidRDefault="00455ADF" w:rsidP="00455ADF">
      <w:pPr>
        <w:ind w:firstLine="420"/>
      </w:pPr>
      <w:r>
        <w:rPr>
          <w:rFonts w:hint="eastAsia"/>
        </w:rPr>
        <w:t>遗址价值阐释、考古学术研究、公共文化活动相结合的原则</w:t>
      </w:r>
    </w:p>
    <w:p w:rsidR="00455ADF" w:rsidRDefault="00455ADF" w:rsidP="00455ADF">
      <w:pPr>
        <w:ind w:firstLine="420"/>
      </w:pPr>
      <w:r>
        <w:rPr>
          <w:rFonts w:hint="eastAsia"/>
        </w:rPr>
        <w:t>结合遗址价值体系分析，根据灵井“许昌人”古人类研究基地的建设，真正实现考古遗址公园的科普性与教育性，保障当地公众关于灵井“许昌人”遗址的公共文化权益。</w:t>
      </w:r>
    </w:p>
    <w:p w:rsidR="00455ADF" w:rsidRDefault="00455ADF" w:rsidP="00455ADF">
      <w:pPr>
        <w:ind w:firstLine="420"/>
      </w:pPr>
      <w:r>
        <w:rPr>
          <w:rFonts w:hint="eastAsia"/>
        </w:rPr>
        <w:t>生态环境保护与公共活动空间塑造相结合的原则</w:t>
      </w:r>
    </w:p>
    <w:p w:rsidR="00455ADF" w:rsidRDefault="00455ADF" w:rsidP="00455ADF">
      <w:pPr>
        <w:ind w:firstLine="420"/>
      </w:pPr>
      <w:r>
        <w:rPr>
          <w:rFonts w:hint="eastAsia"/>
        </w:rPr>
        <w:t>按照《灵井“许昌人”遗址保护规划》要求，保护、整治历史上“三泉一湖一岗坡，三村</w:t>
      </w:r>
      <w:proofErr w:type="gramStart"/>
      <w:r>
        <w:rPr>
          <w:rFonts w:hint="eastAsia"/>
        </w:rPr>
        <w:t>一</w:t>
      </w:r>
      <w:proofErr w:type="gramEnd"/>
      <w:r>
        <w:rPr>
          <w:rFonts w:hint="eastAsia"/>
        </w:rPr>
        <w:t>庙</w:t>
      </w:r>
      <w:proofErr w:type="gramStart"/>
      <w:r>
        <w:rPr>
          <w:rFonts w:hint="eastAsia"/>
        </w:rPr>
        <w:t>一</w:t>
      </w:r>
      <w:proofErr w:type="gramEnd"/>
      <w:r>
        <w:rPr>
          <w:rFonts w:hint="eastAsia"/>
        </w:rPr>
        <w:t>古道”的历史格局，本规划结合生态环境的保护塑造良好的公共活动空间。</w:t>
      </w:r>
    </w:p>
    <w:p w:rsidR="00455ADF" w:rsidRDefault="00455ADF" w:rsidP="00455ADF">
      <w:pPr>
        <w:ind w:firstLine="420"/>
      </w:pPr>
      <w:r>
        <w:rPr>
          <w:rFonts w:hint="eastAsia"/>
        </w:rPr>
        <w:t>灵井“许昌人”展示与科普相结合的原则</w:t>
      </w:r>
    </w:p>
    <w:p w:rsidR="00455ADF" w:rsidRPr="00455ADF" w:rsidRDefault="00455ADF" w:rsidP="00455ADF">
      <w:pPr>
        <w:ind w:firstLine="420"/>
      </w:pPr>
      <w:r>
        <w:rPr>
          <w:rFonts w:hint="eastAsia"/>
        </w:rPr>
        <w:t>根据遗址价值，本规划将利用灵井“许昌人”周边场地对该地区旧石器时代文化遗存进行集中展示，对公众进行史前文化科普、宣传和教育。</w:t>
      </w:r>
    </w:p>
    <w:p w:rsidR="00481D13" w:rsidRPr="00300E8A" w:rsidRDefault="00EF3AFD" w:rsidP="00481D13">
      <w:pPr>
        <w:pStyle w:val="2"/>
        <w:spacing w:line="300" w:lineRule="auto"/>
        <w:rPr>
          <w:rFonts w:ascii="Times" w:hAnsi="Times"/>
        </w:rPr>
      </w:pPr>
      <w:bookmarkStart w:id="17" w:name="_Toc501753898"/>
      <w:r>
        <w:rPr>
          <w:rFonts w:ascii="Times" w:hAnsi="Times" w:hint="eastAsia"/>
        </w:rPr>
        <w:lastRenderedPageBreak/>
        <w:t>以</w:t>
      </w:r>
      <w:r>
        <w:rPr>
          <w:rFonts w:ascii="Times" w:hAnsi="Times"/>
        </w:rPr>
        <w:t>科学保护为基础，评估资源条件</w:t>
      </w:r>
      <w:r>
        <w:rPr>
          <w:rFonts w:ascii="Times" w:hAnsi="Times" w:hint="eastAsia"/>
        </w:rPr>
        <w:t>、</w:t>
      </w:r>
      <w:r w:rsidR="00481D13" w:rsidRPr="00300E8A">
        <w:rPr>
          <w:rFonts w:ascii="Times" w:hAnsi="Times"/>
        </w:rPr>
        <w:t>现状</w:t>
      </w:r>
      <w:r>
        <w:rPr>
          <w:rFonts w:ascii="Times" w:hAnsi="Times" w:hint="eastAsia"/>
        </w:rPr>
        <w:t>与</w:t>
      </w:r>
      <w:r>
        <w:rPr>
          <w:rFonts w:ascii="Times" w:hAnsi="Times"/>
        </w:rPr>
        <w:t>价值</w:t>
      </w:r>
      <w:bookmarkEnd w:id="17"/>
    </w:p>
    <w:p w:rsidR="00AA7C2F" w:rsidRPr="00300E8A" w:rsidRDefault="00AA7C2F" w:rsidP="00AA7C2F">
      <w:pPr>
        <w:pStyle w:val="3"/>
        <w:spacing w:line="300" w:lineRule="auto"/>
        <w:rPr>
          <w:rFonts w:ascii="Times" w:hAnsi="Times"/>
        </w:rPr>
      </w:pPr>
      <w:r w:rsidRPr="00300E8A">
        <w:rPr>
          <w:rFonts w:ascii="Times" w:hAnsi="Times"/>
        </w:rPr>
        <w:t>遗址概况</w:t>
      </w:r>
    </w:p>
    <w:p w:rsidR="00AA7C2F" w:rsidRPr="00300E8A" w:rsidRDefault="00AA7C2F" w:rsidP="00AA7C2F">
      <w:pPr>
        <w:pStyle w:val="4"/>
        <w:spacing w:line="300" w:lineRule="auto"/>
        <w:ind w:left="426"/>
        <w:rPr>
          <w:rFonts w:ascii="Times" w:hAnsi="Times"/>
        </w:rPr>
      </w:pPr>
      <w:r w:rsidRPr="00300E8A">
        <w:rPr>
          <w:rFonts w:ascii="Times" w:hAnsi="Times" w:hint="eastAsia"/>
        </w:rPr>
        <w:t>基本信息</w:t>
      </w:r>
    </w:p>
    <w:p w:rsidR="00AA7C2F" w:rsidRDefault="00AA7C2F" w:rsidP="00AA7C2F">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遗址位于河南省许昌市西北约</w:t>
      </w:r>
      <w:r w:rsidRPr="00300E8A">
        <w:rPr>
          <w:rFonts w:ascii="Times" w:hAnsi="Times"/>
        </w:rPr>
        <w:t xml:space="preserve">15 </w:t>
      </w:r>
      <w:r w:rsidRPr="00300E8A">
        <w:rPr>
          <w:rFonts w:ascii="Times" w:hAnsi="Times" w:hint="eastAsia"/>
        </w:rPr>
        <w:t>千米</w:t>
      </w:r>
      <w:proofErr w:type="gramStart"/>
      <w:r w:rsidRPr="00300E8A">
        <w:rPr>
          <w:rFonts w:ascii="Times" w:hAnsi="Times" w:hint="eastAsia"/>
        </w:rPr>
        <w:t>的灵井镇</w:t>
      </w:r>
      <w:proofErr w:type="gramEnd"/>
      <w:r w:rsidRPr="00300E8A">
        <w:rPr>
          <w:rFonts w:ascii="Times" w:hAnsi="Times" w:hint="eastAsia"/>
        </w:rPr>
        <w:t>西侧，地理坐标：东经</w:t>
      </w:r>
      <w:r w:rsidRPr="00300E8A">
        <w:rPr>
          <w:rFonts w:ascii="Times" w:hAnsi="Times"/>
        </w:rPr>
        <w:t>113</w:t>
      </w:r>
      <w:r w:rsidRPr="00300E8A">
        <w:rPr>
          <w:rFonts w:ascii="Times" w:hAnsi="Times" w:hint="eastAsia"/>
        </w:rPr>
        <w:t>°</w:t>
      </w:r>
      <w:r w:rsidRPr="00300E8A">
        <w:rPr>
          <w:rFonts w:ascii="Times" w:hAnsi="Times"/>
        </w:rPr>
        <w:t>40</w:t>
      </w:r>
      <w:r w:rsidRPr="00300E8A">
        <w:rPr>
          <w:rFonts w:ascii="Times" w:hAnsi="Times" w:hint="eastAsia"/>
        </w:rPr>
        <w:t>′</w:t>
      </w:r>
      <w:r w:rsidRPr="00300E8A">
        <w:rPr>
          <w:rFonts w:ascii="Times" w:hAnsi="Times"/>
        </w:rPr>
        <w:t>46.0</w:t>
      </w:r>
      <w:r w:rsidRPr="00300E8A">
        <w:rPr>
          <w:rFonts w:ascii="Times" w:hAnsi="Times" w:hint="eastAsia"/>
        </w:rPr>
        <w:t>″，北纬</w:t>
      </w:r>
      <w:r w:rsidRPr="00300E8A">
        <w:rPr>
          <w:rFonts w:ascii="Times" w:hAnsi="Times"/>
        </w:rPr>
        <w:t xml:space="preserve"> 34</w:t>
      </w:r>
      <w:r w:rsidRPr="00300E8A">
        <w:rPr>
          <w:rFonts w:ascii="Times" w:hAnsi="Times" w:hint="eastAsia"/>
        </w:rPr>
        <w:t>°</w:t>
      </w:r>
      <w:r w:rsidRPr="00300E8A">
        <w:rPr>
          <w:rFonts w:ascii="Times" w:hAnsi="Times"/>
        </w:rPr>
        <w:t>04</w:t>
      </w:r>
      <w:r w:rsidRPr="00300E8A">
        <w:rPr>
          <w:rFonts w:ascii="Times" w:hAnsi="Times" w:hint="eastAsia"/>
        </w:rPr>
        <w:t>′</w:t>
      </w:r>
      <w:r w:rsidRPr="00300E8A">
        <w:rPr>
          <w:rFonts w:ascii="Times" w:hAnsi="Times"/>
        </w:rPr>
        <w:t>08.0</w:t>
      </w:r>
      <w:r w:rsidRPr="00300E8A">
        <w:rPr>
          <w:rFonts w:ascii="Times" w:hAnsi="Times" w:hint="eastAsia"/>
        </w:rPr>
        <w:t>″，海拔</w:t>
      </w:r>
      <w:r w:rsidRPr="00300E8A">
        <w:rPr>
          <w:rFonts w:ascii="Times" w:hAnsi="Times"/>
        </w:rPr>
        <w:t xml:space="preserve">126 </w:t>
      </w:r>
      <w:r w:rsidRPr="00300E8A">
        <w:rPr>
          <w:rFonts w:ascii="Times" w:hAnsi="Times" w:hint="eastAsia"/>
        </w:rPr>
        <w:t>米，已知遗迹点分布在约</w:t>
      </w:r>
      <w:r w:rsidRPr="00300E8A">
        <w:rPr>
          <w:rFonts w:ascii="Times" w:hAnsi="Times"/>
        </w:rPr>
        <w:t xml:space="preserve">200 </w:t>
      </w:r>
      <w:r w:rsidRPr="00300E8A">
        <w:rPr>
          <w:rFonts w:ascii="Times" w:hAnsi="Times" w:hint="eastAsia"/>
        </w:rPr>
        <w:t>多万㎡范围内。</w:t>
      </w:r>
    </w:p>
    <w:p w:rsidR="00AA7C2F" w:rsidRDefault="00AA7C2F" w:rsidP="00AA7C2F">
      <w:pPr>
        <w:spacing w:line="300" w:lineRule="auto"/>
        <w:ind w:firstLineChars="0" w:firstLine="0"/>
        <w:jc w:val="center"/>
        <w:rPr>
          <w:rFonts w:ascii="Times" w:hAnsi="Times"/>
        </w:rPr>
      </w:pPr>
      <w:r w:rsidRPr="001C672F">
        <w:rPr>
          <w:rFonts w:ascii="Times" w:hAnsi="Times"/>
          <w:noProof/>
        </w:rPr>
        <w:drawing>
          <wp:inline distT="0" distB="0" distL="0" distR="0" wp14:anchorId="398686F2" wp14:editId="78F3CDEC">
            <wp:extent cx="3098799" cy="2324100"/>
            <wp:effectExtent l="0" t="0" r="6985" b="0"/>
            <wp:docPr id="19" name="图片 19" descr="C:\Users\jadeshania\Documents\Tencent Files\522407599\FileRecv\许昌照片\IMG_5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deshania\Documents\Tencent Files\522407599\FileRecv\许昌照片\IMG_502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00696" cy="2325523"/>
                    </a:xfrm>
                    <a:prstGeom prst="rect">
                      <a:avLst/>
                    </a:prstGeom>
                    <a:noFill/>
                    <a:ln>
                      <a:noFill/>
                    </a:ln>
                  </pic:spPr>
                </pic:pic>
              </a:graphicData>
            </a:graphic>
          </wp:inline>
        </w:drawing>
      </w:r>
    </w:p>
    <w:p w:rsidR="00AA7C2F" w:rsidRPr="00300E8A" w:rsidRDefault="00AA7C2F" w:rsidP="00AA7C2F">
      <w:pPr>
        <w:spacing w:line="300" w:lineRule="auto"/>
        <w:ind w:firstLineChars="0" w:firstLine="0"/>
        <w:jc w:val="center"/>
        <w:rPr>
          <w:rFonts w:ascii="Times" w:hAnsi="Times"/>
        </w:rPr>
      </w:pPr>
      <w:proofErr w:type="gramStart"/>
      <w:r>
        <w:rPr>
          <w:rFonts w:ascii="Times" w:hAnsi="Times" w:hint="eastAsia"/>
        </w:rPr>
        <w:t>灵井许昌</w:t>
      </w:r>
      <w:proofErr w:type="gramEnd"/>
      <w:r>
        <w:rPr>
          <w:rFonts w:ascii="Times" w:hAnsi="Times" w:hint="eastAsia"/>
        </w:rPr>
        <w:t>人</w:t>
      </w:r>
      <w:proofErr w:type="gramStart"/>
      <w:r>
        <w:rPr>
          <w:rFonts w:ascii="Times" w:hAnsi="Times" w:hint="eastAsia"/>
        </w:rPr>
        <w:t>遗址国保保护</w:t>
      </w:r>
      <w:proofErr w:type="gramEnd"/>
      <w:r>
        <w:rPr>
          <w:rFonts w:ascii="Times" w:hAnsi="Times" w:hint="eastAsia"/>
        </w:rPr>
        <w:t>碑及标识</w:t>
      </w:r>
    </w:p>
    <w:p w:rsidR="00AA7C2F" w:rsidRPr="00300E8A" w:rsidRDefault="00AA7C2F" w:rsidP="00AA7C2F">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遗址是中国首次发掘的以泉水为中心的旧石器时代中、晚期遗址，也是世界上最为重要的古人类文化遗址之一。该遗址被评为</w:t>
      </w:r>
      <w:r w:rsidRPr="00300E8A">
        <w:rPr>
          <w:rFonts w:ascii="Times" w:hAnsi="Times"/>
        </w:rPr>
        <w:t xml:space="preserve"> 2007 </w:t>
      </w:r>
      <w:r w:rsidRPr="00300E8A">
        <w:rPr>
          <w:rFonts w:ascii="Times" w:hAnsi="Times" w:hint="eastAsia"/>
        </w:rPr>
        <w:t>年全国十大考古新发现，并于</w:t>
      </w:r>
      <w:r w:rsidRPr="00300E8A">
        <w:rPr>
          <w:rFonts w:ascii="Times" w:hAnsi="Times"/>
        </w:rPr>
        <w:t xml:space="preserve">2013 </w:t>
      </w:r>
      <w:r w:rsidRPr="00300E8A">
        <w:rPr>
          <w:rFonts w:ascii="Times" w:hAnsi="Times" w:hint="eastAsia"/>
        </w:rPr>
        <w:t>年被公布为第七批全国重点文物保护单位。公布类型为古遗址，公布批号</w:t>
      </w:r>
      <w:r w:rsidRPr="00300E8A">
        <w:rPr>
          <w:rFonts w:ascii="Times" w:hAnsi="Times"/>
        </w:rPr>
        <w:t>7-0263-1-263</w:t>
      </w:r>
      <w:r w:rsidRPr="00300E8A">
        <w:rPr>
          <w:rFonts w:ascii="Times" w:hAnsi="Times" w:hint="eastAsia"/>
        </w:rPr>
        <w:t>。</w:t>
      </w:r>
    </w:p>
    <w:p w:rsidR="00AA7C2F" w:rsidRPr="00300E8A" w:rsidRDefault="00AA7C2F" w:rsidP="00AA7C2F">
      <w:pPr>
        <w:pStyle w:val="4"/>
        <w:spacing w:line="300" w:lineRule="auto"/>
        <w:ind w:left="426"/>
        <w:rPr>
          <w:rFonts w:ascii="Times" w:hAnsi="Times"/>
        </w:rPr>
      </w:pPr>
      <w:r w:rsidRPr="00300E8A">
        <w:rPr>
          <w:rFonts w:ascii="Times" w:hAnsi="Times" w:hint="eastAsia"/>
        </w:rPr>
        <w:t>遗存构成</w:t>
      </w:r>
      <w:r>
        <w:rPr>
          <w:rFonts w:ascii="Times" w:hAnsi="Times" w:hint="eastAsia"/>
        </w:rPr>
        <w:t>概况</w:t>
      </w:r>
    </w:p>
    <w:p w:rsidR="00AA7C2F" w:rsidRPr="00300E8A" w:rsidRDefault="00AA7C2F" w:rsidP="00AA7C2F">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的历史文化遗存主要由古地貌、古水系、古代人类活动遗迹点及出土的数万件古人类化石、古生物化石，古人类制作的石器、骨器、用具、颜料与艺术品及时代稍晚的陶器、农业遗存物等构成。主要的出土文物包括：</w:t>
      </w:r>
      <w:r w:rsidRPr="00300E8A">
        <w:rPr>
          <w:rFonts w:ascii="Times" w:hAnsi="Times"/>
        </w:rPr>
        <w:t xml:space="preserve">1965 </w:t>
      </w:r>
      <w:r w:rsidRPr="00300E8A">
        <w:rPr>
          <w:rFonts w:ascii="Times" w:hAnsi="Times" w:hint="eastAsia"/>
        </w:rPr>
        <w:t>年春采集到的</w:t>
      </w:r>
      <w:r w:rsidRPr="00300E8A">
        <w:rPr>
          <w:rFonts w:ascii="Times" w:hAnsi="Times"/>
        </w:rPr>
        <w:t xml:space="preserve">1353 </w:t>
      </w:r>
      <w:proofErr w:type="gramStart"/>
      <w:r w:rsidRPr="00300E8A">
        <w:rPr>
          <w:rFonts w:ascii="Times" w:hAnsi="Times" w:hint="eastAsia"/>
        </w:rPr>
        <w:t>件石制品</w:t>
      </w:r>
      <w:proofErr w:type="gramEnd"/>
      <w:r w:rsidRPr="00300E8A">
        <w:rPr>
          <w:rFonts w:ascii="Times" w:hAnsi="Times" w:hint="eastAsia"/>
        </w:rPr>
        <w:t>、</w:t>
      </w:r>
      <w:r w:rsidRPr="00300E8A">
        <w:rPr>
          <w:rFonts w:ascii="Times" w:hAnsi="Times"/>
        </w:rPr>
        <w:t xml:space="preserve">11 </w:t>
      </w:r>
      <w:r w:rsidRPr="00300E8A">
        <w:rPr>
          <w:rFonts w:ascii="Times" w:hAnsi="Times" w:hint="eastAsia"/>
        </w:rPr>
        <w:t>种哺乳动物化石；</w:t>
      </w:r>
      <w:r w:rsidRPr="00300E8A">
        <w:rPr>
          <w:rFonts w:ascii="Times" w:hAnsi="Times"/>
        </w:rPr>
        <w:t xml:space="preserve">1985 </w:t>
      </w:r>
      <w:r w:rsidRPr="00300E8A">
        <w:rPr>
          <w:rFonts w:ascii="Times" w:hAnsi="Times" w:hint="eastAsia"/>
        </w:rPr>
        <w:t>年发现的一颗古人类前臼齿化石及相当数量的细石器、大石片细石器等；</w:t>
      </w:r>
      <w:r w:rsidRPr="00300E8A">
        <w:rPr>
          <w:rFonts w:ascii="Times" w:hAnsi="Times"/>
        </w:rPr>
        <w:t xml:space="preserve">2005 </w:t>
      </w:r>
      <w:r w:rsidRPr="00300E8A">
        <w:rPr>
          <w:rFonts w:ascii="Times" w:hAnsi="Times" w:hint="eastAsia"/>
        </w:rPr>
        <w:t>年以来陆续发掘出土的距今约</w:t>
      </w:r>
      <w:r w:rsidRPr="00300E8A">
        <w:rPr>
          <w:rFonts w:ascii="Times" w:hAnsi="Times"/>
        </w:rPr>
        <w:t xml:space="preserve"> 10 </w:t>
      </w:r>
      <w:r w:rsidRPr="00300E8A">
        <w:rPr>
          <w:rFonts w:ascii="Times" w:hAnsi="Times" w:hint="eastAsia"/>
        </w:rPr>
        <w:t>万年的古人类头盖骨化石</w:t>
      </w:r>
      <w:r w:rsidRPr="00300E8A">
        <w:rPr>
          <w:rFonts w:ascii="Times" w:hAnsi="Times"/>
        </w:rPr>
        <w:t xml:space="preserve">2 </w:t>
      </w:r>
      <w:r w:rsidRPr="00300E8A">
        <w:rPr>
          <w:rFonts w:ascii="Times" w:hAnsi="Times" w:hint="eastAsia"/>
        </w:rPr>
        <w:t>颗、所属</w:t>
      </w:r>
      <w:r w:rsidRPr="00300E8A">
        <w:rPr>
          <w:rFonts w:ascii="Times" w:hAnsi="Times"/>
        </w:rPr>
        <w:t xml:space="preserve">9 </w:t>
      </w:r>
      <w:proofErr w:type="gramStart"/>
      <w:r w:rsidRPr="00300E8A">
        <w:rPr>
          <w:rFonts w:ascii="Times" w:hAnsi="Times" w:hint="eastAsia"/>
        </w:rPr>
        <w:t>个</w:t>
      </w:r>
      <w:proofErr w:type="gramEnd"/>
      <w:r w:rsidRPr="00300E8A">
        <w:rPr>
          <w:rFonts w:ascii="Times" w:hAnsi="Times" w:hint="eastAsia"/>
        </w:rPr>
        <w:t>古人类个体的若干人类</w:t>
      </w:r>
      <w:proofErr w:type="gramStart"/>
      <w:r w:rsidRPr="00300E8A">
        <w:rPr>
          <w:rFonts w:ascii="Times" w:hAnsi="Times" w:hint="eastAsia"/>
        </w:rPr>
        <w:t>肢</w:t>
      </w:r>
      <w:proofErr w:type="gramEnd"/>
      <w:r w:rsidRPr="00300E8A">
        <w:rPr>
          <w:rFonts w:ascii="Times" w:hAnsi="Times" w:hint="eastAsia"/>
        </w:rPr>
        <w:t>骨化石，哺乳动物化石、石制品、骨器、赭石颜料、</w:t>
      </w:r>
      <w:proofErr w:type="gramStart"/>
      <w:r w:rsidRPr="00300E8A">
        <w:rPr>
          <w:rFonts w:ascii="Times" w:hAnsi="Times" w:hint="eastAsia"/>
        </w:rPr>
        <w:t>牙针与</w:t>
      </w:r>
      <w:proofErr w:type="gramEnd"/>
      <w:r w:rsidRPr="00300E8A">
        <w:rPr>
          <w:rFonts w:ascii="Times" w:hAnsi="Times" w:hint="eastAsia"/>
        </w:rPr>
        <w:t>牙纽扣、陶片、石磨盘与农作物残存、艺术雕刻与带钻孔的驼鸟蛋壳等不同时期的遗物数万件。</w:t>
      </w:r>
    </w:p>
    <w:p w:rsidR="00AA7C2F" w:rsidRPr="00300E8A" w:rsidRDefault="00AA7C2F" w:rsidP="00AA7C2F">
      <w:pPr>
        <w:pStyle w:val="4"/>
        <w:spacing w:line="300" w:lineRule="auto"/>
        <w:ind w:left="426"/>
        <w:rPr>
          <w:rFonts w:ascii="Times" w:hAnsi="Times"/>
        </w:rPr>
      </w:pPr>
      <w:r w:rsidRPr="00300E8A">
        <w:rPr>
          <w:rFonts w:ascii="Times" w:hAnsi="Times" w:hint="eastAsia"/>
        </w:rPr>
        <w:t>历史沿革</w:t>
      </w:r>
    </w:p>
    <w:p w:rsidR="00AA7C2F" w:rsidRPr="00300E8A" w:rsidRDefault="00AA7C2F" w:rsidP="00AA7C2F">
      <w:pPr>
        <w:spacing w:line="300" w:lineRule="auto"/>
        <w:ind w:firstLine="420"/>
        <w:rPr>
          <w:rFonts w:ascii="Times" w:hAnsi="Times"/>
        </w:rPr>
      </w:pPr>
      <w:r w:rsidRPr="00300E8A">
        <w:rPr>
          <w:rFonts w:ascii="Times" w:hAnsi="Times" w:hint="eastAsia"/>
        </w:rPr>
        <w:t>明清时期，</w:t>
      </w:r>
      <w:proofErr w:type="gramStart"/>
      <w:r w:rsidRPr="00300E8A">
        <w:rPr>
          <w:rFonts w:ascii="Times" w:hAnsi="Times" w:hint="eastAsia"/>
        </w:rPr>
        <w:t>以灵井为</w:t>
      </w:r>
      <w:proofErr w:type="gramEnd"/>
      <w:r w:rsidRPr="00300E8A">
        <w:rPr>
          <w:rFonts w:ascii="Times" w:hAnsi="Times" w:hint="eastAsia"/>
        </w:rPr>
        <w:t>中心的聚落发展为古寨，</w:t>
      </w:r>
      <w:proofErr w:type="gramStart"/>
      <w:r w:rsidRPr="00300E8A">
        <w:rPr>
          <w:rFonts w:ascii="Times" w:hAnsi="Times" w:hint="eastAsia"/>
        </w:rPr>
        <w:t>该寨为</w:t>
      </w:r>
      <w:proofErr w:type="gramEnd"/>
      <w:r w:rsidRPr="00300E8A">
        <w:rPr>
          <w:rFonts w:ascii="Times" w:hAnsi="Times" w:hint="eastAsia"/>
        </w:rPr>
        <w:t>以卫灵公庙（水母仙娘庙）为核心的居住区—城墙—城壕，东南、西南角内各附一小寨的布局模式，四向各设有寨门一处，许昌—禹州的古道穿越古寨，成为古寨的东西向干道。</w:t>
      </w:r>
      <w:proofErr w:type="gramStart"/>
      <w:r w:rsidRPr="00300E8A">
        <w:rPr>
          <w:rFonts w:ascii="Times" w:hAnsi="Times" w:hint="eastAsia"/>
        </w:rPr>
        <w:t>该寨的</w:t>
      </w:r>
      <w:proofErr w:type="gramEnd"/>
      <w:r w:rsidRPr="00300E8A">
        <w:rPr>
          <w:rFonts w:ascii="Times" w:hAnsi="Times" w:hint="eastAsia"/>
        </w:rPr>
        <w:t>南北主路</w:t>
      </w:r>
      <w:proofErr w:type="gramStart"/>
      <w:r w:rsidRPr="00300E8A">
        <w:rPr>
          <w:rFonts w:ascii="Times" w:hAnsi="Times" w:hint="eastAsia"/>
        </w:rPr>
        <w:t>在灵井西侧</w:t>
      </w:r>
      <w:proofErr w:type="gramEnd"/>
      <w:r w:rsidRPr="00300E8A">
        <w:rPr>
          <w:rFonts w:ascii="Times" w:hAnsi="Times" w:hint="eastAsia"/>
        </w:rPr>
        <w:t>与古道交会。该时期自流泉泉水旺盛，居民修筑水瓮，利用自流泉水充盈寨壕、生活、劳作。近年来，城</w:t>
      </w:r>
      <w:r w:rsidRPr="00300E8A">
        <w:rPr>
          <w:rFonts w:ascii="Times" w:hAnsi="Times" w:hint="eastAsia"/>
        </w:rPr>
        <w:lastRenderedPageBreak/>
        <w:t>镇化高速发展，以灵井、王井、李井为中心逐渐发展成“一镇两村”，</w:t>
      </w:r>
      <w:proofErr w:type="gramStart"/>
      <w:r w:rsidRPr="00300E8A">
        <w:rPr>
          <w:rFonts w:ascii="Times" w:hAnsi="Times" w:hint="eastAsia"/>
        </w:rPr>
        <w:t>即灵井镇</w:t>
      </w:r>
      <w:proofErr w:type="gramEnd"/>
      <w:r w:rsidRPr="00300E8A">
        <w:rPr>
          <w:rFonts w:ascii="Times" w:hAnsi="Times" w:hint="eastAsia"/>
        </w:rPr>
        <w:t>、王井村及李井村。</w:t>
      </w:r>
    </w:p>
    <w:p w:rsidR="00AA7C2F" w:rsidRDefault="00AA7C2F" w:rsidP="00AA7C2F">
      <w:pPr>
        <w:spacing w:line="300" w:lineRule="auto"/>
        <w:ind w:firstLine="420"/>
        <w:rPr>
          <w:rFonts w:ascii="Times" w:hAnsi="Times"/>
        </w:rPr>
      </w:pPr>
      <w:r w:rsidRPr="00300E8A">
        <w:rPr>
          <w:rFonts w:ascii="Times" w:hAnsi="Times" w:hint="eastAsia"/>
        </w:rPr>
        <w:t>该遗址于</w:t>
      </w:r>
      <w:r w:rsidRPr="00300E8A">
        <w:rPr>
          <w:rFonts w:ascii="Times" w:hAnsi="Times" w:hint="eastAsia"/>
        </w:rPr>
        <w:t xml:space="preserve">1965 </w:t>
      </w:r>
      <w:r w:rsidRPr="00300E8A">
        <w:rPr>
          <w:rFonts w:ascii="Times" w:hAnsi="Times" w:hint="eastAsia"/>
        </w:rPr>
        <w:t>年春被发现，</w:t>
      </w:r>
      <w:r w:rsidRPr="00300E8A">
        <w:rPr>
          <w:rFonts w:ascii="Times" w:hAnsi="Times" w:hint="eastAsia"/>
        </w:rPr>
        <w:t>2005</w:t>
      </w:r>
      <w:r w:rsidRPr="00300E8A">
        <w:rPr>
          <w:rFonts w:ascii="Times" w:hAnsi="Times" w:hint="eastAsia"/>
        </w:rPr>
        <w:t>年开始了系统的考古发掘及研究工作，被评为</w:t>
      </w:r>
      <w:r w:rsidRPr="00300E8A">
        <w:rPr>
          <w:rFonts w:ascii="Times" w:hAnsi="Times" w:hint="eastAsia"/>
        </w:rPr>
        <w:t xml:space="preserve"> 2007 </w:t>
      </w:r>
      <w:r w:rsidRPr="00300E8A">
        <w:rPr>
          <w:rFonts w:ascii="Times" w:hAnsi="Times" w:hint="eastAsia"/>
        </w:rPr>
        <w:t>年全国十大考古新发现，并于</w:t>
      </w:r>
      <w:r w:rsidRPr="00300E8A">
        <w:rPr>
          <w:rFonts w:ascii="Times" w:hAnsi="Times" w:hint="eastAsia"/>
        </w:rPr>
        <w:t xml:space="preserve">2013 </w:t>
      </w:r>
      <w:r w:rsidRPr="00300E8A">
        <w:rPr>
          <w:rFonts w:ascii="Times" w:hAnsi="Times" w:hint="eastAsia"/>
        </w:rPr>
        <w:t>年被公布为第七批全国重点文物保护单位。</w:t>
      </w:r>
    </w:p>
    <w:p w:rsidR="00AA7C2F" w:rsidRPr="00300E8A" w:rsidRDefault="00AA7C2F" w:rsidP="00AA7C2F">
      <w:pPr>
        <w:spacing w:line="300" w:lineRule="auto"/>
        <w:ind w:firstLine="420"/>
        <w:rPr>
          <w:rFonts w:ascii="Times" w:hAnsi="Times"/>
        </w:rPr>
      </w:pPr>
    </w:p>
    <w:p w:rsidR="00E469EA" w:rsidRDefault="00E469EA" w:rsidP="00B672AA">
      <w:pPr>
        <w:pStyle w:val="3"/>
      </w:pPr>
      <w:r>
        <w:rPr>
          <w:rFonts w:hint="eastAsia"/>
        </w:rPr>
        <w:t>文物资源分析</w:t>
      </w:r>
    </w:p>
    <w:p w:rsidR="00481D13" w:rsidRPr="00300E8A" w:rsidRDefault="00481D13" w:rsidP="00481D13">
      <w:pPr>
        <w:spacing w:line="300" w:lineRule="auto"/>
        <w:ind w:firstLine="420"/>
        <w:rPr>
          <w:rFonts w:ascii="Times" w:hAnsi="Times"/>
        </w:rPr>
      </w:pPr>
      <w:r w:rsidRPr="00300E8A">
        <w:rPr>
          <w:rFonts w:ascii="Times" w:hAnsi="Times" w:hint="eastAsia"/>
        </w:rPr>
        <w:t>灵井“许昌人”遗址考古遗址公园除古代人类活动地点及出土文物之外，其古地貌与水系、古井、古道以及人类社会围绕水文情况形成的聚落景观亦是重要的历史环境要素，应予以保护与继承。因此遗址公园的文物资源可分为现代人类起源、古地貌水文及聚落景观三大方面。</w:t>
      </w:r>
    </w:p>
    <w:p w:rsidR="00481D13" w:rsidRPr="00300E8A" w:rsidRDefault="00481D13" w:rsidP="00E469EA">
      <w:pPr>
        <w:ind w:firstLineChars="0" w:firstLine="0"/>
        <w:jc w:val="center"/>
        <w:rPr>
          <w:rFonts w:ascii="Times" w:eastAsia="黑体" w:hAnsi="Times"/>
        </w:rPr>
      </w:pPr>
      <w:r w:rsidRPr="00300E8A">
        <w:rPr>
          <w:rFonts w:ascii="Times" w:eastAsia="黑体" w:hAnsi="Times" w:hint="eastAsia"/>
        </w:rPr>
        <w:t>“许昌人”遗址历史文化资源分析表</w:t>
      </w:r>
    </w:p>
    <w:tbl>
      <w:tblPr>
        <w:tblStyle w:val="a8"/>
        <w:tblW w:w="0" w:type="auto"/>
        <w:tblLook w:val="04A0" w:firstRow="1" w:lastRow="0" w:firstColumn="1" w:lastColumn="0" w:noHBand="0" w:noVBand="1"/>
      </w:tblPr>
      <w:tblGrid>
        <w:gridCol w:w="1668"/>
        <w:gridCol w:w="2013"/>
        <w:gridCol w:w="4602"/>
      </w:tblGrid>
      <w:tr w:rsidR="00481D13" w:rsidRPr="00300E8A" w:rsidTr="00E36087">
        <w:trPr>
          <w:trHeight w:val="485"/>
        </w:trPr>
        <w:tc>
          <w:tcPr>
            <w:tcW w:w="1668" w:type="dxa"/>
            <w:shd w:val="clear" w:color="auto" w:fill="D9D9D9" w:themeFill="background1" w:themeFillShade="D9"/>
            <w:vAlign w:val="center"/>
          </w:tcPr>
          <w:p w:rsidR="00481D13" w:rsidRPr="00300E8A" w:rsidRDefault="00481D13" w:rsidP="00E469EA">
            <w:pPr>
              <w:ind w:firstLineChars="0" w:firstLine="0"/>
              <w:rPr>
                <w:rFonts w:ascii="Times" w:hAnsi="Times"/>
                <w:b/>
              </w:rPr>
            </w:pPr>
            <w:r w:rsidRPr="00300E8A">
              <w:rPr>
                <w:rFonts w:ascii="Times" w:hAnsi="Times" w:hint="eastAsia"/>
                <w:b/>
              </w:rPr>
              <w:t>价值课题</w:t>
            </w:r>
          </w:p>
        </w:tc>
        <w:tc>
          <w:tcPr>
            <w:tcW w:w="2013" w:type="dxa"/>
            <w:shd w:val="clear" w:color="auto" w:fill="D9D9D9" w:themeFill="background1" w:themeFillShade="D9"/>
            <w:vAlign w:val="center"/>
          </w:tcPr>
          <w:p w:rsidR="00481D13" w:rsidRPr="00300E8A" w:rsidRDefault="00481D13" w:rsidP="00E469EA">
            <w:pPr>
              <w:ind w:firstLineChars="0" w:firstLine="0"/>
              <w:rPr>
                <w:rFonts w:ascii="Times" w:hAnsi="Times"/>
                <w:b/>
              </w:rPr>
            </w:pPr>
            <w:r w:rsidRPr="00300E8A">
              <w:rPr>
                <w:rFonts w:ascii="Times" w:hAnsi="Times" w:hint="eastAsia"/>
                <w:b/>
              </w:rPr>
              <w:t>资源类别</w:t>
            </w:r>
          </w:p>
        </w:tc>
        <w:tc>
          <w:tcPr>
            <w:tcW w:w="4602" w:type="dxa"/>
            <w:shd w:val="clear" w:color="auto" w:fill="D9D9D9" w:themeFill="background1" w:themeFillShade="D9"/>
            <w:vAlign w:val="center"/>
          </w:tcPr>
          <w:p w:rsidR="00481D13" w:rsidRPr="00300E8A" w:rsidRDefault="00481D13" w:rsidP="00E469EA">
            <w:pPr>
              <w:ind w:firstLineChars="0" w:firstLine="0"/>
              <w:rPr>
                <w:rFonts w:ascii="Times" w:hAnsi="Times"/>
                <w:b/>
              </w:rPr>
            </w:pPr>
            <w:r w:rsidRPr="00300E8A">
              <w:rPr>
                <w:rFonts w:ascii="Times" w:hAnsi="Times" w:hint="eastAsia"/>
                <w:b/>
              </w:rPr>
              <w:t>资源内容</w:t>
            </w:r>
          </w:p>
        </w:tc>
      </w:tr>
      <w:tr w:rsidR="00481D13" w:rsidRPr="00300E8A" w:rsidTr="00E36087">
        <w:trPr>
          <w:trHeight w:val="958"/>
        </w:trPr>
        <w:tc>
          <w:tcPr>
            <w:tcW w:w="1668" w:type="dxa"/>
            <w:vMerge w:val="restart"/>
            <w:vAlign w:val="center"/>
          </w:tcPr>
          <w:p w:rsidR="00481D13" w:rsidRPr="00E469EA" w:rsidRDefault="00481D13" w:rsidP="00E469EA">
            <w:pPr>
              <w:ind w:firstLineChars="0" w:firstLine="0"/>
              <w:rPr>
                <w:rFonts w:ascii="Times" w:hAnsi="Times"/>
                <w:b/>
              </w:rPr>
            </w:pPr>
            <w:r w:rsidRPr="00E469EA">
              <w:rPr>
                <w:rFonts w:ascii="Times" w:hAnsi="Times" w:hint="eastAsia"/>
                <w:b/>
              </w:rPr>
              <w:t>现代人类起源</w:t>
            </w:r>
          </w:p>
        </w:tc>
        <w:tc>
          <w:tcPr>
            <w:tcW w:w="2013" w:type="dxa"/>
            <w:vAlign w:val="center"/>
          </w:tcPr>
          <w:p w:rsidR="00481D13" w:rsidRPr="00300E8A" w:rsidRDefault="00481D13" w:rsidP="00E469EA">
            <w:pPr>
              <w:ind w:firstLineChars="0" w:firstLine="0"/>
              <w:rPr>
                <w:rFonts w:ascii="Times" w:hAnsi="Times"/>
              </w:rPr>
            </w:pPr>
            <w:r w:rsidRPr="00300E8A">
              <w:rPr>
                <w:rFonts w:ascii="Times" w:hAnsi="Times" w:hint="eastAsia"/>
              </w:rPr>
              <w:t>古人类活动遗迹点</w:t>
            </w:r>
          </w:p>
        </w:tc>
        <w:tc>
          <w:tcPr>
            <w:tcW w:w="4602" w:type="dxa"/>
            <w:vAlign w:val="center"/>
          </w:tcPr>
          <w:p w:rsidR="00481D13" w:rsidRPr="00300E8A" w:rsidRDefault="00481D13" w:rsidP="00E469EA">
            <w:pPr>
              <w:ind w:firstLineChars="0" w:firstLine="0"/>
              <w:rPr>
                <w:rFonts w:ascii="Times" w:hAnsi="Times"/>
              </w:rPr>
            </w:pPr>
            <w:proofErr w:type="gramStart"/>
            <w:r w:rsidRPr="00300E8A">
              <w:rPr>
                <w:rFonts w:ascii="Times" w:hAnsi="Times" w:hint="eastAsia"/>
              </w:rPr>
              <w:t>王井发掘</w:t>
            </w:r>
            <w:proofErr w:type="gramEnd"/>
            <w:r w:rsidRPr="00300E8A">
              <w:rPr>
                <w:rFonts w:ascii="Times" w:hAnsi="Times" w:hint="eastAsia"/>
              </w:rPr>
              <w:t>区；李</w:t>
            </w:r>
            <w:proofErr w:type="gramStart"/>
            <w:r w:rsidRPr="00300E8A">
              <w:rPr>
                <w:rFonts w:ascii="Times" w:hAnsi="Times" w:hint="eastAsia"/>
              </w:rPr>
              <w:t>井区域</w:t>
            </w:r>
            <w:proofErr w:type="gramEnd"/>
            <w:r w:rsidRPr="00300E8A">
              <w:rPr>
                <w:rFonts w:ascii="Times" w:hAnsi="Times" w:hint="eastAsia"/>
              </w:rPr>
              <w:t>的</w:t>
            </w:r>
            <w:r w:rsidRPr="00300E8A">
              <w:rPr>
                <w:rFonts w:ascii="Times" w:hAnsi="Times" w:hint="eastAsia"/>
              </w:rPr>
              <w:t xml:space="preserve">8 </w:t>
            </w:r>
            <w:proofErr w:type="gramStart"/>
            <w:r w:rsidRPr="00300E8A">
              <w:rPr>
                <w:rFonts w:ascii="Times" w:hAnsi="Times" w:hint="eastAsia"/>
              </w:rPr>
              <w:t>个</w:t>
            </w:r>
            <w:proofErr w:type="gramEnd"/>
            <w:r w:rsidRPr="00300E8A">
              <w:rPr>
                <w:rFonts w:ascii="Times" w:hAnsi="Times" w:hint="eastAsia"/>
              </w:rPr>
              <w:t>考古探井与村内发现遗物的</w:t>
            </w:r>
            <w:r w:rsidRPr="00300E8A">
              <w:rPr>
                <w:rFonts w:ascii="Times" w:hAnsi="Times" w:hint="eastAsia"/>
              </w:rPr>
              <w:t xml:space="preserve">4 </w:t>
            </w:r>
            <w:r w:rsidRPr="00300E8A">
              <w:rPr>
                <w:rFonts w:ascii="Times" w:hAnsi="Times" w:hint="eastAsia"/>
              </w:rPr>
              <w:t>眼机井分布的范围、</w:t>
            </w:r>
            <w:proofErr w:type="gramStart"/>
            <w:r w:rsidRPr="00300E8A">
              <w:rPr>
                <w:rFonts w:ascii="Times" w:hAnsi="Times" w:hint="eastAsia"/>
              </w:rPr>
              <w:t>灵井西</w:t>
            </w:r>
            <w:proofErr w:type="gramEnd"/>
            <w:r w:rsidRPr="00300E8A">
              <w:rPr>
                <w:rFonts w:ascii="Times" w:hAnsi="Times" w:hint="eastAsia"/>
              </w:rPr>
              <w:t>南侧的考古探井点</w:t>
            </w:r>
          </w:p>
        </w:tc>
      </w:tr>
      <w:tr w:rsidR="00481D13" w:rsidRPr="00300E8A" w:rsidTr="00E36087">
        <w:trPr>
          <w:trHeight w:val="473"/>
        </w:trPr>
        <w:tc>
          <w:tcPr>
            <w:tcW w:w="1668" w:type="dxa"/>
            <w:vMerge/>
            <w:vAlign w:val="center"/>
          </w:tcPr>
          <w:p w:rsidR="00481D13" w:rsidRPr="00E469EA" w:rsidRDefault="00481D13" w:rsidP="00E469EA">
            <w:pPr>
              <w:ind w:right="240" w:firstLine="442"/>
              <w:rPr>
                <w:rFonts w:ascii="Times" w:hAnsi="Times"/>
                <w:b/>
                <w:sz w:val="22"/>
              </w:rPr>
            </w:pPr>
          </w:p>
        </w:tc>
        <w:tc>
          <w:tcPr>
            <w:tcW w:w="2013" w:type="dxa"/>
            <w:vAlign w:val="center"/>
          </w:tcPr>
          <w:p w:rsidR="00481D13" w:rsidRPr="00300E8A" w:rsidRDefault="00481D13" w:rsidP="00E469EA">
            <w:pPr>
              <w:ind w:firstLineChars="0" w:firstLine="0"/>
              <w:rPr>
                <w:rFonts w:ascii="Times" w:hAnsi="Times"/>
              </w:rPr>
            </w:pPr>
            <w:r w:rsidRPr="00300E8A">
              <w:rPr>
                <w:rFonts w:ascii="Times" w:hAnsi="Times" w:hint="eastAsia"/>
              </w:rPr>
              <w:t>出土文物</w:t>
            </w:r>
          </w:p>
        </w:tc>
        <w:tc>
          <w:tcPr>
            <w:tcW w:w="4602" w:type="dxa"/>
            <w:vAlign w:val="center"/>
          </w:tcPr>
          <w:p w:rsidR="00481D13" w:rsidRPr="00300E8A" w:rsidRDefault="00481D13" w:rsidP="00E469EA">
            <w:pPr>
              <w:ind w:firstLineChars="0" w:firstLine="0"/>
              <w:rPr>
                <w:rFonts w:ascii="Times" w:hAnsi="Times"/>
              </w:rPr>
            </w:pPr>
            <w:r w:rsidRPr="00300E8A">
              <w:rPr>
                <w:rFonts w:ascii="Times" w:hAnsi="Times" w:hint="eastAsia"/>
              </w:rPr>
              <w:t>古人类化石</w:t>
            </w:r>
            <w:r w:rsidRPr="00300E8A">
              <w:rPr>
                <w:rFonts w:ascii="Times" w:hAnsi="Times" w:hint="eastAsia"/>
              </w:rPr>
              <w:t>62</w:t>
            </w:r>
            <w:r w:rsidRPr="00300E8A">
              <w:rPr>
                <w:rFonts w:ascii="Times" w:hAnsi="Times" w:hint="eastAsia"/>
              </w:rPr>
              <w:t>块、大量旧石器、骨器、赭石、动物化石及早期陶器等，详见下文</w:t>
            </w:r>
          </w:p>
        </w:tc>
      </w:tr>
      <w:tr w:rsidR="00481D13" w:rsidRPr="00300E8A" w:rsidTr="00E36087">
        <w:trPr>
          <w:trHeight w:val="485"/>
        </w:trPr>
        <w:tc>
          <w:tcPr>
            <w:tcW w:w="1668" w:type="dxa"/>
            <w:vMerge w:val="restart"/>
            <w:vAlign w:val="center"/>
          </w:tcPr>
          <w:p w:rsidR="00481D13" w:rsidRPr="00E469EA" w:rsidRDefault="00481D13" w:rsidP="00E469EA">
            <w:pPr>
              <w:ind w:firstLineChars="0" w:firstLine="0"/>
              <w:rPr>
                <w:rFonts w:ascii="Times" w:hAnsi="Times"/>
                <w:b/>
              </w:rPr>
            </w:pPr>
            <w:r w:rsidRPr="00E469EA">
              <w:rPr>
                <w:rFonts w:ascii="Times" w:hAnsi="Times" w:hint="eastAsia"/>
                <w:b/>
              </w:rPr>
              <w:t>古地貌水文</w:t>
            </w:r>
          </w:p>
        </w:tc>
        <w:tc>
          <w:tcPr>
            <w:tcW w:w="2013" w:type="dxa"/>
            <w:vAlign w:val="center"/>
          </w:tcPr>
          <w:p w:rsidR="00481D13" w:rsidRPr="00300E8A" w:rsidRDefault="00481D13" w:rsidP="00E469EA">
            <w:pPr>
              <w:ind w:firstLineChars="0" w:firstLine="0"/>
              <w:rPr>
                <w:rFonts w:ascii="Times" w:hAnsi="Times"/>
              </w:rPr>
            </w:pPr>
            <w:r w:rsidRPr="00300E8A">
              <w:rPr>
                <w:rFonts w:ascii="Times" w:hAnsi="Times" w:hint="eastAsia"/>
              </w:rPr>
              <w:t>古地貌</w:t>
            </w:r>
          </w:p>
        </w:tc>
        <w:tc>
          <w:tcPr>
            <w:tcW w:w="4602" w:type="dxa"/>
            <w:vAlign w:val="center"/>
          </w:tcPr>
          <w:p w:rsidR="00481D13" w:rsidRPr="00300E8A" w:rsidRDefault="00481D13" w:rsidP="00E469EA">
            <w:pPr>
              <w:ind w:firstLineChars="0" w:firstLine="0"/>
              <w:rPr>
                <w:rFonts w:ascii="Times" w:hAnsi="Times"/>
              </w:rPr>
            </w:pPr>
            <w:r w:rsidRPr="00300E8A">
              <w:rPr>
                <w:rFonts w:ascii="Times" w:hAnsi="Times" w:cs="宋体" w:hint="eastAsia"/>
                <w:szCs w:val="24"/>
              </w:rPr>
              <w:t>“</w:t>
            </w:r>
            <w:r w:rsidRPr="00300E8A">
              <w:rPr>
                <w:rFonts w:ascii="Times" w:hAnsi="Times" w:cs="ËÎÌå"/>
                <w:szCs w:val="24"/>
              </w:rPr>
              <w:t>n</w:t>
            </w:r>
            <w:r w:rsidRPr="00300E8A">
              <w:rPr>
                <w:rFonts w:ascii="Times" w:hAnsi="Times" w:cs="宋体" w:hint="eastAsia"/>
                <w:szCs w:val="24"/>
              </w:rPr>
              <w:t>”</w:t>
            </w:r>
            <w:r w:rsidRPr="00300E8A">
              <w:rPr>
                <w:rFonts w:ascii="Times" w:hAnsi="Times"/>
              </w:rPr>
              <w:t>岗坡风貌。</w:t>
            </w:r>
            <w:proofErr w:type="gramStart"/>
            <w:r w:rsidRPr="00300E8A">
              <w:rPr>
                <w:rFonts w:ascii="Times" w:hAnsi="Times" w:hint="eastAsia"/>
              </w:rPr>
              <w:t>灵井村</w:t>
            </w:r>
            <w:proofErr w:type="gramEnd"/>
            <w:r w:rsidRPr="00300E8A">
              <w:rPr>
                <w:rFonts w:ascii="Times" w:hAnsi="Times" w:hint="eastAsia"/>
              </w:rPr>
              <w:t>、王井村、李井村所在的背风向阳近水、适宜古人类栖息的“</w:t>
            </w:r>
            <w:r w:rsidRPr="00300E8A">
              <w:rPr>
                <w:rFonts w:ascii="Times" w:hAnsi="Times" w:hint="eastAsia"/>
              </w:rPr>
              <w:t>n</w:t>
            </w:r>
            <w:r w:rsidRPr="00300E8A">
              <w:rPr>
                <w:rFonts w:ascii="Times" w:hAnsi="Times" w:hint="eastAsia"/>
              </w:rPr>
              <w:t>”形岗坡南麓，</w:t>
            </w:r>
            <w:proofErr w:type="gramStart"/>
            <w:r w:rsidRPr="00300E8A">
              <w:rPr>
                <w:rFonts w:ascii="Times" w:hAnsi="Times" w:hint="eastAsia"/>
              </w:rPr>
              <w:t>为灵井“许昌人”</w:t>
            </w:r>
            <w:proofErr w:type="gramEnd"/>
            <w:r w:rsidRPr="00300E8A">
              <w:rPr>
                <w:rFonts w:ascii="Times" w:hAnsi="Times" w:hint="eastAsia"/>
              </w:rPr>
              <w:t>遗址区的古地貌，范围</w:t>
            </w:r>
            <w:proofErr w:type="gramStart"/>
            <w:r w:rsidRPr="00300E8A">
              <w:rPr>
                <w:rFonts w:ascii="Times" w:hAnsi="Times" w:hint="eastAsia"/>
              </w:rPr>
              <w:t>详</w:t>
            </w:r>
            <w:proofErr w:type="gramEnd"/>
            <w:r w:rsidRPr="00300E8A">
              <w:rPr>
                <w:rFonts w:ascii="Times" w:hAnsi="Times" w:hint="eastAsia"/>
              </w:rPr>
              <w:t>见下文</w:t>
            </w:r>
          </w:p>
        </w:tc>
      </w:tr>
      <w:tr w:rsidR="00481D13" w:rsidRPr="00300E8A" w:rsidTr="00E36087">
        <w:trPr>
          <w:trHeight w:val="840"/>
        </w:trPr>
        <w:tc>
          <w:tcPr>
            <w:tcW w:w="1668" w:type="dxa"/>
            <w:vMerge/>
            <w:vAlign w:val="center"/>
          </w:tcPr>
          <w:p w:rsidR="00481D13" w:rsidRPr="00E469EA" w:rsidRDefault="00481D13" w:rsidP="00E469EA">
            <w:pPr>
              <w:ind w:right="240" w:firstLine="442"/>
              <w:rPr>
                <w:rFonts w:ascii="Times" w:hAnsi="Times"/>
                <w:b/>
                <w:sz w:val="22"/>
              </w:rPr>
            </w:pPr>
          </w:p>
        </w:tc>
        <w:tc>
          <w:tcPr>
            <w:tcW w:w="2013" w:type="dxa"/>
            <w:vAlign w:val="center"/>
          </w:tcPr>
          <w:p w:rsidR="00481D13" w:rsidRPr="00300E8A" w:rsidRDefault="00481D13" w:rsidP="00E469EA">
            <w:pPr>
              <w:ind w:firstLineChars="0" w:firstLine="0"/>
              <w:rPr>
                <w:rFonts w:ascii="Times" w:hAnsi="Times"/>
              </w:rPr>
            </w:pPr>
            <w:r w:rsidRPr="00300E8A">
              <w:rPr>
                <w:rFonts w:ascii="Times" w:hAnsi="Times" w:hint="eastAsia"/>
              </w:rPr>
              <w:t>古水系</w:t>
            </w:r>
          </w:p>
        </w:tc>
        <w:tc>
          <w:tcPr>
            <w:tcW w:w="4602" w:type="dxa"/>
            <w:vAlign w:val="center"/>
          </w:tcPr>
          <w:p w:rsidR="00481D13" w:rsidRPr="00300E8A" w:rsidRDefault="00481D13" w:rsidP="00E469EA">
            <w:pPr>
              <w:ind w:firstLineChars="0" w:firstLine="0"/>
              <w:rPr>
                <w:rFonts w:ascii="Times" w:hAnsi="Times"/>
              </w:rPr>
            </w:pPr>
            <w:r w:rsidRPr="00300E8A">
              <w:rPr>
                <w:rFonts w:ascii="Times" w:hAnsi="Times" w:cs="宋体" w:hint="eastAsia"/>
                <w:szCs w:val="24"/>
              </w:rPr>
              <w:t>“三泉一湖”：</w:t>
            </w:r>
            <w:r w:rsidRPr="00300E8A">
              <w:rPr>
                <w:rFonts w:ascii="Times" w:hAnsi="Times" w:hint="eastAsia"/>
              </w:rPr>
              <w:t>灵井、王井、李井古井与古湖泊，以及相关遗存如古水神庙。古“三泉一湖”水系为古人类赖以生存的重要的条件。虽然在历史过程中水流搬运地表土渐淤积至目前高程，但其格局基本未变，其水域范围东以</w:t>
            </w:r>
            <w:proofErr w:type="gramStart"/>
            <w:r w:rsidRPr="00300E8A">
              <w:rPr>
                <w:rFonts w:ascii="Times" w:hAnsi="Times" w:hint="eastAsia"/>
              </w:rPr>
              <w:t>灵井东侧岗脊</w:t>
            </w:r>
            <w:proofErr w:type="gramEnd"/>
            <w:r w:rsidRPr="00300E8A">
              <w:rPr>
                <w:rFonts w:ascii="Times" w:hAnsi="Times" w:hint="eastAsia"/>
              </w:rPr>
              <w:t>为界，西、北至李井村，南至古湖泊区域。</w:t>
            </w:r>
          </w:p>
        </w:tc>
      </w:tr>
      <w:tr w:rsidR="00481D13" w:rsidRPr="00300E8A" w:rsidTr="00E36087">
        <w:trPr>
          <w:trHeight w:val="485"/>
        </w:trPr>
        <w:tc>
          <w:tcPr>
            <w:tcW w:w="1668" w:type="dxa"/>
            <w:vAlign w:val="center"/>
          </w:tcPr>
          <w:p w:rsidR="00481D13" w:rsidRPr="00E469EA" w:rsidRDefault="00481D13" w:rsidP="00E469EA">
            <w:pPr>
              <w:ind w:firstLineChars="0" w:firstLine="0"/>
              <w:rPr>
                <w:rFonts w:ascii="Times" w:hAnsi="Times"/>
                <w:b/>
              </w:rPr>
            </w:pPr>
            <w:r w:rsidRPr="00E469EA">
              <w:rPr>
                <w:rFonts w:ascii="Times" w:hAnsi="Times" w:hint="eastAsia"/>
                <w:b/>
              </w:rPr>
              <w:t>聚落格局</w:t>
            </w:r>
          </w:p>
        </w:tc>
        <w:tc>
          <w:tcPr>
            <w:tcW w:w="2013" w:type="dxa"/>
            <w:vAlign w:val="center"/>
          </w:tcPr>
          <w:p w:rsidR="00481D13" w:rsidRPr="00300E8A" w:rsidRDefault="00481D13" w:rsidP="00E469EA">
            <w:pPr>
              <w:ind w:firstLineChars="0" w:firstLine="0"/>
              <w:rPr>
                <w:rFonts w:ascii="Times" w:hAnsi="Times"/>
              </w:rPr>
            </w:pPr>
            <w:r w:rsidRPr="00300E8A">
              <w:rPr>
                <w:rFonts w:ascii="Times" w:hAnsi="Times"/>
              </w:rPr>
              <w:t>历史村落</w:t>
            </w:r>
          </w:p>
        </w:tc>
        <w:tc>
          <w:tcPr>
            <w:tcW w:w="4602" w:type="dxa"/>
            <w:vAlign w:val="center"/>
          </w:tcPr>
          <w:p w:rsidR="00481D13" w:rsidRPr="00300E8A" w:rsidRDefault="00481D13" w:rsidP="00E469EA">
            <w:pPr>
              <w:ind w:firstLineChars="0" w:firstLine="0"/>
              <w:rPr>
                <w:rFonts w:ascii="Times" w:hAnsi="Times"/>
              </w:rPr>
            </w:pPr>
            <w:r w:rsidRPr="00300E8A">
              <w:rPr>
                <w:rFonts w:ascii="Times" w:hAnsi="Times" w:hint="eastAsia"/>
              </w:rPr>
              <w:t>围绕王井、李井及</w:t>
            </w:r>
            <w:proofErr w:type="gramStart"/>
            <w:r w:rsidRPr="00300E8A">
              <w:rPr>
                <w:rFonts w:ascii="Times" w:hAnsi="Times" w:hint="eastAsia"/>
              </w:rPr>
              <w:t>灵井三</w:t>
            </w:r>
            <w:proofErr w:type="gramEnd"/>
            <w:r w:rsidRPr="00300E8A">
              <w:rPr>
                <w:rFonts w:ascii="Times" w:hAnsi="Times" w:hint="eastAsia"/>
              </w:rPr>
              <w:t>井形成的“两村一镇”的格局</w:t>
            </w:r>
          </w:p>
        </w:tc>
      </w:tr>
    </w:tbl>
    <w:p w:rsidR="00481D13" w:rsidRPr="00300E8A" w:rsidRDefault="00481D13" w:rsidP="00481D13">
      <w:pPr>
        <w:spacing w:line="300" w:lineRule="auto"/>
        <w:ind w:firstLine="420"/>
        <w:rPr>
          <w:rFonts w:ascii="Times" w:hAnsi="Times"/>
        </w:rPr>
      </w:pPr>
    </w:p>
    <w:p w:rsidR="00481D13" w:rsidRPr="00300E8A" w:rsidRDefault="00481D13" w:rsidP="00481D13">
      <w:pPr>
        <w:spacing w:line="300" w:lineRule="auto"/>
        <w:ind w:firstLine="422"/>
        <w:rPr>
          <w:rFonts w:ascii="Times" w:hAnsi="Times"/>
          <w:b/>
        </w:rPr>
      </w:pPr>
      <w:r w:rsidRPr="00300E8A">
        <w:rPr>
          <w:rFonts w:ascii="Times" w:hAnsi="Times"/>
          <w:b/>
        </w:rPr>
        <w:t>“n”</w:t>
      </w:r>
      <w:r w:rsidRPr="00300E8A">
        <w:rPr>
          <w:rFonts w:ascii="Times" w:hAnsi="Times"/>
          <w:b/>
        </w:rPr>
        <w:t>形岗坡</w:t>
      </w:r>
      <w:r w:rsidRPr="00300E8A">
        <w:rPr>
          <w:rFonts w:ascii="Times" w:hAnsi="Times" w:hint="eastAsia"/>
          <w:b/>
        </w:rPr>
        <w:t>范围：</w:t>
      </w:r>
    </w:p>
    <w:p w:rsidR="00481D13" w:rsidRPr="00300E8A" w:rsidRDefault="00481D13" w:rsidP="00481D13">
      <w:pPr>
        <w:spacing w:line="300" w:lineRule="auto"/>
        <w:ind w:firstLine="420"/>
        <w:rPr>
          <w:rFonts w:ascii="Times" w:hAnsi="Times"/>
        </w:rPr>
      </w:pPr>
      <w:r w:rsidRPr="00300E8A">
        <w:rPr>
          <w:rFonts w:ascii="Times" w:hAnsi="Times" w:hint="eastAsia"/>
        </w:rPr>
        <w:t>北线：西部至</w:t>
      </w:r>
      <w:r w:rsidRPr="00300E8A">
        <w:rPr>
          <w:rFonts w:ascii="Times" w:hAnsi="Times"/>
        </w:rPr>
        <w:t xml:space="preserve">135m </w:t>
      </w:r>
      <w:r w:rsidRPr="00300E8A">
        <w:rPr>
          <w:rFonts w:ascii="Times" w:hAnsi="Times" w:hint="eastAsia"/>
        </w:rPr>
        <w:t>等高线；东部至</w:t>
      </w:r>
      <w:r w:rsidRPr="00300E8A">
        <w:rPr>
          <w:rFonts w:ascii="Times" w:hAnsi="Times"/>
        </w:rPr>
        <w:t xml:space="preserve">007 </w:t>
      </w:r>
      <w:r w:rsidRPr="00300E8A">
        <w:rPr>
          <w:rFonts w:ascii="Times" w:hAnsi="Times" w:hint="eastAsia"/>
        </w:rPr>
        <w:t>县道西侧与</w:t>
      </w:r>
      <w:r w:rsidRPr="00300E8A">
        <w:rPr>
          <w:rFonts w:ascii="Times" w:hAnsi="Times"/>
        </w:rPr>
        <w:t xml:space="preserve">135m </w:t>
      </w:r>
      <w:r w:rsidRPr="00300E8A">
        <w:rPr>
          <w:rFonts w:ascii="Times" w:hAnsi="Times" w:hint="eastAsia"/>
        </w:rPr>
        <w:t>等高线相交的乡道；南线：西部至</w:t>
      </w:r>
      <w:proofErr w:type="gramStart"/>
      <w:r w:rsidRPr="00300E8A">
        <w:rPr>
          <w:rFonts w:ascii="Times" w:hAnsi="Times" w:hint="eastAsia"/>
        </w:rPr>
        <w:t>自灵井</w:t>
      </w:r>
      <w:proofErr w:type="gramEnd"/>
      <w:r w:rsidRPr="00300E8A">
        <w:rPr>
          <w:rFonts w:ascii="Times" w:hAnsi="Times" w:hint="eastAsia"/>
        </w:rPr>
        <w:t>镇南侧铁路北沿向北</w:t>
      </w:r>
      <w:r w:rsidRPr="00300E8A">
        <w:rPr>
          <w:rFonts w:ascii="Times" w:hAnsi="Times"/>
        </w:rPr>
        <w:t xml:space="preserve">45 </w:t>
      </w:r>
      <w:r w:rsidRPr="00300E8A">
        <w:rPr>
          <w:rFonts w:ascii="Times" w:hAnsi="Times" w:hint="eastAsia"/>
        </w:rPr>
        <w:t>米处；东部至古代寨墙遗址南墙南沿及向西延长线；西线：至李井村西丘</w:t>
      </w:r>
      <w:proofErr w:type="gramStart"/>
      <w:r w:rsidRPr="00300E8A">
        <w:rPr>
          <w:rFonts w:ascii="Times" w:hAnsi="Times" w:hint="eastAsia"/>
        </w:rPr>
        <w:t>阜</w:t>
      </w:r>
      <w:proofErr w:type="gramEnd"/>
      <w:r w:rsidRPr="00300E8A">
        <w:rPr>
          <w:rFonts w:ascii="Times" w:hAnsi="Times" w:hint="eastAsia"/>
        </w:rPr>
        <w:t>脊部东侧；东线：北部至</w:t>
      </w:r>
      <w:r w:rsidRPr="00300E8A">
        <w:rPr>
          <w:rFonts w:ascii="Times" w:hAnsi="Times"/>
        </w:rPr>
        <w:t xml:space="preserve">007 </w:t>
      </w:r>
      <w:r w:rsidRPr="00300E8A">
        <w:rPr>
          <w:rFonts w:ascii="Times" w:hAnsi="Times" w:hint="eastAsia"/>
        </w:rPr>
        <w:t>县道西侧南北向道路西沿并沿镇内巷道向东折至</w:t>
      </w:r>
      <w:r w:rsidRPr="00300E8A">
        <w:rPr>
          <w:rFonts w:ascii="Times" w:hAnsi="Times"/>
        </w:rPr>
        <w:t xml:space="preserve">007 </w:t>
      </w:r>
      <w:proofErr w:type="gramStart"/>
      <w:r w:rsidRPr="00300E8A">
        <w:rPr>
          <w:rFonts w:ascii="Times" w:hAnsi="Times" w:hint="eastAsia"/>
        </w:rPr>
        <w:t>县道东</w:t>
      </w:r>
      <w:proofErr w:type="gramEnd"/>
      <w:r w:rsidRPr="00300E8A">
        <w:rPr>
          <w:rFonts w:ascii="Times" w:hAnsi="Times" w:hint="eastAsia"/>
        </w:rPr>
        <w:t>沿向东</w:t>
      </w:r>
      <w:r w:rsidRPr="00300E8A">
        <w:rPr>
          <w:rFonts w:ascii="Times" w:hAnsi="Times"/>
        </w:rPr>
        <w:t xml:space="preserve">45m </w:t>
      </w:r>
      <w:r w:rsidRPr="00300E8A">
        <w:rPr>
          <w:rFonts w:ascii="Times" w:hAnsi="Times" w:hint="eastAsia"/>
        </w:rPr>
        <w:t>处；南部向南至</w:t>
      </w:r>
      <w:proofErr w:type="gramStart"/>
      <w:r w:rsidRPr="00300E8A">
        <w:rPr>
          <w:rFonts w:ascii="Times" w:hAnsi="Times" w:hint="eastAsia"/>
        </w:rPr>
        <w:t>灵井镇东西</w:t>
      </w:r>
      <w:proofErr w:type="gramEnd"/>
      <w:r w:rsidRPr="00300E8A">
        <w:rPr>
          <w:rFonts w:ascii="Times" w:hAnsi="Times" w:hint="eastAsia"/>
        </w:rPr>
        <w:t>大街南侧</w:t>
      </w:r>
      <w:r w:rsidRPr="00300E8A">
        <w:rPr>
          <w:rFonts w:ascii="Times" w:hAnsi="Times"/>
        </w:rPr>
        <w:t xml:space="preserve">175m </w:t>
      </w:r>
      <w:r w:rsidRPr="00300E8A">
        <w:rPr>
          <w:rFonts w:ascii="Times" w:hAnsi="Times" w:hint="eastAsia"/>
        </w:rPr>
        <w:t>处西折，至</w:t>
      </w:r>
      <w:proofErr w:type="gramStart"/>
      <w:r w:rsidRPr="00300E8A">
        <w:rPr>
          <w:rFonts w:ascii="Times" w:hAnsi="Times" w:hint="eastAsia"/>
        </w:rPr>
        <w:t>现灵井</w:t>
      </w:r>
      <w:proofErr w:type="gramEnd"/>
      <w:r w:rsidRPr="00300E8A">
        <w:rPr>
          <w:rFonts w:ascii="Times" w:hAnsi="Times" w:hint="eastAsia"/>
        </w:rPr>
        <w:t>中学东侧道路东沿向东</w:t>
      </w:r>
      <w:r w:rsidRPr="00300E8A">
        <w:rPr>
          <w:rFonts w:ascii="Times" w:hAnsi="Times"/>
        </w:rPr>
        <w:t xml:space="preserve">170 </w:t>
      </w:r>
      <w:r w:rsidRPr="00300E8A">
        <w:rPr>
          <w:rFonts w:ascii="Times" w:hAnsi="Times" w:hint="eastAsia"/>
        </w:rPr>
        <w:t>米处巷道东沿</w:t>
      </w:r>
      <w:proofErr w:type="gramStart"/>
      <w:r w:rsidRPr="00300E8A">
        <w:rPr>
          <w:rFonts w:ascii="Times" w:hAnsi="Times" w:hint="eastAsia"/>
        </w:rPr>
        <w:t>南折与遗址</w:t>
      </w:r>
      <w:proofErr w:type="gramEnd"/>
      <w:r w:rsidRPr="00300E8A">
        <w:rPr>
          <w:rFonts w:ascii="Times" w:hAnsi="Times" w:hint="eastAsia"/>
        </w:rPr>
        <w:t>区南线交会。</w:t>
      </w:r>
    </w:p>
    <w:p w:rsidR="00481D13" w:rsidRPr="00300E8A" w:rsidRDefault="00481D13" w:rsidP="00481D13">
      <w:pPr>
        <w:spacing w:line="300" w:lineRule="auto"/>
        <w:ind w:firstLine="422"/>
        <w:rPr>
          <w:rFonts w:ascii="Times" w:hAnsi="Times"/>
          <w:b/>
        </w:rPr>
      </w:pPr>
      <w:r w:rsidRPr="00300E8A">
        <w:rPr>
          <w:rFonts w:ascii="Times" w:hAnsi="Times"/>
          <w:b/>
        </w:rPr>
        <w:t>出土文物信息：</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遗址出土的古人类化石计</w:t>
      </w:r>
      <w:r w:rsidRPr="00300E8A">
        <w:rPr>
          <w:rFonts w:ascii="Times" w:hAnsi="Times" w:cs="ËÎÌå"/>
        </w:rPr>
        <w:t xml:space="preserve">62 </w:t>
      </w:r>
      <w:r w:rsidRPr="00300E8A">
        <w:rPr>
          <w:rFonts w:ascii="Times" w:hAnsi="Times" w:hint="eastAsia"/>
        </w:rPr>
        <w:t>块，至少有</w:t>
      </w:r>
      <w:r w:rsidRPr="00300E8A">
        <w:rPr>
          <w:rFonts w:ascii="Times" w:hAnsi="Times" w:cs="ËÎÌå"/>
        </w:rPr>
        <w:t xml:space="preserve">9 </w:t>
      </w:r>
      <w:proofErr w:type="gramStart"/>
      <w:r w:rsidRPr="00300E8A">
        <w:rPr>
          <w:rFonts w:ascii="Times" w:hAnsi="Times" w:hint="eastAsia"/>
        </w:rPr>
        <w:t>个</w:t>
      </w:r>
      <w:proofErr w:type="gramEnd"/>
      <w:r w:rsidRPr="00300E8A">
        <w:rPr>
          <w:rFonts w:ascii="Times" w:hAnsi="Times" w:hint="eastAsia"/>
        </w:rPr>
        <w:t>古人类个体，包括老年、</w:t>
      </w:r>
      <w:r w:rsidRPr="00300E8A">
        <w:rPr>
          <w:rFonts w:ascii="Times" w:hAnsi="Times" w:hint="eastAsia"/>
        </w:rPr>
        <w:lastRenderedPageBreak/>
        <w:t>壮年和未成年各个阶段的化石标本。</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遗址出土大量的旧石器，其石料为脉石英、石英岩石英砂岩。旧石器类型包括石器、石核、石片、断块等。石器总体以小型为主。打片和加工采用锤击法，少量采用砸击法。</w:t>
      </w:r>
      <w:proofErr w:type="gramStart"/>
      <w:r w:rsidRPr="00300E8A">
        <w:rPr>
          <w:rFonts w:ascii="Times" w:hAnsi="Times" w:hint="eastAsia"/>
        </w:rPr>
        <w:t>下层石</w:t>
      </w:r>
      <w:proofErr w:type="gramEnd"/>
      <w:r w:rsidRPr="00300E8A">
        <w:rPr>
          <w:rFonts w:ascii="Times" w:hAnsi="Times" w:hint="eastAsia"/>
        </w:rPr>
        <w:t>制品类型有石锤、石砧、石片、断块、碎屑和石器等。石器的类型有刮削器、尖状器、砍砸器、</w:t>
      </w:r>
      <w:r w:rsidRPr="00300E8A">
        <w:rPr>
          <w:rFonts w:ascii="Times" w:hAnsi="Times" w:hint="eastAsia"/>
        </w:rPr>
        <w:t xml:space="preserve"> </w:t>
      </w:r>
      <w:r w:rsidRPr="00300E8A">
        <w:rPr>
          <w:rFonts w:ascii="Times" w:hAnsi="Times" w:hint="eastAsia"/>
        </w:rPr>
        <w:t>雕刻器、石球、锯齿刃器、钻器、</w:t>
      </w:r>
      <w:proofErr w:type="gramStart"/>
      <w:r w:rsidRPr="00300E8A">
        <w:rPr>
          <w:rFonts w:ascii="Times" w:hAnsi="Times" w:hint="eastAsia"/>
        </w:rPr>
        <w:t>琢</w:t>
      </w:r>
      <w:proofErr w:type="gramEnd"/>
      <w:r w:rsidRPr="00300E8A">
        <w:rPr>
          <w:rFonts w:ascii="Times" w:hAnsi="Times" w:hint="eastAsia"/>
        </w:rPr>
        <w:t>背小刀等。石器中小型手镐和钻具制作精致，左右对称，可代表本遗址石器制作的最高水平。上文化层出土有精美的细石器，类型有细石核、细石叶、端刮器、尖状器和修背器等，石器原料为不产于本地的燧石、玛瑙和蛋白石。</w:t>
      </w:r>
    </w:p>
    <w:p w:rsidR="00481D13" w:rsidRPr="00300E8A" w:rsidRDefault="00481D13" w:rsidP="00481D13">
      <w:pPr>
        <w:spacing w:line="300" w:lineRule="auto"/>
        <w:ind w:firstLine="420"/>
        <w:rPr>
          <w:rFonts w:ascii="Times" w:hAnsi="Times"/>
        </w:rPr>
      </w:pPr>
      <w:r w:rsidRPr="00300E8A">
        <w:rPr>
          <w:rFonts w:ascii="Times" w:hAnsi="Times" w:hint="eastAsia"/>
        </w:rPr>
        <w:t>骨器包括骨刮削器、骨尖状器、骨尖刃器和</w:t>
      </w:r>
      <w:proofErr w:type="gramStart"/>
      <w:r w:rsidRPr="00300E8A">
        <w:rPr>
          <w:rFonts w:ascii="Times" w:hAnsi="Times" w:hint="eastAsia"/>
        </w:rPr>
        <w:t>骨雕刻器</w:t>
      </w:r>
      <w:proofErr w:type="gramEnd"/>
      <w:r w:rsidRPr="00300E8A">
        <w:rPr>
          <w:rFonts w:ascii="Times" w:hAnsi="Times" w:hint="eastAsia"/>
        </w:rPr>
        <w:t>。</w:t>
      </w:r>
      <w:r w:rsidRPr="00300E8A">
        <w:rPr>
          <w:rFonts w:ascii="Times" w:hAnsi="Times" w:hint="eastAsia"/>
        </w:rPr>
        <w:t xml:space="preserve">2009 </w:t>
      </w:r>
      <w:r w:rsidRPr="00300E8A">
        <w:rPr>
          <w:rFonts w:ascii="Times" w:hAnsi="Times" w:hint="eastAsia"/>
        </w:rPr>
        <w:t>年</w:t>
      </w:r>
      <w:r w:rsidRPr="00300E8A">
        <w:rPr>
          <w:rFonts w:ascii="Times" w:hAnsi="Times" w:hint="eastAsia"/>
        </w:rPr>
        <w:t xml:space="preserve">3 </w:t>
      </w:r>
      <w:r w:rsidRPr="00300E8A">
        <w:rPr>
          <w:rFonts w:ascii="Times" w:hAnsi="Times" w:hint="eastAsia"/>
        </w:rPr>
        <w:t>月，遗址第</w:t>
      </w:r>
      <w:r w:rsidRPr="00300E8A">
        <w:rPr>
          <w:rFonts w:ascii="Times" w:hAnsi="Times" w:hint="eastAsia"/>
        </w:rPr>
        <w:t xml:space="preserve">5 </w:t>
      </w:r>
      <w:r w:rsidRPr="00300E8A">
        <w:rPr>
          <w:rFonts w:ascii="Times" w:hAnsi="Times" w:hint="eastAsia"/>
        </w:rPr>
        <w:t>层出土一件用鹿角雕刻的微型鸟雕，同时还有其他雕刻品及其半成品。属旧石器时代中、晚期，距今约</w:t>
      </w:r>
      <w:r w:rsidRPr="00300E8A">
        <w:rPr>
          <w:rFonts w:ascii="Times" w:hAnsi="Times" w:hint="eastAsia"/>
        </w:rPr>
        <w:t xml:space="preserve">1.2 </w:t>
      </w:r>
      <w:r w:rsidRPr="00300E8A">
        <w:rPr>
          <w:rFonts w:ascii="Times" w:hAnsi="Times" w:hint="eastAsia"/>
        </w:rPr>
        <w:t>万～</w:t>
      </w:r>
      <w:r w:rsidRPr="00300E8A">
        <w:rPr>
          <w:rFonts w:ascii="Times" w:hAnsi="Times" w:hint="eastAsia"/>
        </w:rPr>
        <w:t xml:space="preserve">1.5 </w:t>
      </w:r>
      <w:r w:rsidRPr="00300E8A">
        <w:rPr>
          <w:rFonts w:ascii="Times" w:hAnsi="Times" w:hint="eastAsia"/>
        </w:rPr>
        <w:t>万年。雕刻鸟身长</w:t>
      </w:r>
      <w:r w:rsidRPr="00300E8A">
        <w:rPr>
          <w:rFonts w:ascii="Times" w:hAnsi="Times" w:hint="eastAsia"/>
        </w:rPr>
        <w:t xml:space="preserve">2.1 </w:t>
      </w:r>
      <w:r w:rsidRPr="00300E8A">
        <w:rPr>
          <w:rFonts w:ascii="Times" w:hAnsi="Times" w:hint="eastAsia"/>
        </w:rPr>
        <w:t>厘米，高</w:t>
      </w:r>
      <w:r w:rsidRPr="00300E8A">
        <w:rPr>
          <w:rFonts w:ascii="Times" w:hAnsi="Times" w:hint="eastAsia"/>
        </w:rPr>
        <w:t xml:space="preserve">1.2 </w:t>
      </w:r>
      <w:r w:rsidRPr="00300E8A">
        <w:rPr>
          <w:rFonts w:ascii="Times" w:hAnsi="Times" w:hint="eastAsia"/>
        </w:rPr>
        <w:t>厘米，厚</w:t>
      </w:r>
      <w:r w:rsidRPr="00300E8A">
        <w:rPr>
          <w:rFonts w:ascii="Times" w:hAnsi="Times" w:hint="eastAsia"/>
        </w:rPr>
        <w:t xml:space="preserve">0.6 </w:t>
      </w:r>
      <w:r w:rsidRPr="00300E8A">
        <w:rPr>
          <w:rFonts w:ascii="Times" w:hAnsi="Times" w:hint="eastAsia"/>
        </w:rPr>
        <w:t>厘米，保存十分完整。颜色呈灰褐色，表面光滑，局部显示清晰的雕刻痕迹，已经形成化石，有很强的吸水性，系以均匀烧烤过的鹿角为材料，用细石器中的雕刻器精致雕刻而成。</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遗址上层中出土大量赭石（颜料）</w:t>
      </w:r>
      <w:r w:rsidRPr="00300E8A">
        <w:rPr>
          <w:rFonts w:ascii="Times" w:hAnsi="Times" w:hint="eastAsia"/>
        </w:rPr>
        <w:t xml:space="preserve">, </w:t>
      </w:r>
      <w:r w:rsidRPr="00300E8A">
        <w:rPr>
          <w:rFonts w:ascii="Times" w:hAnsi="Times" w:hint="eastAsia"/>
        </w:rPr>
        <w:t>数量已有</w:t>
      </w:r>
      <w:r w:rsidRPr="00300E8A">
        <w:rPr>
          <w:rFonts w:ascii="Times" w:hAnsi="Times" w:hint="eastAsia"/>
        </w:rPr>
        <w:t xml:space="preserve">20 </w:t>
      </w:r>
      <w:r w:rsidRPr="00300E8A">
        <w:rPr>
          <w:rFonts w:ascii="Times" w:hAnsi="Times" w:hint="eastAsia"/>
        </w:rPr>
        <w:t>余块，是国内细石器遗存中第一次集中出现。赭石是赤铁矿的一种</w:t>
      </w:r>
      <w:r w:rsidRPr="00300E8A">
        <w:rPr>
          <w:rFonts w:ascii="Times" w:hAnsi="Times" w:hint="eastAsia"/>
        </w:rPr>
        <w:t>,</w:t>
      </w:r>
      <w:r w:rsidRPr="00300E8A">
        <w:rPr>
          <w:rFonts w:ascii="Times" w:hAnsi="Times" w:hint="eastAsia"/>
        </w:rPr>
        <w:t>称三氧化二铁</w:t>
      </w:r>
      <w:r w:rsidRPr="00300E8A">
        <w:rPr>
          <w:rFonts w:ascii="Times" w:hAnsi="Times" w:hint="eastAsia"/>
        </w:rPr>
        <w:t>,</w:t>
      </w:r>
      <w:r w:rsidRPr="00300E8A">
        <w:rPr>
          <w:rFonts w:ascii="Times" w:hAnsi="Times" w:hint="eastAsia"/>
        </w:rPr>
        <w:t>呈红色</w:t>
      </w:r>
      <w:r w:rsidRPr="00300E8A">
        <w:rPr>
          <w:rFonts w:ascii="Times" w:hAnsi="Times" w:hint="eastAsia"/>
        </w:rPr>
        <w:t>,</w:t>
      </w:r>
      <w:r w:rsidRPr="00300E8A">
        <w:rPr>
          <w:rFonts w:ascii="Times" w:hAnsi="Times" w:hint="eastAsia"/>
        </w:rPr>
        <w:t>较软</w:t>
      </w:r>
      <w:r w:rsidRPr="00300E8A">
        <w:rPr>
          <w:rFonts w:ascii="Times" w:hAnsi="Times" w:hint="eastAsia"/>
        </w:rPr>
        <w:t>,</w:t>
      </w:r>
      <w:r w:rsidRPr="00300E8A">
        <w:rPr>
          <w:rFonts w:ascii="Times" w:hAnsi="Times" w:hint="eastAsia"/>
        </w:rPr>
        <w:t>作为颜料之用</w:t>
      </w:r>
      <w:r w:rsidRPr="00300E8A">
        <w:rPr>
          <w:rFonts w:ascii="Times" w:hAnsi="Times" w:hint="eastAsia"/>
        </w:rPr>
        <w:t>,</w:t>
      </w:r>
      <w:r w:rsidRPr="00300E8A">
        <w:rPr>
          <w:rFonts w:ascii="Times" w:hAnsi="Times" w:hint="eastAsia"/>
        </w:rPr>
        <w:t>通常几克重的赭石即能染制一件衣物。赭石是古人从很远的地方有意带入遗址的，遗址的主人可能用赭石（颜料）染制衣物</w:t>
      </w:r>
      <w:r w:rsidRPr="00300E8A">
        <w:rPr>
          <w:rFonts w:ascii="Times" w:hAnsi="Times" w:hint="eastAsia"/>
        </w:rPr>
        <w:t xml:space="preserve">, </w:t>
      </w:r>
      <w:r w:rsidRPr="00300E8A">
        <w:rPr>
          <w:rFonts w:ascii="Times" w:hAnsi="Times" w:hint="eastAsia"/>
        </w:rPr>
        <w:t>种种迹象表明当时已能制作精美柔软的皮衣。</w:t>
      </w:r>
    </w:p>
    <w:p w:rsidR="00481D13" w:rsidRPr="00300E8A" w:rsidRDefault="00481D13" w:rsidP="00481D13">
      <w:pPr>
        <w:spacing w:line="300" w:lineRule="auto"/>
        <w:ind w:firstLine="420"/>
        <w:rPr>
          <w:rFonts w:ascii="Times" w:hAnsi="Times"/>
        </w:rPr>
      </w:pPr>
      <w:r w:rsidRPr="00300E8A">
        <w:rPr>
          <w:rFonts w:ascii="Times" w:hAnsi="Times" w:hint="eastAsia"/>
        </w:rPr>
        <w:t>已鉴定出的哺乳动物化石共有</w:t>
      </w:r>
      <w:r w:rsidRPr="00300E8A">
        <w:rPr>
          <w:rFonts w:ascii="Times" w:hAnsi="Times" w:hint="eastAsia"/>
        </w:rPr>
        <w:t xml:space="preserve">21 </w:t>
      </w:r>
      <w:proofErr w:type="gramStart"/>
      <w:r w:rsidRPr="00300E8A">
        <w:rPr>
          <w:rFonts w:ascii="Times" w:hAnsi="Times" w:hint="eastAsia"/>
        </w:rPr>
        <w:t>个</w:t>
      </w:r>
      <w:proofErr w:type="gramEnd"/>
      <w:r w:rsidRPr="00300E8A">
        <w:rPr>
          <w:rFonts w:ascii="Times" w:hAnsi="Times" w:hint="eastAsia"/>
        </w:rPr>
        <w:t>种：宽吻灵猫相似种，熊未定种，中国</w:t>
      </w:r>
      <w:proofErr w:type="gramStart"/>
      <w:r w:rsidRPr="00300E8A">
        <w:rPr>
          <w:rFonts w:ascii="Times" w:hAnsi="Times" w:hint="eastAsia"/>
        </w:rPr>
        <w:t>硕</w:t>
      </w:r>
      <w:proofErr w:type="gramEnd"/>
      <w:r w:rsidRPr="00300E8A">
        <w:rPr>
          <w:rFonts w:ascii="Times" w:hAnsi="Times" w:hint="eastAsia"/>
        </w:rPr>
        <w:t>鬣狗相似种，</w:t>
      </w:r>
      <w:proofErr w:type="gramStart"/>
      <w:r w:rsidRPr="00300E8A">
        <w:rPr>
          <w:rFonts w:ascii="Times" w:hAnsi="Times" w:hint="eastAsia"/>
        </w:rPr>
        <w:t>古菱齿象</w:t>
      </w:r>
      <w:proofErr w:type="gramEnd"/>
      <w:r w:rsidRPr="00300E8A">
        <w:rPr>
          <w:rFonts w:ascii="Times" w:hAnsi="Times" w:hint="eastAsia"/>
        </w:rPr>
        <w:t>未定种，披毛犀</w:t>
      </w:r>
      <w:r w:rsidRPr="00300E8A">
        <w:rPr>
          <w:rFonts w:ascii="Times" w:hAnsi="Times" w:hint="eastAsia"/>
        </w:rPr>
        <w:t xml:space="preserve"> </w:t>
      </w:r>
      <w:r w:rsidRPr="00300E8A">
        <w:rPr>
          <w:rFonts w:ascii="Times" w:hAnsi="Times" w:hint="eastAsia"/>
        </w:rPr>
        <w:t>，梅氏</w:t>
      </w:r>
      <w:proofErr w:type="gramStart"/>
      <w:r w:rsidRPr="00300E8A">
        <w:rPr>
          <w:rFonts w:ascii="Times" w:hAnsi="Times" w:hint="eastAsia"/>
        </w:rPr>
        <w:t>犀</w:t>
      </w:r>
      <w:proofErr w:type="gramEnd"/>
      <w:r w:rsidRPr="00300E8A">
        <w:rPr>
          <w:rFonts w:ascii="Times" w:hAnsi="Times" w:hint="eastAsia"/>
        </w:rPr>
        <w:t>，普通马，蒙古野驴，李氏野猪，更新獐，河套大角鹿，马鹿，普氏原</w:t>
      </w:r>
      <w:proofErr w:type="gramStart"/>
      <w:r w:rsidRPr="00300E8A">
        <w:rPr>
          <w:rFonts w:ascii="Times" w:hAnsi="Times" w:hint="eastAsia"/>
        </w:rPr>
        <w:t>羚</w:t>
      </w:r>
      <w:proofErr w:type="gramEnd"/>
      <w:r w:rsidRPr="00300E8A">
        <w:rPr>
          <w:rFonts w:ascii="Times" w:hAnsi="Times" w:hint="eastAsia"/>
        </w:rPr>
        <w:t>、原始牛、普通狐，东北野牛，哦喉</w:t>
      </w:r>
      <w:proofErr w:type="gramStart"/>
      <w:r w:rsidRPr="00300E8A">
        <w:rPr>
          <w:rFonts w:ascii="Times" w:hAnsi="Times" w:hint="eastAsia"/>
        </w:rPr>
        <w:t>羚</w:t>
      </w:r>
      <w:proofErr w:type="gramEnd"/>
      <w:r w:rsidRPr="00300E8A">
        <w:rPr>
          <w:rFonts w:ascii="Times" w:hAnsi="Times" w:hint="eastAsia"/>
        </w:rPr>
        <w:t>。此外还有两个鹿科化石新种类∶</w:t>
      </w:r>
      <w:proofErr w:type="gramStart"/>
      <w:r w:rsidRPr="00300E8A">
        <w:rPr>
          <w:rFonts w:ascii="Times" w:hAnsi="Times" w:hint="eastAsia"/>
        </w:rPr>
        <w:t>灵井轴鹿</w:t>
      </w:r>
      <w:proofErr w:type="gramEnd"/>
      <w:r w:rsidRPr="00300E8A">
        <w:rPr>
          <w:rFonts w:ascii="Times" w:hAnsi="Times" w:hint="eastAsia"/>
        </w:rPr>
        <w:t>新种，许昌</w:t>
      </w:r>
      <w:proofErr w:type="gramStart"/>
      <w:r w:rsidRPr="00300E8A">
        <w:rPr>
          <w:rFonts w:ascii="Times" w:hAnsi="Times" w:hint="eastAsia"/>
        </w:rPr>
        <w:t>三叉角鹿新属</w:t>
      </w:r>
      <w:proofErr w:type="gramEnd"/>
      <w:r w:rsidRPr="00300E8A">
        <w:rPr>
          <w:rFonts w:ascii="Times" w:hAnsi="Times" w:hint="eastAsia"/>
        </w:rPr>
        <w:t>、新种。</w:t>
      </w:r>
    </w:p>
    <w:p w:rsidR="00481D13" w:rsidRPr="00300E8A" w:rsidRDefault="00481D13" w:rsidP="00481D13">
      <w:pPr>
        <w:spacing w:line="300" w:lineRule="auto"/>
        <w:ind w:firstLine="420"/>
        <w:rPr>
          <w:rFonts w:ascii="Times" w:hAnsi="Times"/>
        </w:rPr>
      </w:pPr>
      <w:r w:rsidRPr="00300E8A">
        <w:rPr>
          <w:rFonts w:ascii="Times" w:hAnsi="Times" w:hint="eastAsia"/>
        </w:rPr>
        <w:t>出土的主要陶器有：</w:t>
      </w:r>
      <w:r w:rsidRPr="00300E8A">
        <w:rPr>
          <w:rFonts w:ascii="Times" w:hAnsi="Times" w:hint="eastAsia"/>
        </w:rPr>
        <w:t>2011</w:t>
      </w:r>
      <w:r w:rsidRPr="00300E8A">
        <w:rPr>
          <w:rFonts w:ascii="Times" w:hAnsi="Times" w:hint="eastAsia"/>
        </w:rPr>
        <w:t>、</w:t>
      </w:r>
      <w:r w:rsidRPr="00300E8A">
        <w:rPr>
          <w:rFonts w:ascii="Times" w:hAnsi="Times" w:hint="eastAsia"/>
        </w:rPr>
        <w:t xml:space="preserve">2012 </w:t>
      </w:r>
      <w:r w:rsidRPr="00300E8A">
        <w:rPr>
          <w:rFonts w:ascii="Times" w:hAnsi="Times" w:hint="eastAsia"/>
        </w:rPr>
        <w:t>年在遗址上层中出土数十块泥质和夹砂的陶片，陶片烧造火候偏低，非常破碎，年代范围在距今</w:t>
      </w:r>
      <w:r w:rsidRPr="00300E8A">
        <w:rPr>
          <w:rFonts w:ascii="Times" w:hAnsi="Times" w:hint="eastAsia"/>
        </w:rPr>
        <w:t xml:space="preserve">10372--11131 </w:t>
      </w:r>
      <w:r w:rsidRPr="00300E8A">
        <w:rPr>
          <w:rFonts w:ascii="Times" w:hAnsi="Times" w:hint="eastAsia"/>
        </w:rPr>
        <w:t>年之间，这是目前已知的中原地区最早的陶器。</w:t>
      </w:r>
      <w:r w:rsidRPr="00300E8A">
        <w:rPr>
          <w:rFonts w:ascii="Times" w:hAnsi="Times" w:hint="eastAsia"/>
        </w:rPr>
        <w:t xml:space="preserve">2013 </w:t>
      </w:r>
      <w:r w:rsidRPr="00300E8A">
        <w:rPr>
          <w:rFonts w:ascii="Times" w:hAnsi="Times" w:hint="eastAsia"/>
        </w:rPr>
        <w:t>年下半年，遗址第</w:t>
      </w:r>
      <w:r w:rsidRPr="00300E8A">
        <w:rPr>
          <w:rFonts w:ascii="Times" w:hAnsi="Times" w:hint="eastAsia"/>
        </w:rPr>
        <w:t xml:space="preserve">5 </w:t>
      </w:r>
      <w:r w:rsidRPr="00300E8A">
        <w:rPr>
          <w:rFonts w:ascii="Times" w:hAnsi="Times" w:hint="eastAsia"/>
        </w:rPr>
        <w:t>层（细石器层）中又发现一批早期陶片，这些陶片的烧造温度应较低，比较破碎，属早期陶器，年代正在测试阶段。</w:t>
      </w:r>
      <w:r w:rsidRPr="00300E8A">
        <w:rPr>
          <w:rFonts w:ascii="Times" w:hAnsi="Times" w:hint="eastAsia"/>
        </w:rPr>
        <w:t xml:space="preserve">2014 </w:t>
      </w:r>
      <w:proofErr w:type="gramStart"/>
      <w:r w:rsidRPr="00300E8A">
        <w:rPr>
          <w:rFonts w:ascii="Times" w:hAnsi="Times" w:hint="eastAsia"/>
        </w:rPr>
        <w:t>年灵井</w:t>
      </w:r>
      <w:proofErr w:type="gramEnd"/>
      <w:r w:rsidRPr="00300E8A">
        <w:rPr>
          <w:rFonts w:ascii="Times" w:hAnsi="Times" w:hint="eastAsia"/>
        </w:rPr>
        <w:t>许昌人遗址第</w:t>
      </w:r>
      <w:r w:rsidRPr="00300E8A">
        <w:rPr>
          <w:rFonts w:ascii="Times" w:hAnsi="Times" w:hint="eastAsia"/>
        </w:rPr>
        <w:t xml:space="preserve">5 </w:t>
      </w:r>
      <w:r w:rsidRPr="00300E8A">
        <w:rPr>
          <w:rFonts w:ascii="Times" w:hAnsi="Times" w:hint="eastAsia"/>
        </w:rPr>
        <w:t>层出土的石磨盘（残块）和陶片上发现了</w:t>
      </w:r>
      <w:r w:rsidRPr="00300E8A">
        <w:rPr>
          <w:rFonts w:ascii="Times" w:hAnsi="Times" w:hint="eastAsia"/>
        </w:rPr>
        <w:t xml:space="preserve">40 </w:t>
      </w:r>
      <w:r w:rsidRPr="00300E8A">
        <w:rPr>
          <w:rFonts w:ascii="Times" w:hAnsi="Times" w:hint="eastAsia"/>
        </w:rPr>
        <w:t>多粒小麦族、山药、</w:t>
      </w:r>
      <w:proofErr w:type="gramStart"/>
      <w:r w:rsidRPr="00300E8A">
        <w:rPr>
          <w:rFonts w:ascii="Times" w:hAnsi="Times" w:hint="eastAsia"/>
        </w:rPr>
        <w:t>栗属等</w:t>
      </w:r>
      <w:proofErr w:type="gramEnd"/>
      <w:r w:rsidRPr="00300E8A">
        <w:rPr>
          <w:rFonts w:ascii="Times" w:hAnsi="Times" w:hint="eastAsia"/>
        </w:rPr>
        <w:t>的淀粉粒，对中国农业起源与本土农作物品种研究意义重大。</w:t>
      </w:r>
    </w:p>
    <w:p w:rsidR="00481D13" w:rsidRPr="00300E8A" w:rsidRDefault="00481D13" w:rsidP="004058F9">
      <w:pPr>
        <w:pStyle w:val="11"/>
        <w:numPr>
          <w:ilvl w:val="0"/>
          <w:numId w:val="8"/>
        </w:numPr>
        <w:spacing w:line="300" w:lineRule="auto"/>
        <w:ind w:leftChars="0" w:right="210" w:firstLineChars="0"/>
        <w:rPr>
          <w:rFonts w:ascii="Times" w:hAnsi="Times"/>
          <w:b/>
          <w:vanish/>
        </w:rPr>
      </w:pPr>
    </w:p>
    <w:p w:rsidR="00481D13" w:rsidRPr="00300E8A" w:rsidRDefault="00481D13" w:rsidP="004058F9">
      <w:pPr>
        <w:pStyle w:val="11"/>
        <w:numPr>
          <w:ilvl w:val="1"/>
          <w:numId w:val="8"/>
        </w:numPr>
        <w:spacing w:line="300" w:lineRule="auto"/>
        <w:ind w:leftChars="0" w:right="210" w:firstLineChars="0"/>
        <w:rPr>
          <w:rFonts w:ascii="Times" w:hAnsi="Times"/>
          <w:b/>
          <w:vanish/>
        </w:rPr>
      </w:pPr>
    </w:p>
    <w:p w:rsidR="00481D13" w:rsidRPr="00300E8A" w:rsidRDefault="00481D13" w:rsidP="00B672AA">
      <w:pPr>
        <w:pStyle w:val="3"/>
      </w:pPr>
      <w:bookmarkStart w:id="18" w:name="_Toc497251142"/>
      <w:r w:rsidRPr="00300E8A">
        <w:rPr>
          <w:rFonts w:hint="eastAsia"/>
        </w:rPr>
        <w:t>遗址价值</w:t>
      </w:r>
      <w:bookmarkEnd w:id="18"/>
      <w:r w:rsidR="00E469EA">
        <w:rPr>
          <w:rFonts w:hint="eastAsia"/>
        </w:rPr>
        <w:t>分析</w:t>
      </w:r>
    </w:p>
    <w:p w:rsidR="00481D13" w:rsidRPr="00300E8A" w:rsidRDefault="00481D13" w:rsidP="00481D13">
      <w:pPr>
        <w:spacing w:line="300" w:lineRule="auto"/>
        <w:ind w:firstLine="422"/>
        <w:rPr>
          <w:rFonts w:ascii="Times" w:hAnsi="Times"/>
          <w:b/>
        </w:rPr>
      </w:pPr>
      <w:r w:rsidRPr="00300E8A">
        <w:rPr>
          <w:rFonts w:ascii="Times" w:hAnsi="Times" w:hint="eastAsia"/>
          <w:b/>
        </w:rPr>
        <w:t>文物价值：</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遗址中距今</w:t>
      </w:r>
      <w:r w:rsidRPr="00300E8A">
        <w:rPr>
          <w:rFonts w:ascii="Times" w:hAnsi="Times"/>
        </w:rPr>
        <w:t xml:space="preserve">8 </w:t>
      </w:r>
      <w:r w:rsidRPr="00300E8A">
        <w:rPr>
          <w:rFonts w:ascii="Times" w:hAnsi="Times" w:hint="eastAsia"/>
        </w:rPr>
        <w:t>万～</w:t>
      </w:r>
      <w:r w:rsidRPr="00300E8A">
        <w:rPr>
          <w:rFonts w:ascii="Times" w:hAnsi="Times"/>
        </w:rPr>
        <w:t xml:space="preserve">10 </w:t>
      </w:r>
      <w:r w:rsidRPr="00300E8A">
        <w:rPr>
          <w:rFonts w:ascii="Times" w:hAnsi="Times" w:hint="eastAsia"/>
        </w:rPr>
        <w:t>万年人类头盖骨化石的发现，填补了我国古人类化石的重要缺环，对研究东亚古人类演化以及中国现代人类的起源具有十分重要的意义。</w:t>
      </w:r>
    </w:p>
    <w:p w:rsidR="00481D13" w:rsidRPr="00300E8A" w:rsidRDefault="00481D13" w:rsidP="00481D13">
      <w:pPr>
        <w:spacing w:line="300" w:lineRule="auto"/>
        <w:ind w:firstLine="420"/>
        <w:rPr>
          <w:rFonts w:ascii="Times" w:hAnsi="Times" w:cs="宋体"/>
          <w:kern w:val="0"/>
          <w:szCs w:val="24"/>
        </w:rPr>
      </w:pPr>
      <w:r w:rsidRPr="00300E8A">
        <w:rPr>
          <w:rFonts w:ascii="Times" w:hAnsi="Times" w:hint="eastAsia"/>
        </w:rPr>
        <w:t>遗址地层包括旧石器时代中、晚期，经新石器时代，延伸到商周时期，是迄今中原地区延续时间最长、包涵文化遗物最丰富的典型剖面之一，上、下文化层文化遗物的不同性质，对于研究中国华北地区旧石器文化向新石器文化的过渡具有十</w:t>
      </w:r>
      <w:r w:rsidRPr="00300E8A">
        <w:rPr>
          <w:rFonts w:ascii="Times" w:hAnsi="Times" w:cs="宋体" w:hint="eastAsia"/>
          <w:kern w:val="0"/>
          <w:szCs w:val="24"/>
        </w:rPr>
        <w:t>分重要的意义。</w:t>
      </w:r>
    </w:p>
    <w:p w:rsidR="00481D13" w:rsidRPr="00300E8A" w:rsidRDefault="00481D13" w:rsidP="00481D13">
      <w:pPr>
        <w:spacing w:line="300" w:lineRule="auto"/>
        <w:ind w:firstLine="420"/>
        <w:rPr>
          <w:rFonts w:ascii="Times" w:hAnsi="Times"/>
        </w:rPr>
      </w:pPr>
      <w:r w:rsidRPr="00300E8A">
        <w:rPr>
          <w:rFonts w:ascii="Times" w:hAnsi="Times" w:hint="eastAsia"/>
        </w:rPr>
        <w:t>遗址中早期陶片的大量被发现，不仅有可能将中原地区使用陶器的年代，向前推至距今</w:t>
      </w:r>
      <w:r w:rsidRPr="00300E8A">
        <w:rPr>
          <w:rFonts w:ascii="Times" w:hAnsi="Times" w:hint="eastAsia"/>
        </w:rPr>
        <w:lastRenderedPageBreak/>
        <w:t xml:space="preserve">11000 </w:t>
      </w:r>
      <w:r w:rsidRPr="00300E8A">
        <w:rPr>
          <w:rFonts w:ascii="Times" w:hAnsi="Times" w:hint="eastAsia"/>
        </w:rPr>
        <w:t>年前或更早，这一发现也说明中原地区曾是发明和使用陶器的重要区域之一，它对于研究我国陶器的起源与传播起到了重要作用。</w:t>
      </w:r>
    </w:p>
    <w:p w:rsidR="00481D13" w:rsidRPr="00300E8A" w:rsidRDefault="00481D13" w:rsidP="00481D13">
      <w:pPr>
        <w:spacing w:line="300" w:lineRule="auto"/>
        <w:ind w:firstLine="420"/>
        <w:rPr>
          <w:rFonts w:ascii="Times" w:hAnsi="Times"/>
        </w:rPr>
      </w:pPr>
      <w:r w:rsidRPr="00300E8A">
        <w:rPr>
          <w:rFonts w:ascii="Times" w:hAnsi="Times" w:hint="eastAsia"/>
        </w:rPr>
        <w:t>遗址中所出土的古哺乳动物化石、石器、牙针、中国最早的立体雕刻鸟、赭石染料、早期陶片等文化遗物，对研究古代生态环境、东北亚细石器的传播与发展、中原地区旧石器、新石器过渡模式、雕刻艺术起源、华北地区陶器起源等相关问题都提供了非常重要的实物资料。</w:t>
      </w:r>
    </w:p>
    <w:p w:rsidR="00481D13" w:rsidRPr="00300E8A" w:rsidRDefault="00481D13" w:rsidP="00481D13">
      <w:pPr>
        <w:spacing w:line="300" w:lineRule="auto"/>
        <w:ind w:firstLine="420"/>
        <w:rPr>
          <w:rFonts w:ascii="Times" w:hAnsi="Times"/>
        </w:rPr>
      </w:pPr>
      <w:r w:rsidRPr="00300E8A">
        <w:rPr>
          <w:rFonts w:ascii="Times" w:hAnsi="Times" w:hint="eastAsia"/>
        </w:rPr>
        <w:t>此外</w:t>
      </w:r>
      <w:r w:rsidRPr="00300E8A">
        <w:rPr>
          <w:rFonts w:ascii="Times" w:hAnsi="Times"/>
        </w:rPr>
        <w:t>,</w:t>
      </w:r>
      <w:r w:rsidRPr="00300E8A">
        <w:rPr>
          <w:rFonts w:ascii="Times" w:hAnsi="Times" w:hint="eastAsia"/>
        </w:rPr>
        <w:t>该遗址在历史延续性上具有跨时空、多维度的特点，以三区泉水为中心形成的三个聚落的格局历史上一直存在，为研究区域水系历史及其对人类生存、水祭文化、文化交流的作用提供了重要资料。明清时期</w:t>
      </w:r>
      <w:proofErr w:type="gramStart"/>
      <w:r w:rsidRPr="00300E8A">
        <w:rPr>
          <w:rFonts w:ascii="Times" w:hAnsi="Times" w:hint="eastAsia"/>
        </w:rPr>
        <w:t>以灵井为</w:t>
      </w:r>
      <w:proofErr w:type="gramEnd"/>
      <w:r w:rsidRPr="00300E8A">
        <w:rPr>
          <w:rFonts w:ascii="Times" w:hAnsi="Times" w:hint="eastAsia"/>
        </w:rPr>
        <w:t>中心衍生的聚落扩展为古寨，对研究明确该区域聚落与城寨形成模式及布局方式具有重要意义。</w:t>
      </w:r>
    </w:p>
    <w:p w:rsidR="00481D13" w:rsidRPr="00300E8A" w:rsidRDefault="00481D13" w:rsidP="00481D13">
      <w:pPr>
        <w:spacing w:line="300" w:lineRule="auto"/>
        <w:ind w:firstLine="422"/>
        <w:rPr>
          <w:rFonts w:ascii="Times" w:hAnsi="Times"/>
          <w:b/>
        </w:rPr>
      </w:pPr>
      <w:r w:rsidRPr="00300E8A">
        <w:rPr>
          <w:rFonts w:ascii="Times" w:hAnsi="Times" w:hint="eastAsia"/>
          <w:b/>
        </w:rPr>
        <w:t>社会与文化价值：</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遗址是世界上最为重要的古人类文化遗址之一，也是目前许昌市最著名的文物资源，</w:t>
      </w:r>
      <w:proofErr w:type="gramStart"/>
      <w:r w:rsidRPr="00300E8A">
        <w:rPr>
          <w:rFonts w:ascii="Times" w:hAnsi="Times" w:hint="eastAsia"/>
        </w:rPr>
        <w:t>通过灵井“许昌人”</w:t>
      </w:r>
      <w:proofErr w:type="gramEnd"/>
      <w:r w:rsidRPr="00300E8A">
        <w:rPr>
          <w:rFonts w:ascii="Times" w:hAnsi="Times" w:hint="eastAsia"/>
        </w:rPr>
        <w:t>遗址公园的建设有效保护与利用该遗产，有助于重塑许昌城市文化形象，将带动文化旅游设施、服务设施的建设，促进形成遗产保护与经济建设的和谐局面，发挥其作为重要文化资源对许昌市可持续发展的积极作用。</w:t>
      </w:r>
    </w:p>
    <w:p w:rsidR="00481D13" w:rsidRPr="00300E8A" w:rsidRDefault="00481D13" w:rsidP="00481D13">
      <w:pPr>
        <w:spacing w:line="300" w:lineRule="auto"/>
        <w:ind w:firstLine="420"/>
        <w:rPr>
          <w:rFonts w:ascii="Times" w:hAnsi="Times"/>
        </w:rPr>
      </w:pPr>
      <w:r w:rsidRPr="00300E8A">
        <w:rPr>
          <w:rFonts w:ascii="Times" w:hAnsi="Times" w:hint="eastAsia"/>
        </w:rPr>
        <w:t>现今围绕王井、李井及</w:t>
      </w:r>
      <w:proofErr w:type="gramStart"/>
      <w:r w:rsidRPr="00300E8A">
        <w:rPr>
          <w:rFonts w:ascii="Times" w:hAnsi="Times" w:hint="eastAsia"/>
        </w:rPr>
        <w:t>灵井三</w:t>
      </w:r>
      <w:proofErr w:type="gramEnd"/>
      <w:r w:rsidRPr="00300E8A">
        <w:rPr>
          <w:rFonts w:ascii="Times" w:hAnsi="Times" w:hint="eastAsia"/>
        </w:rPr>
        <w:t>井形成的“两村一镇”的格局，是古代王井村、李井村</w:t>
      </w:r>
      <w:proofErr w:type="gramStart"/>
      <w:r w:rsidRPr="00300E8A">
        <w:rPr>
          <w:rFonts w:ascii="Times" w:hAnsi="Times" w:hint="eastAsia"/>
        </w:rPr>
        <w:t>及灵井村</w:t>
      </w:r>
      <w:proofErr w:type="gramEnd"/>
      <w:r w:rsidRPr="00300E8A">
        <w:rPr>
          <w:rFonts w:ascii="Times" w:hAnsi="Times" w:hint="eastAsia"/>
        </w:rPr>
        <w:t>三处聚落的延续发展，这与远古时期围绕“三泉一湖”形成的三处古人类聚落的格局不谋而合。</w:t>
      </w:r>
      <w:proofErr w:type="gramStart"/>
      <w:r w:rsidRPr="00300E8A">
        <w:rPr>
          <w:rFonts w:ascii="Times" w:hAnsi="Times" w:hint="eastAsia"/>
        </w:rPr>
        <w:t>其中灵井周边</w:t>
      </w:r>
      <w:proofErr w:type="gramEnd"/>
      <w:r w:rsidRPr="00300E8A">
        <w:rPr>
          <w:rFonts w:ascii="Times" w:hAnsi="Times" w:hint="eastAsia"/>
        </w:rPr>
        <w:t>因地势高亢，便于建筑扩展，至少在明清时期，</w:t>
      </w:r>
      <w:proofErr w:type="gramStart"/>
      <w:r w:rsidRPr="00300E8A">
        <w:rPr>
          <w:rFonts w:ascii="Times" w:hAnsi="Times" w:hint="eastAsia"/>
        </w:rPr>
        <w:t>灵井村</w:t>
      </w:r>
      <w:proofErr w:type="gramEnd"/>
      <w:r w:rsidRPr="00300E8A">
        <w:rPr>
          <w:rFonts w:ascii="Times" w:hAnsi="Times" w:hint="eastAsia"/>
        </w:rPr>
        <w:t>发展为古寨，周绕城墙与城壕，村民引富裕的泉水与雨水入寨壕，</w:t>
      </w:r>
      <w:proofErr w:type="gramStart"/>
      <w:r w:rsidRPr="00300E8A">
        <w:rPr>
          <w:rFonts w:ascii="Times" w:hAnsi="Times" w:hint="eastAsia"/>
        </w:rPr>
        <w:t>以为御匪屏障</w:t>
      </w:r>
      <w:proofErr w:type="gramEnd"/>
      <w:r w:rsidRPr="00300E8A">
        <w:rPr>
          <w:rFonts w:ascii="Times" w:hAnsi="Times" w:hint="eastAsia"/>
        </w:rPr>
        <w:t>。许昌—禹州古道自东而西穿越古寨，经三泉而过，为</w:t>
      </w:r>
      <w:proofErr w:type="gramStart"/>
      <w:r w:rsidRPr="00300E8A">
        <w:rPr>
          <w:rFonts w:ascii="Times" w:hAnsi="Times" w:hint="eastAsia"/>
        </w:rPr>
        <w:t>灵井区域</w:t>
      </w:r>
      <w:proofErr w:type="gramEnd"/>
      <w:r w:rsidRPr="00300E8A">
        <w:rPr>
          <w:rFonts w:ascii="Times" w:hAnsi="Times" w:hint="eastAsia"/>
        </w:rPr>
        <w:t>经济文化发展带来动力。三处聚落体</w:t>
      </w:r>
      <w:proofErr w:type="gramStart"/>
      <w:r w:rsidRPr="00300E8A">
        <w:rPr>
          <w:rFonts w:ascii="Times" w:hAnsi="Times" w:hint="eastAsia"/>
        </w:rPr>
        <w:t>具有灵井“许昌人”</w:t>
      </w:r>
      <w:proofErr w:type="gramEnd"/>
      <w:r w:rsidRPr="00300E8A">
        <w:rPr>
          <w:rFonts w:ascii="Times" w:hAnsi="Times" w:hint="eastAsia"/>
        </w:rPr>
        <w:t>遗址文化形态延续体的意义与价值，居民世代受其恩泽，与泉水建立了深厚的感情，对遗址的保护具有重要的意义。</w:t>
      </w:r>
    </w:p>
    <w:p w:rsidR="00481D13" w:rsidRPr="00300E8A" w:rsidRDefault="00481D13" w:rsidP="00481D13">
      <w:pPr>
        <w:spacing w:line="300" w:lineRule="auto"/>
        <w:ind w:firstLine="420"/>
        <w:rPr>
          <w:rFonts w:ascii="Times" w:hAnsi="Times"/>
        </w:rPr>
      </w:pPr>
    </w:p>
    <w:p w:rsidR="00481D13" w:rsidRPr="00300E8A" w:rsidRDefault="00481D13" w:rsidP="00B672AA">
      <w:pPr>
        <w:pStyle w:val="3"/>
      </w:pPr>
      <w:bookmarkStart w:id="19" w:name="_Toc497251143"/>
      <w:r w:rsidRPr="00300E8A">
        <w:rPr>
          <w:rFonts w:hint="eastAsia"/>
        </w:rPr>
        <w:t>遗址现状评估</w:t>
      </w:r>
      <w:bookmarkEnd w:id="19"/>
    </w:p>
    <w:p w:rsidR="00481D13" w:rsidRDefault="00481D13" w:rsidP="00481D13">
      <w:pPr>
        <w:spacing w:line="300" w:lineRule="auto"/>
        <w:ind w:firstLine="422"/>
        <w:rPr>
          <w:rFonts w:ascii="Times" w:hAnsi="Times"/>
        </w:rPr>
      </w:pPr>
      <w:r w:rsidRPr="00300E8A">
        <w:rPr>
          <w:rFonts w:ascii="Times" w:hAnsi="Times" w:hint="eastAsia"/>
          <w:b/>
        </w:rPr>
        <w:t>古地形地貌：</w:t>
      </w:r>
      <w:r w:rsidRPr="00300E8A">
        <w:rPr>
          <w:rFonts w:ascii="Times" w:hAnsi="Times" w:hint="eastAsia"/>
        </w:rPr>
        <w:t>现遗址区依旧保持北高南低、“背风向阳近水”、近“</w:t>
      </w:r>
      <w:r w:rsidRPr="00300E8A">
        <w:rPr>
          <w:rFonts w:ascii="Times" w:hAnsi="Times" w:hint="eastAsia"/>
        </w:rPr>
        <w:t>n</w:t>
      </w:r>
      <w:r w:rsidRPr="00300E8A">
        <w:rPr>
          <w:rFonts w:ascii="Times" w:hAnsi="Times" w:hint="eastAsia"/>
        </w:rPr>
        <w:t>”形岗坡的地貌，但岗坡高差减小，坡度有所缓和，较为平坦；部分地段形态被人工设施与高大的建筑改变。整体保存情况基本较好。</w:t>
      </w:r>
    </w:p>
    <w:p w:rsidR="00730DBC" w:rsidRDefault="00730DBC" w:rsidP="00730DBC">
      <w:pPr>
        <w:spacing w:line="300" w:lineRule="auto"/>
        <w:ind w:firstLineChars="0" w:firstLine="0"/>
        <w:rPr>
          <w:rFonts w:ascii="Times" w:hAnsi="Times"/>
        </w:rPr>
      </w:pPr>
      <w:r w:rsidRPr="00730DBC">
        <w:rPr>
          <w:rFonts w:ascii="Times" w:hAnsi="Times"/>
          <w:noProof/>
        </w:rPr>
        <w:drawing>
          <wp:inline distT="0" distB="0" distL="0" distR="0" wp14:anchorId="3C2FD909" wp14:editId="12A60351">
            <wp:extent cx="5274310" cy="1449028"/>
            <wp:effectExtent l="0" t="0" r="2540" b="0"/>
            <wp:docPr id="22" name="图片 22" descr="C:\Users\jadeshania\Documents\Tencent Files\522407599\FileRecv\许昌照片\IMG_5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deshania\Documents\Tencent Files\522407599\FileRecv\许昌照片\IMG_503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4310" cy="1449028"/>
                    </a:xfrm>
                    <a:prstGeom prst="rect">
                      <a:avLst/>
                    </a:prstGeom>
                    <a:noFill/>
                    <a:ln>
                      <a:noFill/>
                    </a:ln>
                  </pic:spPr>
                </pic:pic>
              </a:graphicData>
            </a:graphic>
          </wp:inline>
        </w:drawing>
      </w:r>
    </w:p>
    <w:p w:rsidR="001C672F" w:rsidRDefault="001C672F" w:rsidP="001C672F">
      <w:pPr>
        <w:spacing w:line="300" w:lineRule="auto"/>
        <w:ind w:firstLineChars="0" w:firstLine="0"/>
        <w:jc w:val="center"/>
        <w:rPr>
          <w:rFonts w:ascii="Times" w:hAnsi="Times"/>
        </w:rPr>
      </w:pPr>
      <w:r>
        <w:rPr>
          <w:rFonts w:ascii="Times" w:hAnsi="Times" w:hint="eastAsia"/>
        </w:rPr>
        <w:t>遗址区地貌</w:t>
      </w:r>
    </w:p>
    <w:p w:rsidR="00481D13" w:rsidRPr="00300E8A" w:rsidRDefault="00481D13" w:rsidP="00481D13">
      <w:pPr>
        <w:spacing w:line="300" w:lineRule="auto"/>
        <w:ind w:firstLine="422"/>
        <w:rPr>
          <w:rFonts w:ascii="Times" w:hAnsi="Times"/>
        </w:rPr>
      </w:pPr>
      <w:r w:rsidRPr="00300E8A">
        <w:rPr>
          <w:rFonts w:ascii="Times" w:hAnsi="Times" w:hint="eastAsia"/>
          <w:b/>
        </w:rPr>
        <w:lastRenderedPageBreak/>
        <w:t>古水系：</w:t>
      </w:r>
      <w:r w:rsidRPr="00300E8A">
        <w:rPr>
          <w:rFonts w:ascii="Times" w:hAnsi="Times" w:hint="eastAsia"/>
        </w:rPr>
        <w:t>在历史发展过程中，古水系逐渐被建筑活动所破坏，水域逐渐缩小，部分水域被填塞；</w:t>
      </w:r>
      <w:r w:rsidRPr="00300E8A">
        <w:rPr>
          <w:rFonts w:ascii="Times" w:hAnsi="Times" w:hint="eastAsia"/>
        </w:rPr>
        <w:t xml:space="preserve">2005 </w:t>
      </w:r>
      <w:r w:rsidRPr="00300E8A">
        <w:rPr>
          <w:rFonts w:ascii="Times" w:hAnsi="Times" w:hint="eastAsia"/>
        </w:rPr>
        <w:t>年遗址西南煤矿开采发生透水，导致</w:t>
      </w:r>
      <w:proofErr w:type="gramStart"/>
      <w:r w:rsidRPr="00300E8A">
        <w:rPr>
          <w:rFonts w:ascii="Times" w:hAnsi="Times" w:hint="eastAsia"/>
        </w:rPr>
        <w:t>包括灵井在内</w:t>
      </w:r>
      <w:proofErr w:type="gramEnd"/>
      <w:r w:rsidRPr="00300E8A">
        <w:rPr>
          <w:rFonts w:ascii="Times" w:hAnsi="Times" w:hint="eastAsia"/>
        </w:rPr>
        <w:t>的几处泉水骤然断流，地下水位下降，中心水面萎缩，</w:t>
      </w:r>
      <w:proofErr w:type="gramStart"/>
      <w:r w:rsidRPr="00300E8A">
        <w:rPr>
          <w:rFonts w:ascii="Times" w:hAnsi="Times" w:hint="eastAsia"/>
        </w:rPr>
        <w:t>灵井“许昌人”</w:t>
      </w:r>
      <w:proofErr w:type="gramEnd"/>
      <w:r w:rsidRPr="00300E8A">
        <w:rPr>
          <w:rFonts w:ascii="Times" w:hAnsi="Times" w:hint="eastAsia"/>
        </w:rPr>
        <w:t>遗址“三泉一湖”古老水系受到重创，保存现状较差。古泉水、远古湖水及其之间的历史水道多被杂物填埋、淤塞，破坏了遗址的历史文化构成要素与格局。</w:t>
      </w:r>
    </w:p>
    <w:p w:rsidR="00481D13" w:rsidRDefault="00481D13" w:rsidP="00481D13">
      <w:pPr>
        <w:spacing w:line="300" w:lineRule="auto"/>
        <w:ind w:firstLine="422"/>
        <w:rPr>
          <w:rFonts w:ascii="Times" w:hAnsi="Times"/>
        </w:rPr>
      </w:pPr>
      <w:r w:rsidRPr="00300E8A">
        <w:rPr>
          <w:rFonts w:ascii="Times" w:hAnsi="Times" w:hint="eastAsia"/>
          <w:b/>
        </w:rPr>
        <w:t>古人类活动遗迹点：</w:t>
      </w:r>
      <w:r w:rsidRPr="00300E8A">
        <w:rPr>
          <w:rFonts w:ascii="Times" w:hAnsi="Times" w:hint="eastAsia"/>
        </w:rPr>
        <w:t>遗址区内的古人类活动遗迹点受村镇开发建设活动影响较大，机井抽水、矿井开挖均造成地下水径流改变，城壕、坑塘积渗水等易对遗址带来破坏。已发掘的遗址区裸露，缺乏保护措施；已经发现遗物的探坑、机井缺乏保护与监控。</w:t>
      </w:r>
      <w:proofErr w:type="gramStart"/>
      <w:r w:rsidRPr="00300E8A">
        <w:rPr>
          <w:rFonts w:ascii="Times" w:hAnsi="Times" w:hint="eastAsia"/>
        </w:rPr>
        <w:t>王井遗迹</w:t>
      </w:r>
      <w:proofErr w:type="gramEnd"/>
      <w:r w:rsidRPr="00300E8A">
        <w:rPr>
          <w:rFonts w:ascii="Times" w:hAnsi="Times" w:hint="eastAsia"/>
        </w:rPr>
        <w:t>点发掘</w:t>
      </w:r>
      <w:proofErr w:type="gramStart"/>
      <w:r w:rsidRPr="00300E8A">
        <w:rPr>
          <w:rFonts w:ascii="Times" w:hAnsi="Times" w:hint="eastAsia"/>
        </w:rPr>
        <w:t>坑至今</w:t>
      </w:r>
      <w:proofErr w:type="gramEnd"/>
      <w:r w:rsidRPr="00300E8A">
        <w:rPr>
          <w:rFonts w:ascii="Times" w:hAnsi="Times" w:hint="eastAsia"/>
        </w:rPr>
        <w:t>裸露，缺乏防水与排水设施，受地下水、</w:t>
      </w:r>
      <w:proofErr w:type="gramStart"/>
      <w:r w:rsidRPr="00300E8A">
        <w:rPr>
          <w:rFonts w:ascii="Times" w:hAnsi="Times" w:hint="eastAsia"/>
        </w:rPr>
        <w:t>潜流层水与</w:t>
      </w:r>
      <w:proofErr w:type="gramEnd"/>
      <w:r w:rsidRPr="00300E8A">
        <w:rPr>
          <w:rFonts w:ascii="Times" w:hAnsi="Times" w:hint="eastAsia"/>
        </w:rPr>
        <w:t>风力切割影响，文化层壁面土体冻融酥碱、风化、生物病害现象严重。</w:t>
      </w:r>
    </w:p>
    <w:p w:rsidR="00481D13" w:rsidRPr="00300E8A" w:rsidRDefault="00481D13" w:rsidP="00481D13">
      <w:pPr>
        <w:spacing w:line="300" w:lineRule="auto"/>
        <w:ind w:firstLine="422"/>
        <w:rPr>
          <w:rFonts w:ascii="Times" w:hAnsi="Times"/>
        </w:rPr>
      </w:pPr>
      <w:r w:rsidRPr="00300E8A">
        <w:rPr>
          <w:rFonts w:ascii="Times" w:hAnsi="Times" w:hint="eastAsia"/>
          <w:b/>
        </w:rPr>
        <w:t>出土文物：</w:t>
      </w:r>
      <w:proofErr w:type="gramStart"/>
      <w:r w:rsidRPr="00300E8A">
        <w:rPr>
          <w:rFonts w:ascii="Times" w:hAnsi="Times" w:hint="eastAsia"/>
        </w:rPr>
        <w:t>灵井“许昌人”</w:t>
      </w:r>
      <w:proofErr w:type="gramEnd"/>
      <w:r w:rsidRPr="00300E8A">
        <w:rPr>
          <w:rFonts w:ascii="Times" w:hAnsi="Times" w:hint="eastAsia"/>
        </w:rPr>
        <w:t>遗址从</w:t>
      </w:r>
      <w:r w:rsidRPr="00300E8A">
        <w:rPr>
          <w:rFonts w:ascii="Times" w:hAnsi="Times" w:hint="eastAsia"/>
        </w:rPr>
        <w:t xml:space="preserve">2005 </w:t>
      </w:r>
      <w:r w:rsidRPr="00300E8A">
        <w:rPr>
          <w:rFonts w:ascii="Times" w:hAnsi="Times" w:hint="eastAsia"/>
        </w:rPr>
        <w:t>年发掘至今，遗址出土遗物</w:t>
      </w:r>
      <w:r w:rsidRPr="00300E8A">
        <w:rPr>
          <w:rFonts w:ascii="Times" w:hAnsi="Times" w:hint="eastAsia"/>
        </w:rPr>
        <w:t xml:space="preserve">3 </w:t>
      </w:r>
      <w:r w:rsidRPr="00300E8A">
        <w:rPr>
          <w:rFonts w:ascii="Times" w:hAnsi="Times" w:hint="eastAsia"/>
        </w:rPr>
        <w:t>万多件，皆被文物发掘部门保存，但尚未对之实施全面科学保护。</w:t>
      </w:r>
    </w:p>
    <w:p w:rsidR="00481D13" w:rsidRDefault="00984148" w:rsidP="00984148">
      <w:pPr>
        <w:spacing w:line="300" w:lineRule="auto"/>
        <w:ind w:firstLineChars="0" w:firstLine="0"/>
        <w:rPr>
          <w:rFonts w:ascii="Times" w:hAnsi="Times"/>
        </w:rPr>
      </w:pPr>
      <w:r w:rsidRPr="00984148">
        <w:rPr>
          <w:rFonts w:ascii="Times" w:hAnsi="Times"/>
          <w:noProof/>
        </w:rPr>
        <w:drawing>
          <wp:inline distT="0" distB="0" distL="0" distR="0" wp14:anchorId="05D9F420" wp14:editId="15771DDC">
            <wp:extent cx="5274310" cy="3200400"/>
            <wp:effectExtent l="0" t="0" r="2540" b="0"/>
            <wp:docPr id="16" name="图片 16" descr="C:\Users\jadeshania\Documents\Tencent Files\522407599\FileRecv\许昌照片\IMG_5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deshania\Documents\Tencent Files\522407599\FileRecv\许昌照片\IMG_5036.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19088"/>
                    <a:stretch/>
                  </pic:blipFill>
                  <pic:spPr bwMode="auto">
                    <a:xfrm>
                      <a:off x="0" y="0"/>
                      <a:ext cx="5274310" cy="3200400"/>
                    </a:xfrm>
                    <a:prstGeom prst="rect">
                      <a:avLst/>
                    </a:prstGeom>
                    <a:noFill/>
                    <a:ln>
                      <a:noFill/>
                    </a:ln>
                    <a:extLst>
                      <a:ext uri="{53640926-AAD7-44D8-BBD7-CCE9431645EC}">
                        <a14:shadowObscured xmlns:a14="http://schemas.microsoft.com/office/drawing/2010/main"/>
                      </a:ext>
                    </a:extLst>
                  </pic:spPr>
                </pic:pic>
              </a:graphicData>
            </a:graphic>
          </wp:inline>
        </w:drawing>
      </w:r>
    </w:p>
    <w:p w:rsidR="00984148" w:rsidRDefault="00984148" w:rsidP="00984148">
      <w:pPr>
        <w:spacing w:line="300" w:lineRule="auto"/>
        <w:ind w:firstLineChars="0" w:firstLine="0"/>
        <w:jc w:val="center"/>
        <w:rPr>
          <w:rFonts w:ascii="Times" w:hAnsi="Times"/>
        </w:rPr>
      </w:pPr>
      <w:r>
        <w:rPr>
          <w:rFonts w:ascii="Times" w:hAnsi="Times" w:hint="eastAsia"/>
        </w:rPr>
        <w:t>裸露的遗址区</w:t>
      </w:r>
    </w:p>
    <w:p w:rsidR="00E36087" w:rsidRDefault="00E36087" w:rsidP="00984148">
      <w:pPr>
        <w:spacing w:line="300" w:lineRule="auto"/>
        <w:ind w:firstLineChars="0" w:firstLine="0"/>
        <w:jc w:val="center"/>
        <w:rPr>
          <w:rFonts w:ascii="Times" w:hAnsi="Times"/>
        </w:rPr>
      </w:pPr>
      <w:r w:rsidRPr="00E36087">
        <w:rPr>
          <w:rFonts w:ascii="Times" w:hAnsi="Times"/>
          <w:noProof/>
        </w:rPr>
        <w:lastRenderedPageBreak/>
        <w:drawing>
          <wp:inline distT="0" distB="0" distL="0" distR="0" wp14:anchorId="15C1372C" wp14:editId="306E59F1">
            <wp:extent cx="3262101" cy="3955415"/>
            <wp:effectExtent l="0" t="3810" r="0" b="0"/>
            <wp:docPr id="21" name="图片 21" descr="C:\Users\jadeshania\Documents\Tencent Files\522407599\FileRecv\许昌照片\IMG_5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adeshania\Documents\Tencent Files\522407599\FileRecv\许昌照片\IMG_5041.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8146"/>
                    <a:stretch/>
                  </pic:blipFill>
                  <pic:spPr bwMode="auto">
                    <a:xfrm rot="5400000">
                      <a:off x="0" y="0"/>
                      <a:ext cx="3262363" cy="3955733"/>
                    </a:xfrm>
                    <a:prstGeom prst="rect">
                      <a:avLst/>
                    </a:prstGeom>
                    <a:noFill/>
                    <a:ln>
                      <a:noFill/>
                    </a:ln>
                    <a:extLst>
                      <a:ext uri="{53640926-AAD7-44D8-BBD7-CCE9431645EC}">
                        <a14:shadowObscured xmlns:a14="http://schemas.microsoft.com/office/drawing/2010/main"/>
                      </a:ext>
                    </a:extLst>
                  </pic:spPr>
                </pic:pic>
              </a:graphicData>
            </a:graphic>
          </wp:inline>
        </w:drawing>
      </w:r>
    </w:p>
    <w:p w:rsidR="00E36087" w:rsidRPr="00984148" w:rsidRDefault="00E36087" w:rsidP="00984148">
      <w:pPr>
        <w:spacing w:line="300" w:lineRule="auto"/>
        <w:ind w:firstLineChars="0" w:firstLine="0"/>
        <w:jc w:val="center"/>
        <w:rPr>
          <w:rFonts w:ascii="Times" w:hAnsi="Times"/>
        </w:rPr>
      </w:pPr>
      <w:r>
        <w:rPr>
          <w:rFonts w:ascii="Times" w:hAnsi="Times" w:hint="eastAsia"/>
        </w:rPr>
        <w:t>发现遗物的机井现状</w:t>
      </w:r>
    </w:p>
    <w:p w:rsidR="00481D13" w:rsidRPr="00300E8A" w:rsidRDefault="00481D13" w:rsidP="00481D13">
      <w:pPr>
        <w:pStyle w:val="3"/>
        <w:spacing w:line="300" w:lineRule="auto"/>
        <w:rPr>
          <w:rFonts w:ascii="Times" w:hAnsi="Times"/>
        </w:rPr>
      </w:pPr>
      <w:r w:rsidRPr="00300E8A">
        <w:rPr>
          <w:rFonts w:ascii="Times" w:hAnsi="Times" w:hint="eastAsia"/>
        </w:rPr>
        <w:t>区位条件</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遗址东距许昌市区仅约</w:t>
      </w:r>
      <w:r w:rsidRPr="00300E8A">
        <w:rPr>
          <w:rFonts w:ascii="Times" w:hAnsi="Times" w:hint="eastAsia"/>
        </w:rPr>
        <w:t xml:space="preserve">8 </w:t>
      </w:r>
      <w:r w:rsidRPr="00300E8A">
        <w:rPr>
          <w:rFonts w:ascii="Times" w:hAnsi="Times" w:hint="eastAsia"/>
        </w:rPr>
        <w:t>公里，许昌是“中原之中”，距省会郑州</w:t>
      </w:r>
      <w:r w:rsidRPr="00300E8A">
        <w:rPr>
          <w:rFonts w:ascii="Times" w:hAnsi="Times" w:hint="eastAsia"/>
        </w:rPr>
        <w:t xml:space="preserve">80 </w:t>
      </w:r>
      <w:r w:rsidRPr="00300E8A">
        <w:rPr>
          <w:rFonts w:ascii="Times" w:hAnsi="Times" w:hint="eastAsia"/>
        </w:rPr>
        <w:t>公里，距新郑国际机场</w:t>
      </w:r>
      <w:r w:rsidRPr="00300E8A">
        <w:rPr>
          <w:rFonts w:ascii="Times" w:hAnsi="Times" w:hint="eastAsia"/>
        </w:rPr>
        <w:t xml:space="preserve">50 </w:t>
      </w:r>
      <w:r w:rsidRPr="00300E8A">
        <w:rPr>
          <w:rFonts w:ascii="Times" w:hAnsi="Times" w:hint="eastAsia"/>
        </w:rPr>
        <w:t>公里，毗邻郑州航空港经济综合实验区，京广铁路、京广客专、</w:t>
      </w:r>
      <w:r w:rsidRPr="00300E8A">
        <w:rPr>
          <w:rFonts w:ascii="Times" w:hAnsi="Times" w:hint="eastAsia"/>
        </w:rPr>
        <w:t xml:space="preserve">G107 </w:t>
      </w:r>
      <w:r w:rsidRPr="00300E8A">
        <w:rPr>
          <w:rFonts w:ascii="Times" w:hAnsi="Times" w:hint="eastAsia"/>
        </w:rPr>
        <w:t>和规划建设中的郑万、郑合铁路、新郑机场至许昌城际铁路纵贯全境，</w:t>
      </w:r>
      <w:r w:rsidRPr="00300E8A">
        <w:rPr>
          <w:rFonts w:ascii="Times" w:hAnsi="Times" w:hint="eastAsia"/>
        </w:rPr>
        <w:t xml:space="preserve">G311 </w:t>
      </w:r>
      <w:r w:rsidRPr="00300E8A">
        <w:rPr>
          <w:rFonts w:ascii="Times" w:hAnsi="Times" w:hint="eastAsia"/>
        </w:rPr>
        <w:t>和</w:t>
      </w:r>
      <w:proofErr w:type="gramStart"/>
      <w:r w:rsidRPr="00300E8A">
        <w:rPr>
          <w:rFonts w:ascii="Times" w:hAnsi="Times" w:hint="eastAsia"/>
        </w:rPr>
        <w:t>禹亳</w:t>
      </w:r>
      <w:proofErr w:type="gramEnd"/>
      <w:r w:rsidRPr="00300E8A">
        <w:rPr>
          <w:rFonts w:ascii="Times" w:hAnsi="Times" w:hint="eastAsia"/>
        </w:rPr>
        <w:t>铁路横穿东西，京港澳高速等</w:t>
      </w:r>
      <w:r w:rsidRPr="00300E8A">
        <w:rPr>
          <w:rFonts w:ascii="Times" w:hAnsi="Times" w:hint="eastAsia"/>
        </w:rPr>
        <w:t xml:space="preserve">4 </w:t>
      </w:r>
      <w:r w:rsidRPr="00300E8A">
        <w:rPr>
          <w:rFonts w:ascii="Times" w:hAnsi="Times" w:hint="eastAsia"/>
        </w:rPr>
        <w:t>条高速公路在许昌交汇。遗址区南北通达京广；背靠永登高速，西可经洛阳、三门峡直至中国西部，向东可达安徽至徐州、连云港等重要区域，是全国高速路网最密集的地区之一；南水北调、西气东输工程交汇于此。区位交通优势凸显。</w:t>
      </w:r>
    </w:p>
    <w:p w:rsidR="00481D13" w:rsidRPr="00300E8A" w:rsidRDefault="00481D13" w:rsidP="00E469EA">
      <w:pPr>
        <w:spacing w:line="300" w:lineRule="auto"/>
        <w:ind w:firstLineChars="0" w:firstLine="0"/>
        <w:jc w:val="center"/>
        <w:rPr>
          <w:rFonts w:ascii="Times" w:hAnsi="Times"/>
        </w:rPr>
      </w:pPr>
      <w:r w:rsidRPr="00300E8A">
        <w:rPr>
          <w:rFonts w:ascii="Times" w:hAnsi="Times"/>
          <w:noProof/>
        </w:rPr>
        <w:drawing>
          <wp:inline distT="0" distB="0" distL="0" distR="0" wp14:anchorId="147D4CEB" wp14:editId="25FC8919">
            <wp:extent cx="3878916" cy="2651990"/>
            <wp:effectExtent l="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78916" cy="2651990"/>
                    </a:xfrm>
                    <a:prstGeom prst="rect">
                      <a:avLst/>
                    </a:prstGeom>
                  </pic:spPr>
                </pic:pic>
              </a:graphicData>
            </a:graphic>
          </wp:inline>
        </w:drawing>
      </w:r>
    </w:p>
    <w:p w:rsidR="00481D13" w:rsidRPr="00300E8A" w:rsidRDefault="00E469EA" w:rsidP="00E469EA">
      <w:pPr>
        <w:spacing w:line="300" w:lineRule="auto"/>
        <w:ind w:firstLineChars="0" w:firstLine="0"/>
        <w:jc w:val="center"/>
        <w:rPr>
          <w:rFonts w:ascii="Times" w:hAnsi="Times"/>
        </w:rPr>
      </w:pPr>
      <w:proofErr w:type="gramStart"/>
      <w:r>
        <w:rPr>
          <w:rFonts w:ascii="Times" w:hAnsi="Times" w:hint="eastAsia"/>
        </w:rPr>
        <w:t>灵井“许昌人”</w:t>
      </w:r>
      <w:proofErr w:type="gramEnd"/>
      <w:r>
        <w:rPr>
          <w:rFonts w:ascii="Times" w:hAnsi="Times" w:hint="eastAsia"/>
        </w:rPr>
        <w:t>在许昌市区位图</w:t>
      </w:r>
    </w:p>
    <w:p w:rsidR="00481D13" w:rsidRPr="00300E8A" w:rsidRDefault="00481D13" w:rsidP="00481D13">
      <w:pPr>
        <w:spacing w:line="300" w:lineRule="auto"/>
        <w:ind w:firstLine="420"/>
        <w:rPr>
          <w:rFonts w:ascii="Times" w:hAnsi="Times"/>
        </w:rPr>
      </w:pPr>
    </w:p>
    <w:p w:rsidR="00481D13" w:rsidRPr="00300E8A" w:rsidRDefault="00481D13" w:rsidP="00481D13">
      <w:pPr>
        <w:pStyle w:val="3"/>
        <w:spacing w:line="300" w:lineRule="auto"/>
        <w:rPr>
          <w:rFonts w:ascii="Times" w:hAnsi="Times"/>
        </w:rPr>
      </w:pPr>
      <w:r w:rsidRPr="00300E8A">
        <w:rPr>
          <w:rFonts w:ascii="Times" w:hAnsi="Times" w:hint="eastAsia"/>
        </w:rPr>
        <w:lastRenderedPageBreak/>
        <w:t>社会条件</w:t>
      </w:r>
    </w:p>
    <w:p w:rsidR="00481D13" w:rsidRPr="00300E8A" w:rsidRDefault="00481D13" w:rsidP="00EF52F5">
      <w:pPr>
        <w:pStyle w:val="4"/>
        <w:spacing w:line="300" w:lineRule="auto"/>
        <w:ind w:left="284"/>
        <w:rPr>
          <w:rFonts w:ascii="Times" w:hAnsi="Times"/>
        </w:rPr>
      </w:pPr>
      <w:r w:rsidRPr="00300E8A">
        <w:rPr>
          <w:rFonts w:ascii="Times" w:hAnsi="Times" w:hint="eastAsia"/>
        </w:rPr>
        <w:t>周边旅游资源</w:t>
      </w:r>
    </w:p>
    <w:p w:rsidR="00481D13" w:rsidRPr="00300E8A" w:rsidRDefault="00481D13" w:rsidP="00481D13">
      <w:pPr>
        <w:spacing w:line="300" w:lineRule="auto"/>
        <w:ind w:firstLine="420"/>
        <w:rPr>
          <w:rFonts w:ascii="Times" w:hAnsi="Times"/>
        </w:rPr>
      </w:pPr>
      <w:r w:rsidRPr="00300E8A">
        <w:rPr>
          <w:rFonts w:ascii="Times" w:hAnsi="Times" w:hint="eastAsia"/>
        </w:rPr>
        <w:t>许昌历史悠久，人杰地灵。早在远古时期，传为炎帝后裔的部落酋长许由率众耕于此，故称许地。是原始农业发源的核心地区，并在长久的时代中形成比较稳固的农业文化。西周初期，被封为许国。秦朝改称许县。公元</w:t>
      </w:r>
      <w:r w:rsidRPr="00300E8A">
        <w:rPr>
          <w:rFonts w:ascii="Times" w:hAnsi="Times" w:hint="eastAsia"/>
        </w:rPr>
        <w:t xml:space="preserve">196 </w:t>
      </w:r>
      <w:r w:rsidRPr="00300E8A">
        <w:rPr>
          <w:rFonts w:ascii="Times" w:hAnsi="Times" w:hint="eastAsia"/>
        </w:rPr>
        <w:t>年，曹操迎汉献帝迁都于许，使之成为当时中国北方的政治、经济和文化中心。公元</w:t>
      </w:r>
      <w:r w:rsidRPr="00300E8A">
        <w:rPr>
          <w:rFonts w:ascii="Times" w:hAnsi="Times" w:hint="eastAsia"/>
        </w:rPr>
        <w:t xml:space="preserve">221 </w:t>
      </w:r>
      <w:r w:rsidRPr="00300E8A">
        <w:rPr>
          <w:rFonts w:ascii="Times" w:hAnsi="Times" w:hint="eastAsia"/>
        </w:rPr>
        <w:t>年，魏文帝曹丕废汉立魏，因“魏基昌于许”，改许县为许昌，</w:t>
      </w:r>
      <w:proofErr w:type="gramStart"/>
      <w:r w:rsidRPr="00300E8A">
        <w:rPr>
          <w:rFonts w:ascii="Times" w:hAnsi="Times" w:hint="eastAsia"/>
        </w:rPr>
        <w:t>为魏五都</w:t>
      </w:r>
      <w:proofErr w:type="gramEnd"/>
      <w:r w:rsidRPr="00300E8A">
        <w:rPr>
          <w:rFonts w:ascii="Times" w:hAnsi="Times" w:hint="eastAsia"/>
        </w:rPr>
        <w:t>之一。许昌的名称一直沿用至今。</w:t>
      </w:r>
    </w:p>
    <w:p w:rsidR="00481D13" w:rsidRPr="00300E8A" w:rsidRDefault="00481D13" w:rsidP="00481D13">
      <w:pPr>
        <w:spacing w:line="300" w:lineRule="auto"/>
        <w:ind w:firstLine="420"/>
        <w:rPr>
          <w:rFonts w:ascii="Times" w:hAnsi="Times"/>
        </w:rPr>
      </w:pPr>
      <w:r w:rsidRPr="00300E8A">
        <w:rPr>
          <w:rFonts w:ascii="Times" w:hAnsi="Times" w:hint="eastAsia"/>
        </w:rPr>
        <w:t>许昌文物古迹众多，其中的汉魏故城、关羽</w:t>
      </w:r>
      <w:proofErr w:type="gramStart"/>
      <w:r w:rsidRPr="00300E8A">
        <w:rPr>
          <w:rFonts w:ascii="Times" w:hAnsi="Times" w:hint="eastAsia"/>
        </w:rPr>
        <w:t>辞曹挑袍的灞</w:t>
      </w:r>
      <w:proofErr w:type="gramEnd"/>
      <w:r w:rsidRPr="00300E8A">
        <w:rPr>
          <w:rFonts w:ascii="Times" w:hAnsi="Times" w:hint="eastAsia"/>
        </w:rPr>
        <w:t>陵桥、关羽秉烛夜读的春秋楼、曹操射鹿台、练兵台、屯田处、曹丕登基受禅台、神医华佗墓等三国胜迹颇为著名，因三国文化丰富，许昌被国家列入“三国文化旅游圈”的重要城市之一，此外，还有“中国钧瓷文化之乡”、“中国腊梅文化之乡”之美誉。同时，大禹锁</w:t>
      </w:r>
      <w:proofErr w:type="gramStart"/>
      <w:r w:rsidRPr="00300E8A">
        <w:rPr>
          <w:rFonts w:ascii="Times" w:hAnsi="Times" w:hint="eastAsia"/>
        </w:rPr>
        <w:t>蛟</w:t>
      </w:r>
      <w:proofErr w:type="gramEnd"/>
      <w:r w:rsidRPr="00300E8A">
        <w:rPr>
          <w:rFonts w:ascii="Times" w:hAnsi="Times" w:hint="eastAsia"/>
        </w:rPr>
        <w:t>井、周定王陵、后汉皇帝刘知远墓、古钧台、天宝宫、</w:t>
      </w:r>
      <w:proofErr w:type="gramStart"/>
      <w:r w:rsidRPr="00300E8A">
        <w:rPr>
          <w:rFonts w:ascii="Times" w:hAnsi="Times" w:hint="eastAsia"/>
        </w:rPr>
        <w:t>乾明寺</w:t>
      </w:r>
      <w:proofErr w:type="gramEnd"/>
      <w:r w:rsidRPr="00300E8A">
        <w:rPr>
          <w:rFonts w:ascii="Times" w:hAnsi="Times" w:hint="eastAsia"/>
        </w:rPr>
        <w:t>、</w:t>
      </w:r>
      <w:proofErr w:type="gramStart"/>
      <w:r w:rsidRPr="00300E8A">
        <w:rPr>
          <w:rFonts w:ascii="Times" w:hAnsi="Times" w:hint="eastAsia"/>
        </w:rPr>
        <w:t>百陵岗</w:t>
      </w:r>
      <w:proofErr w:type="gramEnd"/>
      <w:r w:rsidRPr="00300E8A">
        <w:rPr>
          <w:rFonts w:ascii="Times" w:hAnsi="Times" w:hint="eastAsia"/>
        </w:rPr>
        <w:t>等各个时期的古迹都别具特色。</w:t>
      </w:r>
    </w:p>
    <w:p w:rsidR="00481D13" w:rsidRPr="00300E8A" w:rsidRDefault="00481D13" w:rsidP="00481D13">
      <w:pPr>
        <w:spacing w:line="300" w:lineRule="auto"/>
        <w:ind w:firstLine="420"/>
        <w:rPr>
          <w:rFonts w:ascii="Times" w:hAnsi="Times"/>
        </w:rPr>
      </w:pPr>
      <w:r w:rsidRPr="00300E8A">
        <w:rPr>
          <w:rFonts w:ascii="Times" w:hAnsi="Times" w:hint="eastAsia"/>
        </w:rPr>
        <w:t>其中，天宝宫、</w:t>
      </w:r>
      <w:proofErr w:type="gramStart"/>
      <w:r w:rsidRPr="00300E8A">
        <w:rPr>
          <w:rFonts w:ascii="Times" w:hAnsi="Times" w:hint="eastAsia"/>
        </w:rPr>
        <w:t>魏许都</w:t>
      </w:r>
      <w:proofErr w:type="gramEnd"/>
      <w:r w:rsidRPr="00300E8A">
        <w:rPr>
          <w:rFonts w:ascii="Times" w:hAnsi="Times" w:hint="eastAsia"/>
        </w:rPr>
        <w:t>故城、后汉皇陵等</w:t>
      </w:r>
      <w:r w:rsidRPr="00300E8A">
        <w:rPr>
          <w:rFonts w:ascii="Times" w:hAnsi="Times" w:hint="eastAsia"/>
        </w:rPr>
        <w:t xml:space="preserve">23 </w:t>
      </w:r>
      <w:r w:rsidRPr="00300E8A">
        <w:rPr>
          <w:rFonts w:ascii="Times" w:hAnsi="Times" w:hint="eastAsia"/>
        </w:rPr>
        <w:t>处文物古迹历史上被国务院公布为全国重点文物保护单位。</w:t>
      </w:r>
    </w:p>
    <w:p w:rsidR="00481D13" w:rsidRPr="00300E8A" w:rsidRDefault="00481D13" w:rsidP="00481D13">
      <w:pPr>
        <w:spacing w:line="300" w:lineRule="auto"/>
        <w:ind w:firstLine="420"/>
        <w:rPr>
          <w:rFonts w:ascii="Times" w:hAnsi="Times"/>
        </w:rPr>
      </w:pPr>
      <w:r w:rsidRPr="00300E8A">
        <w:rPr>
          <w:rFonts w:ascii="Times" w:hAnsi="Times" w:hint="eastAsia"/>
        </w:rPr>
        <w:t>以“三曹”为首的建安七子，开创了彪炳史册的建安文学，使许昌成为建安文学的发祥地。许昌曾是秦代丞相吕不韦、西汉御史大夫</w:t>
      </w:r>
      <w:proofErr w:type="gramStart"/>
      <w:r w:rsidRPr="00300E8A">
        <w:rPr>
          <w:rFonts w:ascii="Times" w:hAnsi="Times" w:hint="eastAsia"/>
        </w:rPr>
        <w:t>晁</w:t>
      </w:r>
      <w:proofErr w:type="gramEnd"/>
      <w:r w:rsidRPr="00300E8A">
        <w:rPr>
          <w:rFonts w:ascii="Times" w:hAnsi="Times" w:hint="eastAsia"/>
        </w:rPr>
        <w:t>错、唐代画圣吴道子的出生地，又是宋代著名文学家苏轼、清代诗人沈德潜流寓览胜</w:t>
      </w:r>
      <w:proofErr w:type="gramStart"/>
      <w:r w:rsidRPr="00300E8A">
        <w:rPr>
          <w:rFonts w:ascii="Times" w:hAnsi="Times" w:hint="eastAsia"/>
        </w:rPr>
        <w:t>吟</w:t>
      </w:r>
      <w:proofErr w:type="gramEnd"/>
      <w:r w:rsidRPr="00300E8A">
        <w:rPr>
          <w:rFonts w:ascii="Times" w:hAnsi="Times" w:hint="eastAsia"/>
        </w:rPr>
        <w:t>鸿篇的地方。许昌也是姓氏宗亲祖根的重要发源地之一，许、陈、钟、方等姓氏之根深植许昌大地，维系着海内外炎黄子孙的感情纽带。</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灵井区域</w:t>
      </w:r>
      <w:proofErr w:type="gramEnd"/>
      <w:r w:rsidRPr="00300E8A">
        <w:rPr>
          <w:rFonts w:ascii="Times" w:hAnsi="Times" w:hint="eastAsia"/>
        </w:rPr>
        <w:t>历史上以泉水著名，后人为三井，</w:t>
      </w:r>
      <w:proofErr w:type="gramStart"/>
      <w:r w:rsidRPr="00300E8A">
        <w:rPr>
          <w:rFonts w:ascii="Times" w:hAnsi="Times" w:hint="eastAsia"/>
        </w:rPr>
        <w:t>以灵井著名</w:t>
      </w:r>
      <w:proofErr w:type="gramEnd"/>
      <w:r w:rsidRPr="00300E8A">
        <w:rPr>
          <w:rFonts w:ascii="Times" w:hAnsi="Times" w:hint="eastAsia"/>
        </w:rPr>
        <w:t>，遂成为区域地名。清朝乾隆十年《嘉靖许州志》</w:t>
      </w:r>
      <w:proofErr w:type="gramStart"/>
      <w:r w:rsidRPr="00300E8A">
        <w:rPr>
          <w:rFonts w:ascii="Times" w:hAnsi="Times" w:hint="eastAsia"/>
        </w:rPr>
        <w:t>对灵井曾有</w:t>
      </w:r>
      <w:proofErr w:type="gramEnd"/>
      <w:r w:rsidRPr="00300E8A">
        <w:rPr>
          <w:rFonts w:ascii="Times" w:hAnsi="Times" w:hint="eastAsia"/>
        </w:rPr>
        <w:t>记载：“其水色玄而气温，涝不溢，旱不涸，灌田数百亩，每祈雨辄应，民以龙潜其中，故名。”清代乾隆年间编纂的《许州志》</w:t>
      </w:r>
      <w:proofErr w:type="gramStart"/>
      <w:r w:rsidRPr="00300E8A">
        <w:rPr>
          <w:rFonts w:ascii="Times" w:hAnsi="Times" w:hint="eastAsia"/>
        </w:rPr>
        <w:t>把灵井</w:t>
      </w:r>
      <w:proofErr w:type="gramEnd"/>
      <w:r w:rsidRPr="00300E8A">
        <w:rPr>
          <w:rFonts w:ascii="Times" w:hAnsi="Times" w:hint="eastAsia"/>
        </w:rPr>
        <w:t>列入“许州十景”，名曰“灵泉瑞溢”，有古庙图</w:t>
      </w:r>
      <w:r w:rsidRPr="00300E8A">
        <w:rPr>
          <w:rFonts w:ascii="Times" w:hAnsi="Times"/>
        </w:rPr>
        <w:t>。</w:t>
      </w:r>
    </w:p>
    <w:p w:rsidR="00481D13" w:rsidRPr="00300E8A" w:rsidRDefault="00481D13" w:rsidP="00EF52F5">
      <w:pPr>
        <w:pStyle w:val="4"/>
        <w:spacing w:line="300" w:lineRule="auto"/>
        <w:ind w:left="284"/>
        <w:rPr>
          <w:rFonts w:ascii="Times" w:hAnsi="Times"/>
        </w:rPr>
      </w:pPr>
      <w:r w:rsidRPr="00300E8A">
        <w:rPr>
          <w:rFonts w:ascii="Times" w:hAnsi="Times" w:hint="eastAsia"/>
        </w:rPr>
        <w:t>乡镇社会情况</w:t>
      </w:r>
    </w:p>
    <w:p w:rsidR="00481D13" w:rsidRPr="00300E8A" w:rsidRDefault="00481D13" w:rsidP="00481D13">
      <w:pPr>
        <w:spacing w:line="300" w:lineRule="auto"/>
        <w:ind w:firstLine="420"/>
        <w:rPr>
          <w:rFonts w:ascii="Times" w:hAnsi="Times"/>
        </w:rPr>
      </w:pPr>
      <w:r w:rsidRPr="00300E8A">
        <w:rPr>
          <w:rFonts w:ascii="Times" w:hAnsi="Times" w:hint="eastAsia"/>
        </w:rPr>
        <w:t>许昌县辖</w:t>
      </w:r>
      <w:r w:rsidRPr="00300E8A">
        <w:rPr>
          <w:rFonts w:ascii="Times" w:hAnsi="Times" w:hint="eastAsia"/>
        </w:rPr>
        <w:t xml:space="preserve">7 </w:t>
      </w:r>
      <w:proofErr w:type="gramStart"/>
      <w:r w:rsidRPr="00300E8A">
        <w:rPr>
          <w:rFonts w:ascii="Times" w:hAnsi="Times" w:hint="eastAsia"/>
        </w:rPr>
        <w:t>个</w:t>
      </w:r>
      <w:proofErr w:type="gramEnd"/>
      <w:r w:rsidRPr="00300E8A">
        <w:rPr>
          <w:rFonts w:ascii="Times" w:hAnsi="Times" w:hint="eastAsia"/>
        </w:rPr>
        <w:t>镇、</w:t>
      </w:r>
      <w:r w:rsidRPr="00300E8A">
        <w:rPr>
          <w:rFonts w:ascii="Times" w:hAnsi="Times" w:hint="eastAsia"/>
        </w:rPr>
        <w:t xml:space="preserve">9 </w:t>
      </w:r>
      <w:proofErr w:type="gramStart"/>
      <w:r w:rsidRPr="00300E8A">
        <w:rPr>
          <w:rFonts w:ascii="Times" w:hAnsi="Times" w:hint="eastAsia"/>
        </w:rPr>
        <w:t>个</w:t>
      </w:r>
      <w:proofErr w:type="gramEnd"/>
      <w:r w:rsidRPr="00300E8A">
        <w:rPr>
          <w:rFonts w:ascii="Times" w:hAnsi="Times" w:hint="eastAsia"/>
        </w:rPr>
        <w:t>乡：将官池镇、</w:t>
      </w:r>
      <w:proofErr w:type="gramStart"/>
      <w:r w:rsidRPr="00300E8A">
        <w:rPr>
          <w:rFonts w:ascii="Times" w:hAnsi="Times" w:hint="eastAsia"/>
        </w:rPr>
        <w:t>五女店镇</w:t>
      </w:r>
      <w:proofErr w:type="gramEnd"/>
      <w:r w:rsidRPr="00300E8A">
        <w:rPr>
          <w:rFonts w:ascii="Times" w:hAnsi="Times" w:hint="eastAsia"/>
        </w:rPr>
        <w:t>、尚集镇、苏桥镇、蒋李集镇、张潘镇、</w:t>
      </w:r>
      <w:proofErr w:type="gramStart"/>
      <w:r w:rsidRPr="00300E8A">
        <w:rPr>
          <w:rFonts w:ascii="Times" w:hAnsi="Times" w:hint="eastAsia"/>
        </w:rPr>
        <w:t>灵井镇</w:t>
      </w:r>
      <w:proofErr w:type="gramEnd"/>
      <w:r w:rsidRPr="00300E8A">
        <w:rPr>
          <w:rFonts w:ascii="Times" w:hAnsi="Times" w:hint="eastAsia"/>
        </w:rPr>
        <w:t>、陈曹乡、邓庄乡、小召乡、河街乡、桂村乡、</w:t>
      </w:r>
      <w:proofErr w:type="gramStart"/>
      <w:r w:rsidRPr="00300E8A">
        <w:rPr>
          <w:rFonts w:ascii="Times" w:hAnsi="Times" w:hint="eastAsia"/>
        </w:rPr>
        <w:t>椹</w:t>
      </w:r>
      <w:proofErr w:type="gramEnd"/>
      <w:r w:rsidRPr="00300E8A">
        <w:rPr>
          <w:rFonts w:ascii="Times" w:hAnsi="Times" w:hint="eastAsia"/>
        </w:rPr>
        <w:t>涧乡、榆林乡、长村张乡、艾庄回族乡。总人口</w:t>
      </w:r>
      <w:r w:rsidRPr="00300E8A">
        <w:rPr>
          <w:rFonts w:ascii="Times" w:hAnsi="Times" w:hint="eastAsia"/>
        </w:rPr>
        <w:t xml:space="preserve">80 </w:t>
      </w:r>
      <w:r w:rsidRPr="00300E8A">
        <w:rPr>
          <w:rFonts w:ascii="Times" w:hAnsi="Times" w:hint="eastAsia"/>
        </w:rPr>
        <w:t>万（</w:t>
      </w:r>
      <w:r w:rsidRPr="00300E8A">
        <w:rPr>
          <w:rFonts w:ascii="Times" w:hAnsi="Times" w:hint="eastAsia"/>
        </w:rPr>
        <w:t xml:space="preserve">2013 </w:t>
      </w:r>
      <w:r w:rsidRPr="00300E8A">
        <w:rPr>
          <w:rFonts w:ascii="Times" w:hAnsi="Times" w:hint="eastAsia"/>
        </w:rPr>
        <w:t>年）。</w:t>
      </w:r>
    </w:p>
    <w:p w:rsidR="00481D13" w:rsidRPr="00300E8A" w:rsidRDefault="00481D13" w:rsidP="00481D13">
      <w:pPr>
        <w:spacing w:line="300" w:lineRule="auto"/>
        <w:ind w:firstLine="420"/>
        <w:rPr>
          <w:rFonts w:ascii="Times" w:hAnsi="Times"/>
        </w:rPr>
      </w:pPr>
      <w:r w:rsidRPr="00300E8A">
        <w:rPr>
          <w:rFonts w:ascii="Times" w:hAnsi="Times" w:hint="eastAsia"/>
        </w:rPr>
        <w:t>遗址公园范围内所涉及到</w:t>
      </w:r>
      <w:r w:rsidRPr="00300E8A">
        <w:rPr>
          <w:rFonts w:ascii="Times" w:hAnsi="Times" w:hint="eastAsia"/>
        </w:rPr>
        <w:t>1</w:t>
      </w:r>
      <w:r w:rsidRPr="00300E8A">
        <w:rPr>
          <w:rFonts w:ascii="Times" w:hAnsi="Times" w:hint="eastAsia"/>
        </w:rPr>
        <w:t>个乡镇、</w:t>
      </w:r>
      <w:r w:rsidRPr="00300E8A">
        <w:rPr>
          <w:rFonts w:ascii="Times" w:hAnsi="Times" w:hint="eastAsia"/>
        </w:rPr>
        <w:t>2</w:t>
      </w:r>
      <w:r w:rsidRPr="00300E8A">
        <w:rPr>
          <w:rFonts w:ascii="Times" w:hAnsi="Times" w:hint="eastAsia"/>
        </w:rPr>
        <w:t>个村等。两个村常住居民总计有</w:t>
      </w:r>
      <w:r w:rsidRPr="00300E8A">
        <w:rPr>
          <w:rFonts w:ascii="Times" w:hAnsi="Times" w:hint="eastAsia"/>
        </w:rPr>
        <w:t>3000</w:t>
      </w:r>
      <w:r w:rsidRPr="00300E8A">
        <w:rPr>
          <w:rFonts w:ascii="Times" w:hAnsi="Times" w:hint="eastAsia"/>
        </w:rPr>
        <w:t>多人。</w:t>
      </w:r>
    </w:p>
    <w:p w:rsidR="00481D13" w:rsidRPr="00300E8A" w:rsidRDefault="00481D13" w:rsidP="00EF52F5">
      <w:pPr>
        <w:pStyle w:val="4"/>
        <w:spacing w:line="300" w:lineRule="auto"/>
        <w:ind w:left="284"/>
        <w:rPr>
          <w:rFonts w:ascii="Times" w:hAnsi="Times"/>
        </w:rPr>
      </w:pPr>
      <w:r w:rsidRPr="00300E8A">
        <w:rPr>
          <w:rFonts w:ascii="Times" w:hAnsi="Times" w:hint="eastAsia"/>
        </w:rPr>
        <w:t>经济社会发展现状</w:t>
      </w:r>
    </w:p>
    <w:p w:rsidR="00481D13" w:rsidRPr="00300E8A" w:rsidRDefault="00481D13" w:rsidP="00481D13">
      <w:pPr>
        <w:spacing w:line="300" w:lineRule="auto"/>
        <w:ind w:firstLine="420"/>
        <w:rPr>
          <w:rFonts w:ascii="Times" w:hAnsi="Times"/>
        </w:rPr>
      </w:pPr>
      <w:r w:rsidRPr="00300E8A">
        <w:rPr>
          <w:rFonts w:ascii="Times" w:hAnsi="Times" w:hint="eastAsia"/>
        </w:rPr>
        <w:t>近年来，许昌县抢抓国家粮食生产核心区、中原经济区和郑州航空港经济综合实验区规划建设机遇，按照市委市政府打通“六路”，建设“五型许昌”的总体部署，围绕富民强县目标，大力推进</w:t>
      </w:r>
      <w:r w:rsidRPr="00300E8A">
        <w:rPr>
          <w:rFonts w:ascii="Times" w:hAnsi="Times" w:hint="eastAsia"/>
        </w:rPr>
        <w:t xml:space="preserve">1156 </w:t>
      </w:r>
      <w:r w:rsidRPr="00300E8A">
        <w:rPr>
          <w:rFonts w:ascii="Times" w:hAnsi="Times" w:hint="eastAsia"/>
        </w:rPr>
        <w:t>县域振兴规划，县域经济社会发展保持了良好的态势、趋势和气势。</w:t>
      </w:r>
      <w:r w:rsidRPr="00300E8A">
        <w:rPr>
          <w:rFonts w:ascii="Times" w:hAnsi="Times" w:hint="eastAsia"/>
        </w:rPr>
        <w:t xml:space="preserve">2015 </w:t>
      </w:r>
      <w:r w:rsidRPr="00300E8A">
        <w:rPr>
          <w:rFonts w:ascii="Times" w:hAnsi="Times" w:hint="eastAsia"/>
        </w:rPr>
        <w:t>年，全县生产总值完成</w:t>
      </w:r>
      <w:r w:rsidRPr="00300E8A">
        <w:rPr>
          <w:rFonts w:ascii="Times" w:hAnsi="Times" w:hint="eastAsia"/>
        </w:rPr>
        <w:t xml:space="preserve">243 </w:t>
      </w:r>
      <w:r w:rsidRPr="00300E8A">
        <w:rPr>
          <w:rFonts w:ascii="Times" w:hAnsi="Times" w:hint="eastAsia"/>
        </w:rPr>
        <w:t>亿元，增长</w:t>
      </w:r>
      <w:r w:rsidRPr="00300E8A">
        <w:rPr>
          <w:rFonts w:ascii="Times" w:hAnsi="Times" w:hint="eastAsia"/>
        </w:rPr>
        <w:t>9.6%</w:t>
      </w:r>
      <w:r w:rsidRPr="00300E8A">
        <w:rPr>
          <w:rFonts w:ascii="Times" w:hAnsi="Times" w:hint="eastAsia"/>
        </w:rPr>
        <w:t>；公共财政预算收入</w:t>
      </w:r>
      <w:r w:rsidRPr="00300E8A">
        <w:rPr>
          <w:rFonts w:ascii="Times" w:hAnsi="Times" w:hint="eastAsia"/>
        </w:rPr>
        <w:t xml:space="preserve">11.36 </w:t>
      </w:r>
      <w:r w:rsidRPr="00300E8A">
        <w:rPr>
          <w:rFonts w:ascii="Times" w:hAnsi="Times" w:hint="eastAsia"/>
        </w:rPr>
        <w:t>亿元，增长</w:t>
      </w:r>
      <w:r w:rsidRPr="00300E8A">
        <w:rPr>
          <w:rFonts w:ascii="Times" w:hAnsi="Times" w:hint="eastAsia"/>
        </w:rPr>
        <w:t>13.4%</w:t>
      </w:r>
      <w:r w:rsidRPr="00300E8A">
        <w:rPr>
          <w:rFonts w:ascii="Times" w:hAnsi="Times" w:hint="eastAsia"/>
        </w:rPr>
        <w:t>；规模以上工业增加值</w:t>
      </w:r>
      <w:r w:rsidRPr="00300E8A">
        <w:rPr>
          <w:rFonts w:ascii="Times" w:hAnsi="Times" w:hint="eastAsia"/>
        </w:rPr>
        <w:t xml:space="preserve">107 </w:t>
      </w:r>
      <w:r w:rsidRPr="00300E8A">
        <w:rPr>
          <w:rFonts w:ascii="Times" w:hAnsi="Times" w:hint="eastAsia"/>
        </w:rPr>
        <w:t>亿元，增长</w:t>
      </w:r>
      <w:r w:rsidRPr="00300E8A">
        <w:rPr>
          <w:rFonts w:ascii="Times" w:hAnsi="Times" w:hint="eastAsia"/>
        </w:rPr>
        <w:t>10%</w:t>
      </w:r>
      <w:r w:rsidRPr="00300E8A">
        <w:rPr>
          <w:rFonts w:ascii="Times" w:hAnsi="Times" w:hint="eastAsia"/>
        </w:rPr>
        <w:t>；固定资产投资</w:t>
      </w:r>
      <w:r w:rsidRPr="00300E8A">
        <w:rPr>
          <w:rFonts w:ascii="Times" w:hAnsi="Times" w:hint="eastAsia"/>
        </w:rPr>
        <w:t xml:space="preserve">184 </w:t>
      </w:r>
      <w:r w:rsidRPr="00300E8A">
        <w:rPr>
          <w:rFonts w:ascii="Times" w:hAnsi="Times" w:hint="eastAsia"/>
        </w:rPr>
        <w:t>亿元，增长</w:t>
      </w:r>
      <w:r w:rsidRPr="00300E8A">
        <w:rPr>
          <w:rFonts w:ascii="Times" w:hAnsi="Times" w:hint="eastAsia"/>
        </w:rPr>
        <w:t>18.3%</w:t>
      </w:r>
      <w:r w:rsidRPr="00300E8A">
        <w:rPr>
          <w:rFonts w:ascii="Times" w:hAnsi="Times" w:hint="eastAsia"/>
        </w:rPr>
        <w:t>。</w:t>
      </w:r>
    </w:p>
    <w:p w:rsidR="00481D13" w:rsidRPr="00300E8A" w:rsidRDefault="00481D13" w:rsidP="00481D13">
      <w:pPr>
        <w:spacing w:line="300" w:lineRule="auto"/>
        <w:ind w:firstLine="420"/>
        <w:rPr>
          <w:rFonts w:ascii="Times" w:hAnsi="Times"/>
        </w:rPr>
      </w:pPr>
      <w:r w:rsidRPr="00300E8A">
        <w:rPr>
          <w:rFonts w:ascii="Times" w:hAnsi="Times" w:hint="eastAsia"/>
        </w:rPr>
        <w:t>许昌县是全国粮食生产先进县、科技进步先进县、小农</w:t>
      </w:r>
      <w:proofErr w:type="gramStart"/>
      <w:r w:rsidRPr="00300E8A">
        <w:rPr>
          <w:rFonts w:ascii="Times" w:hAnsi="Times" w:hint="eastAsia"/>
        </w:rPr>
        <w:t>水重点</w:t>
      </w:r>
      <w:proofErr w:type="gramEnd"/>
      <w:r w:rsidRPr="00300E8A">
        <w:rPr>
          <w:rFonts w:ascii="Times" w:hAnsi="Times" w:hint="eastAsia"/>
        </w:rPr>
        <w:t>县、高效节水灌溉试点县和全省首批对外开放重点县、发展外向型经济先进县，也是全国重要的发制品加工出口基地、</w:t>
      </w:r>
      <w:r w:rsidRPr="00300E8A">
        <w:rPr>
          <w:rFonts w:ascii="Times" w:hAnsi="Times" w:hint="eastAsia"/>
        </w:rPr>
        <w:lastRenderedPageBreak/>
        <w:t>汽车传动轴生产基地、腐竹生产集散地。</w:t>
      </w:r>
    </w:p>
    <w:p w:rsidR="00481D13" w:rsidRPr="00300E8A" w:rsidRDefault="00481D13" w:rsidP="00481D13">
      <w:pPr>
        <w:spacing w:line="300" w:lineRule="auto"/>
        <w:ind w:firstLine="420"/>
        <w:rPr>
          <w:rFonts w:ascii="Times" w:hAnsi="Times"/>
        </w:rPr>
      </w:pPr>
      <w:r w:rsidRPr="00300E8A">
        <w:rPr>
          <w:rFonts w:ascii="Times" w:hAnsi="Times" w:hint="eastAsia"/>
        </w:rPr>
        <w:t>全县</w:t>
      </w:r>
      <w:proofErr w:type="gramStart"/>
      <w:r w:rsidRPr="00300E8A">
        <w:rPr>
          <w:rFonts w:ascii="Times" w:hAnsi="Times" w:hint="eastAsia"/>
        </w:rPr>
        <w:t>拥有尚集产业</w:t>
      </w:r>
      <w:proofErr w:type="gramEnd"/>
      <w:r w:rsidRPr="00300E8A">
        <w:rPr>
          <w:rFonts w:ascii="Times" w:hAnsi="Times" w:hint="eastAsia"/>
        </w:rPr>
        <w:t>集聚区、特色商业区、城南商贸物流园区</w:t>
      </w:r>
      <w:r w:rsidRPr="00300E8A">
        <w:rPr>
          <w:rFonts w:ascii="Times" w:hAnsi="Times" w:hint="eastAsia"/>
        </w:rPr>
        <w:t xml:space="preserve">3 </w:t>
      </w:r>
      <w:proofErr w:type="gramStart"/>
      <w:r w:rsidRPr="00300E8A">
        <w:rPr>
          <w:rFonts w:ascii="Times" w:hAnsi="Times" w:hint="eastAsia"/>
        </w:rPr>
        <w:t>个省级产业</w:t>
      </w:r>
      <w:proofErr w:type="gramEnd"/>
      <w:r w:rsidRPr="00300E8A">
        <w:rPr>
          <w:rFonts w:ascii="Times" w:hAnsi="Times" w:hint="eastAsia"/>
        </w:rPr>
        <w:t>园区，精细化工园区</w:t>
      </w:r>
      <w:r w:rsidRPr="00300E8A">
        <w:rPr>
          <w:rFonts w:ascii="Times" w:hAnsi="Times" w:hint="eastAsia"/>
        </w:rPr>
        <w:t xml:space="preserve">1 </w:t>
      </w:r>
      <w:proofErr w:type="gramStart"/>
      <w:r w:rsidRPr="00300E8A">
        <w:rPr>
          <w:rFonts w:ascii="Times" w:hAnsi="Times" w:hint="eastAsia"/>
        </w:rPr>
        <w:t>个</w:t>
      </w:r>
      <w:proofErr w:type="gramEnd"/>
      <w:r w:rsidRPr="00300E8A">
        <w:rPr>
          <w:rFonts w:ascii="Times" w:hAnsi="Times" w:hint="eastAsia"/>
        </w:rPr>
        <w:t>市级产业园区和</w:t>
      </w:r>
      <w:r w:rsidRPr="00300E8A">
        <w:rPr>
          <w:rFonts w:ascii="Times" w:hAnsi="Times" w:hint="eastAsia"/>
        </w:rPr>
        <w:t xml:space="preserve">9 </w:t>
      </w:r>
      <w:proofErr w:type="gramStart"/>
      <w:r w:rsidRPr="00300E8A">
        <w:rPr>
          <w:rFonts w:ascii="Times" w:hAnsi="Times" w:hint="eastAsia"/>
        </w:rPr>
        <w:t>个</w:t>
      </w:r>
      <w:proofErr w:type="gramEnd"/>
      <w:r w:rsidRPr="00300E8A">
        <w:rPr>
          <w:rFonts w:ascii="Times" w:hAnsi="Times" w:hint="eastAsia"/>
        </w:rPr>
        <w:t>县域特色产业园。</w:t>
      </w:r>
      <w:proofErr w:type="gramStart"/>
      <w:r w:rsidRPr="00300E8A">
        <w:rPr>
          <w:rFonts w:ascii="Times" w:hAnsi="Times" w:hint="eastAsia"/>
        </w:rPr>
        <w:t>其中尚集产业</w:t>
      </w:r>
      <w:proofErr w:type="gramEnd"/>
      <w:r w:rsidRPr="00300E8A">
        <w:rPr>
          <w:rFonts w:ascii="Times" w:hAnsi="Times" w:hint="eastAsia"/>
        </w:rPr>
        <w:t>集聚区是全省星级产业集聚区，城南商贸物流园区</w:t>
      </w:r>
      <w:r w:rsidRPr="00300E8A">
        <w:rPr>
          <w:rFonts w:ascii="Times" w:hAnsi="Times" w:hint="eastAsia"/>
        </w:rPr>
        <w:t xml:space="preserve">2015 </w:t>
      </w:r>
      <w:r w:rsidRPr="00300E8A">
        <w:rPr>
          <w:rFonts w:ascii="Times" w:hAnsi="Times" w:hint="eastAsia"/>
        </w:rPr>
        <w:t>年被评为省级示范物流园区。</w:t>
      </w:r>
    </w:p>
    <w:p w:rsidR="00481D13" w:rsidRPr="00300E8A" w:rsidRDefault="00481D13" w:rsidP="00481D13">
      <w:pPr>
        <w:spacing w:line="300" w:lineRule="auto"/>
        <w:ind w:firstLine="420"/>
        <w:rPr>
          <w:rFonts w:ascii="Times" w:hAnsi="Times"/>
        </w:rPr>
      </w:pPr>
      <w:r w:rsidRPr="00300E8A">
        <w:rPr>
          <w:rFonts w:ascii="Times" w:hAnsi="Times" w:hint="eastAsia"/>
        </w:rPr>
        <w:t xml:space="preserve">2006 </w:t>
      </w:r>
      <w:r w:rsidRPr="00300E8A">
        <w:rPr>
          <w:rFonts w:ascii="Times" w:hAnsi="Times" w:hint="eastAsia"/>
        </w:rPr>
        <w:t>年以来，举全县之力建设许昌新区，相继实施了道路桥梁、垃圾处理、污水处理等城市基础设施建设，加快教育、医疗、文化等配套设施建设，稳步推进村庄改造，全力打造现代新城区。</w:t>
      </w:r>
      <w:r w:rsidRPr="00300E8A">
        <w:rPr>
          <w:rFonts w:ascii="Times" w:hAnsi="Times" w:hint="eastAsia"/>
        </w:rPr>
        <w:t xml:space="preserve">2008 </w:t>
      </w:r>
      <w:r w:rsidRPr="00300E8A">
        <w:rPr>
          <w:rFonts w:ascii="Times" w:hAnsi="Times" w:hint="eastAsia"/>
        </w:rPr>
        <w:t>年，县四大班子顺利搬迁至许昌新区，成功实现许昌县政治、经济、文化中心北移，在许昌县发展史上具有里程碑意义。</w:t>
      </w:r>
      <w:r w:rsidRPr="00300E8A">
        <w:rPr>
          <w:rFonts w:ascii="Times" w:hAnsi="Times" w:hint="eastAsia"/>
        </w:rPr>
        <w:t xml:space="preserve">2010 </w:t>
      </w:r>
      <w:r w:rsidRPr="00300E8A">
        <w:rPr>
          <w:rFonts w:ascii="Times" w:hAnsi="Times" w:hint="eastAsia"/>
        </w:rPr>
        <w:t>年</w:t>
      </w:r>
      <w:r w:rsidRPr="00300E8A">
        <w:rPr>
          <w:rFonts w:ascii="Times" w:hAnsi="Times" w:hint="eastAsia"/>
        </w:rPr>
        <w:t xml:space="preserve">1 </w:t>
      </w:r>
      <w:r w:rsidRPr="00300E8A">
        <w:rPr>
          <w:rFonts w:ascii="Times" w:hAnsi="Times" w:hint="eastAsia"/>
        </w:rPr>
        <w:t>月</w:t>
      </w:r>
      <w:r w:rsidRPr="00300E8A">
        <w:rPr>
          <w:rFonts w:ascii="Times" w:hAnsi="Times" w:hint="eastAsia"/>
        </w:rPr>
        <w:t xml:space="preserve">4 </w:t>
      </w:r>
      <w:r w:rsidRPr="00300E8A">
        <w:rPr>
          <w:rFonts w:ascii="Times" w:hAnsi="Times" w:hint="eastAsia"/>
        </w:rPr>
        <w:t>日，许昌新区得到河南省委批准，目前以土地流转和村庄改造为重点的城镇化战略已在新区全面展开，到年底将有</w:t>
      </w:r>
      <w:r w:rsidRPr="00300E8A">
        <w:rPr>
          <w:rFonts w:ascii="Times" w:hAnsi="Times" w:hint="eastAsia"/>
        </w:rPr>
        <w:t xml:space="preserve">15 </w:t>
      </w:r>
      <w:r w:rsidRPr="00300E8A">
        <w:rPr>
          <w:rFonts w:ascii="Times" w:hAnsi="Times" w:hint="eastAsia"/>
        </w:rPr>
        <w:t>万新区人口实现村民变市民，许昌县发展站在了新的更高的起点。</w:t>
      </w:r>
      <w:proofErr w:type="gramStart"/>
      <w:r w:rsidRPr="00300E8A">
        <w:rPr>
          <w:rFonts w:ascii="Times" w:hAnsi="Times" w:hint="eastAsia"/>
        </w:rPr>
        <w:t>尚集产业</w:t>
      </w:r>
      <w:proofErr w:type="gramEnd"/>
      <w:r w:rsidRPr="00300E8A">
        <w:rPr>
          <w:rFonts w:ascii="Times" w:hAnsi="Times" w:hint="eastAsia"/>
        </w:rPr>
        <w:t>集聚区被省政府确定为首批省级重点园区，规划面积</w:t>
      </w:r>
      <w:r w:rsidRPr="00300E8A">
        <w:rPr>
          <w:rFonts w:ascii="Times" w:hAnsi="Times" w:hint="eastAsia"/>
        </w:rPr>
        <w:t xml:space="preserve">8.6 </w:t>
      </w:r>
      <w:r w:rsidRPr="00300E8A">
        <w:rPr>
          <w:rFonts w:ascii="Times" w:hAnsi="Times" w:hint="eastAsia"/>
        </w:rPr>
        <w:t>平方公里，初步形成汽车零部件、发制品、新兴工业</w:t>
      </w:r>
      <w:r w:rsidRPr="00300E8A">
        <w:rPr>
          <w:rFonts w:ascii="Times" w:hAnsi="Times" w:hint="eastAsia"/>
        </w:rPr>
        <w:t xml:space="preserve">3 </w:t>
      </w:r>
      <w:proofErr w:type="gramStart"/>
      <w:r w:rsidRPr="00300E8A">
        <w:rPr>
          <w:rFonts w:ascii="Times" w:hAnsi="Times" w:hint="eastAsia"/>
        </w:rPr>
        <w:t>个</w:t>
      </w:r>
      <w:proofErr w:type="gramEnd"/>
      <w:r w:rsidRPr="00300E8A">
        <w:rPr>
          <w:rFonts w:ascii="Times" w:hAnsi="Times" w:hint="eastAsia"/>
        </w:rPr>
        <w:t>“园中园”，建成区面积达到</w:t>
      </w:r>
      <w:r w:rsidRPr="00300E8A">
        <w:rPr>
          <w:rFonts w:ascii="Times" w:hAnsi="Times" w:hint="eastAsia"/>
        </w:rPr>
        <w:t xml:space="preserve">4 </w:t>
      </w:r>
      <w:r w:rsidRPr="00300E8A">
        <w:rPr>
          <w:rFonts w:ascii="Times" w:hAnsi="Times" w:hint="eastAsia"/>
        </w:rPr>
        <w:t>平方公里；张</w:t>
      </w:r>
      <w:proofErr w:type="gramStart"/>
      <w:r w:rsidRPr="00300E8A">
        <w:rPr>
          <w:rFonts w:ascii="Times" w:hAnsi="Times" w:hint="eastAsia"/>
        </w:rPr>
        <w:t>潘</w:t>
      </w:r>
      <w:proofErr w:type="gramEnd"/>
      <w:r w:rsidRPr="00300E8A">
        <w:rPr>
          <w:rFonts w:ascii="Times" w:hAnsi="Times" w:hint="eastAsia"/>
        </w:rPr>
        <w:t>精细化工</w:t>
      </w:r>
      <w:proofErr w:type="gramStart"/>
      <w:r w:rsidRPr="00300E8A">
        <w:rPr>
          <w:rFonts w:ascii="Times" w:hAnsi="Times" w:hint="eastAsia"/>
        </w:rPr>
        <w:t>园规</w:t>
      </w:r>
      <w:proofErr w:type="gramEnd"/>
      <w:r w:rsidRPr="00300E8A">
        <w:rPr>
          <w:rFonts w:ascii="Times" w:hAnsi="Times" w:hint="eastAsia"/>
        </w:rPr>
        <w:t>划面积</w:t>
      </w:r>
      <w:r w:rsidRPr="00300E8A">
        <w:rPr>
          <w:rFonts w:ascii="Times" w:hAnsi="Times" w:hint="eastAsia"/>
        </w:rPr>
        <w:t xml:space="preserve">5 </w:t>
      </w:r>
      <w:r w:rsidRPr="00300E8A">
        <w:rPr>
          <w:rFonts w:ascii="Times" w:hAnsi="Times" w:hint="eastAsia"/>
        </w:rPr>
        <w:t>平方公里，初步形成医药化工、农药化工、化学材料、</w:t>
      </w:r>
      <w:proofErr w:type="gramStart"/>
      <w:r w:rsidRPr="00300E8A">
        <w:rPr>
          <w:rFonts w:ascii="Times" w:hAnsi="Times" w:hint="eastAsia"/>
        </w:rPr>
        <w:t>档发园区</w:t>
      </w:r>
      <w:proofErr w:type="gramEnd"/>
      <w:r w:rsidRPr="00300E8A">
        <w:rPr>
          <w:rFonts w:ascii="Times" w:hAnsi="Times" w:hint="eastAsia"/>
        </w:rPr>
        <w:t>等</w:t>
      </w:r>
      <w:r w:rsidRPr="00300E8A">
        <w:rPr>
          <w:rFonts w:ascii="Times" w:hAnsi="Times" w:hint="eastAsia"/>
        </w:rPr>
        <w:t xml:space="preserve">4 </w:t>
      </w:r>
      <w:r w:rsidRPr="00300E8A">
        <w:rPr>
          <w:rFonts w:ascii="Times" w:hAnsi="Times" w:hint="eastAsia"/>
        </w:rPr>
        <w:t>大功能板块；城南商贸物流</w:t>
      </w:r>
      <w:proofErr w:type="gramStart"/>
      <w:r w:rsidRPr="00300E8A">
        <w:rPr>
          <w:rFonts w:ascii="Times" w:hAnsi="Times" w:hint="eastAsia"/>
        </w:rPr>
        <w:t>园规</w:t>
      </w:r>
      <w:proofErr w:type="gramEnd"/>
      <w:r w:rsidRPr="00300E8A">
        <w:rPr>
          <w:rFonts w:ascii="Times" w:hAnsi="Times" w:hint="eastAsia"/>
        </w:rPr>
        <w:t>划面积</w:t>
      </w:r>
      <w:r w:rsidRPr="00300E8A">
        <w:rPr>
          <w:rFonts w:ascii="Times" w:hAnsi="Times" w:hint="eastAsia"/>
        </w:rPr>
        <w:t xml:space="preserve">20 </w:t>
      </w:r>
      <w:r w:rsidRPr="00300E8A">
        <w:rPr>
          <w:rFonts w:ascii="Times" w:hAnsi="Times" w:hint="eastAsia"/>
        </w:rPr>
        <w:t>平方公里，现代物流业不断壮大，专业市场初具规模，为今后发展奠定了良好基础。</w:t>
      </w:r>
    </w:p>
    <w:p w:rsidR="00481D13" w:rsidRPr="00300E8A" w:rsidRDefault="00481D13" w:rsidP="00481D13">
      <w:pPr>
        <w:spacing w:line="300" w:lineRule="auto"/>
        <w:ind w:firstLine="420"/>
        <w:rPr>
          <w:rFonts w:ascii="Times" w:hAnsi="Times"/>
        </w:rPr>
      </w:pPr>
    </w:p>
    <w:p w:rsidR="00481D13" w:rsidRPr="00300E8A" w:rsidRDefault="00481D13" w:rsidP="00481D13">
      <w:pPr>
        <w:pStyle w:val="3"/>
        <w:spacing w:line="300" w:lineRule="auto"/>
        <w:rPr>
          <w:rFonts w:ascii="Times" w:hAnsi="Times"/>
        </w:rPr>
      </w:pPr>
      <w:r w:rsidRPr="00300E8A">
        <w:rPr>
          <w:rFonts w:ascii="Times" w:hAnsi="Times" w:hint="eastAsia"/>
        </w:rPr>
        <w:t>环境条件</w:t>
      </w:r>
    </w:p>
    <w:p w:rsidR="00481D13" w:rsidRPr="00300E8A" w:rsidRDefault="00481D13" w:rsidP="00EF52F5">
      <w:pPr>
        <w:pStyle w:val="4"/>
        <w:spacing w:line="300" w:lineRule="auto"/>
        <w:ind w:left="426"/>
        <w:rPr>
          <w:rFonts w:ascii="Times" w:hAnsi="Times"/>
        </w:rPr>
      </w:pPr>
      <w:r w:rsidRPr="00300E8A">
        <w:rPr>
          <w:rFonts w:ascii="Times" w:hAnsi="Times" w:hint="eastAsia"/>
        </w:rPr>
        <w:t>自然资源</w:t>
      </w:r>
    </w:p>
    <w:p w:rsidR="00481D13" w:rsidRPr="00300E8A" w:rsidRDefault="00481D13" w:rsidP="00481D13">
      <w:pPr>
        <w:spacing w:line="300" w:lineRule="auto"/>
        <w:ind w:firstLine="420"/>
        <w:rPr>
          <w:rFonts w:ascii="Times" w:hAnsi="Times"/>
        </w:rPr>
      </w:pPr>
      <w:r w:rsidRPr="00300E8A">
        <w:rPr>
          <w:rFonts w:ascii="Times" w:hAnsi="Times" w:hint="eastAsia"/>
        </w:rPr>
        <w:t>现今遗址区域内植被以大面积的农作物为主，局部林木为辅。农作物主要包括玉米、小麦、大豆、棉花、瓜果、蔬菜等，林木主要包括杨树、桐树等。</w:t>
      </w:r>
    </w:p>
    <w:p w:rsidR="00481D13" w:rsidRPr="00300E8A" w:rsidRDefault="00481D13" w:rsidP="00481D13">
      <w:pPr>
        <w:spacing w:line="300" w:lineRule="auto"/>
        <w:ind w:firstLine="420"/>
        <w:rPr>
          <w:rFonts w:ascii="Times" w:hAnsi="Times"/>
        </w:rPr>
      </w:pPr>
      <w:r w:rsidRPr="00300E8A">
        <w:rPr>
          <w:rFonts w:ascii="Times" w:hAnsi="Times" w:hint="eastAsia"/>
        </w:rPr>
        <w:t xml:space="preserve">2005 </w:t>
      </w:r>
      <w:r w:rsidRPr="00300E8A">
        <w:rPr>
          <w:rFonts w:ascii="Times" w:hAnsi="Times" w:hint="eastAsia"/>
        </w:rPr>
        <w:t>年，随着遗址西南方向煤矿开采，遗址区内地下水层遭到断裂，原有泉眼现均已干涸，且自备井勘探水源困难。</w:t>
      </w:r>
    </w:p>
    <w:p w:rsidR="00481D13" w:rsidRPr="00300E8A" w:rsidRDefault="00481D13" w:rsidP="00EF52F5">
      <w:pPr>
        <w:pStyle w:val="4"/>
        <w:spacing w:line="300" w:lineRule="auto"/>
        <w:ind w:left="426"/>
        <w:rPr>
          <w:rFonts w:ascii="Times" w:hAnsi="Times"/>
        </w:rPr>
      </w:pPr>
      <w:r w:rsidRPr="00300E8A">
        <w:rPr>
          <w:rFonts w:ascii="Times" w:hAnsi="Times" w:hint="eastAsia"/>
        </w:rPr>
        <w:t>用地现状与基础设施</w:t>
      </w:r>
    </w:p>
    <w:p w:rsidR="00481D13" w:rsidRPr="00300E8A" w:rsidRDefault="00481D13" w:rsidP="00481D13">
      <w:pPr>
        <w:spacing w:line="300" w:lineRule="auto"/>
        <w:ind w:firstLine="420"/>
        <w:rPr>
          <w:rFonts w:ascii="Times" w:hAnsi="Times"/>
          <w:szCs w:val="24"/>
        </w:rPr>
      </w:pPr>
      <w:r w:rsidRPr="00300E8A">
        <w:rPr>
          <w:rFonts w:ascii="Times" w:hAnsi="Times" w:hint="eastAsia"/>
        </w:rPr>
        <w:t>遗址公园范围内土地以农田、村镇建设用地、林地为主。现状建设用地相对集中，总体沿省道</w:t>
      </w:r>
      <w:r w:rsidRPr="00300E8A">
        <w:rPr>
          <w:rFonts w:ascii="Times" w:hAnsi="Times" w:hint="eastAsia"/>
        </w:rPr>
        <w:t>23</w:t>
      </w:r>
      <w:r w:rsidRPr="00300E8A">
        <w:rPr>
          <w:rFonts w:ascii="Times" w:hAnsi="Times" w:hint="eastAsia"/>
          <w:szCs w:val="24"/>
        </w:rPr>
        <w:t>7</w:t>
      </w:r>
      <w:r w:rsidRPr="00300E8A">
        <w:rPr>
          <w:rFonts w:ascii="Times" w:hAnsi="Times" w:hint="eastAsia"/>
          <w:szCs w:val="24"/>
        </w:rPr>
        <w:t>分布建设。</w:t>
      </w:r>
    </w:p>
    <w:p w:rsidR="00481D13" w:rsidRPr="00300E8A" w:rsidRDefault="00481D13" w:rsidP="00481D13">
      <w:pPr>
        <w:spacing w:line="300" w:lineRule="auto"/>
        <w:ind w:firstLine="420"/>
        <w:rPr>
          <w:rFonts w:ascii="Times" w:hAnsi="Times"/>
        </w:rPr>
      </w:pPr>
      <w:r w:rsidRPr="00300E8A">
        <w:rPr>
          <w:rFonts w:ascii="Times" w:hAnsi="Times" w:hint="eastAsia"/>
        </w:rPr>
        <w:t>遗址公园南部有省道</w:t>
      </w:r>
      <w:r w:rsidRPr="00300E8A">
        <w:rPr>
          <w:rFonts w:ascii="Times" w:hAnsi="Times" w:hint="eastAsia"/>
        </w:rPr>
        <w:t>237</w:t>
      </w:r>
      <w:r w:rsidRPr="00300E8A">
        <w:rPr>
          <w:rFonts w:ascii="Times" w:hAnsi="Times" w:hint="eastAsia"/>
        </w:rPr>
        <w:t>东西贯穿，东部有县道</w:t>
      </w:r>
      <w:r w:rsidRPr="00300E8A">
        <w:rPr>
          <w:rFonts w:ascii="Times" w:hAnsi="Times" w:hint="eastAsia"/>
        </w:rPr>
        <w:t>007</w:t>
      </w:r>
      <w:r w:rsidRPr="00300E8A">
        <w:rPr>
          <w:rFonts w:ascii="Times" w:hAnsi="Times" w:hint="eastAsia"/>
        </w:rPr>
        <w:t>南北贯穿，王井村</w:t>
      </w:r>
      <w:proofErr w:type="gramStart"/>
      <w:r w:rsidRPr="00300E8A">
        <w:rPr>
          <w:rFonts w:ascii="Times" w:hAnsi="Times" w:hint="eastAsia"/>
        </w:rPr>
        <w:t>至灵井镇</w:t>
      </w:r>
      <w:proofErr w:type="gramEnd"/>
      <w:r w:rsidRPr="00300E8A">
        <w:rPr>
          <w:rFonts w:ascii="Times" w:hAnsi="Times" w:hint="eastAsia"/>
        </w:rPr>
        <w:t>修有乡道。遗址北望永登高速，南侧有神</w:t>
      </w:r>
      <w:proofErr w:type="gramStart"/>
      <w:r w:rsidRPr="00300E8A">
        <w:rPr>
          <w:rFonts w:ascii="Times" w:hAnsi="Times" w:hint="eastAsia"/>
        </w:rPr>
        <w:t>邯</w:t>
      </w:r>
      <w:proofErr w:type="gramEnd"/>
      <w:r w:rsidRPr="00300E8A">
        <w:rPr>
          <w:rFonts w:ascii="Times" w:hAnsi="Times" w:hint="eastAsia"/>
        </w:rPr>
        <w:t>铁路东西向经过。北部以村庄建设用地和农田为主，南部以村庄建设用地为主，周边配套建设相对落后。村镇建筑以</w:t>
      </w:r>
      <w:r w:rsidRPr="00300E8A">
        <w:rPr>
          <w:rFonts w:ascii="Times" w:hAnsi="Times" w:hint="eastAsia"/>
        </w:rPr>
        <w:t xml:space="preserve">1-2 </w:t>
      </w:r>
      <w:r w:rsidRPr="00300E8A">
        <w:rPr>
          <w:rFonts w:ascii="Times" w:hAnsi="Times" w:hint="eastAsia"/>
        </w:rPr>
        <w:t>层为主。村民从事的产业以二产（建材加工）为主，三产（商贸零售）、</w:t>
      </w:r>
      <w:proofErr w:type="gramStart"/>
      <w:r w:rsidRPr="00300E8A">
        <w:rPr>
          <w:rFonts w:ascii="Times" w:hAnsi="Times" w:hint="eastAsia"/>
        </w:rPr>
        <w:t>一</w:t>
      </w:r>
      <w:proofErr w:type="gramEnd"/>
      <w:r w:rsidRPr="00300E8A">
        <w:rPr>
          <w:rFonts w:ascii="Times" w:hAnsi="Times" w:hint="eastAsia"/>
        </w:rPr>
        <w:t>产（农、林、牧）为辅。</w:t>
      </w:r>
    </w:p>
    <w:p w:rsidR="00481D13" w:rsidRPr="00300E8A" w:rsidRDefault="00481D13" w:rsidP="00481D13">
      <w:pPr>
        <w:spacing w:line="300" w:lineRule="auto"/>
        <w:ind w:firstLine="420"/>
        <w:rPr>
          <w:rFonts w:ascii="Times" w:hAnsi="Times"/>
        </w:rPr>
      </w:pPr>
      <w:r w:rsidRPr="00300E8A">
        <w:rPr>
          <w:rFonts w:ascii="Times" w:hAnsi="Times" w:hint="eastAsia"/>
        </w:rPr>
        <w:t>通过遗址公园的建设，整合周边土地资源，形成统一规划、协同建设、完善配套的规划模式，提升许昌人遗址公园的基础设施条件。</w:t>
      </w:r>
    </w:p>
    <w:p w:rsidR="00481D13" w:rsidRPr="00300E8A" w:rsidRDefault="00481D13" w:rsidP="00481D13">
      <w:pPr>
        <w:pStyle w:val="3"/>
        <w:spacing w:line="300" w:lineRule="auto"/>
        <w:rPr>
          <w:rFonts w:ascii="Times" w:hAnsi="Times"/>
        </w:rPr>
      </w:pPr>
      <w:r w:rsidRPr="00300E8A">
        <w:rPr>
          <w:rFonts w:ascii="Times" w:hAnsi="Times" w:hint="eastAsia"/>
        </w:rPr>
        <w:t>考古和科研条件</w:t>
      </w:r>
    </w:p>
    <w:p w:rsidR="00680188" w:rsidRDefault="00680188" w:rsidP="00680188">
      <w:pPr>
        <w:spacing w:line="300" w:lineRule="auto"/>
        <w:ind w:firstLine="422"/>
        <w:rPr>
          <w:rFonts w:ascii="Times" w:hAnsi="Times"/>
          <w:b/>
        </w:rPr>
      </w:pPr>
      <w:r w:rsidRPr="00A36DB2">
        <w:rPr>
          <w:rFonts w:ascii="Times" w:hAnsi="Times" w:hint="eastAsia"/>
          <w:b/>
        </w:rPr>
        <w:t>见第</w:t>
      </w:r>
      <w:r w:rsidRPr="00A36DB2">
        <w:rPr>
          <w:rFonts w:ascii="Times" w:hAnsi="Times"/>
          <w:b/>
        </w:rPr>
        <w:t>二章</w:t>
      </w:r>
      <w:r w:rsidRPr="00A36DB2">
        <w:rPr>
          <w:rFonts w:ascii="Times" w:hAnsi="Times"/>
          <w:b/>
        </w:rPr>
        <w:t>“</w:t>
      </w:r>
      <w:r w:rsidRPr="00A36DB2">
        <w:rPr>
          <w:rFonts w:ascii="Times" w:hAnsi="Times" w:hint="eastAsia"/>
          <w:b/>
        </w:rPr>
        <w:t>设计</w:t>
      </w:r>
      <w:r w:rsidRPr="00A36DB2">
        <w:rPr>
          <w:rFonts w:ascii="Times" w:hAnsi="Times"/>
          <w:b/>
        </w:rPr>
        <w:t>构思</w:t>
      </w:r>
      <w:r w:rsidRPr="00A36DB2">
        <w:rPr>
          <w:rFonts w:ascii="Times" w:hAnsi="Times"/>
          <w:b/>
        </w:rPr>
        <w:t>”</w:t>
      </w:r>
      <w:r w:rsidRPr="00A36DB2">
        <w:rPr>
          <w:rFonts w:ascii="Times" w:hAnsi="Times" w:hint="eastAsia"/>
          <w:b/>
        </w:rPr>
        <w:t>第</w:t>
      </w:r>
      <w:r w:rsidRPr="00A36DB2">
        <w:rPr>
          <w:rFonts w:ascii="Times" w:hAnsi="Times"/>
          <w:b/>
        </w:rPr>
        <w:t>四节</w:t>
      </w:r>
      <w:r w:rsidRPr="00A36DB2">
        <w:rPr>
          <w:rFonts w:ascii="Times" w:hAnsi="Times"/>
          <w:b/>
        </w:rPr>
        <w:t>“</w:t>
      </w:r>
      <w:r w:rsidRPr="00A36DB2">
        <w:rPr>
          <w:rFonts w:ascii="Times" w:hAnsi="Times" w:hint="eastAsia"/>
          <w:b/>
        </w:rPr>
        <w:t>考古</w:t>
      </w:r>
      <w:r w:rsidRPr="00A36DB2">
        <w:rPr>
          <w:rFonts w:ascii="Times" w:hAnsi="Times"/>
          <w:b/>
        </w:rPr>
        <w:t>与科研工作支撑</w:t>
      </w:r>
      <w:r w:rsidRPr="00A36DB2">
        <w:rPr>
          <w:rFonts w:ascii="Times" w:hAnsi="Times"/>
          <w:b/>
        </w:rPr>
        <w:t>”</w:t>
      </w:r>
      <w:r w:rsidRPr="00A36DB2">
        <w:rPr>
          <w:rFonts w:ascii="Times" w:hAnsi="Times" w:hint="eastAsia"/>
          <w:b/>
        </w:rPr>
        <w:t>。</w:t>
      </w:r>
    </w:p>
    <w:p w:rsidR="00680188" w:rsidRPr="00680188" w:rsidRDefault="00680188" w:rsidP="00680188">
      <w:pPr>
        <w:spacing w:line="300" w:lineRule="auto"/>
        <w:ind w:firstLine="422"/>
        <w:rPr>
          <w:rFonts w:ascii="Times" w:hAnsi="Times"/>
          <w:b/>
        </w:rPr>
      </w:pPr>
    </w:p>
    <w:p w:rsidR="00481D13" w:rsidRPr="00300E8A" w:rsidRDefault="00481D13" w:rsidP="00481D13">
      <w:pPr>
        <w:pStyle w:val="3"/>
        <w:spacing w:line="300" w:lineRule="auto"/>
        <w:rPr>
          <w:rFonts w:ascii="Times" w:hAnsi="Times"/>
        </w:rPr>
      </w:pPr>
      <w:r w:rsidRPr="00300E8A">
        <w:rPr>
          <w:rFonts w:ascii="Times" w:hAnsi="Times" w:hint="eastAsia"/>
        </w:rPr>
        <w:lastRenderedPageBreak/>
        <w:t>管理条件</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遗址由许昌市</w:t>
      </w:r>
      <w:proofErr w:type="gramStart"/>
      <w:r w:rsidRPr="00300E8A">
        <w:rPr>
          <w:rFonts w:ascii="Times" w:hAnsi="Times" w:hint="eastAsia"/>
        </w:rPr>
        <w:t>建安区</w:t>
      </w:r>
      <w:proofErr w:type="gramEnd"/>
      <w:r w:rsidRPr="00300E8A">
        <w:rPr>
          <w:rFonts w:ascii="Times" w:hAnsi="Times" w:hint="eastAsia"/>
        </w:rPr>
        <w:t>文物保护管理所负责管理和保护。许昌市</w:t>
      </w:r>
      <w:proofErr w:type="gramStart"/>
      <w:r w:rsidRPr="00300E8A">
        <w:rPr>
          <w:rFonts w:ascii="Times" w:hAnsi="Times" w:hint="eastAsia"/>
        </w:rPr>
        <w:t>建安区</w:t>
      </w:r>
      <w:proofErr w:type="gramEnd"/>
      <w:r w:rsidRPr="00300E8A">
        <w:rPr>
          <w:rFonts w:ascii="Times" w:hAnsi="Times" w:hint="eastAsia"/>
        </w:rPr>
        <w:t>文物保护管理所（原许昌县文物保护管理所）隶属许昌市</w:t>
      </w:r>
      <w:proofErr w:type="gramStart"/>
      <w:r w:rsidRPr="00300E8A">
        <w:rPr>
          <w:rFonts w:ascii="Times" w:hAnsi="Times" w:hint="eastAsia"/>
        </w:rPr>
        <w:t>建安区</w:t>
      </w:r>
      <w:proofErr w:type="gramEnd"/>
      <w:r w:rsidRPr="00300E8A">
        <w:rPr>
          <w:rFonts w:ascii="Times" w:hAnsi="Times" w:hint="eastAsia"/>
        </w:rPr>
        <w:t>文化旅游局（原许昌县文化旅游局），科级规格，事业编制，在编人员</w:t>
      </w:r>
      <w:r w:rsidRPr="00300E8A">
        <w:rPr>
          <w:rFonts w:ascii="Times" w:hAnsi="Times" w:hint="eastAsia"/>
        </w:rPr>
        <w:t xml:space="preserve">20 </w:t>
      </w:r>
      <w:r w:rsidRPr="00300E8A">
        <w:rPr>
          <w:rFonts w:ascii="Times" w:hAnsi="Times" w:hint="eastAsia"/>
        </w:rPr>
        <w:t>人。主要负责</w:t>
      </w:r>
      <w:proofErr w:type="gramStart"/>
      <w:r w:rsidRPr="00300E8A">
        <w:rPr>
          <w:rFonts w:ascii="Times" w:hAnsi="Times" w:hint="eastAsia"/>
        </w:rPr>
        <w:t>包括灵井“许昌人”</w:t>
      </w:r>
      <w:proofErr w:type="gramEnd"/>
      <w:r w:rsidRPr="00300E8A">
        <w:rPr>
          <w:rFonts w:ascii="Times" w:hAnsi="Times" w:hint="eastAsia"/>
        </w:rPr>
        <w:t>遗址在内的许昌县境内文物保护单位、尚未公布为文物保护单位的文物点与历史街区的保护和管理。王井发掘区日常值守工作依靠聘任人员完成；整个遗址区的保护工作依赖村镇政府文化站与当地义务保护员完成。</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遗址的管理机构为许昌市</w:t>
      </w:r>
      <w:proofErr w:type="gramStart"/>
      <w:r w:rsidRPr="00300E8A">
        <w:rPr>
          <w:rFonts w:ascii="Times" w:hAnsi="Times" w:hint="eastAsia"/>
        </w:rPr>
        <w:t>建安区</w:t>
      </w:r>
      <w:proofErr w:type="gramEnd"/>
      <w:r w:rsidRPr="00300E8A">
        <w:rPr>
          <w:rFonts w:ascii="Times" w:hAnsi="Times" w:hint="eastAsia"/>
        </w:rPr>
        <w:t>文物保护管理所。遗址区内的管理设施</w:t>
      </w:r>
      <w:proofErr w:type="gramStart"/>
      <w:r w:rsidRPr="00300E8A">
        <w:rPr>
          <w:rFonts w:ascii="Times" w:hAnsi="Times" w:hint="eastAsia"/>
        </w:rPr>
        <w:t>为王井发掘</w:t>
      </w:r>
      <w:proofErr w:type="gramEnd"/>
      <w:r w:rsidRPr="00300E8A">
        <w:rPr>
          <w:rFonts w:ascii="Times" w:hAnsi="Times" w:hint="eastAsia"/>
        </w:rPr>
        <w:t>区北侧临时搭建的</w:t>
      </w:r>
      <w:proofErr w:type="gramStart"/>
      <w:r w:rsidRPr="00300E8A">
        <w:rPr>
          <w:rFonts w:ascii="Times" w:hAnsi="Times" w:hint="eastAsia"/>
        </w:rPr>
        <w:t>彩钢瓦简易房</w:t>
      </w:r>
      <w:proofErr w:type="gramEnd"/>
      <w:r w:rsidRPr="00300E8A">
        <w:rPr>
          <w:rFonts w:ascii="Times" w:hAnsi="Times" w:hint="eastAsia"/>
        </w:rPr>
        <w:t>，建筑面积约</w:t>
      </w:r>
      <w:r w:rsidRPr="00300E8A">
        <w:rPr>
          <w:rFonts w:ascii="Times" w:hAnsi="Times" w:hint="eastAsia"/>
        </w:rPr>
        <w:t xml:space="preserve">50 </w:t>
      </w:r>
      <w:r w:rsidRPr="00300E8A">
        <w:rPr>
          <w:rFonts w:ascii="Times" w:hAnsi="Times" w:hint="eastAsia"/>
        </w:rPr>
        <w:t>㎡，其内设施简陋，难以满足遗址区的管理需求。</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遗址制定有安全值班制度。已制定安全管理规定和相关规章制度，但制度尚乏科学性、系统性。缺乏遗址保护立法，无面向社会公布的相关保护条例。</w:t>
      </w:r>
    </w:p>
    <w:p w:rsidR="00481D13" w:rsidRPr="00300E8A" w:rsidRDefault="00481D13" w:rsidP="00481D13">
      <w:pPr>
        <w:spacing w:line="300" w:lineRule="auto"/>
        <w:ind w:firstLine="420"/>
        <w:rPr>
          <w:rFonts w:ascii="Times" w:hAnsi="Times"/>
        </w:rPr>
      </w:pPr>
      <w:proofErr w:type="gramStart"/>
      <w:r w:rsidRPr="00300E8A">
        <w:rPr>
          <w:rFonts w:ascii="Times" w:hAnsi="Times" w:hint="eastAsia"/>
        </w:rPr>
        <w:t>灵井“许昌人”</w:t>
      </w:r>
      <w:proofErr w:type="gramEnd"/>
      <w:r w:rsidRPr="00300E8A">
        <w:rPr>
          <w:rFonts w:ascii="Times" w:hAnsi="Times" w:hint="eastAsia"/>
        </w:rPr>
        <w:t>遗址保护管理工作有待加强，亟需制定科学的保护管理条例；供水、排水系统不完善；供电线路布局不完整且缺乏应急线路和备用设备；弱电系统不完善；消防设施不能满足消防与观众安全需要；环卫设施较落后；遗址格局、环境和游客安全存在一定隐患；应对紧急状态工作能力待提高；考古研究工作、社会宣传活动有待加强；保护队伍建设亟待提上日程。</w:t>
      </w:r>
    </w:p>
    <w:p w:rsidR="00481D13" w:rsidRPr="00300E8A" w:rsidRDefault="00A23843" w:rsidP="00481D13">
      <w:pPr>
        <w:pStyle w:val="3"/>
        <w:spacing w:line="300" w:lineRule="auto"/>
        <w:rPr>
          <w:rFonts w:ascii="Times" w:hAnsi="Times"/>
        </w:rPr>
      </w:pPr>
      <w:r>
        <w:rPr>
          <w:rFonts w:ascii="Times" w:hAnsi="Times" w:hint="eastAsia"/>
        </w:rPr>
        <w:t>业态分析</w:t>
      </w:r>
    </w:p>
    <w:p w:rsidR="00481D13" w:rsidRDefault="00481D13" w:rsidP="00481D13">
      <w:pPr>
        <w:spacing w:line="300" w:lineRule="auto"/>
        <w:ind w:firstLine="420"/>
        <w:rPr>
          <w:rFonts w:ascii="Times" w:hAnsi="Times"/>
        </w:rPr>
      </w:pPr>
      <w:r w:rsidRPr="00300E8A">
        <w:rPr>
          <w:rFonts w:ascii="Times" w:hAnsi="Times" w:hint="eastAsia"/>
        </w:rPr>
        <w:t>遗址区内以第一产业为主，主要表现为农作物种植；其次为第</w:t>
      </w:r>
      <w:r w:rsidR="00EF52F5">
        <w:rPr>
          <w:rFonts w:ascii="Times" w:hAnsi="Times" w:hint="eastAsia"/>
        </w:rPr>
        <w:t>二产业，多为钢材加工厂；最后为第三产业，主要表现为沿街零售商业。其中</w:t>
      </w:r>
      <w:r w:rsidRPr="00300E8A">
        <w:rPr>
          <w:rFonts w:ascii="Times" w:hAnsi="Times" w:hint="eastAsia"/>
        </w:rPr>
        <w:t>，第一产业与当地居民存在着最为紧密的关系。</w:t>
      </w:r>
    </w:p>
    <w:p w:rsidR="00212FEB" w:rsidRDefault="00981269" w:rsidP="00212FEB">
      <w:pPr>
        <w:pStyle w:val="2"/>
      </w:pPr>
      <w:bookmarkStart w:id="20" w:name="_Toc501753899"/>
      <w:r>
        <w:rPr>
          <w:rFonts w:hint="eastAsia"/>
        </w:rPr>
        <w:t>科</w:t>
      </w:r>
      <w:r>
        <w:t>学、合理制定</w:t>
      </w:r>
      <w:r w:rsidR="00212FEB">
        <w:rPr>
          <w:rFonts w:hint="eastAsia"/>
        </w:rPr>
        <w:t>公园</w:t>
      </w:r>
      <w:r w:rsidR="00212FEB">
        <w:t>定位</w:t>
      </w:r>
      <w:r w:rsidR="00212FEB">
        <w:rPr>
          <w:rFonts w:hint="eastAsia"/>
        </w:rPr>
        <w:t>与建设</w:t>
      </w:r>
      <w:r w:rsidR="00212FEB">
        <w:t>目标</w:t>
      </w:r>
      <w:bookmarkEnd w:id="20"/>
    </w:p>
    <w:p w:rsidR="00212FEB" w:rsidRDefault="00212FEB" w:rsidP="00212FEB">
      <w:pPr>
        <w:pStyle w:val="3"/>
      </w:pPr>
      <w:r>
        <w:rPr>
          <w:rFonts w:hint="eastAsia"/>
        </w:rPr>
        <w:t>公园</w:t>
      </w:r>
      <w:r>
        <w:t>定位</w:t>
      </w:r>
    </w:p>
    <w:p w:rsidR="00182879" w:rsidRDefault="00182879" w:rsidP="00182879">
      <w:pPr>
        <w:pStyle w:val="4"/>
      </w:pPr>
      <w:r>
        <w:rPr>
          <w:rFonts w:hint="eastAsia"/>
        </w:rPr>
        <w:t>以保护、阐释、展示、传承许昌人遗址价值为核心的考古遗址公园</w:t>
      </w:r>
    </w:p>
    <w:p w:rsidR="00182879" w:rsidRDefault="00182879" w:rsidP="00182879">
      <w:pPr>
        <w:ind w:firstLine="420"/>
      </w:pPr>
      <w:r>
        <w:rPr>
          <w:rFonts w:hint="eastAsia"/>
        </w:rPr>
        <w:t>许昌人考古遗址公园是以许昌人遗址及周边环境为主体，具有保护、科研、教育、游憩等功能，在考古遗址保护和展示方面具有示范意义的特定公共文化活动空间。</w:t>
      </w:r>
    </w:p>
    <w:p w:rsidR="00182879" w:rsidRDefault="00182879" w:rsidP="00370330">
      <w:pPr>
        <w:pStyle w:val="4"/>
      </w:pPr>
      <w:r>
        <w:rPr>
          <w:rFonts w:hint="eastAsia"/>
        </w:rPr>
        <w:t>具备文物保护、生态涵养、科研教育、休闲游憩、文化娱乐等多功能的综合性城郊公园</w:t>
      </w:r>
    </w:p>
    <w:p w:rsidR="00182879" w:rsidRDefault="00182879" w:rsidP="00182879">
      <w:pPr>
        <w:ind w:firstLine="420"/>
      </w:pPr>
      <w:r>
        <w:rPr>
          <w:rFonts w:hint="eastAsia"/>
        </w:rPr>
        <w:t>许昌人考古遗址公园以许昌人遗址及其环境为载体，涵养自然生态环境，结合遗址所富含的历史信息，提供科研教育及宣传展示的场所，并与公众日常休闲游憩活动相结合，同时为文化创意产业提供线索和契机。</w:t>
      </w:r>
    </w:p>
    <w:p w:rsidR="00182879" w:rsidRDefault="00182879" w:rsidP="00370330">
      <w:pPr>
        <w:pStyle w:val="4"/>
      </w:pPr>
      <w:r>
        <w:rPr>
          <w:rFonts w:hint="eastAsia"/>
        </w:rPr>
        <w:t xml:space="preserve"> </w:t>
      </w:r>
      <w:r>
        <w:rPr>
          <w:rFonts w:hint="eastAsia"/>
        </w:rPr>
        <w:t>旧石器文化露天博物馆</w:t>
      </w:r>
    </w:p>
    <w:p w:rsidR="00182879" w:rsidRDefault="00182879" w:rsidP="00182879">
      <w:pPr>
        <w:ind w:firstLine="420"/>
      </w:pPr>
      <w:r>
        <w:rPr>
          <w:rFonts w:hint="eastAsia"/>
        </w:rPr>
        <w:t>许昌人考古遗址公园根据其价值阐释与展示框架，利用许昌人遗址周边场地，对中国的旧</w:t>
      </w:r>
      <w:r>
        <w:t>石器</w:t>
      </w:r>
      <w:r>
        <w:rPr>
          <w:rFonts w:hint="eastAsia"/>
        </w:rPr>
        <w:t>文化遗存进行集中展示与介绍，使许昌人考古遗址公园成为一座旧石器文化露天博物</w:t>
      </w:r>
      <w:r>
        <w:rPr>
          <w:rFonts w:hint="eastAsia"/>
        </w:rPr>
        <w:lastRenderedPageBreak/>
        <w:t>馆。</w:t>
      </w:r>
    </w:p>
    <w:p w:rsidR="00182879" w:rsidRDefault="00182879" w:rsidP="00370330">
      <w:pPr>
        <w:pStyle w:val="4"/>
      </w:pPr>
      <w:r>
        <w:rPr>
          <w:rFonts w:hint="eastAsia"/>
        </w:rPr>
        <w:t>旧石器文化考古科研教育基地</w:t>
      </w:r>
    </w:p>
    <w:p w:rsidR="00182879" w:rsidRDefault="00182879" w:rsidP="00182879">
      <w:pPr>
        <w:ind w:firstLine="420"/>
      </w:pPr>
      <w:r>
        <w:rPr>
          <w:rFonts w:hint="eastAsia"/>
        </w:rPr>
        <w:t>在分析整理以往考古科研成果的基础上，结合许昌人</w:t>
      </w:r>
      <w:r w:rsidR="00370330">
        <w:rPr>
          <w:rFonts w:hint="eastAsia"/>
        </w:rPr>
        <w:t>可持续的考古工作建立旧</w:t>
      </w:r>
      <w:r w:rsidR="00370330">
        <w:t>石器</w:t>
      </w:r>
      <w:r>
        <w:rPr>
          <w:rFonts w:hint="eastAsia"/>
        </w:rPr>
        <w:t>考古科研教育基地并局部对外开放，在满足考古科研工作条件的同时，逐步实现考古科普与教育工作。</w:t>
      </w:r>
    </w:p>
    <w:p w:rsidR="00182879" w:rsidRDefault="00182879" w:rsidP="00370330">
      <w:pPr>
        <w:pStyle w:val="4"/>
      </w:pPr>
      <w:r>
        <w:rPr>
          <w:rFonts w:hint="eastAsia"/>
        </w:rPr>
        <w:t>以文化研究、文化阐释、文化传播、文化参与、文化创意为导向的公共文化活动场所</w:t>
      </w:r>
    </w:p>
    <w:p w:rsidR="00212FEB" w:rsidRPr="00212FEB" w:rsidRDefault="00182879" w:rsidP="00182879">
      <w:pPr>
        <w:ind w:firstLine="420"/>
      </w:pPr>
      <w:r>
        <w:rPr>
          <w:rFonts w:hint="eastAsia"/>
        </w:rPr>
        <w:t>许昌人考古遗址公园利用许昌人遗址与林东镇的结合地带，以许昌人</w:t>
      </w:r>
      <w:r w:rsidR="00370330">
        <w:rPr>
          <w:rFonts w:hint="eastAsia"/>
        </w:rPr>
        <w:t>遗址文物保护为核心，以旧石器</w:t>
      </w:r>
      <w:r>
        <w:rPr>
          <w:rFonts w:hint="eastAsia"/>
        </w:rPr>
        <w:t>文化阐释为手段，以展示空间和公共活动空间实现文化传播和文化参与，同时为文化创意提供文化主题，逐步引导考古遗址公园实现文化建设与管理的本土化与公众化，力争塑造城市文化主导品牌。</w:t>
      </w:r>
    </w:p>
    <w:p w:rsidR="00212FEB" w:rsidRDefault="00212FEB" w:rsidP="00212FEB">
      <w:pPr>
        <w:pStyle w:val="3"/>
      </w:pPr>
      <w:r>
        <w:rPr>
          <w:rFonts w:hint="eastAsia"/>
        </w:rPr>
        <w:t>建设</w:t>
      </w:r>
      <w:r>
        <w:t>目标</w:t>
      </w:r>
    </w:p>
    <w:p w:rsidR="00212FEB" w:rsidRDefault="00212FEB" w:rsidP="00212FEB">
      <w:pPr>
        <w:ind w:firstLine="420"/>
      </w:pPr>
      <w:r>
        <w:rPr>
          <w:rFonts w:hint="eastAsia"/>
        </w:rPr>
        <w:t>逐步实现灵井“许昌人”遗址文物保护工作和考古科研工作的可持续开展；</w:t>
      </w:r>
    </w:p>
    <w:p w:rsidR="00212FEB" w:rsidRDefault="00212FEB" w:rsidP="00212FEB">
      <w:pPr>
        <w:ind w:firstLine="420"/>
      </w:pPr>
      <w:r>
        <w:rPr>
          <w:rFonts w:hint="eastAsia"/>
        </w:rPr>
        <w:t>逐步实现灵井“许昌人”遗址的文物价值与社会价值；</w:t>
      </w:r>
    </w:p>
    <w:p w:rsidR="00212FEB" w:rsidRDefault="00212FEB" w:rsidP="00212FEB">
      <w:pPr>
        <w:ind w:firstLine="420"/>
      </w:pPr>
      <w:r>
        <w:rPr>
          <w:rFonts w:hint="eastAsia"/>
        </w:rPr>
        <w:t>逐步打造以灵井“许昌人”遗址考古科研教育基地；</w:t>
      </w:r>
    </w:p>
    <w:p w:rsidR="00212FEB" w:rsidRDefault="00212FEB" w:rsidP="00212FEB">
      <w:pPr>
        <w:ind w:firstLine="420"/>
      </w:pPr>
      <w:r>
        <w:rPr>
          <w:rFonts w:hint="eastAsia"/>
        </w:rPr>
        <w:t>逐步实现灵井“许昌人”遗址保护与许昌市城市建设、社会经济发展的有机结合；</w:t>
      </w:r>
    </w:p>
    <w:p w:rsidR="00212FEB" w:rsidRDefault="00212FEB" w:rsidP="00212FEB">
      <w:pPr>
        <w:ind w:firstLine="420"/>
      </w:pPr>
      <w:r>
        <w:rPr>
          <w:rFonts w:hint="eastAsia"/>
        </w:rPr>
        <w:t>建设以灵井“许昌人”遗址为核心的集科研教育功能、生态涵养功能和休闲娱乐功能于一体的村镇人文地标；</w:t>
      </w:r>
    </w:p>
    <w:p w:rsidR="00212FEB" w:rsidRDefault="00212FEB" w:rsidP="00212FEB">
      <w:pPr>
        <w:ind w:firstLine="420"/>
      </w:pPr>
      <w:r>
        <w:rPr>
          <w:rFonts w:hint="eastAsia"/>
        </w:rPr>
        <w:t>带动构建以灵井“许昌人”遗址价值特征为核心的城市建设文化形象及公共文化服务体系。</w:t>
      </w:r>
    </w:p>
    <w:p w:rsidR="00212FEB" w:rsidRDefault="00212FEB" w:rsidP="00212FEB">
      <w:pPr>
        <w:pStyle w:val="3"/>
      </w:pPr>
      <w:r>
        <w:rPr>
          <w:rFonts w:hint="eastAsia"/>
        </w:rPr>
        <w:t>建设</w:t>
      </w:r>
      <w:r>
        <w:t>内容</w:t>
      </w:r>
    </w:p>
    <w:p w:rsidR="00212FEB" w:rsidRDefault="00A23843" w:rsidP="00A23843">
      <w:pPr>
        <w:pStyle w:val="4"/>
      </w:pPr>
      <w:r>
        <w:rPr>
          <w:rFonts w:hint="eastAsia"/>
        </w:rPr>
        <w:t>保护设施</w:t>
      </w:r>
      <w:r>
        <w:t>类</w:t>
      </w:r>
    </w:p>
    <w:p w:rsidR="00A23843" w:rsidRDefault="00A23843" w:rsidP="00A23843">
      <w:pPr>
        <w:ind w:firstLineChars="95" w:firstLine="199"/>
      </w:pPr>
      <w:r>
        <w:tab/>
      </w:r>
      <w:r>
        <w:rPr>
          <w:rFonts w:hint="eastAsia"/>
        </w:rPr>
        <w:t>王井</w:t>
      </w:r>
      <w:r>
        <w:t>发掘区遗迹防</w:t>
      </w:r>
      <w:r>
        <w:rPr>
          <w:rFonts w:hint="eastAsia"/>
        </w:rPr>
        <w:t>护栏</w:t>
      </w:r>
    </w:p>
    <w:p w:rsidR="00A23843" w:rsidRDefault="00A23843" w:rsidP="00A23843">
      <w:pPr>
        <w:pStyle w:val="4"/>
      </w:pPr>
      <w:r>
        <w:rPr>
          <w:rFonts w:hint="eastAsia"/>
        </w:rPr>
        <w:t>展示</w:t>
      </w:r>
      <w:r>
        <w:t>设施</w:t>
      </w:r>
      <w:r>
        <w:rPr>
          <w:rFonts w:hint="eastAsia"/>
        </w:rPr>
        <w:t>类</w:t>
      </w:r>
    </w:p>
    <w:p w:rsidR="00A23843" w:rsidRDefault="00A23843" w:rsidP="00212FEB">
      <w:pPr>
        <w:ind w:firstLine="420"/>
      </w:pPr>
      <w:r>
        <w:rPr>
          <w:rFonts w:hint="eastAsia"/>
        </w:rPr>
        <w:t>王井</w:t>
      </w:r>
      <w:r>
        <w:t>发掘区保护展示厅</w:t>
      </w:r>
    </w:p>
    <w:p w:rsidR="00A23843" w:rsidRDefault="00A23843" w:rsidP="00212FEB">
      <w:pPr>
        <w:ind w:firstLine="420"/>
      </w:pPr>
      <w:r>
        <w:rPr>
          <w:rFonts w:hint="eastAsia"/>
        </w:rPr>
        <w:t>遗址</w:t>
      </w:r>
      <w:r>
        <w:t>公园标识系统</w:t>
      </w:r>
    </w:p>
    <w:p w:rsidR="00A23843" w:rsidRDefault="00A23843" w:rsidP="00A23843">
      <w:pPr>
        <w:pStyle w:val="4"/>
      </w:pPr>
      <w:r>
        <w:rPr>
          <w:rFonts w:hint="eastAsia"/>
        </w:rPr>
        <w:t>管理设施类</w:t>
      </w:r>
    </w:p>
    <w:p w:rsidR="00A23843" w:rsidRDefault="00A23843" w:rsidP="00212FEB">
      <w:pPr>
        <w:ind w:firstLine="420"/>
      </w:pPr>
      <w:r>
        <w:rPr>
          <w:rFonts w:hint="eastAsia"/>
        </w:rPr>
        <w:t>管理</w:t>
      </w:r>
      <w:r>
        <w:t>服务</w:t>
      </w:r>
      <w:r>
        <w:rPr>
          <w:rFonts w:hint="eastAsia"/>
        </w:rPr>
        <w:t>中</w:t>
      </w:r>
      <w:r>
        <w:t>心（</w:t>
      </w:r>
      <w:r>
        <w:rPr>
          <w:rFonts w:hint="eastAsia"/>
        </w:rPr>
        <w:t>现</w:t>
      </w:r>
      <w:r>
        <w:t>状建筑</w:t>
      </w:r>
      <w:r>
        <w:rPr>
          <w:rFonts w:hint="eastAsia"/>
        </w:rPr>
        <w:t>改造</w:t>
      </w:r>
      <w:r>
        <w:t>）</w:t>
      </w:r>
    </w:p>
    <w:p w:rsidR="00A23843" w:rsidRDefault="00A23843" w:rsidP="00A23843">
      <w:pPr>
        <w:pStyle w:val="4"/>
      </w:pPr>
      <w:r>
        <w:rPr>
          <w:rFonts w:hint="eastAsia"/>
        </w:rPr>
        <w:t>考古与</w:t>
      </w:r>
      <w:r>
        <w:t>科研</w:t>
      </w:r>
      <w:r>
        <w:rPr>
          <w:rFonts w:hint="eastAsia"/>
        </w:rPr>
        <w:t>类</w:t>
      </w:r>
    </w:p>
    <w:p w:rsidR="00A23843" w:rsidRDefault="00A23843" w:rsidP="00A23843">
      <w:pPr>
        <w:ind w:firstLine="420"/>
      </w:pPr>
      <w:r>
        <w:rPr>
          <w:rFonts w:hint="eastAsia"/>
        </w:rPr>
        <w:t>许</w:t>
      </w:r>
      <w:r>
        <w:t>昌人考古</w:t>
      </w:r>
      <w:r>
        <w:rPr>
          <w:rFonts w:hint="eastAsia"/>
        </w:rPr>
        <w:t>科</w:t>
      </w:r>
      <w:r>
        <w:t>研基地（</w:t>
      </w:r>
      <w:r>
        <w:rPr>
          <w:rFonts w:hint="eastAsia"/>
        </w:rPr>
        <w:t>现</w:t>
      </w:r>
      <w:r>
        <w:t>状建筑</w:t>
      </w:r>
      <w:r>
        <w:rPr>
          <w:rFonts w:hint="eastAsia"/>
        </w:rPr>
        <w:t>改造</w:t>
      </w:r>
      <w:r>
        <w:t>）</w:t>
      </w:r>
    </w:p>
    <w:p w:rsidR="00A23843" w:rsidRDefault="00A23843" w:rsidP="00A23843">
      <w:pPr>
        <w:pStyle w:val="4"/>
      </w:pPr>
      <w:r>
        <w:rPr>
          <w:rFonts w:hint="eastAsia"/>
        </w:rPr>
        <w:t>基础</w:t>
      </w:r>
      <w:r>
        <w:t>设施类</w:t>
      </w:r>
    </w:p>
    <w:p w:rsidR="00A23843" w:rsidRDefault="00A23843" w:rsidP="00212FEB">
      <w:pPr>
        <w:ind w:firstLine="420"/>
      </w:pPr>
      <w:r>
        <w:rPr>
          <w:rFonts w:hint="eastAsia"/>
        </w:rPr>
        <w:t>遗址</w:t>
      </w:r>
      <w:r>
        <w:t>公园园区道路综合提升与</w:t>
      </w:r>
      <w:r>
        <w:rPr>
          <w:rFonts w:hint="eastAsia"/>
        </w:rPr>
        <w:t>改造</w:t>
      </w:r>
    </w:p>
    <w:p w:rsidR="00A23843" w:rsidRDefault="00A23843" w:rsidP="00A23843">
      <w:pPr>
        <w:pStyle w:val="4"/>
      </w:pPr>
      <w:r>
        <w:rPr>
          <w:rFonts w:hint="eastAsia"/>
        </w:rPr>
        <w:t>配套服务</w:t>
      </w:r>
      <w:r>
        <w:t>类</w:t>
      </w:r>
    </w:p>
    <w:p w:rsidR="00A23843" w:rsidRDefault="00A23843" w:rsidP="00A23843">
      <w:pPr>
        <w:ind w:firstLine="420"/>
      </w:pPr>
      <w:r>
        <w:rPr>
          <w:rFonts w:hint="eastAsia"/>
        </w:rPr>
        <w:t>田园农舍</w:t>
      </w:r>
      <w:r>
        <w:t>（</w:t>
      </w:r>
      <w:r>
        <w:rPr>
          <w:rFonts w:hint="eastAsia"/>
        </w:rPr>
        <w:t>现</w:t>
      </w:r>
      <w:r>
        <w:t>状建筑</w:t>
      </w:r>
      <w:r>
        <w:rPr>
          <w:rFonts w:hint="eastAsia"/>
        </w:rPr>
        <w:t>改造</w:t>
      </w:r>
      <w:r>
        <w:t>）</w:t>
      </w:r>
    </w:p>
    <w:p w:rsidR="00A23843" w:rsidRPr="00A23843" w:rsidRDefault="00A23843" w:rsidP="00A23843">
      <w:pPr>
        <w:ind w:firstLine="420"/>
      </w:pPr>
      <w:r>
        <w:rPr>
          <w:rFonts w:hint="eastAsia"/>
        </w:rPr>
        <w:t>旧石</w:t>
      </w:r>
      <w:r>
        <w:t>器</w:t>
      </w:r>
      <w:r>
        <w:rPr>
          <w:rFonts w:hint="eastAsia"/>
        </w:rPr>
        <w:t>餐厅</w:t>
      </w:r>
      <w:r>
        <w:t>（</w:t>
      </w:r>
      <w:r>
        <w:rPr>
          <w:rFonts w:hint="eastAsia"/>
        </w:rPr>
        <w:t>现</w:t>
      </w:r>
      <w:r>
        <w:t>状建筑</w:t>
      </w:r>
      <w:r>
        <w:rPr>
          <w:rFonts w:hint="eastAsia"/>
        </w:rPr>
        <w:t>改造</w:t>
      </w:r>
      <w:r>
        <w:t>）</w:t>
      </w:r>
    </w:p>
    <w:p w:rsidR="00B672AA" w:rsidRDefault="00981269" w:rsidP="00B672AA">
      <w:pPr>
        <w:pStyle w:val="2"/>
      </w:pPr>
      <w:bookmarkStart w:id="21" w:name="_Toc501753900"/>
      <w:r>
        <w:rPr>
          <w:rFonts w:hint="eastAsia"/>
        </w:rPr>
        <w:t>遵守</w:t>
      </w:r>
      <w:r w:rsidR="00D403F5">
        <w:rPr>
          <w:rFonts w:hint="eastAsia"/>
        </w:rPr>
        <w:t>相关</w:t>
      </w:r>
      <w:r>
        <w:t>规范</w:t>
      </w:r>
      <w:r>
        <w:rPr>
          <w:rFonts w:hint="eastAsia"/>
        </w:rPr>
        <w:t>、与</w:t>
      </w:r>
      <w:r>
        <w:t>上位</w:t>
      </w:r>
      <w:r w:rsidR="00B672AA">
        <w:rPr>
          <w:rFonts w:hint="eastAsia"/>
        </w:rPr>
        <w:t>规划</w:t>
      </w:r>
      <w:r>
        <w:rPr>
          <w:rFonts w:hint="eastAsia"/>
        </w:rPr>
        <w:t>相</w:t>
      </w:r>
      <w:r>
        <w:t>协调</w:t>
      </w:r>
      <w:bookmarkEnd w:id="21"/>
    </w:p>
    <w:p w:rsidR="00B672AA" w:rsidRPr="00B672AA" w:rsidRDefault="00B672AA" w:rsidP="00B672AA">
      <w:pPr>
        <w:ind w:firstLine="420"/>
      </w:pPr>
      <w:r>
        <w:rPr>
          <w:rFonts w:hint="eastAsia"/>
        </w:rPr>
        <w:t>遗址</w:t>
      </w:r>
      <w:r>
        <w:t>公园规划将</w:t>
      </w:r>
      <w:r>
        <w:rPr>
          <w:rFonts w:hint="eastAsia"/>
        </w:rPr>
        <w:t>遵守文物保护的法律法规和相关行业技术规范，同时</w:t>
      </w:r>
      <w:r>
        <w:t>与</w:t>
      </w:r>
      <w:r>
        <w:rPr>
          <w:rFonts w:hint="eastAsia"/>
        </w:rPr>
        <w:t>地方国民经济与社会发展规划、土地利用总体规划等相关规划相协调。</w:t>
      </w:r>
    </w:p>
    <w:p w:rsidR="00B672AA" w:rsidRPr="00300E8A" w:rsidRDefault="00B672AA" w:rsidP="00B672AA">
      <w:pPr>
        <w:pStyle w:val="3"/>
      </w:pPr>
      <w:r w:rsidRPr="00300E8A">
        <w:rPr>
          <w:rFonts w:hint="eastAsia"/>
        </w:rPr>
        <w:lastRenderedPageBreak/>
        <w:t>国家法律、法规与文件</w:t>
      </w:r>
    </w:p>
    <w:p w:rsidR="00B672AA" w:rsidRPr="00300E8A" w:rsidRDefault="00B672AA" w:rsidP="00B672AA">
      <w:pPr>
        <w:spacing w:line="300" w:lineRule="auto"/>
        <w:ind w:firstLine="420"/>
        <w:rPr>
          <w:rFonts w:ascii="Times" w:hAnsi="Times"/>
        </w:rPr>
      </w:pPr>
      <w:r w:rsidRPr="00300E8A">
        <w:rPr>
          <w:rFonts w:ascii="Times" w:hAnsi="Times" w:hint="eastAsia"/>
        </w:rPr>
        <w:t>《中华人民共和国文物保护法》（</w:t>
      </w:r>
      <w:r w:rsidRPr="00300E8A">
        <w:rPr>
          <w:rFonts w:ascii="Times" w:hAnsi="Times" w:hint="eastAsia"/>
        </w:rPr>
        <w:t>2015</w:t>
      </w:r>
      <w:r w:rsidRPr="00300E8A">
        <w:rPr>
          <w:rFonts w:ascii="Times" w:hAnsi="Times" w:hint="eastAsia"/>
        </w:rPr>
        <w:t>修正）。</w:t>
      </w:r>
    </w:p>
    <w:p w:rsidR="00B672AA" w:rsidRPr="00300E8A" w:rsidRDefault="00B672AA" w:rsidP="00B672AA">
      <w:pPr>
        <w:spacing w:line="300" w:lineRule="auto"/>
        <w:ind w:firstLine="420"/>
        <w:rPr>
          <w:rFonts w:ascii="Times" w:hAnsi="Times"/>
        </w:rPr>
      </w:pPr>
      <w:r w:rsidRPr="00300E8A">
        <w:rPr>
          <w:rFonts w:ascii="Times" w:hAnsi="Times" w:hint="eastAsia"/>
        </w:rPr>
        <w:t>《中华人民共和国文物保护法实施条例》（</w:t>
      </w:r>
      <w:r w:rsidRPr="00300E8A">
        <w:rPr>
          <w:rFonts w:ascii="Times" w:hAnsi="Times" w:hint="eastAsia"/>
        </w:rPr>
        <w:t>2003</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《中华人民共和国文物保护单位保护规划编制审批办法》（</w:t>
      </w:r>
      <w:r w:rsidRPr="00300E8A">
        <w:rPr>
          <w:rFonts w:ascii="Times" w:hAnsi="Times" w:hint="eastAsia"/>
        </w:rPr>
        <w:t>2004</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《全国重点文物保护单位保护规划编制要求》（</w:t>
      </w:r>
      <w:r w:rsidRPr="00300E8A">
        <w:rPr>
          <w:rFonts w:ascii="Times" w:hAnsi="Times" w:hint="eastAsia"/>
        </w:rPr>
        <w:t>2004</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《中国文物古迹保护准则》（</w:t>
      </w:r>
      <w:r w:rsidRPr="00300E8A">
        <w:rPr>
          <w:rFonts w:ascii="Times" w:hAnsi="Times" w:hint="eastAsia"/>
        </w:rPr>
        <w:t>2015</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《中华人民共和国城乡规划法》（</w:t>
      </w:r>
      <w:r w:rsidRPr="00300E8A">
        <w:rPr>
          <w:rFonts w:ascii="Times" w:hAnsi="Times" w:hint="eastAsia"/>
        </w:rPr>
        <w:t>2007</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《中华人民共和国环境保护法》（</w:t>
      </w:r>
      <w:r w:rsidRPr="00300E8A">
        <w:rPr>
          <w:rFonts w:ascii="Times" w:hAnsi="Times" w:hint="eastAsia"/>
        </w:rPr>
        <w:t>2015</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《中华人民共和国水土保持法》（</w:t>
      </w:r>
      <w:r w:rsidRPr="00300E8A">
        <w:rPr>
          <w:rFonts w:ascii="Times" w:hAnsi="Times" w:hint="eastAsia"/>
        </w:rPr>
        <w:t>2010</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《中华人民共和国公路法》（</w:t>
      </w:r>
      <w:r w:rsidRPr="00300E8A">
        <w:rPr>
          <w:rFonts w:ascii="Times" w:hAnsi="Times" w:hint="eastAsia"/>
        </w:rPr>
        <w:t>2005</w:t>
      </w:r>
      <w:r w:rsidRPr="00300E8A">
        <w:rPr>
          <w:rFonts w:ascii="Times" w:hAnsi="Times" w:hint="eastAsia"/>
        </w:rPr>
        <w:t>修正）。</w:t>
      </w:r>
    </w:p>
    <w:p w:rsidR="00B672AA" w:rsidRPr="00300E8A" w:rsidRDefault="00B672AA" w:rsidP="00B672AA">
      <w:pPr>
        <w:spacing w:line="300" w:lineRule="auto"/>
        <w:ind w:firstLine="420"/>
        <w:rPr>
          <w:rFonts w:ascii="Times" w:hAnsi="Times"/>
        </w:rPr>
      </w:pPr>
      <w:r w:rsidRPr="00300E8A">
        <w:rPr>
          <w:rFonts w:ascii="Times" w:hAnsi="Times" w:hint="eastAsia"/>
        </w:rPr>
        <w:t>《中华人民共和国土地管理法》（</w:t>
      </w:r>
      <w:r w:rsidRPr="00300E8A">
        <w:rPr>
          <w:rFonts w:ascii="Times" w:hAnsi="Times" w:hint="eastAsia"/>
        </w:rPr>
        <w:t>2004</w:t>
      </w:r>
      <w:r w:rsidRPr="00300E8A">
        <w:rPr>
          <w:rFonts w:ascii="Times" w:hAnsi="Times" w:hint="eastAsia"/>
        </w:rPr>
        <w:t>修正）。</w:t>
      </w:r>
      <w:r w:rsidRPr="00300E8A">
        <w:rPr>
          <w:rFonts w:ascii="Times" w:hAnsi="Times" w:hint="eastAsia"/>
        </w:rPr>
        <w:t xml:space="preserve"> </w:t>
      </w:r>
    </w:p>
    <w:p w:rsidR="00B672AA" w:rsidRPr="00300E8A" w:rsidRDefault="00B672AA" w:rsidP="00B672AA">
      <w:pPr>
        <w:spacing w:line="300" w:lineRule="auto"/>
        <w:ind w:firstLine="420"/>
        <w:rPr>
          <w:rFonts w:ascii="Times" w:hAnsi="Times"/>
        </w:rPr>
      </w:pPr>
      <w:r w:rsidRPr="00300E8A">
        <w:rPr>
          <w:rFonts w:ascii="Times" w:hAnsi="Times" w:hint="eastAsia"/>
        </w:rPr>
        <w:t>《风景名胜区规划规范》（</w:t>
      </w:r>
      <w:r w:rsidRPr="00300E8A">
        <w:rPr>
          <w:rFonts w:ascii="Times" w:hAnsi="Times" w:hint="eastAsia"/>
        </w:rPr>
        <w:t>GB50298-1999</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《中华人民共和国水法》（</w:t>
      </w:r>
      <w:r w:rsidRPr="00300E8A">
        <w:rPr>
          <w:rFonts w:ascii="Times" w:hAnsi="Times" w:hint="eastAsia"/>
        </w:rPr>
        <w:t>2002</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《文物保护工程管理办法》（</w:t>
      </w:r>
      <w:r w:rsidRPr="00300E8A">
        <w:rPr>
          <w:rFonts w:ascii="Times" w:hAnsi="Times" w:hint="eastAsia"/>
        </w:rPr>
        <w:t>2003</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《国家考古遗址公园管理办法（试行）》（</w:t>
      </w:r>
      <w:r w:rsidRPr="00300E8A">
        <w:rPr>
          <w:rFonts w:ascii="Times" w:hAnsi="Times" w:hint="eastAsia"/>
        </w:rPr>
        <w:t>2009</w:t>
      </w:r>
      <w:r w:rsidRPr="00300E8A">
        <w:rPr>
          <w:rFonts w:ascii="Times" w:hAnsi="Times" w:hint="eastAsia"/>
        </w:rPr>
        <w:t>）</w:t>
      </w:r>
    </w:p>
    <w:p w:rsidR="00B672AA" w:rsidRPr="00300E8A" w:rsidRDefault="00B672AA" w:rsidP="00B672AA">
      <w:pPr>
        <w:pStyle w:val="3"/>
      </w:pPr>
      <w:r w:rsidRPr="00300E8A">
        <w:rPr>
          <w:rFonts w:hint="eastAsia"/>
        </w:rPr>
        <w:t>国际国内宪章、公约与文件</w:t>
      </w:r>
    </w:p>
    <w:p w:rsidR="00B672AA" w:rsidRPr="00300E8A" w:rsidRDefault="00B672AA" w:rsidP="00B672AA">
      <w:pPr>
        <w:spacing w:line="300" w:lineRule="auto"/>
        <w:ind w:firstLine="420"/>
        <w:rPr>
          <w:rFonts w:ascii="Times" w:hAnsi="Times"/>
        </w:rPr>
      </w:pPr>
      <w:r w:rsidRPr="00300E8A">
        <w:rPr>
          <w:rFonts w:ascii="Times" w:hAnsi="Times" w:hint="eastAsia"/>
        </w:rPr>
        <w:t>《国际古迹保护与修复宪章（威尼斯宪章）》（</w:t>
      </w:r>
      <w:r w:rsidRPr="00300E8A">
        <w:rPr>
          <w:rFonts w:ascii="Times" w:hAnsi="Times" w:hint="eastAsia"/>
        </w:rPr>
        <w:t>1964</w:t>
      </w:r>
      <w:r w:rsidRPr="00300E8A">
        <w:rPr>
          <w:rFonts w:ascii="Times" w:hAnsi="Times" w:hint="eastAsia"/>
        </w:rPr>
        <w:t>年）</w:t>
      </w:r>
    </w:p>
    <w:p w:rsidR="00B672AA" w:rsidRPr="00300E8A" w:rsidRDefault="00B672AA" w:rsidP="00B672AA">
      <w:pPr>
        <w:spacing w:line="300" w:lineRule="auto"/>
        <w:ind w:firstLine="420"/>
        <w:rPr>
          <w:rFonts w:ascii="Times" w:hAnsi="Times"/>
        </w:rPr>
      </w:pPr>
      <w:r w:rsidRPr="00300E8A">
        <w:rPr>
          <w:rFonts w:ascii="Times" w:hAnsi="Times" w:hint="eastAsia"/>
        </w:rPr>
        <w:t>《保护考古遗产的欧洲公约》（</w:t>
      </w:r>
      <w:r w:rsidRPr="00300E8A">
        <w:rPr>
          <w:rFonts w:ascii="Times" w:hAnsi="Times" w:hint="eastAsia"/>
        </w:rPr>
        <w:t>1969</w:t>
      </w:r>
      <w:r w:rsidRPr="00300E8A">
        <w:rPr>
          <w:rFonts w:ascii="Times" w:hAnsi="Times" w:hint="eastAsia"/>
        </w:rPr>
        <w:t>年）</w:t>
      </w:r>
    </w:p>
    <w:p w:rsidR="00B672AA" w:rsidRPr="00300E8A" w:rsidRDefault="00B672AA" w:rsidP="00B672AA">
      <w:pPr>
        <w:spacing w:line="300" w:lineRule="auto"/>
        <w:ind w:firstLine="420"/>
        <w:rPr>
          <w:rFonts w:ascii="Times" w:hAnsi="Times"/>
        </w:rPr>
      </w:pPr>
      <w:r w:rsidRPr="00300E8A">
        <w:rPr>
          <w:rFonts w:ascii="Times" w:hAnsi="Times" w:hint="eastAsia"/>
        </w:rPr>
        <w:t>《保护世界文化和自然遗产公约》（</w:t>
      </w:r>
      <w:r w:rsidRPr="00300E8A">
        <w:rPr>
          <w:rFonts w:ascii="Times" w:hAnsi="Times" w:hint="eastAsia"/>
        </w:rPr>
        <w:t>1972</w:t>
      </w:r>
      <w:r w:rsidRPr="00300E8A">
        <w:rPr>
          <w:rFonts w:ascii="Times" w:hAnsi="Times" w:hint="eastAsia"/>
        </w:rPr>
        <w:t>年）</w:t>
      </w:r>
    </w:p>
    <w:p w:rsidR="00B672AA" w:rsidRPr="00300E8A" w:rsidRDefault="00B672AA" w:rsidP="00B672AA">
      <w:pPr>
        <w:spacing w:line="300" w:lineRule="auto"/>
        <w:ind w:firstLine="420"/>
        <w:rPr>
          <w:rFonts w:ascii="Times" w:hAnsi="Times"/>
        </w:rPr>
      </w:pPr>
      <w:r w:rsidRPr="00300E8A">
        <w:rPr>
          <w:rFonts w:ascii="Times" w:hAnsi="Times" w:hint="eastAsia"/>
        </w:rPr>
        <w:t>《考古遗产保护与管理宪章》（</w:t>
      </w:r>
      <w:r w:rsidRPr="00300E8A">
        <w:rPr>
          <w:rFonts w:ascii="Times" w:hAnsi="Times" w:hint="eastAsia"/>
        </w:rPr>
        <w:t>1990</w:t>
      </w:r>
      <w:r w:rsidRPr="00300E8A">
        <w:rPr>
          <w:rFonts w:ascii="Times" w:hAnsi="Times" w:hint="eastAsia"/>
        </w:rPr>
        <w:t>年）</w:t>
      </w:r>
    </w:p>
    <w:p w:rsidR="00B672AA" w:rsidRPr="00300E8A" w:rsidRDefault="00B672AA" w:rsidP="00B672AA">
      <w:pPr>
        <w:spacing w:line="300" w:lineRule="auto"/>
        <w:ind w:firstLine="420"/>
        <w:rPr>
          <w:rFonts w:ascii="Times" w:hAnsi="Times"/>
        </w:rPr>
      </w:pPr>
      <w:r w:rsidRPr="00300E8A">
        <w:rPr>
          <w:rFonts w:ascii="Times" w:hAnsi="Times" w:hint="eastAsia"/>
        </w:rPr>
        <w:t>《奈良真实性文件》（</w:t>
      </w:r>
      <w:r w:rsidRPr="00300E8A">
        <w:rPr>
          <w:rFonts w:ascii="Times" w:hAnsi="Times" w:hint="eastAsia"/>
        </w:rPr>
        <w:t>1994</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《中国文物古迹保护准则》（</w:t>
      </w:r>
      <w:r w:rsidRPr="00300E8A">
        <w:rPr>
          <w:rFonts w:ascii="Times" w:hAnsi="Times" w:hint="eastAsia"/>
        </w:rPr>
        <w:t>2015</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《关于保护景观和遗址的风貌与特征的建议》（</w:t>
      </w:r>
      <w:r w:rsidRPr="00300E8A">
        <w:rPr>
          <w:rFonts w:ascii="Times" w:hAnsi="Times" w:hint="eastAsia"/>
        </w:rPr>
        <w:t>1962</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《考古遗址保护与管理宪章》（</w:t>
      </w:r>
      <w:r w:rsidRPr="00300E8A">
        <w:rPr>
          <w:rFonts w:ascii="Times" w:hAnsi="Times" w:hint="eastAsia"/>
        </w:rPr>
        <w:t>1999</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《国际文化旅游宪章》（</w:t>
      </w:r>
      <w:r w:rsidRPr="00300E8A">
        <w:rPr>
          <w:rFonts w:ascii="Times" w:hAnsi="Times" w:hint="eastAsia"/>
        </w:rPr>
        <w:t>1999</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《文化遗产阐释与展示宪章》（</w:t>
      </w:r>
      <w:r w:rsidRPr="00300E8A">
        <w:rPr>
          <w:rFonts w:ascii="Times" w:hAnsi="Times" w:hint="eastAsia"/>
        </w:rPr>
        <w:t xml:space="preserve"> 2008</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《西安宣言——关于古建筑、古遗址和遗址区域周边环境的保护》（</w:t>
      </w:r>
      <w:r w:rsidRPr="00300E8A">
        <w:rPr>
          <w:rFonts w:ascii="Times" w:hAnsi="Times" w:hint="eastAsia"/>
        </w:rPr>
        <w:t>2005</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《北京文件——关于东亚地区文物建筑保护与修复》（</w:t>
      </w:r>
      <w:r w:rsidRPr="00300E8A">
        <w:rPr>
          <w:rFonts w:ascii="Times" w:hAnsi="Times" w:hint="eastAsia"/>
        </w:rPr>
        <w:t>2007</w:t>
      </w:r>
      <w:r w:rsidRPr="00300E8A">
        <w:rPr>
          <w:rFonts w:ascii="Times" w:hAnsi="Times" w:hint="eastAsia"/>
        </w:rPr>
        <w:t>）</w:t>
      </w:r>
    </w:p>
    <w:p w:rsidR="00B672AA" w:rsidRPr="00300E8A" w:rsidRDefault="00B672AA" w:rsidP="00B672AA">
      <w:pPr>
        <w:pStyle w:val="3"/>
      </w:pPr>
      <w:r w:rsidRPr="00300E8A">
        <w:rPr>
          <w:rFonts w:hint="eastAsia"/>
        </w:rPr>
        <w:t>相关行业准则、办法和规范</w:t>
      </w:r>
    </w:p>
    <w:p w:rsidR="00B672AA" w:rsidRPr="00300E8A" w:rsidRDefault="00B672AA" w:rsidP="00B672AA">
      <w:pPr>
        <w:spacing w:line="300" w:lineRule="auto"/>
        <w:ind w:firstLine="420"/>
        <w:rPr>
          <w:rFonts w:ascii="Times" w:hAnsi="Times"/>
        </w:rPr>
      </w:pPr>
      <w:r w:rsidRPr="00300E8A">
        <w:rPr>
          <w:rFonts w:ascii="Times" w:hAnsi="Times" w:hint="eastAsia"/>
        </w:rPr>
        <w:t>《国家考古遗址公园管理办法（试行）》（</w:t>
      </w:r>
      <w:r w:rsidRPr="00300E8A">
        <w:rPr>
          <w:rFonts w:ascii="Times" w:hAnsi="Times" w:hint="eastAsia"/>
        </w:rPr>
        <w:t>2009</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《国家考古遗址公园规划编制要求（试行）》（</w:t>
      </w:r>
      <w:r w:rsidRPr="00300E8A">
        <w:rPr>
          <w:rFonts w:ascii="Times" w:hAnsi="Times" w:hint="eastAsia"/>
        </w:rPr>
        <w:t>2012</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《文物保护工程管理办法》（</w:t>
      </w:r>
      <w:r w:rsidRPr="00300E8A">
        <w:rPr>
          <w:rFonts w:ascii="Times" w:hAnsi="Times" w:hint="eastAsia"/>
        </w:rPr>
        <w:t>2003</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《大遗址考古工作要求》（</w:t>
      </w:r>
      <w:r w:rsidRPr="00300E8A">
        <w:rPr>
          <w:rFonts w:ascii="Times" w:hAnsi="Times" w:hint="eastAsia"/>
        </w:rPr>
        <w:t>2012</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lastRenderedPageBreak/>
        <w:t>《文物保护单位开放服务规范》（</w:t>
      </w:r>
      <w:r w:rsidRPr="00300E8A">
        <w:rPr>
          <w:rFonts w:ascii="Times" w:hAnsi="Times" w:hint="eastAsia"/>
        </w:rPr>
        <w:t>GB/T22528-2008</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《城市规划编制办法》（</w:t>
      </w:r>
      <w:r w:rsidRPr="00300E8A">
        <w:rPr>
          <w:rFonts w:ascii="Times" w:hAnsi="Times" w:hint="eastAsia"/>
        </w:rPr>
        <w:t>2005</w:t>
      </w:r>
      <w:r w:rsidRPr="00300E8A">
        <w:rPr>
          <w:rFonts w:ascii="Times" w:hAnsi="Times" w:hint="eastAsia"/>
        </w:rPr>
        <w:t>）</w:t>
      </w:r>
    </w:p>
    <w:p w:rsidR="00B672AA" w:rsidRPr="00300E8A" w:rsidRDefault="00B672AA" w:rsidP="00B672AA">
      <w:pPr>
        <w:spacing w:line="300" w:lineRule="auto"/>
        <w:ind w:firstLine="420"/>
        <w:rPr>
          <w:rFonts w:ascii="Times" w:hAnsi="Times"/>
        </w:rPr>
      </w:pPr>
      <w:r w:rsidRPr="00300E8A">
        <w:rPr>
          <w:rFonts w:ascii="Times" w:hAnsi="Times" w:hint="eastAsia"/>
        </w:rPr>
        <w:t>《公园设计规范》</w:t>
      </w:r>
      <w:r w:rsidRPr="00300E8A">
        <w:rPr>
          <w:rFonts w:ascii="Times" w:hAnsi="Times" w:hint="eastAsia"/>
        </w:rPr>
        <w:t>(CJJ 48-92)</w:t>
      </w:r>
    </w:p>
    <w:p w:rsidR="00B672AA" w:rsidRPr="00300E8A" w:rsidRDefault="00B672AA" w:rsidP="00B672AA">
      <w:pPr>
        <w:spacing w:line="300" w:lineRule="auto"/>
        <w:ind w:firstLine="420"/>
        <w:rPr>
          <w:rFonts w:ascii="Times" w:hAnsi="Times"/>
        </w:rPr>
      </w:pPr>
      <w:r w:rsidRPr="00300E8A">
        <w:rPr>
          <w:rFonts w:ascii="Times" w:hAnsi="Times" w:hint="eastAsia"/>
        </w:rPr>
        <w:t>《风景名胜区规划规范》（</w:t>
      </w:r>
      <w:r w:rsidRPr="00300E8A">
        <w:rPr>
          <w:rFonts w:ascii="Times" w:hAnsi="Times" w:hint="eastAsia"/>
        </w:rPr>
        <w:t>GB50298-1999</w:t>
      </w:r>
      <w:r w:rsidRPr="00300E8A">
        <w:rPr>
          <w:rFonts w:ascii="Times" w:hAnsi="Times" w:hint="eastAsia"/>
        </w:rPr>
        <w:t>）</w:t>
      </w:r>
    </w:p>
    <w:p w:rsidR="00B672AA" w:rsidRPr="00300E8A" w:rsidRDefault="00212FEB" w:rsidP="00B672AA">
      <w:pPr>
        <w:pStyle w:val="3"/>
      </w:pPr>
      <w:r>
        <w:rPr>
          <w:rFonts w:hint="eastAsia"/>
        </w:rPr>
        <w:t>相关</w:t>
      </w:r>
      <w:r>
        <w:t>规划</w:t>
      </w:r>
    </w:p>
    <w:p w:rsidR="00D403F5" w:rsidRPr="00300E8A" w:rsidRDefault="00D403F5" w:rsidP="00D403F5">
      <w:pPr>
        <w:pStyle w:val="4"/>
      </w:pPr>
      <w:r w:rsidRPr="00300E8A">
        <w:rPr>
          <w:rFonts w:hint="eastAsia"/>
        </w:rPr>
        <w:t>《许昌市城市总体规划》（</w:t>
      </w:r>
      <w:r w:rsidRPr="00300E8A">
        <w:rPr>
          <w:rFonts w:hint="eastAsia"/>
        </w:rPr>
        <w:t>2015-2030</w:t>
      </w:r>
      <w:r w:rsidRPr="00300E8A">
        <w:rPr>
          <w:rFonts w:hint="eastAsia"/>
        </w:rPr>
        <w:t>）</w:t>
      </w:r>
    </w:p>
    <w:p w:rsidR="00D403F5" w:rsidRPr="00D403F5" w:rsidRDefault="00D403F5" w:rsidP="00D403F5">
      <w:pPr>
        <w:spacing w:line="300" w:lineRule="auto"/>
        <w:ind w:firstLine="420"/>
        <w:rPr>
          <w:rFonts w:ascii="Times" w:hAnsi="Times"/>
          <w:b/>
        </w:rPr>
      </w:pPr>
      <w:r w:rsidRPr="00300E8A">
        <w:rPr>
          <w:rFonts w:ascii="Times" w:hAnsi="Times" w:hint="eastAsia"/>
        </w:rPr>
        <w:t>对主城区进行了产业布局，分为东南部工业、物流产业集聚区，东部生态康体服务业集中区，中部现代服务业核心区，西部文化休闲特色服务业集中区四大分区。</w:t>
      </w:r>
      <w:r w:rsidRPr="00D403F5">
        <w:rPr>
          <w:rFonts w:ascii="Times" w:hAnsi="Times" w:hint="eastAsia"/>
          <w:b/>
        </w:rPr>
        <w:t>其中，灵井“许昌人”遗址公园分布于西部文化休闲特色服务业集中区，跟三国文化产业园、曹魏古城、华佗文化产业园可产生产业集聚及联动效应。</w:t>
      </w:r>
    </w:p>
    <w:p w:rsidR="00D403F5" w:rsidRPr="00D403F5" w:rsidRDefault="00D403F5" w:rsidP="00D403F5">
      <w:pPr>
        <w:pStyle w:val="4"/>
      </w:pPr>
      <w:r w:rsidRPr="00D403F5">
        <w:rPr>
          <w:rFonts w:hint="eastAsia"/>
        </w:rPr>
        <w:t>《许昌县灵井镇总体规划》（</w:t>
      </w:r>
      <w:r w:rsidRPr="00D403F5">
        <w:rPr>
          <w:rFonts w:hint="eastAsia"/>
        </w:rPr>
        <w:t>2011-2030</w:t>
      </w:r>
      <w:r w:rsidRPr="00D403F5">
        <w:rPr>
          <w:rFonts w:hint="eastAsia"/>
        </w:rPr>
        <w:t>）</w:t>
      </w:r>
    </w:p>
    <w:p w:rsidR="00D403F5" w:rsidRPr="00300E8A" w:rsidRDefault="00D403F5" w:rsidP="00D403F5">
      <w:pPr>
        <w:spacing w:line="300" w:lineRule="auto"/>
        <w:ind w:firstLine="420"/>
        <w:rPr>
          <w:rFonts w:ascii="Times" w:hAnsi="Times"/>
        </w:rPr>
      </w:pPr>
      <w:r w:rsidRPr="00300E8A">
        <w:rPr>
          <w:rFonts w:ascii="Times" w:hAnsi="Times" w:hint="eastAsia"/>
        </w:rPr>
        <w:t>对许昌人遗址保护区界线和</w:t>
      </w:r>
      <w:proofErr w:type="gramStart"/>
      <w:r w:rsidRPr="00300E8A">
        <w:rPr>
          <w:rFonts w:ascii="Times" w:hAnsi="Times" w:hint="eastAsia"/>
        </w:rPr>
        <w:t>灵泉</w:t>
      </w:r>
      <w:proofErr w:type="gramEnd"/>
      <w:r w:rsidRPr="00300E8A">
        <w:rPr>
          <w:rFonts w:ascii="Times" w:hAnsi="Times" w:hint="eastAsia"/>
        </w:rPr>
        <w:t>古井保护区界线设定了城市紫线。要求紫线内的一切建设活动应当依法向建设主管部门（城乡规划主管部门）的申请办理规划许可证，论证取得许可后，方可依照有关法律、法规办理相关手续。</w:t>
      </w:r>
    </w:p>
    <w:p w:rsidR="00D403F5" w:rsidRPr="00300E8A" w:rsidRDefault="00D403F5" w:rsidP="00D403F5">
      <w:pPr>
        <w:spacing w:line="300" w:lineRule="auto"/>
        <w:ind w:firstLine="420"/>
        <w:rPr>
          <w:rFonts w:ascii="Times" w:hAnsi="Times"/>
        </w:rPr>
      </w:pPr>
      <w:r w:rsidRPr="00300E8A">
        <w:rPr>
          <w:rFonts w:ascii="Times" w:hAnsi="Times" w:hint="eastAsia"/>
        </w:rPr>
        <w:t>将灵井镇区新农村建设的类型定位为城镇综合型，将镇区作为发展全镇的政治、文化中心，以商贸、旅游和工、副产品加工、服务业等为主。</w:t>
      </w:r>
    </w:p>
    <w:p w:rsidR="00D403F5" w:rsidRDefault="00D403F5" w:rsidP="00D403F5">
      <w:pPr>
        <w:spacing w:line="300" w:lineRule="auto"/>
        <w:ind w:firstLine="422"/>
        <w:rPr>
          <w:rFonts w:ascii="Times" w:hAnsi="Times"/>
          <w:b/>
        </w:rPr>
      </w:pPr>
      <w:r w:rsidRPr="00D403F5">
        <w:rPr>
          <w:rFonts w:ascii="Times" w:hAnsi="Times"/>
          <w:b/>
        </w:rPr>
        <w:t>要求</w:t>
      </w:r>
      <w:r w:rsidRPr="00D403F5">
        <w:rPr>
          <w:rFonts w:ascii="Times" w:hAnsi="Times" w:hint="eastAsia"/>
          <w:b/>
        </w:rPr>
        <w:t>加强对“许昌人”遗址、“灵泉古井”的保护与开发，建设成为以人文、旅游、科普教育为主的科普教育基地、许昌市西郊生态休闲、观光中心。</w:t>
      </w:r>
    </w:p>
    <w:p w:rsidR="00981269" w:rsidRDefault="00981269" w:rsidP="00981269">
      <w:pPr>
        <w:pStyle w:val="2"/>
      </w:pPr>
      <w:bookmarkStart w:id="22" w:name="_Toc501753901"/>
      <w:r>
        <w:rPr>
          <w:rFonts w:hint="eastAsia"/>
        </w:rPr>
        <w:t>规划体例</w:t>
      </w:r>
      <w:r w:rsidR="00D243CF">
        <w:t>完整，成果</w:t>
      </w:r>
      <w:r w:rsidR="00D243CF">
        <w:rPr>
          <w:rFonts w:hint="eastAsia"/>
        </w:rPr>
        <w:t>符合</w:t>
      </w:r>
      <w:r>
        <w:t>相关</w:t>
      </w:r>
      <w:r>
        <w:rPr>
          <w:rFonts w:hint="eastAsia"/>
        </w:rPr>
        <w:t>要求</w:t>
      </w:r>
      <w:bookmarkEnd w:id="22"/>
    </w:p>
    <w:p w:rsidR="00981269" w:rsidRPr="00D243CF" w:rsidRDefault="00D243CF" w:rsidP="00981269">
      <w:pPr>
        <w:spacing w:line="300" w:lineRule="auto"/>
        <w:ind w:firstLine="442"/>
        <w:rPr>
          <w:rFonts w:ascii="Times" w:hAnsi="Times" w:hint="eastAsia"/>
          <w:b/>
          <w:sz w:val="22"/>
        </w:rPr>
      </w:pPr>
      <w:r w:rsidRPr="00D243CF">
        <w:rPr>
          <w:rFonts w:ascii="Times" w:hAnsi="Times" w:hint="eastAsia"/>
          <w:b/>
          <w:sz w:val="22"/>
        </w:rPr>
        <w:t>如我公司</w:t>
      </w:r>
      <w:r w:rsidRPr="00D243CF">
        <w:rPr>
          <w:rFonts w:ascii="Times" w:hAnsi="Times"/>
          <w:b/>
          <w:sz w:val="22"/>
        </w:rPr>
        <w:t>中标，</w:t>
      </w:r>
      <w:r w:rsidRPr="00D243CF">
        <w:rPr>
          <w:rFonts w:ascii="Times" w:hAnsi="Times" w:hint="eastAsia"/>
          <w:b/>
          <w:sz w:val="22"/>
        </w:rPr>
        <w:t>遗址公园的主要成果将</w:t>
      </w:r>
      <w:r w:rsidR="00981269" w:rsidRPr="00D243CF">
        <w:rPr>
          <w:rFonts w:ascii="Times" w:hAnsi="Times" w:hint="eastAsia"/>
          <w:b/>
          <w:sz w:val="22"/>
        </w:rPr>
        <w:t>按照《国家考古遗址公园规划编制要求（试行）》，包括规划文本、规划图纸、规划说明和基础资料汇编四个部分。</w:t>
      </w:r>
      <w:r w:rsidR="00564729">
        <w:rPr>
          <w:rFonts w:ascii="Times" w:hAnsi="Times" w:hint="eastAsia"/>
          <w:b/>
          <w:sz w:val="22"/>
        </w:rPr>
        <w:t>成果</w:t>
      </w:r>
      <w:r w:rsidR="00564729">
        <w:rPr>
          <w:rFonts w:ascii="Times" w:hAnsi="Times"/>
          <w:b/>
          <w:sz w:val="22"/>
        </w:rPr>
        <w:t>大纲详见</w:t>
      </w:r>
      <w:r w:rsidR="00564729">
        <w:rPr>
          <w:rFonts w:ascii="Times" w:hAnsi="Times" w:hint="eastAsia"/>
          <w:b/>
          <w:sz w:val="22"/>
        </w:rPr>
        <w:t>技术</w:t>
      </w:r>
      <w:r w:rsidR="00564729">
        <w:rPr>
          <w:rFonts w:ascii="Times" w:hAnsi="Times"/>
          <w:b/>
          <w:sz w:val="22"/>
        </w:rPr>
        <w:t>标第七</w:t>
      </w:r>
      <w:r w:rsidR="00564729">
        <w:rPr>
          <w:rFonts w:ascii="Times" w:hAnsi="Times" w:hint="eastAsia"/>
          <w:b/>
          <w:sz w:val="22"/>
        </w:rPr>
        <w:t>章</w:t>
      </w:r>
      <w:r w:rsidR="00564729">
        <w:rPr>
          <w:rFonts w:ascii="Times" w:hAnsi="Times"/>
          <w:b/>
          <w:sz w:val="22"/>
        </w:rPr>
        <w:t>附</w:t>
      </w:r>
      <w:r w:rsidR="00564729">
        <w:rPr>
          <w:rFonts w:ascii="Times" w:hAnsi="Times" w:hint="eastAsia"/>
          <w:b/>
          <w:sz w:val="22"/>
        </w:rPr>
        <w:t>件</w:t>
      </w:r>
      <w:r w:rsidR="00564729">
        <w:rPr>
          <w:rFonts w:ascii="Times" w:hAnsi="Times"/>
          <w:b/>
          <w:sz w:val="22"/>
        </w:rPr>
        <w:t>。</w:t>
      </w:r>
    </w:p>
    <w:p w:rsidR="00981269" w:rsidRPr="00D403F5" w:rsidRDefault="00981269" w:rsidP="00D45BD3">
      <w:pPr>
        <w:pStyle w:val="4"/>
      </w:pPr>
      <w:r w:rsidRPr="00981269">
        <w:rPr>
          <w:rFonts w:hint="eastAsia"/>
        </w:rPr>
        <w:t>规划文本</w:t>
      </w:r>
    </w:p>
    <w:p w:rsidR="00182879" w:rsidRDefault="00182879" w:rsidP="00680188">
      <w:pPr>
        <w:ind w:firstLine="420"/>
      </w:pPr>
      <w:r w:rsidRPr="00182879">
        <w:rPr>
          <w:rFonts w:hint="eastAsia"/>
        </w:rPr>
        <w:t>主要包括资源条件与现状分析、总体设计、专项规划、节点设计和投资估算六大部分。</w:t>
      </w:r>
    </w:p>
    <w:p w:rsidR="00680188" w:rsidRPr="00680188" w:rsidRDefault="00182879" w:rsidP="00680188">
      <w:pPr>
        <w:ind w:firstLine="420"/>
      </w:pPr>
      <w:r>
        <w:rPr>
          <w:rFonts w:hint="eastAsia"/>
        </w:rPr>
        <w:t>其</w:t>
      </w:r>
      <w:r>
        <w:t>中</w:t>
      </w:r>
      <w:r w:rsidRPr="00182879">
        <w:rPr>
          <w:rFonts w:hint="eastAsia"/>
        </w:rPr>
        <w:t>资源条件与现状分析</w:t>
      </w:r>
      <w:r>
        <w:rPr>
          <w:rFonts w:hint="eastAsia"/>
        </w:rPr>
        <w:t>主</w:t>
      </w:r>
      <w:r>
        <w:t>要</w:t>
      </w:r>
      <w:r w:rsidRPr="00182879">
        <w:rPr>
          <w:rFonts w:hint="eastAsia"/>
        </w:rPr>
        <w:t>包括文物资源分析、区位条件分析、社会条件分析、环境条件分析、考古和科研条件分析、管理条件分析及相关规划分析；在现状分析的基础上，进行总体设计，包括阐释与展示体系规划、总体布局设计以及总体景观风貌控制设计。接下为，根据实际情况编制专项规划部分，包括但不限于考古与研究实施方案建议、管理运营规划、基础设施规划、竖向规划。最后，在在总体设计的指导下，选择重要节点如主要展示节点、景观节点、交通节点、重要进行概念性方案设计。最后根据设计内容，提出相关项目实施的投资估算。</w:t>
      </w:r>
    </w:p>
    <w:p w:rsidR="00AA7C2F" w:rsidRDefault="00AA7C2F" w:rsidP="00D45BD3">
      <w:pPr>
        <w:pStyle w:val="4"/>
        <w:rPr>
          <w:shd w:val="clear" w:color="auto" w:fill="FFFFFF"/>
        </w:rPr>
      </w:pPr>
      <w:r>
        <w:rPr>
          <w:shd w:val="clear" w:color="auto" w:fill="FFFFFF"/>
        </w:rPr>
        <w:t>规划</w:t>
      </w:r>
      <w:r>
        <w:rPr>
          <w:rFonts w:hint="eastAsia"/>
          <w:shd w:val="clear" w:color="auto" w:fill="FFFFFF"/>
        </w:rPr>
        <w:t>图</w:t>
      </w:r>
      <w:r>
        <w:rPr>
          <w:shd w:val="clear" w:color="auto" w:fill="FFFFFF"/>
        </w:rPr>
        <w:t>纸</w:t>
      </w:r>
    </w:p>
    <w:p w:rsidR="009B35FD" w:rsidRPr="009B35FD" w:rsidRDefault="009B35FD" w:rsidP="009B35FD">
      <w:pPr>
        <w:ind w:firstLine="420"/>
        <w:rPr>
          <w:rFonts w:hint="eastAsia"/>
        </w:rPr>
      </w:pPr>
      <w:r>
        <w:rPr>
          <w:rFonts w:hint="eastAsia"/>
          <w:shd w:val="clear" w:color="auto" w:fill="FFFFFF"/>
        </w:rPr>
        <w:t>主要</w:t>
      </w:r>
      <w:r>
        <w:rPr>
          <w:shd w:val="clear" w:color="auto" w:fill="FFFFFF"/>
        </w:rPr>
        <w:t>包括</w:t>
      </w:r>
      <w:r w:rsidRPr="004E196E">
        <w:rPr>
          <w:rFonts w:hint="eastAsia"/>
        </w:rPr>
        <w:t>区位图</w:t>
      </w:r>
      <w:r>
        <w:rPr>
          <w:rFonts w:hint="eastAsia"/>
        </w:rPr>
        <w:t>、</w:t>
      </w:r>
      <w:r w:rsidRPr="004E196E">
        <w:rPr>
          <w:rFonts w:hint="eastAsia"/>
        </w:rPr>
        <w:t>遗址公园范围图</w:t>
      </w:r>
      <w:r>
        <w:rPr>
          <w:rFonts w:hint="eastAsia"/>
        </w:rPr>
        <w:t>、</w:t>
      </w:r>
      <w:r w:rsidRPr="004E196E">
        <w:rPr>
          <w:rFonts w:hint="eastAsia"/>
        </w:rPr>
        <w:t>遗存分布图</w:t>
      </w:r>
      <w:r>
        <w:rPr>
          <w:rFonts w:hint="eastAsia"/>
        </w:rPr>
        <w:t>、</w:t>
      </w:r>
      <w:r w:rsidRPr="004E196E">
        <w:rPr>
          <w:rFonts w:hint="eastAsia"/>
        </w:rPr>
        <w:t>文物资源分析图</w:t>
      </w:r>
      <w:r>
        <w:rPr>
          <w:rFonts w:hint="eastAsia"/>
        </w:rPr>
        <w:t>、</w:t>
      </w:r>
      <w:r w:rsidRPr="004E196E">
        <w:rPr>
          <w:rFonts w:hint="eastAsia"/>
        </w:rPr>
        <w:t>区位条件分析图</w:t>
      </w:r>
      <w:r>
        <w:rPr>
          <w:rFonts w:hint="eastAsia"/>
        </w:rPr>
        <w:t>、</w:t>
      </w:r>
      <w:r w:rsidRPr="004E196E">
        <w:rPr>
          <w:rFonts w:hint="eastAsia"/>
        </w:rPr>
        <w:t>社会条件分析图</w:t>
      </w:r>
      <w:r>
        <w:rPr>
          <w:rFonts w:hint="eastAsia"/>
        </w:rPr>
        <w:t>、</w:t>
      </w:r>
      <w:r w:rsidRPr="004E196E">
        <w:rPr>
          <w:rFonts w:hint="eastAsia"/>
        </w:rPr>
        <w:t>环境条件分析图</w:t>
      </w:r>
      <w:r>
        <w:rPr>
          <w:rFonts w:hint="eastAsia"/>
        </w:rPr>
        <w:t>、</w:t>
      </w:r>
      <w:r w:rsidRPr="004E196E">
        <w:rPr>
          <w:rFonts w:hint="eastAsia"/>
        </w:rPr>
        <w:t>土地利用现状图</w:t>
      </w:r>
      <w:r>
        <w:rPr>
          <w:rFonts w:hint="eastAsia"/>
        </w:rPr>
        <w:t>、</w:t>
      </w:r>
      <w:r w:rsidRPr="004E196E">
        <w:rPr>
          <w:rFonts w:hint="eastAsia"/>
        </w:rPr>
        <w:t>考古和科研条件分析图</w:t>
      </w:r>
      <w:r>
        <w:rPr>
          <w:rFonts w:hint="eastAsia"/>
        </w:rPr>
        <w:t>、</w:t>
      </w:r>
      <w:r w:rsidRPr="004E196E">
        <w:rPr>
          <w:rFonts w:hint="eastAsia"/>
        </w:rPr>
        <w:t>管理条件分析图</w:t>
      </w:r>
      <w:r>
        <w:rPr>
          <w:rFonts w:hint="eastAsia"/>
        </w:rPr>
        <w:t>、</w:t>
      </w:r>
      <w:r w:rsidRPr="004E196E">
        <w:rPr>
          <w:rFonts w:hint="eastAsia"/>
        </w:rPr>
        <w:t>相关规划分析图</w:t>
      </w:r>
      <w:r>
        <w:rPr>
          <w:rFonts w:hint="eastAsia"/>
        </w:rPr>
        <w:t>、</w:t>
      </w:r>
      <w:r w:rsidRPr="004E196E">
        <w:rPr>
          <w:rFonts w:hint="eastAsia"/>
        </w:rPr>
        <w:t>阐释与展示规划图</w:t>
      </w:r>
      <w:r>
        <w:rPr>
          <w:rFonts w:hint="eastAsia"/>
        </w:rPr>
        <w:t>、</w:t>
      </w:r>
      <w:r w:rsidRPr="004E196E">
        <w:rPr>
          <w:rFonts w:hint="eastAsia"/>
        </w:rPr>
        <w:t>总平面图</w:t>
      </w:r>
      <w:r>
        <w:rPr>
          <w:rFonts w:hint="eastAsia"/>
        </w:rPr>
        <w:t>、</w:t>
      </w:r>
      <w:r w:rsidRPr="004E196E">
        <w:rPr>
          <w:rFonts w:hint="eastAsia"/>
        </w:rPr>
        <w:t>功能分区图</w:t>
      </w:r>
      <w:r>
        <w:rPr>
          <w:rFonts w:hint="eastAsia"/>
        </w:rPr>
        <w:t>、</w:t>
      </w:r>
      <w:r w:rsidRPr="004E196E">
        <w:rPr>
          <w:rFonts w:hint="eastAsia"/>
        </w:rPr>
        <w:t>展示与标识系统设计图</w:t>
      </w:r>
      <w:r>
        <w:rPr>
          <w:rFonts w:hint="eastAsia"/>
        </w:rPr>
        <w:t>、</w:t>
      </w:r>
      <w:r w:rsidRPr="004E196E">
        <w:rPr>
          <w:rFonts w:hint="eastAsia"/>
        </w:rPr>
        <w:t>交通组织规划图</w:t>
      </w:r>
      <w:r>
        <w:rPr>
          <w:rFonts w:hint="eastAsia"/>
        </w:rPr>
        <w:t>、</w:t>
      </w:r>
      <w:r w:rsidRPr="004E196E">
        <w:rPr>
          <w:rFonts w:hint="eastAsia"/>
        </w:rPr>
        <w:t>设施分布图</w:t>
      </w:r>
      <w:r>
        <w:rPr>
          <w:rFonts w:hint="eastAsia"/>
        </w:rPr>
        <w:t>、</w:t>
      </w:r>
      <w:r w:rsidRPr="004E196E">
        <w:rPr>
          <w:rFonts w:hint="eastAsia"/>
        </w:rPr>
        <w:t>景观空间布局图</w:t>
      </w:r>
      <w:r>
        <w:rPr>
          <w:rFonts w:hint="eastAsia"/>
        </w:rPr>
        <w:t>、</w:t>
      </w:r>
      <w:r w:rsidRPr="004E196E">
        <w:rPr>
          <w:rFonts w:hint="eastAsia"/>
        </w:rPr>
        <w:t>公共环境景观示意图</w:t>
      </w:r>
      <w:r>
        <w:rPr>
          <w:rFonts w:hint="eastAsia"/>
        </w:rPr>
        <w:t>、</w:t>
      </w:r>
      <w:r w:rsidRPr="004E196E">
        <w:rPr>
          <w:rFonts w:hint="eastAsia"/>
        </w:rPr>
        <w:t>专项规划图</w:t>
      </w:r>
      <w:r>
        <w:rPr>
          <w:rFonts w:hint="eastAsia"/>
        </w:rPr>
        <w:t>、</w:t>
      </w:r>
      <w:r w:rsidRPr="004E196E">
        <w:rPr>
          <w:rFonts w:hint="eastAsia"/>
        </w:rPr>
        <w:lastRenderedPageBreak/>
        <w:t>节点设计图</w:t>
      </w:r>
      <w:r>
        <w:rPr>
          <w:rFonts w:hint="eastAsia"/>
        </w:rPr>
        <w:t>、</w:t>
      </w:r>
      <w:r w:rsidRPr="004E196E">
        <w:rPr>
          <w:rFonts w:hint="eastAsia"/>
        </w:rPr>
        <w:t>遗址公园全景鸟瞰图</w:t>
      </w:r>
      <w:r>
        <w:rPr>
          <w:rFonts w:hint="eastAsia"/>
        </w:rPr>
        <w:t>等。</w:t>
      </w:r>
    </w:p>
    <w:p w:rsidR="004E196E" w:rsidRDefault="004E196E" w:rsidP="00D243CF">
      <w:pPr>
        <w:pStyle w:val="4"/>
        <w:rPr>
          <w:shd w:val="clear" w:color="auto" w:fill="FFFFFF"/>
        </w:rPr>
      </w:pPr>
      <w:r>
        <w:rPr>
          <w:shd w:val="clear" w:color="auto" w:fill="FFFFFF"/>
        </w:rPr>
        <w:t>规划</w:t>
      </w:r>
      <w:r>
        <w:rPr>
          <w:rFonts w:hint="eastAsia"/>
          <w:shd w:val="clear" w:color="auto" w:fill="FFFFFF"/>
        </w:rPr>
        <w:t>说明</w:t>
      </w:r>
    </w:p>
    <w:p w:rsidR="00D243CF" w:rsidRPr="00D243CF" w:rsidRDefault="00182879" w:rsidP="00D243CF">
      <w:pPr>
        <w:ind w:firstLine="420"/>
      </w:pPr>
      <w:r w:rsidRPr="00182879">
        <w:rPr>
          <w:rFonts w:hint="eastAsia"/>
        </w:rPr>
        <w:t>在科学评估的基础上说明规划的原则、目标和思路，对各项规划内容的阐述，文字表达应准确、清晰、科学、规范，并与规划图纸保持一致</w:t>
      </w:r>
    </w:p>
    <w:p w:rsidR="00D243CF" w:rsidRDefault="00D243CF" w:rsidP="00D243CF">
      <w:pPr>
        <w:pStyle w:val="4"/>
      </w:pPr>
      <w:r>
        <w:rPr>
          <w:rFonts w:hint="eastAsia"/>
        </w:rPr>
        <w:t>基础</w:t>
      </w:r>
      <w:r>
        <w:t>资料汇编</w:t>
      </w:r>
    </w:p>
    <w:p w:rsidR="00182879" w:rsidRPr="00827DCE" w:rsidRDefault="00182879" w:rsidP="00182879">
      <w:pPr>
        <w:pStyle w:val="aa"/>
        <w:ind w:firstLine="420"/>
      </w:pPr>
      <w:r>
        <w:rPr>
          <w:rFonts w:hint="eastAsia"/>
        </w:rPr>
        <w:t>—</w:t>
      </w:r>
      <w:r w:rsidRPr="00827DCE">
        <w:rPr>
          <w:rFonts w:hint="eastAsia"/>
        </w:rPr>
        <w:t>以往考古与研究成果。</w:t>
      </w:r>
    </w:p>
    <w:p w:rsidR="00182879" w:rsidRPr="00827DCE" w:rsidRDefault="00182879" w:rsidP="00182879">
      <w:pPr>
        <w:pStyle w:val="aa"/>
        <w:ind w:firstLine="420"/>
      </w:pPr>
      <w:r>
        <w:rPr>
          <w:rFonts w:hint="eastAsia"/>
        </w:rPr>
        <w:t>—</w:t>
      </w:r>
      <w:r w:rsidRPr="00827DCE">
        <w:rPr>
          <w:rFonts w:hint="eastAsia"/>
        </w:rPr>
        <w:t>地方政府关于遗址公园立项、建设与管理的相关文件或要求。</w:t>
      </w:r>
    </w:p>
    <w:p w:rsidR="00182879" w:rsidRPr="00827DCE" w:rsidRDefault="00182879" w:rsidP="00182879">
      <w:pPr>
        <w:pStyle w:val="aa"/>
        <w:ind w:firstLine="420"/>
      </w:pPr>
      <w:r>
        <w:rPr>
          <w:rFonts w:hint="eastAsia"/>
        </w:rPr>
        <w:t>—</w:t>
      </w:r>
      <w:r w:rsidRPr="00827DCE">
        <w:rPr>
          <w:rFonts w:hint="eastAsia"/>
        </w:rPr>
        <w:t>保护规划摘要内容，已实施的保护工程及竣工报告，所在地土地利用、城乡建设、重大基础设施建设等相关规划的有关要求和规定等内容；已批复公布的遗址文物保护规划总图，并标注遗址公园规划范围、分区与文物保护区划的关系，文物保护措施图、展示规划图</w:t>
      </w:r>
    </w:p>
    <w:p w:rsidR="00D243CF" w:rsidRPr="00D243CF" w:rsidRDefault="00D243CF" w:rsidP="00D243CF">
      <w:pPr>
        <w:pStyle w:val="2"/>
      </w:pPr>
      <w:bookmarkStart w:id="23" w:name="_Toc501753902"/>
      <w:r>
        <w:rPr>
          <w:rFonts w:hint="eastAsia"/>
        </w:rPr>
        <w:t>规划</w:t>
      </w:r>
      <w:r>
        <w:t>说明</w:t>
      </w:r>
      <w:r w:rsidR="0051164E">
        <w:rPr>
          <w:rFonts w:hint="eastAsia"/>
        </w:rPr>
        <w:t>编制要点</w:t>
      </w:r>
      <w:bookmarkEnd w:id="23"/>
    </w:p>
    <w:p w:rsidR="00F85417" w:rsidRPr="00754515" w:rsidRDefault="00754515" w:rsidP="00754515">
      <w:pPr>
        <w:pStyle w:val="3"/>
        <w:rPr>
          <w:shd w:val="clear" w:color="auto" w:fill="FFFFFF"/>
        </w:rPr>
      </w:pPr>
      <w:r>
        <w:rPr>
          <w:rFonts w:hint="eastAsia"/>
          <w:shd w:val="clear" w:color="auto" w:fill="FFFFFF"/>
        </w:rPr>
        <w:t>规划</w:t>
      </w:r>
      <w:r w:rsidR="00F85417" w:rsidRPr="00F85417">
        <w:rPr>
          <w:rFonts w:hint="eastAsia"/>
          <w:shd w:val="clear" w:color="auto" w:fill="FFFFFF"/>
        </w:rPr>
        <w:t>目标</w:t>
      </w:r>
      <w:r w:rsidR="00F85417" w:rsidRPr="00754515">
        <w:rPr>
          <w:rFonts w:hint="eastAsia"/>
          <w:shd w:val="clear" w:color="auto" w:fill="FFFFFF"/>
        </w:rPr>
        <w:t>原则</w:t>
      </w:r>
    </w:p>
    <w:p w:rsidR="00F85417" w:rsidRPr="00F85417" w:rsidRDefault="00F85417" w:rsidP="00D243CF">
      <w:pPr>
        <w:pStyle w:val="4"/>
        <w:rPr>
          <w:shd w:val="clear" w:color="auto" w:fill="FFFFFF"/>
        </w:rPr>
      </w:pPr>
      <w:r w:rsidRPr="00F85417">
        <w:rPr>
          <w:rFonts w:hint="eastAsia"/>
          <w:shd w:val="clear" w:color="auto" w:fill="FFFFFF"/>
        </w:rPr>
        <w:t>真实性</w:t>
      </w:r>
    </w:p>
    <w:p w:rsidR="00F85417" w:rsidRPr="00F85417" w:rsidRDefault="00F85417" w:rsidP="00F85417">
      <w:pPr>
        <w:ind w:firstLine="420"/>
        <w:rPr>
          <w:shd w:val="clear" w:color="auto" w:fill="FFFFFF"/>
        </w:rPr>
      </w:pPr>
      <w:r w:rsidRPr="00F85417">
        <w:rPr>
          <w:rFonts w:hint="eastAsia"/>
          <w:shd w:val="clear" w:color="auto" w:fill="FFFFFF"/>
        </w:rPr>
        <w:t>真实性原则主要考虑到遗址本体作为历史信息的真实载体，必须保证其不被破坏，篡改或移动。任何保护措施均应严格遵守不改变文物现状的原则，以保持遗址的真实性。同时，公园规划内容将</w:t>
      </w:r>
      <w:proofErr w:type="gramStart"/>
      <w:r w:rsidRPr="00F85417">
        <w:rPr>
          <w:rFonts w:hint="eastAsia"/>
          <w:shd w:val="clear" w:color="auto" w:fill="FFFFFF"/>
        </w:rPr>
        <w:t>忠于灵井“许昌人”</w:t>
      </w:r>
      <w:proofErr w:type="gramEnd"/>
      <w:r w:rsidRPr="00F85417">
        <w:rPr>
          <w:rFonts w:hint="eastAsia"/>
          <w:shd w:val="clear" w:color="auto" w:fill="FFFFFF"/>
        </w:rPr>
        <w:t>遗址本体及其所包涵的历史信息，以已有的考古工作成果为基础，参考有相关文献，不做任何无根据的臆想或推测。</w:t>
      </w:r>
    </w:p>
    <w:p w:rsidR="00F85417" w:rsidRPr="00F85417" w:rsidRDefault="00F85417" w:rsidP="00D243CF">
      <w:pPr>
        <w:pStyle w:val="4"/>
        <w:rPr>
          <w:shd w:val="clear" w:color="auto" w:fill="FFFFFF"/>
        </w:rPr>
      </w:pPr>
      <w:r w:rsidRPr="00F85417">
        <w:rPr>
          <w:rFonts w:hint="eastAsia"/>
          <w:shd w:val="clear" w:color="auto" w:fill="FFFFFF"/>
        </w:rPr>
        <w:t>完整性</w:t>
      </w:r>
    </w:p>
    <w:p w:rsidR="00F85417" w:rsidRPr="00F85417" w:rsidRDefault="00F85417" w:rsidP="00F85417">
      <w:pPr>
        <w:ind w:firstLine="420"/>
        <w:rPr>
          <w:shd w:val="clear" w:color="auto" w:fill="FFFFFF"/>
        </w:rPr>
      </w:pPr>
      <w:r w:rsidRPr="00F85417">
        <w:rPr>
          <w:rFonts w:hint="eastAsia"/>
          <w:shd w:val="clear" w:color="auto" w:fill="FFFFFF"/>
        </w:rPr>
        <w:t>灵井“许昌人”遗址是古人类及其生存环境的见证物，不应被看作孤立的历史和考古遗留物，遗址及其周围环境为一个相互联系的统一体，应将遗址本体和周边环境进行整体保护。</w:t>
      </w:r>
    </w:p>
    <w:p w:rsidR="00F85417" w:rsidRPr="00F85417" w:rsidRDefault="00F85417" w:rsidP="00D243CF">
      <w:pPr>
        <w:pStyle w:val="4"/>
        <w:rPr>
          <w:shd w:val="clear" w:color="auto" w:fill="FFFFFF"/>
        </w:rPr>
      </w:pPr>
      <w:r w:rsidRPr="00F85417">
        <w:rPr>
          <w:rFonts w:hint="eastAsia"/>
          <w:shd w:val="clear" w:color="auto" w:fill="FFFFFF"/>
        </w:rPr>
        <w:t>可持续性</w:t>
      </w:r>
    </w:p>
    <w:p w:rsidR="00F85417" w:rsidRPr="00F85417" w:rsidRDefault="00F85417" w:rsidP="00F85417">
      <w:pPr>
        <w:ind w:firstLine="420"/>
        <w:rPr>
          <w:shd w:val="clear" w:color="auto" w:fill="FFFFFF"/>
        </w:rPr>
      </w:pPr>
      <w:r w:rsidRPr="00F85417">
        <w:rPr>
          <w:rFonts w:hint="eastAsia"/>
          <w:shd w:val="clear" w:color="auto" w:fill="FFFFFF"/>
        </w:rPr>
        <w:t>可持续性原则包括两个层面，首先，考虑到土遗址的脆弱与不可再生性，规划及以后的任何工程方案都必须充分保证遗址本体的安全，以实现可逆性。其次，在可逆性的基础上，考虑</w:t>
      </w:r>
      <w:proofErr w:type="gramStart"/>
      <w:r w:rsidRPr="00F85417">
        <w:rPr>
          <w:rFonts w:hint="eastAsia"/>
          <w:shd w:val="clear" w:color="auto" w:fill="FFFFFF"/>
        </w:rPr>
        <w:t>到灵井“许昌人”</w:t>
      </w:r>
      <w:proofErr w:type="gramEnd"/>
      <w:r w:rsidRPr="00F85417">
        <w:rPr>
          <w:rFonts w:hint="eastAsia"/>
          <w:shd w:val="clear" w:color="auto" w:fill="FFFFFF"/>
        </w:rPr>
        <w:t>遗址后续的考古和研究工作可能会补充、修改目前的认识，同时随着遗址保护与利用理念的变化与发展，公园规划留有充分的余地，以便适时调整、更新。</w:t>
      </w:r>
    </w:p>
    <w:p w:rsidR="00F85417" w:rsidRPr="00F85417" w:rsidRDefault="00F85417" w:rsidP="00D243CF">
      <w:pPr>
        <w:pStyle w:val="4"/>
        <w:rPr>
          <w:shd w:val="clear" w:color="auto" w:fill="FFFFFF"/>
        </w:rPr>
      </w:pPr>
      <w:r w:rsidRPr="00F85417">
        <w:rPr>
          <w:rFonts w:hint="eastAsia"/>
          <w:shd w:val="clear" w:color="auto" w:fill="FFFFFF"/>
        </w:rPr>
        <w:t xml:space="preserve"> </w:t>
      </w:r>
      <w:r w:rsidRPr="00F85417">
        <w:rPr>
          <w:rFonts w:hint="eastAsia"/>
          <w:shd w:val="clear" w:color="auto" w:fill="FFFFFF"/>
        </w:rPr>
        <w:t>“地方性”保护</w:t>
      </w:r>
    </w:p>
    <w:p w:rsidR="00F85417" w:rsidRDefault="00F85417" w:rsidP="00F85417">
      <w:pPr>
        <w:ind w:firstLine="420"/>
        <w:rPr>
          <w:shd w:val="clear" w:color="auto" w:fill="FFFFFF"/>
        </w:rPr>
      </w:pPr>
      <w:r w:rsidRPr="00F85417">
        <w:rPr>
          <w:rFonts w:hint="eastAsia"/>
          <w:shd w:val="clear" w:color="auto" w:fill="FFFFFF"/>
        </w:rPr>
        <w:t>保护工作应有当地政府和居民的参与、协助和支持。通过</w:t>
      </w:r>
      <w:proofErr w:type="gramStart"/>
      <w:r w:rsidRPr="00F85417">
        <w:rPr>
          <w:rFonts w:hint="eastAsia"/>
          <w:shd w:val="clear" w:color="auto" w:fill="FFFFFF"/>
        </w:rPr>
        <w:t>保护灵井“许昌人”</w:t>
      </w:r>
      <w:proofErr w:type="gramEnd"/>
      <w:r w:rsidRPr="00F85417">
        <w:rPr>
          <w:rFonts w:hint="eastAsia"/>
          <w:shd w:val="clear" w:color="auto" w:fill="FFFFFF"/>
        </w:rPr>
        <w:t>遗址，改善当地的自然和人文环境，提高当地居民生活空间的质量和水平，促进当地城镇文化建设和地方经济文化发展，以使遗址区域实现持久保护。</w:t>
      </w:r>
    </w:p>
    <w:p w:rsidR="007E0849" w:rsidRDefault="007E0849" w:rsidP="00F85417">
      <w:pPr>
        <w:ind w:firstLine="420"/>
        <w:rPr>
          <w:shd w:val="clear" w:color="auto" w:fill="FFFFFF"/>
        </w:rPr>
      </w:pPr>
    </w:p>
    <w:p w:rsidR="007E0849" w:rsidRDefault="00754515" w:rsidP="00D243CF">
      <w:pPr>
        <w:pStyle w:val="3"/>
        <w:rPr>
          <w:shd w:val="clear" w:color="auto" w:fill="FFFFFF"/>
        </w:rPr>
      </w:pPr>
      <w:r>
        <w:rPr>
          <w:rFonts w:hint="eastAsia"/>
          <w:shd w:val="clear" w:color="auto" w:fill="FFFFFF"/>
        </w:rPr>
        <w:t>规划</w:t>
      </w:r>
      <w:r w:rsidR="00455ADF">
        <w:rPr>
          <w:rFonts w:hint="eastAsia"/>
          <w:shd w:val="clear" w:color="auto" w:fill="FFFFFF"/>
        </w:rPr>
        <w:t>设计</w:t>
      </w:r>
      <w:r w:rsidR="00455ADF">
        <w:rPr>
          <w:shd w:val="clear" w:color="auto" w:fill="FFFFFF"/>
        </w:rPr>
        <w:t>思路</w:t>
      </w:r>
    </w:p>
    <w:p w:rsidR="006C1AB0" w:rsidRPr="00300E8A" w:rsidRDefault="006C1AB0" w:rsidP="00170192">
      <w:pPr>
        <w:ind w:firstLine="420"/>
      </w:pPr>
      <w:r w:rsidRPr="00300E8A">
        <w:rPr>
          <w:rFonts w:hint="eastAsia"/>
        </w:rPr>
        <w:t>由于已揭露的遗迹极其有限，同时出土文物</w:t>
      </w:r>
      <w:proofErr w:type="gramStart"/>
      <w:r w:rsidRPr="00300E8A">
        <w:rPr>
          <w:rFonts w:hint="eastAsia"/>
        </w:rPr>
        <w:t>虽科学</w:t>
      </w:r>
      <w:proofErr w:type="gramEnd"/>
      <w:r w:rsidRPr="00300E8A">
        <w:rPr>
          <w:rFonts w:hint="eastAsia"/>
        </w:rPr>
        <w:t>价值巨大但可观赏性欠缺，如何将</w:t>
      </w:r>
      <w:r>
        <w:rPr>
          <w:rFonts w:hint="eastAsia"/>
        </w:rPr>
        <w:t>年</w:t>
      </w:r>
      <w:r>
        <w:t>代久远的</w:t>
      </w:r>
      <w:r>
        <w:rPr>
          <w:rFonts w:hint="eastAsia"/>
        </w:rPr>
        <w:t>旧</w:t>
      </w:r>
      <w:r>
        <w:t>石器</w:t>
      </w:r>
      <w:r w:rsidRPr="00300E8A">
        <w:rPr>
          <w:rFonts w:hint="eastAsia"/>
        </w:rPr>
        <w:t>遗址</w:t>
      </w:r>
      <w:r>
        <w:rPr>
          <w:rFonts w:hint="eastAsia"/>
        </w:rPr>
        <w:t>的文化内涵以具有吸引力的设计手段表现出来是本方案</w:t>
      </w:r>
      <w:r w:rsidRPr="00300E8A">
        <w:rPr>
          <w:rFonts w:hint="eastAsia"/>
        </w:rPr>
        <w:t>亟需解决的重要问题。</w:t>
      </w:r>
    </w:p>
    <w:p w:rsidR="006C1AB0" w:rsidRPr="00300E8A" w:rsidRDefault="006C1AB0" w:rsidP="00170192">
      <w:pPr>
        <w:ind w:firstLine="420"/>
      </w:pPr>
      <w:r w:rsidRPr="00300E8A">
        <w:rPr>
          <w:rFonts w:hint="eastAsia"/>
        </w:rPr>
        <w:t>同时，作为具有原住民生产生活的公园，如何保证原住民的切身利益，如何利用有限的古寨历史文化遗存要素和特色农业景观资源丰富遗址区的文化内涵与可观赏性，达到文物保护与地方社会和谐共同繁荣发展亦是需要解决的问题。</w:t>
      </w:r>
    </w:p>
    <w:p w:rsidR="006C1AB0" w:rsidRPr="00300E8A" w:rsidRDefault="006C1AB0" w:rsidP="006C1AB0">
      <w:pPr>
        <w:pStyle w:val="4"/>
        <w:spacing w:line="300" w:lineRule="auto"/>
        <w:ind w:left="426"/>
        <w:rPr>
          <w:rFonts w:ascii="Times" w:hAnsi="Times"/>
        </w:rPr>
      </w:pPr>
      <w:r w:rsidRPr="00300E8A">
        <w:rPr>
          <w:rFonts w:ascii="Times" w:hAnsi="Times" w:hint="eastAsia"/>
        </w:rPr>
        <w:lastRenderedPageBreak/>
        <w:t>基于发生学视角，对特有的历史延续性价值上的多维度、跨时空的遗址文化内涵及其环境要素的展示规划。</w:t>
      </w:r>
    </w:p>
    <w:p w:rsidR="006C1AB0" w:rsidRPr="00300E8A" w:rsidRDefault="006C1AB0" w:rsidP="00170192">
      <w:pPr>
        <w:ind w:firstLine="420"/>
      </w:pPr>
      <w:r w:rsidRPr="00300E8A">
        <w:rPr>
          <w:rFonts w:hint="eastAsia"/>
        </w:rPr>
        <w:t>一个地区出现新文化现象的时候</w:t>
      </w:r>
      <w:r w:rsidRPr="00300E8A">
        <w:t>,</w:t>
      </w:r>
      <w:r w:rsidRPr="00300E8A">
        <w:rPr>
          <w:rFonts w:hint="eastAsia"/>
        </w:rPr>
        <w:t>旧文化现象的主要部分并不是以消亡和破产为特征</w:t>
      </w:r>
      <w:r w:rsidRPr="00300E8A">
        <w:t>,</w:t>
      </w:r>
      <w:r w:rsidRPr="00300E8A">
        <w:rPr>
          <w:rFonts w:hint="eastAsia"/>
        </w:rPr>
        <w:t>而是经过选择、转换与重新解释以后</w:t>
      </w:r>
      <w:r w:rsidRPr="00300E8A">
        <w:t>,</w:t>
      </w:r>
      <w:r w:rsidRPr="00300E8A">
        <w:rPr>
          <w:rFonts w:hint="eastAsia"/>
        </w:rPr>
        <w:t>依然被一层一层地重叠和整合在新文化结构之中。于是形成了“新”、“旧”、“异”化时空层叠整合的“多重时空层叠整合”状态。用“发生学还原”</w:t>
      </w:r>
      <w:r w:rsidRPr="00300E8A">
        <w:rPr>
          <w:rFonts w:hint="eastAsia"/>
        </w:rPr>
        <w:t xml:space="preserve"> </w:t>
      </w:r>
      <w:r w:rsidRPr="00300E8A">
        <w:rPr>
          <w:rFonts w:hint="eastAsia"/>
        </w:rPr>
        <w:t>的方法</w:t>
      </w:r>
      <w:r w:rsidRPr="00300E8A">
        <w:t>,</w:t>
      </w:r>
      <w:r w:rsidRPr="00300E8A">
        <w:rPr>
          <w:rFonts w:hint="eastAsia"/>
        </w:rPr>
        <w:t>将共时态呈现在我们面前的文化材料还原到历时态中去</w:t>
      </w:r>
      <w:r w:rsidRPr="00300E8A">
        <w:t>,</w:t>
      </w:r>
      <w:r w:rsidRPr="00300E8A">
        <w:rPr>
          <w:rFonts w:hint="eastAsia"/>
        </w:rPr>
        <w:t>从而展现文化发展的历史过程。</w:t>
      </w:r>
    </w:p>
    <w:p w:rsidR="006C1AB0" w:rsidRPr="00300E8A" w:rsidRDefault="006C1AB0" w:rsidP="00170192">
      <w:pPr>
        <w:ind w:firstLine="420"/>
      </w:pPr>
      <w:r w:rsidRPr="00300E8A">
        <w:rPr>
          <w:rFonts w:hint="eastAsia"/>
        </w:rPr>
        <w:t>远古层面：以泉水为中心展开捕鱼、打猎、采摘等生活内容的古人类聚落遗址。</w:t>
      </w:r>
    </w:p>
    <w:p w:rsidR="006C1AB0" w:rsidRPr="00300E8A" w:rsidRDefault="006C1AB0" w:rsidP="00170192">
      <w:pPr>
        <w:ind w:firstLine="420"/>
      </w:pPr>
      <w:r w:rsidRPr="00300E8A">
        <w:rPr>
          <w:rFonts w:hint="eastAsia"/>
        </w:rPr>
        <w:t>古代层面：明清时期衍生出的</w:t>
      </w:r>
      <w:proofErr w:type="gramStart"/>
      <w:r w:rsidRPr="00300E8A">
        <w:rPr>
          <w:rFonts w:hint="eastAsia"/>
        </w:rPr>
        <w:t>古城寨及古庙</w:t>
      </w:r>
      <w:proofErr w:type="gramEnd"/>
      <w:r w:rsidRPr="00300E8A">
        <w:rPr>
          <w:rFonts w:hint="eastAsia"/>
        </w:rPr>
        <w:t>遗迹作为相关历史文化资源。</w:t>
      </w:r>
    </w:p>
    <w:p w:rsidR="006C1AB0" w:rsidRPr="00300E8A" w:rsidRDefault="006C1AB0" w:rsidP="00170192">
      <w:pPr>
        <w:ind w:firstLine="420"/>
      </w:pPr>
      <w:r w:rsidRPr="00300E8A">
        <w:rPr>
          <w:rFonts w:hint="eastAsia"/>
        </w:rPr>
        <w:t>现代层面：现代原住民的农业生产生活。</w:t>
      </w:r>
    </w:p>
    <w:p w:rsidR="006C1AB0" w:rsidRPr="00300E8A" w:rsidRDefault="006C1AB0" w:rsidP="00170192">
      <w:pPr>
        <w:ind w:firstLine="420"/>
      </w:pPr>
      <w:r w:rsidRPr="00300E8A">
        <w:rPr>
          <w:rFonts w:hint="eastAsia"/>
        </w:rPr>
        <w:t>以具有吸引力的遗址山水环境特色尤其是水系景观为依托，以三处泉水地的文化遗存为文化内涵载体，以包括多媒体、新媒体在内的科技为辅助手段，重点展示遗址本身即文化内涵核心内容。纳入特色农业景观资源的展示与参与互动，以古道为历史轴线，解说灵井泉水区域近十万年来对人类演化所产生的作用和影响，全面地诠释遗址区珍贵的文化内涵，提高遗址区展示利用工作的社会效益与经济效益。</w:t>
      </w:r>
    </w:p>
    <w:p w:rsidR="006C1AB0" w:rsidRPr="00300E8A" w:rsidRDefault="0016506B" w:rsidP="006C1AB0">
      <w:pPr>
        <w:pStyle w:val="4"/>
        <w:spacing w:line="300" w:lineRule="auto"/>
        <w:ind w:left="426"/>
        <w:rPr>
          <w:rFonts w:ascii="Times" w:hAnsi="Times"/>
        </w:rPr>
      </w:pPr>
      <w:r>
        <w:rPr>
          <w:rFonts w:ascii="Times" w:hAnsi="Times" w:hint="eastAsia"/>
        </w:rPr>
        <w:t>重视在地民生与公众参与</w:t>
      </w:r>
    </w:p>
    <w:p w:rsidR="006C1AB0" w:rsidRPr="00300E8A" w:rsidRDefault="006C1AB0" w:rsidP="00170192">
      <w:pPr>
        <w:ind w:firstLine="420"/>
      </w:pPr>
      <w:r w:rsidRPr="00300E8A">
        <w:rPr>
          <w:rFonts w:hint="eastAsia"/>
        </w:rPr>
        <w:t>从原住民切身利益角度出发，结合现有上位规划，</w:t>
      </w:r>
      <w:proofErr w:type="gramStart"/>
      <w:r w:rsidRPr="00300E8A">
        <w:rPr>
          <w:rFonts w:hint="eastAsia"/>
        </w:rPr>
        <w:t>通过业</w:t>
      </w:r>
      <w:proofErr w:type="gramEnd"/>
      <w:r w:rsidRPr="00300E8A">
        <w:rPr>
          <w:rFonts w:hint="eastAsia"/>
        </w:rPr>
        <w:t>态规划、公众参与等方式做出合理调控与衔接建议，以期达到遗址保护、展示与社会发展建设互惠互利的双赢局面。</w:t>
      </w:r>
    </w:p>
    <w:p w:rsidR="006C1AB0" w:rsidRDefault="006C1AB0" w:rsidP="00170192">
      <w:pPr>
        <w:ind w:firstLine="420"/>
        <w:sectPr w:rsidR="006C1AB0">
          <w:headerReference w:type="even" r:id="rId37"/>
          <w:headerReference w:type="default" r:id="rId38"/>
          <w:footerReference w:type="even" r:id="rId39"/>
          <w:footerReference w:type="default" r:id="rId40"/>
          <w:headerReference w:type="first" r:id="rId41"/>
          <w:footerReference w:type="first" r:id="rId42"/>
          <w:pgSz w:w="11906" w:h="16838"/>
          <w:pgMar w:top="1440" w:right="1800" w:bottom="1440" w:left="1800" w:header="851" w:footer="992" w:gutter="0"/>
          <w:cols w:space="425"/>
          <w:docGrid w:type="lines" w:linePitch="312"/>
        </w:sectPr>
      </w:pPr>
    </w:p>
    <w:p w:rsidR="007E0849" w:rsidRPr="006C1AB0" w:rsidRDefault="007E0849" w:rsidP="007E0849">
      <w:pPr>
        <w:ind w:firstLine="420"/>
      </w:pPr>
    </w:p>
    <w:p w:rsidR="00481D13" w:rsidRPr="00300E8A" w:rsidRDefault="00481D13" w:rsidP="00481D13">
      <w:pPr>
        <w:pStyle w:val="1"/>
        <w:spacing w:line="300" w:lineRule="auto"/>
        <w:rPr>
          <w:rFonts w:ascii="Times" w:hAnsi="Times"/>
        </w:rPr>
      </w:pPr>
      <w:bookmarkStart w:id="24" w:name="_Toc501753903"/>
      <w:r w:rsidRPr="00300E8A">
        <w:rPr>
          <w:rFonts w:ascii="Times" w:hAnsi="Times" w:hint="eastAsia"/>
        </w:rPr>
        <w:t>进度控制方案</w:t>
      </w:r>
      <w:bookmarkEnd w:id="24"/>
    </w:p>
    <w:p w:rsidR="00714BD2" w:rsidRPr="00300E8A" w:rsidRDefault="00714BD2" w:rsidP="00714BD2">
      <w:pPr>
        <w:pStyle w:val="2"/>
        <w:numPr>
          <w:ilvl w:val="0"/>
          <w:numId w:val="2"/>
        </w:numPr>
        <w:spacing w:line="300" w:lineRule="auto"/>
        <w:rPr>
          <w:rFonts w:ascii="Times" w:hAnsi="Times"/>
        </w:rPr>
      </w:pPr>
      <w:bookmarkStart w:id="25" w:name="_Toc501753904"/>
      <w:r w:rsidRPr="00300E8A">
        <w:rPr>
          <w:rFonts w:ascii="Times" w:hAnsi="Times" w:hint="eastAsia"/>
        </w:rPr>
        <w:t>项目进度计划表</w:t>
      </w:r>
      <w:bookmarkEnd w:id="25"/>
    </w:p>
    <w:p w:rsidR="00714BD2" w:rsidRDefault="00714BD2" w:rsidP="00714BD2">
      <w:pPr>
        <w:spacing w:line="300" w:lineRule="auto"/>
        <w:ind w:firstLine="420"/>
        <w:rPr>
          <w:rFonts w:ascii="Times" w:hAnsi="Times"/>
        </w:rPr>
      </w:pPr>
      <w:r w:rsidRPr="00300E8A">
        <w:rPr>
          <w:rFonts w:ascii="Times" w:hAnsi="Times" w:hint="eastAsia"/>
        </w:rPr>
        <w:t>本规划编制</w:t>
      </w:r>
      <w:r w:rsidRPr="00300E8A">
        <w:rPr>
          <w:rFonts w:ascii="Times" w:hAnsi="Times"/>
        </w:rPr>
        <w:t>周期</w:t>
      </w:r>
      <w:r w:rsidRPr="00300E8A">
        <w:rPr>
          <w:rFonts w:ascii="Times" w:hAnsi="Times" w:hint="eastAsia"/>
        </w:rPr>
        <w:t>预计为</w:t>
      </w:r>
      <w:r>
        <w:rPr>
          <w:rFonts w:ascii="Times" w:hAnsi="Times" w:hint="eastAsia"/>
        </w:rPr>
        <w:t>7</w:t>
      </w:r>
      <w:r>
        <w:rPr>
          <w:rFonts w:ascii="Times" w:hAnsi="Times"/>
        </w:rPr>
        <w:t>0</w:t>
      </w:r>
      <w:r w:rsidRPr="00300E8A">
        <w:rPr>
          <w:rFonts w:ascii="Times" w:hAnsi="Times" w:hint="eastAsia"/>
        </w:rPr>
        <w:t>个</w:t>
      </w:r>
      <w:r w:rsidRPr="00300E8A">
        <w:rPr>
          <w:rFonts w:ascii="Times" w:hAnsi="Times"/>
        </w:rPr>
        <w:t>工作日，包括</w:t>
      </w:r>
      <w:r w:rsidRPr="00300E8A">
        <w:rPr>
          <w:rFonts w:ascii="Times" w:hAnsi="Times" w:hint="eastAsia"/>
        </w:rPr>
        <w:t>地形图测绘</w:t>
      </w:r>
      <w:r>
        <w:rPr>
          <w:rFonts w:ascii="Times" w:hAnsi="Times" w:hint="eastAsia"/>
        </w:rPr>
        <w:t>，</w:t>
      </w:r>
      <w:r w:rsidRPr="00300E8A">
        <w:rPr>
          <w:rFonts w:ascii="Times" w:hAnsi="Times"/>
        </w:rPr>
        <w:t>前期</w:t>
      </w:r>
      <w:r>
        <w:rPr>
          <w:rFonts w:ascii="Times" w:hAnsi="Times" w:hint="eastAsia"/>
        </w:rPr>
        <w:t>资料</w:t>
      </w:r>
      <w:r>
        <w:rPr>
          <w:rFonts w:ascii="Times" w:hAnsi="Times"/>
        </w:rPr>
        <w:t>搜集</w:t>
      </w:r>
      <w:r w:rsidRPr="00300E8A">
        <w:rPr>
          <w:rFonts w:ascii="Times" w:hAnsi="Times"/>
        </w:rPr>
        <w:t>工作、</w:t>
      </w:r>
      <w:r w:rsidRPr="00300E8A">
        <w:rPr>
          <w:rFonts w:ascii="Times" w:hAnsi="Times" w:hint="eastAsia"/>
        </w:rPr>
        <w:t>实</w:t>
      </w:r>
      <w:r w:rsidRPr="00300E8A">
        <w:rPr>
          <w:rFonts w:ascii="Times" w:hAnsi="Times"/>
        </w:rPr>
        <w:t>地调研、</w:t>
      </w:r>
      <w:r w:rsidRPr="00300E8A">
        <w:rPr>
          <w:rFonts w:ascii="Times" w:hAnsi="Times" w:hint="eastAsia"/>
        </w:rPr>
        <w:t>规划</w:t>
      </w:r>
      <w:r w:rsidRPr="00300E8A">
        <w:rPr>
          <w:rFonts w:ascii="Times" w:hAnsi="Times"/>
        </w:rPr>
        <w:t>初稿编制、</w:t>
      </w:r>
      <w:r w:rsidRPr="00300E8A">
        <w:rPr>
          <w:rFonts w:ascii="Times" w:hAnsi="Times" w:hint="eastAsia"/>
        </w:rPr>
        <w:t>中</w:t>
      </w:r>
      <w:r w:rsidRPr="00300E8A">
        <w:rPr>
          <w:rFonts w:ascii="Times" w:hAnsi="Times"/>
        </w:rPr>
        <w:t>期汇报</w:t>
      </w:r>
      <w:r w:rsidRPr="00300E8A">
        <w:rPr>
          <w:rFonts w:ascii="Times" w:hAnsi="Times" w:hint="eastAsia"/>
        </w:rPr>
        <w:t>、</w:t>
      </w:r>
      <w:r w:rsidRPr="00300E8A">
        <w:rPr>
          <w:rFonts w:ascii="Times" w:hAnsi="Times"/>
        </w:rPr>
        <w:t>规划终稿编制阶段，</w:t>
      </w:r>
      <w:r w:rsidRPr="00300E8A">
        <w:rPr>
          <w:rFonts w:ascii="Times" w:hAnsi="Times" w:hint="eastAsia"/>
        </w:rPr>
        <w:t>各</w:t>
      </w:r>
      <w:r>
        <w:rPr>
          <w:rFonts w:ascii="Times" w:hAnsi="Times"/>
        </w:rPr>
        <w:t>阶段具体工作安排如下</w:t>
      </w:r>
      <w:r>
        <w:rPr>
          <w:rFonts w:ascii="Times" w:hAnsi="Times" w:hint="eastAsia"/>
        </w:rPr>
        <w:t>表。</w:t>
      </w:r>
    </w:p>
    <w:p w:rsidR="00714BD2" w:rsidRDefault="00714BD2" w:rsidP="00714BD2">
      <w:pPr>
        <w:ind w:firstLineChars="0" w:firstLine="0"/>
        <w:jc w:val="center"/>
        <w:rPr>
          <w:rFonts w:ascii="黑体" w:eastAsia="黑体" w:hAnsi="黑体"/>
        </w:rPr>
      </w:pPr>
      <w:r>
        <w:rPr>
          <w:rFonts w:ascii="黑体" w:eastAsia="黑体" w:hAnsi="黑体"/>
        </w:rPr>
        <w:br w:type="page"/>
      </w:r>
    </w:p>
    <w:p w:rsidR="00714BD2" w:rsidRPr="000B4173" w:rsidRDefault="00714BD2" w:rsidP="00714BD2">
      <w:pPr>
        <w:ind w:firstLineChars="0" w:firstLine="0"/>
        <w:jc w:val="center"/>
        <w:rPr>
          <w:rFonts w:ascii="黑体" w:eastAsia="黑体" w:hAnsi="黑体"/>
        </w:rPr>
      </w:pPr>
      <w:r>
        <w:rPr>
          <w:rFonts w:ascii="黑体" w:eastAsia="黑体" w:hAnsi="黑体" w:hint="eastAsia"/>
        </w:rPr>
        <w:lastRenderedPageBreak/>
        <w:t>考古遗址公园</w:t>
      </w:r>
      <w:r w:rsidRPr="000B4173">
        <w:rPr>
          <w:rFonts w:ascii="黑体" w:eastAsia="黑体" w:hAnsi="黑体" w:hint="eastAsia"/>
        </w:rPr>
        <w:t>规划编制进度计划</w:t>
      </w:r>
      <w:r>
        <w:rPr>
          <w:rFonts w:ascii="黑体" w:eastAsia="黑体" w:hAnsi="黑体" w:hint="eastAsia"/>
        </w:rPr>
        <w:t>表</w:t>
      </w:r>
    </w:p>
    <w:tbl>
      <w:tblPr>
        <w:tblW w:w="850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4"/>
        <w:gridCol w:w="3600"/>
        <w:gridCol w:w="1608"/>
        <w:gridCol w:w="1482"/>
        <w:gridCol w:w="992"/>
      </w:tblGrid>
      <w:tr w:rsidR="00714BD2" w:rsidRPr="00300E8A" w:rsidTr="00D243CF">
        <w:trPr>
          <w:trHeight w:val="250"/>
        </w:trPr>
        <w:tc>
          <w:tcPr>
            <w:tcW w:w="824" w:type="dxa"/>
            <w:shd w:val="clear" w:color="auto" w:fill="D9D9D9" w:themeFill="background1" w:themeFillShade="D9"/>
            <w:vAlign w:val="center"/>
          </w:tcPr>
          <w:p w:rsidR="00714BD2" w:rsidRPr="000B4173" w:rsidRDefault="00714BD2" w:rsidP="00D243CF">
            <w:pPr>
              <w:ind w:firstLineChars="16" w:firstLine="34"/>
              <w:jc w:val="center"/>
              <w:rPr>
                <w:rFonts w:ascii="Times" w:hAnsi="Times"/>
                <w:b/>
              </w:rPr>
            </w:pPr>
            <w:r w:rsidRPr="000B4173">
              <w:rPr>
                <w:rFonts w:ascii="Times" w:hAnsi="Times" w:hint="eastAsia"/>
                <w:b/>
              </w:rPr>
              <w:t>分期</w:t>
            </w:r>
          </w:p>
        </w:tc>
        <w:tc>
          <w:tcPr>
            <w:tcW w:w="3600" w:type="dxa"/>
            <w:shd w:val="clear" w:color="auto" w:fill="D9D9D9" w:themeFill="background1" w:themeFillShade="D9"/>
            <w:vAlign w:val="center"/>
          </w:tcPr>
          <w:p w:rsidR="00714BD2" w:rsidRPr="000B4173" w:rsidRDefault="00714BD2" w:rsidP="00D243CF">
            <w:pPr>
              <w:ind w:firstLineChars="16" w:firstLine="34"/>
              <w:jc w:val="center"/>
              <w:rPr>
                <w:rFonts w:ascii="Times" w:hAnsi="Times"/>
                <w:b/>
              </w:rPr>
            </w:pPr>
            <w:r w:rsidRPr="000B4173">
              <w:rPr>
                <w:rFonts w:ascii="Times" w:hAnsi="Times" w:hint="eastAsia"/>
                <w:b/>
              </w:rPr>
              <w:t>工作内容</w:t>
            </w:r>
          </w:p>
        </w:tc>
        <w:tc>
          <w:tcPr>
            <w:tcW w:w="1608" w:type="dxa"/>
            <w:shd w:val="clear" w:color="auto" w:fill="D9D9D9" w:themeFill="background1" w:themeFillShade="D9"/>
            <w:vAlign w:val="center"/>
          </w:tcPr>
          <w:p w:rsidR="00714BD2" w:rsidRPr="000B4173" w:rsidRDefault="00714BD2" w:rsidP="00D243CF">
            <w:pPr>
              <w:ind w:firstLineChars="16" w:firstLine="34"/>
              <w:jc w:val="center"/>
              <w:rPr>
                <w:rFonts w:ascii="Times" w:hAnsi="Times"/>
                <w:b/>
              </w:rPr>
            </w:pPr>
            <w:r w:rsidRPr="000B4173">
              <w:rPr>
                <w:rFonts w:ascii="Times" w:hAnsi="Times" w:hint="eastAsia"/>
                <w:b/>
              </w:rPr>
              <w:t>工作成果</w:t>
            </w:r>
          </w:p>
        </w:tc>
        <w:tc>
          <w:tcPr>
            <w:tcW w:w="1482" w:type="dxa"/>
            <w:shd w:val="clear" w:color="auto" w:fill="D9D9D9" w:themeFill="background1" w:themeFillShade="D9"/>
            <w:vAlign w:val="center"/>
          </w:tcPr>
          <w:p w:rsidR="00714BD2" w:rsidRPr="000B4173" w:rsidRDefault="00714BD2" w:rsidP="00D243CF">
            <w:pPr>
              <w:ind w:firstLineChars="16" w:firstLine="34"/>
              <w:jc w:val="center"/>
              <w:rPr>
                <w:rFonts w:ascii="Times" w:hAnsi="Times"/>
                <w:b/>
              </w:rPr>
            </w:pPr>
            <w:r w:rsidRPr="000B4173">
              <w:rPr>
                <w:rFonts w:ascii="Times" w:hAnsi="Times" w:hint="eastAsia"/>
                <w:b/>
              </w:rPr>
              <w:t>阶段周期</w:t>
            </w:r>
          </w:p>
          <w:p w:rsidR="00714BD2" w:rsidRPr="000B4173" w:rsidRDefault="00714BD2" w:rsidP="00D243CF">
            <w:pPr>
              <w:ind w:firstLineChars="16" w:firstLine="34"/>
              <w:jc w:val="center"/>
              <w:rPr>
                <w:rFonts w:ascii="Times" w:hAnsi="Times"/>
                <w:b/>
              </w:rPr>
            </w:pPr>
            <w:r w:rsidRPr="000B4173">
              <w:rPr>
                <w:rFonts w:ascii="Times" w:hAnsi="Times" w:hint="eastAsia"/>
                <w:b/>
              </w:rPr>
              <w:t>(</w:t>
            </w:r>
            <w:r w:rsidRPr="000B4173">
              <w:rPr>
                <w:rFonts w:ascii="Times" w:hAnsi="Times" w:hint="eastAsia"/>
                <w:b/>
              </w:rPr>
              <w:t>工作日</w:t>
            </w:r>
            <w:r w:rsidRPr="000B4173">
              <w:rPr>
                <w:rFonts w:ascii="Times" w:hAnsi="Times" w:hint="eastAsia"/>
                <w:b/>
              </w:rPr>
              <w:t>)</w:t>
            </w:r>
          </w:p>
        </w:tc>
        <w:tc>
          <w:tcPr>
            <w:tcW w:w="992" w:type="dxa"/>
            <w:shd w:val="clear" w:color="auto" w:fill="D9D9D9" w:themeFill="background1" w:themeFillShade="D9"/>
            <w:vAlign w:val="center"/>
          </w:tcPr>
          <w:p w:rsidR="00714BD2" w:rsidRPr="000B4173" w:rsidRDefault="00714BD2" w:rsidP="00D243CF">
            <w:pPr>
              <w:ind w:firstLineChars="16" w:firstLine="34"/>
              <w:jc w:val="center"/>
              <w:rPr>
                <w:rFonts w:ascii="Times" w:hAnsi="Times"/>
                <w:b/>
              </w:rPr>
            </w:pPr>
            <w:r w:rsidRPr="000B4173">
              <w:rPr>
                <w:rFonts w:ascii="Times" w:hAnsi="Times" w:hint="eastAsia"/>
                <w:b/>
              </w:rPr>
              <w:t>人员</w:t>
            </w:r>
          </w:p>
          <w:p w:rsidR="00714BD2" w:rsidRPr="000B4173" w:rsidRDefault="00714BD2" w:rsidP="00D243CF">
            <w:pPr>
              <w:ind w:firstLineChars="16" w:firstLine="34"/>
              <w:jc w:val="center"/>
              <w:rPr>
                <w:rFonts w:ascii="Times" w:hAnsi="Times"/>
                <w:b/>
              </w:rPr>
            </w:pPr>
            <w:r w:rsidRPr="000B4173">
              <w:rPr>
                <w:rFonts w:ascii="Times" w:hAnsi="Times" w:hint="eastAsia"/>
                <w:b/>
              </w:rPr>
              <w:t>数量</w:t>
            </w:r>
          </w:p>
        </w:tc>
      </w:tr>
      <w:tr w:rsidR="00714BD2" w:rsidRPr="00300E8A" w:rsidTr="00D243CF">
        <w:tc>
          <w:tcPr>
            <w:tcW w:w="824" w:type="dxa"/>
            <w:vAlign w:val="center"/>
          </w:tcPr>
          <w:p w:rsidR="00714BD2" w:rsidRPr="00300E8A" w:rsidRDefault="00714BD2" w:rsidP="00D243CF">
            <w:pPr>
              <w:ind w:firstLineChars="0" w:firstLine="0"/>
              <w:jc w:val="center"/>
              <w:rPr>
                <w:rFonts w:ascii="Times" w:hAnsi="Times"/>
              </w:rPr>
            </w:pPr>
            <w:r>
              <w:rPr>
                <w:rFonts w:ascii="Times" w:hAnsi="Times" w:hint="eastAsia"/>
              </w:rPr>
              <w:t>地</w:t>
            </w:r>
            <w:r>
              <w:rPr>
                <w:rFonts w:ascii="Times" w:hAnsi="Times"/>
              </w:rPr>
              <w:t>形图测绘</w:t>
            </w:r>
          </w:p>
        </w:tc>
        <w:tc>
          <w:tcPr>
            <w:tcW w:w="3600" w:type="dxa"/>
          </w:tcPr>
          <w:p w:rsidR="00714BD2" w:rsidRPr="00300E8A" w:rsidRDefault="00714BD2" w:rsidP="00D243CF">
            <w:pPr>
              <w:ind w:firstLineChars="0" w:firstLine="0"/>
              <w:rPr>
                <w:rFonts w:ascii="Times" w:hAnsi="Times"/>
              </w:rPr>
            </w:pPr>
            <w:r>
              <w:rPr>
                <w:rFonts w:ascii="Times" w:hAnsi="Times" w:hint="eastAsia"/>
              </w:rPr>
              <w:t>完成规划图纸绘制要求所需的</w:t>
            </w:r>
            <w:r w:rsidRPr="00714BD2">
              <w:rPr>
                <w:rFonts w:ascii="Times" w:hAnsi="Times" w:hint="eastAsia"/>
              </w:rPr>
              <w:t>遗址公园规划区及周边建设控制地带区域的地形图测绘。测量范围约</w:t>
            </w:r>
            <w:r w:rsidRPr="00714BD2">
              <w:rPr>
                <w:rFonts w:ascii="Times" w:hAnsi="Times" w:hint="eastAsia"/>
              </w:rPr>
              <w:t>418</w:t>
            </w:r>
            <w:r w:rsidRPr="00714BD2">
              <w:rPr>
                <w:rFonts w:ascii="Times" w:hAnsi="Times" w:hint="eastAsia"/>
              </w:rPr>
              <w:t>公顷，采用全野外地形数据采集与编辑，根据规划编制需要提供</w:t>
            </w:r>
            <w:r>
              <w:rPr>
                <w:rFonts w:ascii="Times" w:hAnsi="Times" w:hint="eastAsia"/>
              </w:rPr>
              <w:t>图纸</w:t>
            </w:r>
            <w:r w:rsidRPr="00714BD2">
              <w:rPr>
                <w:rFonts w:ascii="Times" w:hAnsi="Times" w:hint="eastAsia"/>
              </w:rPr>
              <w:t>。</w:t>
            </w:r>
          </w:p>
        </w:tc>
        <w:tc>
          <w:tcPr>
            <w:tcW w:w="1608" w:type="dxa"/>
            <w:vAlign w:val="center"/>
          </w:tcPr>
          <w:p w:rsidR="00714BD2" w:rsidRPr="00714BD2" w:rsidRDefault="00714BD2" w:rsidP="00D243CF">
            <w:pPr>
              <w:ind w:firstLineChars="0" w:firstLine="0"/>
              <w:jc w:val="center"/>
              <w:rPr>
                <w:rFonts w:ascii="Times" w:hAnsi="Times"/>
              </w:rPr>
            </w:pPr>
            <w:r>
              <w:rPr>
                <w:rFonts w:ascii="Times" w:hAnsi="Times" w:hint="eastAsia"/>
              </w:rPr>
              <w:t>Ｄ</w:t>
            </w:r>
            <w:r>
              <w:rPr>
                <w:rFonts w:ascii="Times" w:hAnsi="Times"/>
              </w:rPr>
              <w:t>ＷＧ格式</w:t>
            </w:r>
            <w:r>
              <w:rPr>
                <w:rFonts w:ascii="Times" w:hAnsi="Times" w:hint="eastAsia"/>
              </w:rPr>
              <w:t>地</w:t>
            </w:r>
            <w:r>
              <w:rPr>
                <w:rFonts w:ascii="Times" w:hAnsi="Times"/>
              </w:rPr>
              <w:t>形图</w:t>
            </w:r>
          </w:p>
        </w:tc>
        <w:tc>
          <w:tcPr>
            <w:tcW w:w="1482" w:type="dxa"/>
            <w:vAlign w:val="center"/>
          </w:tcPr>
          <w:p w:rsidR="00714BD2" w:rsidRPr="00300E8A" w:rsidRDefault="00714BD2" w:rsidP="00D243CF">
            <w:pPr>
              <w:ind w:firstLineChars="0" w:firstLine="0"/>
              <w:jc w:val="center"/>
              <w:rPr>
                <w:rFonts w:ascii="Times" w:hAnsi="Times"/>
              </w:rPr>
            </w:pPr>
            <w:r>
              <w:rPr>
                <w:rFonts w:ascii="Times" w:hAnsi="Times" w:hint="eastAsia"/>
              </w:rPr>
              <w:t>１</w:t>
            </w:r>
            <w:r>
              <w:rPr>
                <w:rFonts w:ascii="Times" w:hAnsi="Times"/>
              </w:rPr>
              <w:t>０日</w:t>
            </w:r>
          </w:p>
        </w:tc>
        <w:tc>
          <w:tcPr>
            <w:tcW w:w="992" w:type="dxa"/>
            <w:vAlign w:val="center"/>
          </w:tcPr>
          <w:p w:rsidR="00714BD2" w:rsidRPr="00300E8A" w:rsidRDefault="00714BD2" w:rsidP="00D243CF">
            <w:pPr>
              <w:ind w:firstLineChars="0" w:firstLine="0"/>
              <w:jc w:val="center"/>
              <w:rPr>
                <w:rFonts w:ascii="Times" w:hAnsi="Times"/>
              </w:rPr>
            </w:pPr>
            <w:r>
              <w:rPr>
                <w:rFonts w:ascii="Times" w:hAnsi="Times" w:hint="eastAsia"/>
              </w:rPr>
              <w:t>５</w:t>
            </w:r>
            <w:r>
              <w:rPr>
                <w:rFonts w:ascii="Times" w:hAnsi="Times"/>
              </w:rPr>
              <w:t>人</w:t>
            </w:r>
          </w:p>
        </w:tc>
      </w:tr>
      <w:tr w:rsidR="00714BD2" w:rsidRPr="00300E8A" w:rsidTr="00D243CF">
        <w:tc>
          <w:tcPr>
            <w:tcW w:w="824" w:type="dxa"/>
            <w:vAlign w:val="center"/>
          </w:tcPr>
          <w:p w:rsidR="00714BD2" w:rsidRPr="00300E8A" w:rsidRDefault="00714BD2" w:rsidP="00D243CF">
            <w:pPr>
              <w:ind w:firstLineChars="0" w:firstLine="0"/>
              <w:jc w:val="center"/>
              <w:rPr>
                <w:rFonts w:ascii="Times" w:hAnsi="Times"/>
              </w:rPr>
            </w:pPr>
            <w:r w:rsidRPr="00300E8A">
              <w:rPr>
                <w:rFonts w:ascii="Times" w:hAnsi="Times" w:hint="eastAsia"/>
              </w:rPr>
              <w:t>前期工作</w:t>
            </w:r>
          </w:p>
        </w:tc>
        <w:tc>
          <w:tcPr>
            <w:tcW w:w="3600" w:type="dxa"/>
          </w:tcPr>
          <w:p w:rsidR="00714BD2" w:rsidRPr="00300E8A" w:rsidRDefault="00714BD2" w:rsidP="00D243CF">
            <w:pPr>
              <w:ind w:firstLineChars="0" w:firstLine="0"/>
              <w:rPr>
                <w:rFonts w:ascii="Times" w:hAnsi="Times"/>
              </w:rPr>
            </w:pPr>
            <w:r w:rsidRPr="00300E8A">
              <w:rPr>
                <w:rFonts w:ascii="Times" w:hAnsi="Times" w:hint="eastAsia"/>
              </w:rPr>
              <w:t>收集</w:t>
            </w:r>
            <w:r w:rsidR="00455ADF">
              <w:rPr>
                <w:rFonts w:ascii="Times" w:hAnsi="Times" w:hint="eastAsia"/>
              </w:rPr>
              <w:t>规划</w:t>
            </w:r>
            <w:r w:rsidR="00455ADF">
              <w:rPr>
                <w:rFonts w:ascii="Times" w:hAnsi="Times"/>
              </w:rPr>
              <w:t>编制所需</w:t>
            </w:r>
            <w:r w:rsidR="00455ADF">
              <w:rPr>
                <w:rFonts w:ascii="Times" w:hAnsi="Times" w:hint="eastAsia"/>
              </w:rPr>
              <w:t>的</w:t>
            </w:r>
            <w:r w:rsidRPr="00300E8A">
              <w:rPr>
                <w:rFonts w:ascii="Times" w:hAnsi="Times" w:hint="eastAsia"/>
              </w:rPr>
              <w:t>资料</w:t>
            </w:r>
            <w:r w:rsidR="00455ADF">
              <w:rPr>
                <w:rFonts w:ascii="Times" w:hAnsi="Times" w:hint="eastAsia"/>
              </w:rPr>
              <w:t>图</w:t>
            </w:r>
            <w:r w:rsidR="00455ADF">
              <w:rPr>
                <w:rFonts w:ascii="Times" w:hAnsi="Times"/>
              </w:rPr>
              <w:t>纸</w:t>
            </w:r>
            <w:r w:rsidRPr="00300E8A">
              <w:rPr>
                <w:rFonts w:ascii="Times" w:hAnsi="Times" w:hint="eastAsia"/>
              </w:rPr>
              <w:t>，签订合同</w:t>
            </w:r>
          </w:p>
        </w:tc>
        <w:tc>
          <w:tcPr>
            <w:tcW w:w="1608" w:type="dxa"/>
            <w:vAlign w:val="center"/>
          </w:tcPr>
          <w:p w:rsidR="00714BD2" w:rsidRPr="00300E8A" w:rsidRDefault="00714BD2" w:rsidP="00D243CF">
            <w:pPr>
              <w:ind w:firstLineChars="0" w:firstLine="0"/>
              <w:jc w:val="center"/>
              <w:rPr>
                <w:rFonts w:ascii="Times" w:hAnsi="Times"/>
              </w:rPr>
            </w:pPr>
            <w:r w:rsidRPr="00300E8A">
              <w:rPr>
                <w:rFonts w:ascii="Times" w:hAnsi="Times" w:hint="eastAsia"/>
              </w:rPr>
              <w:t>基础资料汇编框架</w:t>
            </w:r>
          </w:p>
        </w:tc>
        <w:tc>
          <w:tcPr>
            <w:tcW w:w="1482" w:type="dxa"/>
            <w:vAlign w:val="center"/>
          </w:tcPr>
          <w:p w:rsidR="00714BD2" w:rsidRPr="00300E8A" w:rsidRDefault="00714BD2" w:rsidP="00D243CF">
            <w:pPr>
              <w:ind w:firstLineChars="0" w:firstLine="0"/>
              <w:jc w:val="center"/>
              <w:rPr>
                <w:rFonts w:ascii="Times" w:hAnsi="Times"/>
              </w:rPr>
            </w:pPr>
            <w:r w:rsidRPr="00300E8A">
              <w:rPr>
                <w:rFonts w:ascii="Times" w:hAnsi="Times" w:hint="eastAsia"/>
              </w:rPr>
              <w:t>5</w:t>
            </w:r>
            <w:r w:rsidRPr="00300E8A">
              <w:rPr>
                <w:rFonts w:ascii="Times" w:hAnsi="Times" w:hint="eastAsia"/>
              </w:rPr>
              <w:t>日</w:t>
            </w:r>
          </w:p>
        </w:tc>
        <w:tc>
          <w:tcPr>
            <w:tcW w:w="992" w:type="dxa"/>
            <w:vAlign w:val="center"/>
          </w:tcPr>
          <w:p w:rsidR="00714BD2" w:rsidRPr="00300E8A" w:rsidRDefault="00714BD2" w:rsidP="00D243CF">
            <w:pPr>
              <w:ind w:firstLineChars="0" w:firstLine="0"/>
              <w:jc w:val="center"/>
              <w:rPr>
                <w:rFonts w:ascii="Times" w:hAnsi="Times"/>
              </w:rPr>
            </w:pPr>
            <w:r w:rsidRPr="00300E8A">
              <w:rPr>
                <w:rFonts w:ascii="Times" w:hAnsi="Times" w:hint="eastAsia"/>
              </w:rPr>
              <w:t>2~3</w:t>
            </w:r>
            <w:r w:rsidRPr="00300E8A">
              <w:rPr>
                <w:rFonts w:ascii="Times" w:hAnsi="Times" w:hint="eastAsia"/>
              </w:rPr>
              <w:t>人</w:t>
            </w:r>
          </w:p>
        </w:tc>
      </w:tr>
      <w:tr w:rsidR="00714BD2" w:rsidRPr="00300E8A" w:rsidTr="00D243CF">
        <w:tc>
          <w:tcPr>
            <w:tcW w:w="824" w:type="dxa"/>
            <w:vAlign w:val="center"/>
          </w:tcPr>
          <w:p w:rsidR="00714BD2" w:rsidRPr="00300E8A" w:rsidRDefault="00714BD2" w:rsidP="00D243CF">
            <w:pPr>
              <w:ind w:firstLineChars="0" w:firstLine="0"/>
              <w:jc w:val="center"/>
              <w:rPr>
                <w:rFonts w:ascii="Times" w:hAnsi="Times"/>
              </w:rPr>
            </w:pPr>
            <w:r w:rsidRPr="00300E8A">
              <w:rPr>
                <w:rFonts w:ascii="Times" w:hAnsi="Times" w:hint="eastAsia"/>
              </w:rPr>
              <w:t>实地调研</w:t>
            </w:r>
          </w:p>
        </w:tc>
        <w:tc>
          <w:tcPr>
            <w:tcW w:w="3600" w:type="dxa"/>
          </w:tcPr>
          <w:p w:rsidR="00714BD2" w:rsidRPr="00300E8A" w:rsidRDefault="00714BD2" w:rsidP="00D243CF">
            <w:pPr>
              <w:ind w:firstLineChars="0" w:firstLine="0"/>
              <w:rPr>
                <w:rFonts w:ascii="Times" w:hAnsi="Times"/>
              </w:rPr>
            </w:pPr>
            <w:r w:rsidRPr="00300E8A">
              <w:rPr>
                <w:rFonts w:ascii="Times" w:hAnsi="Times" w:hint="eastAsia"/>
              </w:rPr>
              <w:t>现场调查</w:t>
            </w:r>
          </w:p>
          <w:p w:rsidR="00714BD2" w:rsidRPr="00300E8A" w:rsidRDefault="00714BD2" w:rsidP="00D243CF">
            <w:pPr>
              <w:ind w:firstLineChars="0" w:firstLine="0"/>
              <w:rPr>
                <w:rFonts w:ascii="Times" w:hAnsi="Times"/>
              </w:rPr>
            </w:pPr>
            <w:r w:rsidRPr="00300E8A">
              <w:rPr>
                <w:rFonts w:ascii="Times" w:hAnsi="Times" w:hint="eastAsia"/>
              </w:rPr>
              <w:t>文物调查</w:t>
            </w:r>
          </w:p>
          <w:p w:rsidR="00714BD2" w:rsidRPr="00300E8A" w:rsidRDefault="00714BD2" w:rsidP="00D243CF">
            <w:pPr>
              <w:ind w:firstLineChars="0" w:firstLine="0"/>
              <w:rPr>
                <w:rFonts w:ascii="Times" w:hAnsi="Times"/>
              </w:rPr>
            </w:pPr>
            <w:r w:rsidRPr="00300E8A">
              <w:rPr>
                <w:rFonts w:ascii="Times" w:hAnsi="Times" w:hint="eastAsia"/>
              </w:rPr>
              <w:t>环境基础设施调查</w:t>
            </w:r>
          </w:p>
          <w:p w:rsidR="00714BD2" w:rsidRPr="00300E8A" w:rsidRDefault="00714BD2" w:rsidP="00D243CF">
            <w:pPr>
              <w:ind w:firstLineChars="0" w:firstLine="0"/>
              <w:rPr>
                <w:rFonts w:ascii="Times" w:hAnsi="Times"/>
              </w:rPr>
            </w:pPr>
            <w:r w:rsidRPr="00300E8A">
              <w:rPr>
                <w:rFonts w:ascii="Times" w:hAnsi="Times" w:hint="eastAsia"/>
              </w:rPr>
              <w:t>相关管理使用情况调查</w:t>
            </w:r>
          </w:p>
          <w:p w:rsidR="00714BD2" w:rsidRPr="00300E8A" w:rsidRDefault="00714BD2" w:rsidP="00D243CF">
            <w:pPr>
              <w:ind w:firstLineChars="0" w:firstLine="0"/>
              <w:rPr>
                <w:rFonts w:ascii="Times" w:hAnsi="Times"/>
              </w:rPr>
            </w:pPr>
            <w:r w:rsidRPr="00300E8A">
              <w:rPr>
                <w:rFonts w:ascii="Times" w:hAnsi="Times" w:hint="eastAsia"/>
              </w:rPr>
              <w:t>区域及周边景观环境调查</w:t>
            </w:r>
          </w:p>
        </w:tc>
        <w:tc>
          <w:tcPr>
            <w:tcW w:w="1608" w:type="dxa"/>
            <w:vAlign w:val="center"/>
          </w:tcPr>
          <w:p w:rsidR="00714BD2" w:rsidRPr="00300E8A" w:rsidRDefault="00714BD2" w:rsidP="00D243CF">
            <w:pPr>
              <w:ind w:firstLineChars="0" w:firstLine="0"/>
              <w:jc w:val="center"/>
              <w:rPr>
                <w:rFonts w:ascii="Times" w:hAnsi="Times"/>
              </w:rPr>
            </w:pPr>
            <w:r w:rsidRPr="00300E8A">
              <w:rPr>
                <w:rFonts w:ascii="Times" w:hAnsi="Times" w:hint="eastAsia"/>
              </w:rPr>
              <w:t>各类调研表格</w:t>
            </w:r>
          </w:p>
          <w:p w:rsidR="00714BD2" w:rsidRPr="00300E8A" w:rsidRDefault="00714BD2" w:rsidP="00D243CF">
            <w:pPr>
              <w:ind w:firstLineChars="0" w:firstLine="0"/>
              <w:jc w:val="center"/>
              <w:rPr>
                <w:rFonts w:ascii="Times" w:hAnsi="Times"/>
              </w:rPr>
            </w:pPr>
            <w:r w:rsidRPr="00300E8A">
              <w:rPr>
                <w:rFonts w:ascii="Times" w:hAnsi="Times" w:hint="eastAsia"/>
              </w:rPr>
              <w:t>相关数据</w:t>
            </w:r>
          </w:p>
          <w:p w:rsidR="00714BD2" w:rsidRPr="00300E8A" w:rsidRDefault="00714BD2" w:rsidP="00D243CF">
            <w:pPr>
              <w:ind w:firstLineChars="0" w:firstLine="0"/>
              <w:jc w:val="center"/>
              <w:rPr>
                <w:rFonts w:ascii="Times" w:hAnsi="Times"/>
              </w:rPr>
            </w:pPr>
            <w:r w:rsidRPr="00300E8A">
              <w:rPr>
                <w:rFonts w:ascii="Times" w:hAnsi="Times" w:hint="eastAsia"/>
              </w:rPr>
              <w:t>影像记录</w:t>
            </w:r>
          </w:p>
        </w:tc>
        <w:tc>
          <w:tcPr>
            <w:tcW w:w="1482" w:type="dxa"/>
            <w:vAlign w:val="center"/>
          </w:tcPr>
          <w:p w:rsidR="00714BD2" w:rsidRPr="00300E8A" w:rsidRDefault="00714BD2" w:rsidP="00D243CF">
            <w:pPr>
              <w:ind w:firstLineChars="0" w:firstLine="0"/>
              <w:jc w:val="center"/>
              <w:rPr>
                <w:rFonts w:ascii="Times" w:hAnsi="Times"/>
              </w:rPr>
            </w:pPr>
            <w:r w:rsidRPr="00300E8A">
              <w:rPr>
                <w:rFonts w:ascii="Times" w:hAnsi="Times"/>
              </w:rPr>
              <w:t>5</w:t>
            </w:r>
            <w:r w:rsidRPr="00300E8A">
              <w:rPr>
                <w:rFonts w:ascii="Times" w:hAnsi="Times" w:hint="eastAsia"/>
              </w:rPr>
              <w:t>日</w:t>
            </w:r>
          </w:p>
        </w:tc>
        <w:tc>
          <w:tcPr>
            <w:tcW w:w="992" w:type="dxa"/>
            <w:vAlign w:val="center"/>
          </w:tcPr>
          <w:p w:rsidR="00714BD2" w:rsidRPr="00300E8A" w:rsidRDefault="00714BD2" w:rsidP="00D243CF">
            <w:pPr>
              <w:ind w:firstLineChars="0" w:firstLine="0"/>
              <w:jc w:val="center"/>
              <w:rPr>
                <w:rFonts w:ascii="Times" w:hAnsi="Times"/>
              </w:rPr>
            </w:pPr>
            <w:r w:rsidRPr="00300E8A">
              <w:rPr>
                <w:rFonts w:ascii="Times" w:hAnsi="Times" w:hint="eastAsia"/>
              </w:rPr>
              <w:t>4~5</w:t>
            </w:r>
            <w:r w:rsidRPr="00300E8A">
              <w:rPr>
                <w:rFonts w:ascii="Times" w:hAnsi="Times" w:hint="eastAsia"/>
              </w:rPr>
              <w:t>人</w:t>
            </w:r>
          </w:p>
        </w:tc>
      </w:tr>
      <w:tr w:rsidR="00714BD2" w:rsidRPr="00300E8A" w:rsidTr="00D243CF">
        <w:tc>
          <w:tcPr>
            <w:tcW w:w="824" w:type="dxa"/>
            <w:vMerge w:val="restart"/>
            <w:vAlign w:val="center"/>
          </w:tcPr>
          <w:p w:rsidR="00714BD2" w:rsidRPr="00300E8A" w:rsidRDefault="00714BD2" w:rsidP="00D243CF">
            <w:pPr>
              <w:ind w:firstLineChars="0" w:firstLine="0"/>
              <w:jc w:val="center"/>
              <w:rPr>
                <w:rFonts w:ascii="Times" w:hAnsi="Times"/>
              </w:rPr>
            </w:pPr>
            <w:r w:rsidRPr="00300E8A">
              <w:rPr>
                <w:rFonts w:ascii="Times" w:hAnsi="Times" w:hint="eastAsia"/>
              </w:rPr>
              <w:t>规划初稿编制</w:t>
            </w:r>
          </w:p>
        </w:tc>
        <w:tc>
          <w:tcPr>
            <w:tcW w:w="3600" w:type="dxa"/>
          </w:tcPr>
          <w:p w:rsidR="00714BD2" w:rsidRPr="00300E8A" w:rsidRDefault="00714BD2" w:rsidP="00D243CF">
            <w:pPr>
              <w:ind w:firstLineChars="0" w:firstLine="0"/>
              <w:rPr>
                <w:rFonts w:ascii="Times" w:hAnsi="Times"/>
              </w:rPr>
            </w:pPr>
            <w:r w:rsidRPr="00300E8A">
              <w:rPr>
                <w:rFonts w:ascii="Times" w:hAnsi="Times" w:hint="eastAsia"/>
              </w:rPr>
              <w:t>调研资料整理，文字、照片资料处理</w:t>
            </w:r>
          </w:p>
          <w:p w:rsidR="00714BD2" w:rsidRPr="00300E8A" w:rsidRDefault="00714BD2" w:rsidP="00D243CF">
            <w:pPr>
              <w:ind w:firstLineChars="0" w:firstLine="0"/>
              <w:rPr>
                <w:rFonts w:ascii="Times" w:hAnsi="Times"/>
              </w:rPr>
            </w:pPr>
            <w:r w:rsidRPr="00300E8A">
              <w:rPr>
                <w:rFonts w:ascii="Times" w:hAnsi="Times" w:hint="eastAsia"/>
              </w:rPr>
              <w:t>价值评估及载体认定</w:t>
            </w:r>
          </w:p>
          <w:p w:rsidR="00714BD2" w:rsidRPr="00300E8A" w:rsidRDefault="00714BD2" w:rsidP="00D243CF">
            <w:pPr>
              <w:ind w:firstLineChars="0" w:firstLine="0"/>
              <w:rPr>
                <w:rFonts w:ascii="Times" w:hAnsi="Times"/>
              </w:rPr>
            </w:pPr>
            <w:r w:rsidRPr="00300E8A">
              <w:rPr>
                <w:rFonts w:ascii="Times" w:hAnsi="Times" w:hint="eastAsia"/>
              </w:rPr>
              <w:t>现状评估、致因及威胁因素分析</w:t>
            </w:r>
          </w:p>
        </w:tc>
        <w:tc>
          <w:tcPr>
            <w:tcW w:w="1608" w:type="dxa"/>
            <w:vAlign w:val="center"/>
          </w:tcPr>
          <w:p w:rsidR="00714BD2" w:rsidRPr="00300E8A" w:rsidRDefault="00714BD2" w:rsidP="00D243CF">
            <w:pPr>
              <w:ind w:firstLineChars="0" w:firstLine="0"/>
              <w:jc w:val="center"/>
              <w:rPr>
                <w:rFonts w:ascii="Times" w:hAnsi="Times"/>
              </w:rPr>
            </w:pPr>
            <w:r w:rsidRPr="00300E8A">
              <w:rPr>
                <w:rFonts w:ascii="Times" w:hAnsi="Times" w:hint="eastAsia"/>
              </w:rPr>
              <w:t>建立规划数据库</w:t>
            </w:r>
          </w:p>
        </w:tc>
        <w:tc>
          <w:tcPr>
            <w:tcW w:w="1482" w:type="dxa"/>
            <w:vMerge w:val="restart"/>
            <w:vAlign w:val="center"/>
          </w:tcPr>
          <w:p w:rsidR="00714BD2" w:rsidRPr="00300E8A" w:rsidRDefault="00714BD2" w:rsidP="00D243CF">
            <w:pPr>
              <w:ind w:firstLineChars="0" w:firstLine="0"/>
              <w:jc w:val="center"/>
              <w:rPr>
                <w:rFonts w:ascii="Times" w:hAnsi="Times"/>
              </w:rPr>
            </w:pPr>
            <w:r w:rsidRPr="00300E8A">
              <w:rPr>
                <w:rFonts w:ascii="Times" w:hAnsi="Times" w:hint="eastAsia"/>
              </w:rPr>
              <w:t>30</w:t>
            </w:r>
            <w:r w:rsidRPr="00300E8A">
              <w:rPr>
                <w:rFonts w:ascii="Times" w:hAnsi="Times" w:hint="eastAsia"/>
              </w:rPr>
              <w:t>日</w:t>
            </w:r>
          </w:p>
        </w:tc>
        <w:tc>
          <w:tcPr>
            <w:tcW w:w="992" w:type="dxa"/>
            <w:vMerge w:val="restart"/>
            <w:vAlign w:val="center"/>
          </w:tcPr>
          <w:p w:rsidR="00714BD2" w:rsidRPr="00300E8A" w:rsidRDefault="00714BD2" w:rsidP="00D243CF">
            <w:pPr>
              <w:ind w:firstLineChars="0" w:firstLine="0"/>
              <w:jc w:val="center"/>
              <w:rPr>
                <w:rFonts w:ascii="Times" w:hAnsi="Times"/>
              </w:rPr>
            </w:pPr>
            <w:r w:rsidRPr="00300E8A">
              <w:rPr>
                <w:rFonts w:ascii="Times" w:hAnsi="Times" w:hint="eastAsia"/>
              </w:rPr>
              <w:t>4</w:t>
            </w:r>
            <w:r w:rsidRPr="00300E8A">
              <w:rPr>
                <w:rFonts w:ascii="Times" w:hAnsi="Times" w:hint="eastAsia"/>
              </w:rPr>
              <w:t>人左右</w:t>
            </w:r>
          </w:p>
        </w:tc>
      </w:tr>
      <w:tr w:rsidR="00714BD2" w:rsidRPr="00300E8A" w:rsidTr="00D243CF">
        <w:tc>
          <w:tcPr>
            <w:tcW w:w="824" w:type="dxa"/>
            <w:vMerge/>
            <w:vAlign w:val="center"/>
          </w:tcPr>
          <w:p w:rsidR="00714BD2" w:rsidRPr="00300E8A" w:rsidRDefault="00714BD2" w:rsidP="00D243CF">
            <w:pPr>
              <w:snapToGrid w:val="0"/>
              <w:ind w:firstLineChars="0" w:firstLine="0"/>
              <w:jc w:val="center"/>
              <w:rPr>
                <w:rFonts w:ascii="Times" w:hAnsi="Times"/>
                <w:sz w:val="22"/>
              </w:rPr>
            </w:pPr>
          </w:p>
        </w:tc>
        <w:tc>
          <w:tcPr>
            <w:tcW w:w="3600" w:type="dxa"/>
          </w:tcPr>
          <w:p w:rsidR="00714BD2" w:rsidRPr="00300E8A" w:rsidRDefault="00714BD2" w:rsidP="00D243CF">
            <w:pPr>
              <w:ind w:firstLineChars="0" w:firstLine="0"/>
              <w:rPr>
                <w:rFonts w:ascii="Times" w:hAnsi="Times"/>
              </w:rPr>
            </w:pPr>
            <w:r w:rsidRPr="00300E8A">
              <w:rPr>
                <w:rFonts w:ascii="Times" w:hAnsi="Times" w:hint="eastAsia"/>
              </w:rPr>
              <w:t>保护与发展的目标、定位研究</w:t>
            </w:r>
          </w:p>
          <w:p w:rsidR="00714BD2" w:rsidRPr="00300E8A" w:rsidRDefault="00714BD2" w:rsidP="00D243CF">
            <w:pPr>
              <w:ind w:firstLineChars="0" w:firstLine="0"/>
              <w:rPr>
                <w:rFonts w:ascii="Times" w:hAnsi="Times"/>
              </w:rPr>
            </w:pPr>
            <w:r w:rsidRPr="00300E8A">
              <w:rPr>
                <w:rFonts w:ascii="Times" w:hAnsi="Times" w:hint="eastAsia"/>
              </w:rPr>
              <w:t>对可行的规划决策进行比较分析</w:t>
            </w:r>
            <w:r>
              <w:rPr>
                <w:rFonts w:ascii="Times" w:hAnsi="Times" w:hint="eastAsia"/>
              </w:rPr>
              <w:t>，进行公园设计</w:t>
            </w:r>
          </w:p>
        </w:tc>
        <w:tc>
          <w:tcPr>
            <w:tcW w:w="1608" w:type="dxa"/>
            <w:vAlign w:val="center"/>
          </w:tcPr>
          <w:p w:rsidR="00714BD2" w:rsidRPr="00300E8A" w:rsidRDefault="00714BD2" w:rsidP="00D243CF">
            <w:pPr>
              <w:ind w:firstLineChars="0" w:firstLine="0"/>
              <w:jc w:val="center"/>
              <w:rPr>
                <w:rFonts w:ascii="Times" w:hAnsi="Times"/>
              </w:rPr>
            </w:pPr>
            <w:r>
              <w:rPr>
                <w:rFonts w:ascii="Times" w:hAnsi="Times" w:hint="eastAsia"/>
              </w:rPr>
              <w:t>规划</w:t>
            </w:r>
            <w:r w:rsidRPr="00300E8A">
              <w:rPr>
                <w:rFonts w:ascii="Times" w:hAnsi="Times" w:hint="eastAsia"/>
              </w:rPr>
              <w:t>决策制定</w:t>
            </w:r>
          </w:p>
        </w:tc>
        <w:tc>
          <w:tcPr>
            <w:tcW w:w="1482" w:type="dxa"/>
            <w:vMerge/>
            <w:vAlign w:val="center"/>
          </w:tcPr>
          <w:p w:rsidR="00714BD2" w:rsidRPr="00300E8A" w:rsidRDefault="00714BD2" w:rsidP="00D243CF">
            <w:pPr>
              <w:snapToGrid w:val="0"/>
              <w:ind w:firstLineChars="0" w:firstLine="0"/>
              <w:jc w:val="center"/>
              <w:rPr>
                <w:rFonts w:ascii="Times" w:hAnsi="Times"/>
                <w:sz w:val="22"/>
              </w:rPr>
            </w:pPr>
          </w:p>
        </w:tc>
        <w:tc>
          <w:tcPr>
            <w:tcW w:w="992" w:type="dxa"/>
            <w:vMerge/>
            <w:vAlign w:val="center"/>
          </w:tcPr>
          <w:p w:rsidR="00714BD2" w:rsidRPr="00300E8A" w:rsidRDefault="00714BD2" w:rsidP="00D243CF">
            <w:pPr>
              <w:snapToGrid w:val="0"/>
              <w:ind w:firstLineChars="0" w:firstLine="0"/>
              <w:jc w:val="center"/>
              <w:rPr>
                <w:rFonts w:ascii="Times" w:hAnsi="Times"/>
                <w:sz w:val="22"/>
              </w:rPr>
            </w:pPr>
          </w:p>
        </w:tc>
      </w:tr>
      <w:tr w:rsidR="00714BD2" w:rsidRPr="00300E8A" w:rsidTr="00D243CF">
        <w:tc>
          <w:tcPr>
            <w:tcW w:w="824" w:type="dxa"/>
            <w:vMerge/>
            <w:vAlign w:val="center"/>
          </w:tcPr>
          <w:p w:rsidR="00714BD2" w:rsidRPr="00300E8A" w:rsidRDefault="00714BD2" w:rsidP="00D243CF">
            <w:pPr>
              <w:snapToGrid w:val="0"/>
              <w:ind w:firstLineChars="0" w:firstLine="0"/>
              <w:jc w:val="center"/>
              <w:rPr>
                <w:rFonts w:ascii="Times" w:hAnsi="Times"/>
                <w:sz w:val="22"/>
              </w:rPr>
            </w:pPr>
          </w:p>
        </w:tc>
        <w:tc>
          <w:tcPr>
            <w:tcW w:w="3600" w:type="dxa"/>
          </w:tcPr>
          <w:p w:rsidR="00714BD2" w:rsidRPr="00300E8A" w:rsidRDefault="00714BD2" w:rsidP="00D243CF">
            <w:pPr>
              <w:ind w:firstLineChars="0" w:firstLine="0"/>
              <w:rPr>
                <w:rFonts w:ascii="Times" w:hAnsi="Times"/>
              </w:rPr>
            </w:pPr>
            <w:r w:rsidRPr="00300E8A">
              <w:rPr>
                <w:rFonts w:ascii="Times" w:hAnsi="Times" w:hint="eastAsia"/>
              </w:rPr>
              <w:t>绘制规划图纸；编写规划文本、规划说明、基础资料汇编要点</w:t>
            </w:r>
          </w:p>
        </w:tc>
        <w:tc>
          <w:tcPr>
            <w:tcW w:w="1608" w:type="dxa"/>
            <w:vAlign w:val="center"/>
          </w:tcPr>
          <w:p w:rsidR="00714BD2" w:rsidRPr="00300E8A" w:rsidRDefault="00714BD2" w:rsidP="00D243CF">
            <w:pPr>
              <w:ind w:firstLineChars="0" w:firstLine="0"/>
              <w:jc w:val="center"/>
              <w:rPr>
                <w:rFonts w:ascii="Times" w:hAnsi="Times"/>
              </w:rPr>
            </w:pPr>
            <w:r w:rsidRPr="00300E8A">
              <w:rPr>
                <w:rFonts w:ascii="Times" w:hAnsi="Times" w:hint="eastAsia"/>
              </w:rPr>
              <w:t>规划成果初稿</w:t>
            </w:r>
          </w:p>
        </w:tc>
        <w:tc>
          <w:tcPr>
            <w:tcW w:w="1482" w:type="dxa"/>
            <w:vMerge/>
            <w:vAlign w:val="center"/>
          </w:tcPr>
          <w:p w:rsidR="00714BD2" w:rsidRPr="00300E8A" w:rsidRDefault="00714BD2" w:rsidP="00D243CF">
            <w:pPr>
              <w:snapToGrid w:val="0"/>
              <w:ind w:firstLineChars="0" w:firstLine="0"/>
              <w:jc w:val="center"/>
              <w:rPr>
                <w:rFonts w:ascii="Times" w:hAnsi="Times"/>
                <w:sz w:val="22"/>
              </w:rPr>
            </w:pPr>
          </w:p>
        </w:tc>
        <w:tc>
          <w:tcPr>
            <w:tcW w:w="992" w:type="dxa"/>
            <w:vMerge/>
            <w:vAlign w:val="center"/>
          </w:tcPr>
          <w:p w:rsidR="00714BD2" w:rsidRPr="00300E8A" w:rsidRDefault="00714BD2" w:rsidP="00D243CF">
            <w:pPr>
              <w:snapToGrid w:val="0"/>
              <w:ind w:firstLineChars="0" w:firstLine="0"/>
              <w:jc w:val="center"/>
              <w:rPr>
                <w:rFonts w:ascii="Times" w:hAnsi="Times"/>
                <w:sz w:val="22"/>
              </w:rPr>
            </w:pPr>
          </w:p>
        </w:tc>
      </w:tr>
      <w:tr w:rsidR="00714BD2" w:rsidRPr="00300E8A" w:rsidTr="00D243CF">
        <w:tc>
          <w:tcPr>
            <w:tcW w:w="824" w:type="dxa"/>
            <w:vMerge w:val="restart"/>
            <w:vAlign w:val="center"/>
          </w:tcPr>
          <w:p w:rsidR="00714BD2" w:rsidRPr="00300E8A" w:rsidRDefault="00714BD2" w:rsidP="00D243CF">
            <w:pPr>
              <w:ind w:firstLineChars="0" w:firstLine="0"/>
              <w:jc w:val="center"/>
              <w:rPr>
                <w:rFonts w:ascii="Times" w:hAnsi="Times"/>
              </w:rPr>
            </w:pPr>
            <w:r w:rsidRPr="00300E8A">
              <w:rPr>
                <w:rFonts w:ascii="Times" w:hAnsi="Times" w:hint="eastAsia"/>
              </w:rPr>
              <w:t>中期汇报</w:t>
            </w:r>
          </w:p>
        </w:tc>
        <w:tc>
          <w:tcPr>
            <w:tcW w:w="3600" w:type="dxa"/>
          </w:tcPr>
          <w:p w:rsidR="00714BD2" w:rsidRPr="00300E8A" w:rsidRDefault="00714BD2" w:rsidP="00D243CF">
            <w:pPr>
              <w:ind w:firstLineChars="0" w:firstLine="0"/>
              <w:rPr>
                <w:rFonts w:ascii="Times" w:hAnsi="Times"/>
              </w:rPr>
            </w:pPr>
            <w:r w:rsidRPr="00300E8A">
              <w:rPr>
                <w:rFonts w:ascii="Times" w:hAnsi="Times" w:hint="eastAsia"/>
              </w:rPr>
              <w:t>向当地领导、专家征求规划意见</w:t>
            </w:r>
          </w:p>
        </w:tc>
        <w:tc>
          <w:tcPr>
            <w:tcW w:w="1608" w:type="dxa"/>
            <w:vMerge w:val="restart"/>
            <w:vAlign w:val="center"/>
          </w:tcPr>
          <w:p w:rsidR="00714BD2" w:rsidRPr="00300E8A" w:rsidRDefault="00714BD2" w:rsidP="00D243CF">
            <w:pPr>
              <w:ind w:firstLineChars="0" w:firstLine="0"/>
              <w:jc w:val="center"/>
              <w:rPr>
                <w:rFonts w:ascii="Times" w:hAnsi="Times"/>
              </w:rPr>
            </w:pPr>
            <w:r w:rsidRPr="00300E8A">
              <w:rPr>
                <w:rFonts w:ascii="Times" w:hAnsi="Times" w:hint="eastAsia"/>
              </w:rPr>
              <w:t>中期汇报阶段性成果</w:t>
            </w:r>
          </w:p>
        </w:tc>
        <w:tc>
          <w:tcPr>
            <w:tcW w:w="1482" w:type="dxa"/>
            <w:vMerge w:val="restart"/>
            <w:vAlign w:val="center"/>
          </w:tcPr>
          <w:p w:rsidR="00714BD2" w:rsidRPr="00300E8A" w:rsidRDefault="00714BD2" w:rsidP="00D243CF">
            <w:pPr>
              <w:ind w:firstLineChars="0" w:firstLine="0"/>
              <w:jc w:val="center"/>
              <w:rPr>
                <w:rFonts w:ascii="Times" w:hAnsi="Times"/>
              </w:rPr>
            </w:pPr>
            <w:r w:rsidRPr="00300E8A">
              <w:rPr>
                <w:rFonts w:ascii="Times" w:hAnsi="Times" w:hint="eastAsia"/>
              </w:rPr>
              <w:t>1</w:t>
            </w:r>
            <w:r w:rsidRPr="00300E8A">
              <w:rPr>
                <w:rFonts w:ascii="Times" w:hAnsi="Times"/>
              </w:rPr>
              <w:t>0</w:t>
            </w:r>
            <w:r w:rsidRPr="00300E8A">
              <w:rPr>
                <w:rFonts w:ascii="Times" w:hAnsi="Times" w:hint="eastAsia"/>
              </w:rPr>
              <w:t>日</w:t>
            </w:r>
          </w:p>
        </w:tc>
        <w:tc>
          <w:tcPr>
            <w:tcW w:w="992" w:type="dxa"/>
            <w:vMerge w:val="restart"/>
            <w:vAlign w:val="center"/>
          </w:tcPr>
          <w:p w:rsidR="00714BD2" w:rsidRPr="00300E8A" w:rsidRDefault="00714BD2" w:rsidP="00D243CF">
            <w:pPr>
              <w:ind w:firstLineChars="0" w:firstLine="0"/>
              <w:jc w:val="center"/>
              <w:rPr>
                <w:rFonts w:ascii="Times" w:hAnsi="Times"/>
              </w:rPr>
            </w:pPr>
            <w:r w:rsidRPr="00300E8A">
              <w:rPr>
                <w:rFonts w:ascii="Times" w:hAnsi="Times" w:hint="eastAsia"/>
              </w:rPr>
              <w:t>3</w:t>
            </w:r>
            <w:r w:rsidRPr="00300E8A">
              <w:rPr>
                <w:rFonts w:ascii="Times" w:hAnsi="Times" w:hint="eastAsia"/>
              </w:rPr>
              <w:t>人左右</w:t>
            </w:r>
          </w:p>
        </w:tc>
      </w:tr>
      <w:tr w:rsidR="00714BD2" w:rsidRPr="00300E8A" w:rsidTr="00D243CF">
        <w:tc>
          <w:tcPr>
            <w:tcW w:w="824" w:type="dxa"/>
            <w:vMerge/>
            <w:vAlign w:val="center"/>
          </w:tcPr>
          <w:p w:rsidR="00714BD2" w:rsidRPr="00300E8A" w:rsidRDefault="00714BD2" w:rsidP="00D243CF">
            <w:pPr>
              <w:snapToGrid w:val="0"/>
              <w:ind w:firstLineChars="0" w:firstLine="0"/>
              <w:jc w:val="center"/>
              <w:rPr>
                <w:rFonts w:ascii="Times" w:hAnsi="Times"/>
                <w:sz w:val="22"/>
              </w:rPr>
            </w:pPr>
          </w:p>
        </w:tc>
        <w:tc>
          <w:tcPr>
            <w:tcW w:w="3600" w:type="dxa"/>
          </w:tcPr>
          <w:p w:rsidR="00714BD2" w:rsidRPr="00300E8A" w:rsidRDefault="00714BD2" w:rsidP="00D243CF">
            <w:pPr>
              <w:ind w:firstLineChars="0" w:firstLine="0"/>
              <w:rPr>
                <w:rFonts w:ascii="Times" w:hAnsi="Times"/>
              </w:rPr>
            </w:pPr>
            <w:r w:rsidRPr="00300E8A">
              <w:rPr>
                <w:rFonts w:ascii="Times" w:hAnsi="Times" w:hint="eastAsia"/>
              </w:rPr>
              <w:t>补充调研内容</w:t>
            </w:r>
          </w:p>
        </w:tc>
        <w:tc>
          <w:tcPr>
            <w:tcW w:w="1608" w:type="dxa"/>
            <w:vMerge/>
            <w:vAlign w:val="center"/>
          </w:tcPr>
          <w:p w:rsidR="00714BD2" w:rsidRPr="00300E8A" w:rsidRDefault="00714BD2" w:rsidP="00D243CF">
            <w:pPr>
              <w:snapToGrid w:val="0"/>
              <w:ind w:firstLineChars="0" w:firstLine="0"/>
              <w:jc w:val="center"/>
              <w:rPr>
                <w:rFonts w:ascii="Times" w:hAnsi="Times"/>
                <w:sz w:val="22"/>
              </w:rPr>
            </w:pPr>
          </w:p>
        </w:tc>
        <w:tc>
          <w:tcPr>
            <w:tcW w:w="1482" w:type="dxa"/>
            <w:vMerge/>
            <w:vAlign w:val="center"/>
          </w:tcPr>
          <w:p w:rsidR="00714BD2" w:rsidRPr="00300E8A" w:rsidRDefault="00714BD2" w:rsidP="00D243CF">
            <w:pPr>
              <w:snapToGrid w:val="0"/>
              <w:ind w:firstLineChars="0" w:firstLine="0"/>
              <w:jc w:val="center"/>
              <w:rPr>
                <w:rFonts w:ascii="Times" w:hAnsi="Times"/>
                <w:sz w:val="22"/>
              </w:rPr>
            </w:pPr>
          </w:p>
        </w:tc>
        <w:tc>
          <w:tcPr>
            <w:tcW w:w="992" w:type="dxa"/>
            <w:vMerge/>
            <w:vAlign w:val="center"/>
          </w:tcPr>
          <w:p w:rsidR="00714BD2" w:rsidRPr="00300E8A" w:rsidRDefault="00714BD2" w:rsidP="00D243CF">
            <w:pPr>
              <w:snapToGrid w:val="0"/>
              <w:ind w:firstLineChars="0" w:firstLine="0"/>
              <w:jc w:val="center"/>
              <w:rPr>
                <w:rFonts w:ascii="Times" w:hAnsi="Times"/>
                <w:sz w:val="22"/>
              </w:rPr>
            </w:pPr>
          </w:p>
        </w:tc>
      </w:tr>
      <w:tr w:rsidR="00714BD2" w:rsidRPr="00300E8A" w:rsidTr="00D243CF">
        <w:trPr>
          <w:trHeight w:val="552"/>
        </w:trPr>
        <w:tc>
          <w:tcPr>
            <w:tcW w:w="824" w:type="dxa"/>
            <w:vMerge w:val="restart"/>
            <w:tcBorders>
              <w:bottom w:val="single" w:sz="4" w:space="0" w:color="auto"/>
            </w:tcBorders>
            <w:vAlign w:val="center"/>
          </w:tcPr>
          <w:p w:rsidR="00714BD2" w:rsidRPr="00300E8A" w:rsidRDefault="00714BD2" w:rsidP="00D243CF">
            <w:pPr>
              <w:ind w:firstLineChars="0" w:firstLine="0"/>
              <w:jc w:val="center"/>
              <w:rPr>
                <w:rFonts w:ascii="Times" w:hAnsi="Times"/>
              </w:rPr>
            </w:pPr>
            <w:r w:rsidRPr="00300E8A">
              <w:rPr>
                <w:rFonts w:ascii="Times" w:hAnsi="Times" w:hint="eastAsia"/>
              </w:rPr>
              <w:t>规划终缟编制</w:t>
            </w:r>
          </w:p>
        </w:tc>
        <w:tc>
          <w:tcPr>
            <w:tcW w:w="3600" w:type="dxa"/>
            <w:tcBorders>
              <w:bottom w:val="single" w:sz="4" w:space="0" w:color="auto"/>
            </w:tcBorders>
          </w:tcPr>
          <w:p w:rsidR="00714BD2" w:rsidRPr="00300E8A" w:rsidRDefault="00714BD2" w:rsidP="00D243CF">
            <w:pPr>
              <w:ind w:firstLineChars="0" w:firstLine="0"/>
              <w:rPr>
                <w:rFonts w:ascii="Times" w:hAnsi="Times"/>
              </w:rPr>
            </w:pPr>
            <w:r>
              <w:rPr>
                <w:rFonts w:ascii="Times" w:hAnsi="Times" w:hint="eastAsia"/>
              </w:rPr>
              <w:t>规划</w:t>
            </w:r>
            <w:r w:rsidRPr="00300E8A">
              <w:rPr>
                <w:rFonts w:ascii="Times" w:hAnsi="Times" w:hint="eastAsia"/>
              </w:rPr>
              <w:t>策略调整</w:t>
            </w:r>
          </w:p>
          <w:p w:rsidR="00714BD2" w:rsidRPr="00300E8A" w:rsidRDefault="00714BD2" w:rsidP="00D243CF">
            <w:pPr>
              <w:ind w:firstLineChars="0" w:firstLine="0"/>
              <w:rPr>
                <w:rFonts w:ascii="Times" w:hAnsi="Times"/>
              </w:rPr>
            </w:pPr>
            <w:r>
              <w:rPr>
                <w:rFonts w:ascii="Times" w:hAnsi="Times" w:hint="eastAsia"/>
              </w:rPr>
              <w:t>设计</w:t>
            </w:r>
            <w:r w:rsidRPr="00300E8A">
              <w:rPr>
                <w:rFonts w:ascii="Times" w:hAnsi="Times" w:hint="eastAsia"/>
              </w:rPr>
              <w:t>深化</w:t>
            </w:r>
          </w:p>
        </w:tc>
        <w:tc>
          <w:tcPr>
            <w:tcW w:w="1608" w:type="dxa"/>
            <w:vMerge w:val="restart"/>
            <w:tcBorders>
              <w:bottom w:val="single" w:sz="4" w:space="0" w:color="auto"/>
            </w:tcBorders>
            <w:vAlign w:val="center"/>
          </w:tcPr>
          <w:p w:rsidR="00714BD2" w:rsidRPr="00300E8A" w:rsidRDefault="00714BD2" w:rsidP="00D243CF">
            <w:pPr>
              <w:ind w:firstLineChars="0" w:firstLine="0"/>
              <w:jc w:val="center"/>
              <w:rPr>
                <w:rFonts w:ascii="Times" w:hAnsi="Times"/>
              </w:rPr>
            </w:pPr>
            <w:r w:rsidRPr="00300E8A">
              <w:rPr>
                <w:rFonts w:ascii="Times" w:hAnsi="Times" w:hint="eastAsia"/>
              </w:rPr>
              <w:t>完成</w:t>
            </w:r>
            <w:r>
              <w:rPr>
                <w:rFonts w:ascii="Times" w:hAnsi="Times" w:hint="eastAsia"/>
              </w:rPr>
              <w:t>考古遗址公园</w:t>
            </w:r>
            <w:r w:rsidRPr="00300E8A">
              <w:rPr>
                <w:rFonts w:ascii="Times" w:hAnsi="Times" w:hint="eastAsia"/>
              </w:rPr>
              <w:t>规划成果</w:t>
            </w:r>
          </w:p>
        </w:tc>
        <w:tc>
          <w:tcPr>
            <w:tcW w:w="1482" w:type="dxa"/>
            <w:vMerge w:val="restart"/>
            <w:tcBorders>
              <w:bottom w:val="single" w:sz="4" w:space="0" w:color="auto"/>
            </w:tcBorders>
            <w:vAlign w:val="center"/>
          </w:tcPr>
          <w:p w:rsidR="00714BD2" w:rsidRPr="00300E8A" w:rsidRDefault="00714BD2" w:rsidP="00D243CF">
            <w:pPr>
              <w:ind w:firstLineChars="0" w:firstLine="0"/>
              <w:jc w:val="center"/>
              <w:rPr>
                <w:rFonts w:ascii="Times" w:hAnsi="Times"/>
              </w:rPr>
            </w:pPr>
            <w:r w:rsidRPr="00300E8A">
              <w:rPr>
                <w:rFonts w:ascii="Times" w:hAnsi="Times" w:hint="eastAsia"/>
              </w:rPr>
              <w:t>10</w:t>
            </w:r>
            <w:r w:rsidRPr="00300E8A">
              <w:rPr>
                <w:rFonts w:ascii="Times" w:hAnsi="Times" w:hint="eastAsia"/>
              </w:rPr>
              <w:t>日</w:t>
            </w:r>
          </w:p>
        </w:tc>
        <w:tc>
          <w:tcPr>
            <w:tcW w:w="992" w:type="dxa"/>
            <w:vMerge w:val="restart"/>
            <w:tcBorders>
              <w:bottom w:val="single" w:sz="4" w:space="0" w:color="auto"/>
            </w:tcBorders>
            <w:vAlign w:val="center"/>
          </w:tcPr>
          <w:p w:rsidR="00714BD2" w:rsidRPr="00300E8A" w:rsidRDefault="00714BD2" w:rsidP="00D243CF">
            <w:pPr>
              <w:ind w:firstLineChars="0" w:firstLine="0"/>
              <w:jc w:val="center"/>
              <w:rPr>
                <w:rFonts w:ascii="Times" w:hAnsi="Times"/>
              </w:rPr>
            </w:pPr>
            <w:r w:rsidRPr="00300E8A">
              <w:rPr>
                <w:rFonts w:ascii="Times" w:hAnsi="Times" w:hint="eastAsia"/>
              </w:rPr>
              <w:t>4</w:t>
            </w:r>
            <w:r w:rsidRPr="00300E8A">
              <w:rPr>
                <w:rFonts w:ascii="Times" w:hAnsi="Times" w:hint="eastAsia"/>
              </w:rPr>
              <w:t>人左右</w:t>
            </w:r>
          </w:p>
        </w:tc>
      </w:tr>
      <w:tr w:rsidR="00714BD2" w:rsidRPr="00300E8A" w:rsidTr="00D243CF">
        <w:trPr>
          <w:trHeight w:val="540"/>
        </w:trPr>
        <w:tc>
          <w:tcPr>
            <w:tcW w:w="824" w:type="dxa"/>
            <w:vMerge/>
          </w:tcPr>
          <w:p w:rsidR="00714BD2" w:rsidRPr="00300E8A" w:rsidRDefault="00714BD2" w:rsidP="00D243CF">
            <w:pPr>
              <w:snapToGrid w:val="0"/>
              <w:ind w:firstLineChars="0" w:firstLine="0"/>
              <w:jc w:val="center"/>
              <w:rPr>
                <w:rFonts w:ascii="Times" w:hAnsi="Times"/>
                <w:sz w:val="22"/>
              </w:rPr>
            </w:pPr>
          </w:p>
        </w:tc>
        <w:tc>
          <w:tcPr>
            <w:tcW w:w="3600" w:type="dxa"/>
          </w:tcPr>
          <w:p w:rsidR="00714BD2" w:rsidRPr="00300E8A" w:rsidRDefault="00714BD2" w:rsidP="00D243CF">
            <w:pPr>
              <w:ind w:firstLineChars="0" w:firstLine="0"/>
              <w:rPr>
                <w:rFonts w:ascii="Times" w:hAnsi="Times"/>
              </w:rPr>
            </w:pPr>
            <w:r w:rsidRPr="00300E8A">
              <w:rPr>
                <w:rFonts w:ascii="Times" w:hAnsi="Times" w:hint="eastAsia"/>
              </w:rPr>
              <w:t>编制规划文本，绘制规划图纸，编写规划说明，编制基础资料汇编</w:t>
            </w:r>
          </w:p>
        </w:tc>
        <w:tc>
          <w:tcPr>
            <w:tcW w:w="1608" w:type="dxa"/>
            <w:vMerge/>
          </w:tcPr>
          <w:p w:rsidR="00714BD2" w:rsidRPr="00300E8A" w:rsidRDefault="00714BD2" w:rsidP="00D243CF">
            <w:pPr>
              <w:snapToGrid w:val="0"/>
              <w:ind w:firstLineChars="0" w:firstLine="0"/>
              <w:rPr>
                <w:rFonts w:ascii="Times" w:hAnsi="Times"/>
                <w:sz w:val="22"/>
              </w:rPr>
            </w:pPr>
          </w:p>
        </w:tc>
        <w:tc>
          <w:tcPr>
            <w:tcW w:w="1482" w:type="dxa"/>
            <w:vMerge/>
          </w:tcPr>
          <w:p w:rsidR="00714BD2" w:rsidRPr="00300E8A" w:rsidRDefault="00714BD2" w:rsidP="00D243CF">
            <w:pPr>
              <w:snapToGrid w:val="0"/>
              <w:ind w:firstLineChars="0" w:firstLine="0"/>
              <w:rPr>
                <w:rFonts w:ascii="Times" w:hAnsi="Times"/>
                <w:sz w:val="22"/>
              </w:rPr>
            </w:pPr>
          </w:p>
        </w:tc>
        <w:tc>
          <w:tcPr>
            <w:tcW w:w="992" w:type="dxa"/>
            <w:vMerge/>
          </w:tcPr>
          <w:p w:rsidR="00714BD2" w:rsidRPr="00300E8A" w:rsidRDefault="00714BD2" w:rsidP="00D243CF">
            <w:pPr>
              <w:snapToGrid w:val="0"/>
              <w:ind w:firstLineChars="0" w:firstLine="0"/>
              <w:rPr>
                <w:rFonts w:ascii="Times" w:hAnsi="Times"/>
                <w:sz w:val="22"/>
              </w:rPr>
            </w:pPr>
          </w:p>
        </w:tc>
      </w:tr>
      <w:tr w:rsidR="00714BD2" w:rsidRPr="00300E8A" w:rsidTr="00D243CF">
        <w:trPr>
          <w:trHeight w:val="540"/>
        </w:trPr>
        <w:tc>
          <w:tcPr>
            <w:tcW w:w="6032" w:type="dxa"/>
            <w:gridSpan w:val="3"/>
            <w:shd w:val="clear" w:color="auto" w:fill="D9D9D9" w:themeFill="background1" w:themeFillShade="D9"/>
            <w:vAlign w:val="center"/>
          </w:tcPr>
          <w:p w:rsidR="00714BD2" w:rsidRPr="00300E8A" w:rsidRDefault="00714BD2" w:rsidP="00D243CF">
            <w:pPr>
              <w:ind w:firstLineChars="0" w:firstLine="0"/>
              <w:jc w:val="center"/>
              <w:rPr>
                <w:rFonts w:ascii="Times" w:hAnsi="Times"/>
              </w:rPr>
            </w:pPr>
            <w:r w:rsidRPr="00300E8A">
              <w:rPr>
                <w:rFonts w:ascii="Times" w:hAnsi="Times"/>
              </w:rPr>
              <w:t>总计</w:t>
            </w:r>
          </w:p>
        </w:tc>
        <w:tc>
          <w:tcPr>
            <w:tcW w:w="1482" w:type="dxa"/>
            <w:shd w:val="clear" w:color="auto" w:fill="D9D9D9" w:themeFill="background1" w:themeFillShade="D9"/>
            <w:vAlign w:val="center"/>
          </w:tcPr>
          <w:p w:rsidR="00714BD2" w:rsidRPr="00300E8A" w:rsidRDefault="00714BD2" w:rsidP="00D243CF">
            <w:pPr>
              <w:ind w:firstLineChars="0" w:firstLine="0"/>
              <w:jc w:val="center"/>
              <w:rPr>
                <w:rFonts w:ascii="Times" w:hAnsi="Times"/>
              </w:rPr>
            </w:pPr>
            <w:r>
              <w:rPr>
                <w:rFonts w:ascii="Times" w:hAnsi="Times" w:hint="eastAsia"/>
              </w:rPr>
              <w:t>７</w:t>
            </w:r>
            <w:proofErr w:type="gramStart"/>
            <w:r w:rsidRPr="00300E8A">
              <w:rPr>
                <w:rFonts w:ascii="Times" w:hAnsi="Times" w:hint="eastAsia"/>
              </w:rPr>
              <w:t>0</w:t>
            </w:r>
            <w:r w:rsidRPr="00300E8A">
              <w:rPr>
                <w:rFonts w:ascii="Times" w:hAnsi="Times" w:hint="eastAsia"/>
              </w:rPr>
              <w:t>个</w:t>
            </w:r>
            <w:proofErr w:type="gramEnd"/>
            <w:r w:rsidRPr="00300E8A">
              <w:rPr>
                <w:rFonts w:ascii="Times" w:hAnsi="Times" w:hint="eastAsia"/>
              </w:rPr>
              <w:t>工作日</w:t>
            </w:r>
          </w:p>
        </w:tc>
        <w:tc>
          <w:tcPr>
            <w:tcW w:w="992" w:type="dxa"/>
            <w:shd w:val="clear" w:color="auto" w:fill="D9D9D9" w:themeFill="background1" w:themeFillShade="D9"/>
            <w:vAlign w:val="center"/>
          </w:tcPr>
          <w:p w:rsidR="00714BD2" w:rsidRPr="00300E8A" w:rsidRDefault="00714BD2" w:rsidP="00D243CF">
            <w:pPr>
              <w:snapToGrid w:val="0"/>
              <w:ind w:firstLineChars="0" w:firstLine="0"/>
              <w:jc w:val="center"/>
              <w:rPr>
                <w:rFonts w:ascii="Times" w:hAnsi="Times"/>
                <w:sz w:val="22"/>
              </w:rPr>
            </w:pPr>
          </w:p>
        </w:tc>
      </w:tr>
    </w:tbl>
    <w:p w:rsidR="00481D13" w:rsidRPr="00300E8A" w:rsidRDefault="00481D13" w:rsidP="004058F9">
      <w:pPr>
        <w:pStyle w:val="2"/>
        <w:numPr>
          <w:ilvl w:val="0"/>
          <w:numId w:val="2"/>
        </w:numPr>
        <w:spacing w:line="300" w:lineRule="auto"/>
        <w:rPr>
          <w:rFonts w:ascii="Times" w:hAnsi="Times"/>
        </w:rPr>
      </w:pPr>
      <w:bookmarkStart w:id="26" w:name="_Toc501753905"/>
      <w:r w:rsidRPr="00300E8A">
        <w:rPr>
          <w:rFonts w:ascii="Times" w:hAnsi="Times" w:hint="eastAsia"/>
        </w:rPr>
        <w:t>进度保障措施</w:t>
      </w:r>
      <w:bookmarkEnd w:id="26"/>
    </w:p>
    <w:p w:rsidR="00481D13" w:rsidRPr="00300E8A" w:rsidRDefault="00481D13" w:rsidP="00481D13">
      <w:pPr>
        <w:spacing w:line="300" w:lineRule="auto"/>
        <w:ind w:firstLine="420"/>
        <w:rPr>
          <w:rFonts w:ascii="Times" w:hAnsi="Times"/>
        </w:rPr>
      </w:pPr>
      <w:r w:rsidRPr="00300E8A">
        <w:rPr>
          <w:rFonts w:ascii="Times" w:hAnsi="Times" w:hint="eastAsia"/>
        </w:rPr>
        <w:t>为了有效保证项目实施进度，特制订以下工期保障措施，确保本项目按时完成。</w:t>
      </w:r>
    </w:p>
    <w:p w:rsidR="00481D13" w:rsidRPr="00300E8A" w:rsidRDefault="00481D13" w:rsidP="009F4477">
      <w:pPr>
        <w:pStyle w:val="3"/>
        <w:spacing w:line="300" w:lineRule="auto"/>
        <w:rPr>
          <w:rFonts w:ascii="Times" w:hAnsi="Times"/>
        </w:rPr>
      </w:pPr>
      <w:r w:rsidRPr="00300E8A">
        <w:rPr>
          <w:rFonts w:ascii="Times" w:hAnsi="Times" w:hint="eastAsia"/>
        </w:rPr>
        <w:t>准备工作（人员准备、技术准备）</w:t>
      </w:r>
    </w:p>
    <w:p w:rsidR="00481D13" w:rsidRPr="00300E8A" w:rsidRDefault="00481D13" w:rsidP="00481D13">
      <w:pPr>
        <w:spacing w:line="300" w:lineRule="auto"/>
        <w:ind w:firstLine="420"/>
        <w:rPr>
          <w:rFonts w:ascii="Times" w:hAnsi="Times"/>
        </w:rPr>
      </w:pPr>
      <w:r w:rsidRPr="00300E8A">
        <w:rPr>
          <w:rFonts w:ascii="Times" w:hAnsi="Times" w:hint="eastAsia"/>
        </w:rPr>
        <w:t>若我公司有幸中标，从准许入场之日起，我公司将组织人员进场开始现场调研等工作，同时公司将在人、财、物等方面给予优先保证，保证在最短时间内作好方案设计工作。</w:t>
      </w:r>
    </w:p>
    <w:p w:rsidR="00481D13" w:rsidRPr="00300E8A" w:rsidRDefault="00481D13" w:rsidP="00481D13">
      <w:pPr>
        <w:spacing w:line="300" w:lineRule="auto"/>
        <w:ind w:firstLine="420"/>
        <w:rPr>
          <w:rFonts w:ascii="Times" w:hAnsi="Times"/>
        </w:rPr>
      </w:pPr>
      <w:r w:rsidRPr="00300E8A">
        <w:rPr>
          <w:rFonts w:ascii="Times" w:hAnsi="Times" w:hint="eastAsia"/>
        </w:rPr>
        <w:t>A</w:t>
      </w:r>
      <w:r w:rsidRPr="00300E8A">
        <w:rPr>
          <w:rFonts w:ascii="Times" w:hAnsi="Times" w:hint="eastAsia"/>
        </w:rPr>
        <w:t>、人员准备</w:t>
      </w:r>
    </w:p>
    <w:p w:rsidR="00481D13" w:rsidRPr="00300E8A" w:rsidRDefault="00481D13" w:rsidP="00481D13">
      <w:pPr>
        <w:spacing w:line="300" w:lineRule="auto"/>
        <w:ind w:firstLine="420"/>
        <w:rPr>
          <w:rFonts w:ascii="Times" w:hAnsi="Times"/>
        </w:rPr>
      </w:pPr>
      <w:r w:rsidRPr="00300E8A">
        <w:rPr>
          <w:rFonts w:ascii="Times" w:hAnsi="Times" w:hint="eastAsia"/>
        </w:rPr>
        <w:t>我公司自报名参与本项目开始，就成立了一个具有丰富规划设计管理经验和拼搏精神的项目部，并组织一批优秀的设计人员参与项目，</w:t>
      </w:r>
      <w:proofErr w:type="gramStart"/>
      <w:r w:rsidRPr="00300E8A">
        <w:rPr>
          <w:rFonts w:ascii="Times" w:hAnsi="Times" w:hint="eastAsia"/>
        </w:rPr>
        <w:t>由丰富</w:t>
      </w:r>
      <w:proofErr w:type="gramEnd"/>
      <w:r w:rsidRPr="00300E8A">
        <w:rPr>
          <w:rFonts w:ascii="Times" w:hAnsi="Times" w:hint="eastAsia"/>
        </w:rPr>
        <w:t>规划经验、承担过多项重点规划项目、</w:t>
      </w:r>
      <w:r w:rsidRPr="00300E8A">
        <w:rPr>
          <w:rFonts w:ascii="Times" w:hAnsi="Times" w:hint="eastAsia"/>
        </w:rPr>
        <w:lastRenderedPageBreak/>
        <w:t>技术能力强、协调能力强的人员组成，同时调动参与人员的积极性，确保管理人员到位，设计人员充足，严禁因人员不到位而影响设计工期。</w:t>
      </w:r>
    </w:p>
    <w:p w:rsidR="00481D13" w:rsidRPr="00300E8A" w:rsidRDefault="00481D13" w:rsidP="00481D13">
      <w:pPr>
        <w:spacing w:line="300" w:lineRule="auto"/>
        <w:ind w:firstLine="420"/>
        <w:rPr>
          <w:rFonts w:ascii="Times" w:hAnsi="Times"/>
        </w:rPr>
      </w:pPr>
      <w:r w:rsidRPr="00300E8A">
        <w:rPr>
          <w:rFonts w:ascii="Times" w:hAnsi="Times" w:hint="eastAsia"/>
        </w:rPr>
        <w:t>B</w:t>
      </w:r>
      <w:r w:rsidRPr="00300E8A">
        <w:rPr>
          <w:rFonts w:ascii="Times" w:hAnsi="Times" w:hint="eastAsia"/>
        </w:rPr>
        <w:t>、技术准备</w:t>
      </w:r>
    </w:p>
    <w:p w:rsidR="00481D13" w:rsidRPr="00300E8A" w:rsidRDefault="00481D13" w:rsidP="00481D13">
      <w:pPr>
        <w:spacing w:line="300" w:lineRule="auto"/>
        <w:ind w:firstLine="420"/>
        <w:rPr>
          <w:rFonts w:ascii="Times" w:hAnsi="Times"/>
        </w:rPr>
      </w:pPr>
      <w:r w:rsidRPr="00300E8A">
        <w:rPr>
          <w:rFonts w:ascii="Times" w:hAnsi="Times" w:hint="eastAsia"/>
        </w:rPr>
        <w:t>组织有关管理和设计人员掌握该项目的资料信息、相关规范、思路和目标等，遇到问题及时请教项目管理人员，即时解决问题，以免影响设计期。</w:t>
      </w:r>
    </w:p>
    <w:p w:rsidR="00481D13" w:rsidRPr="00300E8A" w:rsidRDefault="00481D13" w:rsidP="009F4477">
      <w:pPr>
        <w:pStyle w:val="3"/>
        <w:spacing w:line="300" w:lineRule="auto"/>
        <w:rPr>
          <w:rFonts w:ascii="Times" w:hAnsi="Times"/>
        </w:rPr>
      </w:pPr>
      <w:r w:rsidRPr="00300E8A">
        <w:rPr>
          <w:rFonts w:ascii="Times" w:hAnsi="Times" w:hint="eastAsia"/>
        </w:rPr>
        <w:t>建立完善的计划保证体系</w:t>
      </w:r>
    </w:p>
    <w:p w:rsidR="00481D13" w:rsidRPr="00300E8A" w:rsidRDefault="00481D13" w:rsidP="00481D13">
      <w:pPr>
        <w:spacing w:line="300" w:lineRule="auto"/>
        <w:ind w:firstLine="420"/>
        <w:rPr>
          <w:rFonts w:ascii="Times" w:hAnsi="Times"/>
        </w:rPr>
      </w:pPr>
      <w:r w:rsidRPr="00300E8A">
        <w:rPr>
          <w:rFonts w:ascii="Times" w:hAnsi="Times" w:hint="eastAsia"/>
        </w:rPr>
        <w:t>A</w:t>
      </w:r>
      <w:r w:rsidRPr="00300E8A">
        <w:rPr>
          <w:rFonts w:ascii="Times" w:hAnsi="Times" w:hint="eastAsia"/>
        </w:rPr>
        <w:t>、制定严格、科学的进度计划，加强对进度计划的管理。</w:t>
      </w:r>
    </w:p>
    <w:p w:rsidR="00481D13" w:rsidRPr="00300E8A" w:rsidRDefault="00481D13" w:rsidP="00481D13">
      <w:pPr>
        <w:spacing w:line="300" w:lineRule="auto"/>
        <w:ind w:firstLine="420"/>
        <w:rPr>
          <w:rFonts w:ascii="Times" w:hAnsi="Times"/>
        </w:rPr>
      </w:pPr>
      <w:r w:rsidRPr="00300E8A">
        <w:rPr>
          <w:rFonts w:ascii="Times" w:hAnsi="Times" w:hint="eastAsia"/>
        </w:rPr>
        <w:t>如我公司中标，我公司将严格按照招标人的工期要求，详细编制总进度计划目标，作为该设计项目的总控制目标。项目部依据项目总进度计划编制详细的项目设计进度计划，落实到每一个细部保护设计、责任人及相应的管理人员，并制定严格的奖惩制度，确保每一细部设计按期完成，使工期得以保证。项目部每周召开项目会，针对设计中出现的制约进度的不利因素进行分析，及时解决出现的矛盾和问题，并根据计划完成情况对相关责任人进行奖惩，同时下达下一周设计进度计划。</w:t>
      </w:r>
    </w:p>
    <w:p w:rsidR="00481D13" w:rsidRPr="00300E8A" w:rsidRDefault="00481D13" w:rsidP="00481D13">
      <w:pPr>
        <w:spacing w:line="300" w:lineRule="auto"/>
        <w:ind w:firstLine="420"/>
        <w:rPr>
          <w:rFonts w:ascii="Times" w:hAnsi="Times"/>
        </w:rPr>
      </w:pPr>
      <w:r w:rsidRPr="00300E8A">
        <w:rPr>
          <w:rFonts w:ascii="Times" w:hAnsi="Times" w:hint="eastAsia"/>
        </w:rPr>
        <w:t>B</w:t>
      </w:r>
      <w:r w:rsidRPr="00300E8A">
        <w:rPr>
          <w:rFonts w:ascii="Times" w:hAnsi="Times" w:hint="eastAsia"/>
        </w:rPr>
        <w:t>、方案编制计划</w:t>
      </w:r>
    </w:p>
    <w:p w:rsidR="00481D13" w:rsidRPr="00300E8A" w:rsidRDefault="00481D13" w:rsidP="00481D13">
      <w:pPr>
        <w:spacing w:line="300" w:lineRule="auto"/>
        <w:ind w:firstLine="420"/>
        <w:rPr>
          <w:rFonts w:ascii="Times" w:hAnsi="Times"/>
        </w:rPr>
      </w:pPr>
      <w:r w:rsidRPr="00300E8A">
        <w:rPr>
          <w:rFonts w:ascii="Times" w:hAnsi="Times" w:hint="eastAsia"/>
        </w:rPr>
        <w:t>根据本项目特点，我们将制定详细的质量保证措施。</w:t>
      </w:r>
    </w:p>
    <w:p w:rsidR="00481D13" w:rsidRPr="00300E8A" w:rsidRDefault="00481D13" w:rsidP="00481D13">
      <w:pPr>
        <w:spacing w:line="300" w:lineRule="auto"/>
        <w:ind w:firstLine="420"/>
        <w:rPr>
          <w:rFonts w:ascii="Times" w:hAnsi="Times"/>
        </w:rPr>
      </w:pPr>
      <w:r w:rsidRPr="00300E8A">
        <w:rPr>
          <w:rFonts w:ascii="Times" w:hAnsi="Times" w:hint="eastAsia"/>
        </w:rPr>
        <w:t>C</w:t>
      </w:r>
      <w:r w:rsidRPr="00300E8A">
        <w:rPr>
          <w:rFonts w:ascii="Times" w:hAnsi="Times" w:hint="eastAsia"/>
        </w:rPr>
        <w:t>、财务计划</w:t>
      </w:r>
    </w:p>
    <w:p w:rsidR="00481D13" w:rsidRPr="00300E8A" w:rsidRDefault="00481D13" w:rsidP="00481D13">
      <w:pPr>
        <w:spacing w:line="300" w:lineRule="auto"/>
        <w:ind w:firstLine="420"/>
        <w:rPr>
          <w:rFonts w:ascii="Times" w:hAnsi="Times"/>
        </w:rPr>
      </w:pPr>
      <w:r w:rsidRPr="00300E8A">
        <w:rPr>
          <w:rFonts w:ascii="Times" w:hAnsi="Times" w:hint="eastAsia"/>
        </w:rPr>
        <w:t>如我公司中标，我方将在第一时间确保该项目人员到位。财务会全力配合该项目的实施，为该项目提供有力的资金支持。</w:t>
      </w:r>
    </w:p>
    <w:p w:rsidR="00481D13" w:rsidRPr="00300E8A" w:rsidRDefault="00481D13" w:rsidP="009F4477">
      <w:pPr>
        <w:pStyle w:val="3"/>
        <w:spacing w:line="300" w:lineRule="auto"/>
        <w:rPr>
          <w:rFonts w:ascii="Times" w:hAnsi="Times"/>
        </w:rPr>
      </w:pPr>
      <w:r w:rsidRPr="00300E8A">
        <w:rPr>
          <w:rFonts w:ascii="Times" w:hAnsi="Times" w:hint="eastAsia"/>
        </w:rPr>
        <w:t>建立健全的保障措施</w:t>
      </w:r>
    </w:p>
    <w:p w:rsidR="00481D13" w:rsidRPr="00300E8A" w:rsidRDefault="00481D13" w:rsidP="00481D13">
      <w:pPr>
        <w:spacing w:line="300" w:lineRule="auto"/>
        <w:ind w:firstLine="420"/>
        <w:rPr>
          <w:rFonts w:ascii="Times" w:hAnsi="Times"/>
        </w:rPr>
      </w:pPr>
      <w:r w:rsidRPr="00300E8A">
        <w:rPr>
          <w:rFonts w:ascii="Times" w:hAnsi="Times" w:hint="eastAsia"/>
        </w:rPr>
        <w:t>A</w:t>
      </w:r>
      <w:r w:rsidRPr="00300E8A">
        <w:rPr>
          <w:rFonts w:ascii="Times" w:hAnsi="Times" w:hint="eastAsia"/>
        </w:rPr>
        <w:t>、建立科学的激励、约束机制，实行目标分解，责任到人</w:t>
      </w:r>
    </w:p>
    <w:p w:rsidR="00481D13" w:rsidRPr="00300E8A" w:rsidRDefault="00481D13" w:rsidP="00481D13">
      <w:pPr>
        <w:spacing w:line="300" w:lineRule="auto"/>
        <w:ind w:firstLine="420"/>
        <w:rPr>
          <w:rFonts w:ascii="Times" w:hAnsi="Times"/>
        </w:rPr>
      </w:pPr>
      <w:r w:rsidRPr="00300E8A">
        <w:rPr>
          <w:rFonts w:ascii="Times" w:hAnsi="Times" w:hint="eastAsia"/>
        </w:rPr>
        <w:t>项目部与公司</w:t>
      </w:r>
      <w:proofErr w:type="gramStart"/>
      <w:r w:rsidRPr="00300E8A">
        <w:rPr>
          <w:rFonts w:ascii="Times" w:hAnsi="Times" w:hint="eastAsia"/>
        </w:rPr>
        <w:t>签定</w:t>
      </w:r>
      <w:proofErr w:type="gramEnd"/>
      <w:r w:rsidRPr="00300E8A">
        <w:rPr>
          <w:rFonts w:ascii="Times" w:hAnsi="Times" w:hint="eastAsia"/>
        </w:rPr>
        <w:t>工期合同，把工期作为考评项目组人员业绩的重要内容，同时项目管理人员与各负责人</w:t>
      </w:r>
      <w:proofErr w:type="gramStart"/>
      <w:r w:rsidRPr="00300E8A">
        <w:rPr>
          <w:rFonts w:ascii="Times" w:hAnsi="Times" w:hint="eastAsia"/>
        </w:rPr>
        <w:t>签定</w:t>
      </w:r>
      <w:proofErr w:type="gramEnd"/>
      <w:r w:rsidRPr="00300E8A">
        <w:rPr>
          <w:rFonts w:ascii="Times" w:hAnsi="Times" w:hint="eastAsia"/>
        </w:rPr>
        <w:t>责任书，将工期目标层层落实到人，把工期目标与个人经济利益挂钩，形成全员重视工期，抓工期的局面，作到工期提前有奖。</w:t>
      </w:r>
    </w:p>
    <w:p w:rsidR="00481D13" w:rsidRPr="00300E8A" w:rsidRDefault="00481D13" w:rsidP="00481D13">
      <w:pPr>
        <w:spacing w:line="300" w:lineRule="auto"/>
        <w:ind w:firstLine="420"/>
        <w:rPr>
          <w:rFonts w:ascii="Times" w:hAnsi="Times"/>
        </w:rPr>
      </w:pPr>
      <w:r w:rsidRPr="00300E8A">
        <w:rPr>
          <w:rFonts w:ascii="Times" w:hAnsi="Times" w:hint="eastAsia"/>
        </w:rPr>
        <w:t>B</w:t>
      </w:r>
      <w:r w:rsidRPr="00300E8A">
        <w:rPr>
          <w:rFonts w:ascii="Times" w:hAnsi="Times" w:hint="eastAsia"/>
        </w:rPr>
        <w:t>、缩短设计准备时间</w:t>
      </w:r>
    </w:p>
    <w:p w:rsidR="00481D13" w:rsidRPr="00300E8A" w:rsidRDefault="00481D13" w:rsidP="00481D13">
      <w:pPr>
        <w:spacing w:line="300" w:lineRule="auto"/>
        <w:ind w:firstLine="420"/>
        <w:rPr>
          <w:rFonts w:ascii="Times" w:hAnsi="Times"/>
        </w:rPr>
      </w:pPr>
      <w:r w:rsidRPr="00300E8A">
        <w:rPr>
          <w:rFonts w:ascii="Times" w:hAnsi="Times" w:hint="eastAsia"/>
        </w:rPr>
        <w:t>我公司已着手收集与该项目相关的基础资料，为设计工作的顺利推进打下了良好基础，一旦中标即可迅速进入现场调研和设计工作，在设计进度方面具有充足的保障。</w:t>
      </w:r>
    </w:p>
    <w:p w:rsidR="00481D13" w:rsidRPr="00300E8A" w:rsidRDefault="00481D13" w:rsidP="00481D13">
      <w:pPr>
        <w:spacing w:line="300" w:lineRule="auto"/>
        <w:ind w:firstLine="420"/>
        <w:rPr>
          <w:rFonts w:ascii="Times" w:hAnsi="Times"/>
        </w:rPr>
      </w:pPr>
      <w:r w:rsidRPr="00300E8A">
        <w:rPr>
          <w:rFonts w:ascii="Times" w:hAnsi="Times" w:hint="eastAsia"/>
        </w:rPr>
        <w:t>C</w:t>
      </w:r>
      <w:r w:rsidRPr="00300E8A">
        <w:rPr>
          <w:rFonts w:ascii="Times" w:hAnsi="Times" w:hint="eastAsia"/>
        </w:rPr>
        <w:t>、建立健全现场工作安全管理制度，杜绝事故发生</w:t>
      </w:r>
    </w:p>
    <w:p w:rsidR="00481D13" w:rsidRPr="00300E8A" w:rsidRDefault="00481D13" w:rsidP="00481D13">
      <w:pPr>
        <w:spacing w:line="300" w:lineRule="auto"/>
        <w:ind w:firstLine="420"/>
        <w:rPr>
          <w:rFonts w:ascii="Times" w:hAnsi="Times"/>
        </w:rPr>
      </w:pPr>
      <w:r w:rsidRPr="00300E8A">
        <w:rPr>
          <w:rFonts w:ascii="Times" w:hAnsi="Times" w:hint="eastAsia"/>
        </w:rPr>
        <w:t>我公司组织机构完善，质量控制、管理制度健全，措施得力，能保证在加快现场调研、测绘、规划进度的同时保证成果质量，杜绝重大质量事故。</w:t>
      </w:r>
    </w:p>
    <w:p w:rsidR="00481D13" w:rsidRPr="00300E8A" w:rsidRDefault="00481D13" w:rsidP="00481D13">
      <w:pPr>
        <w:spacing w:line="300" w:lineRule="auto"/>
        <w:ind w:firstLine="420"/>
        <w:rPr>
          <w:rFonts w:ascii="Times" w:hAnsi="Times"/>
        </w:rPr>
      </w:pPr>
      <w:r w:rsidRPr="00300E8A">
        <w:rPr>
          <w:rFonts w:ascii="Times" w:hAnsi="Times" w:hint="eastAsia"/>
        </w:rPr>
        <w:t>D</w:t>
      </w:r>
      <w:r w:rsidRPr="00300E8A">
        <w:rPr>
          <w:rFonts w:ascii="Times" w:hAnsi="Times" w:hint="eastAsia"/>
        </w:rPr>
        <w:t>、加强项目部人员之间的协调配合</w:t>
      </w:r>
    </w:p>
    <w:p w:rsidR="00481D13" w:rsidRPr="00300E8A" w:rsidRDefault="00481D13" w:rsidP="00481D13">
      <w:pPr>
        <w:spacing w:line="300" w:lineRule="auto"/>
        <w:ind w:firstLine="420"/>
        <w:rPr>
          <w:rFonts w:ascii="Times" w:hAnsi="Times"/>
        </w:rPr>
      </w:pPr>
      <w:r w:rsidRPr="00300E8A">
        <w:rPr>
          <w:rFonts w:ascii="Times" w:hAnsi="Times" w:hint="eastAsia"/>
        </w:rPr>
        <w:t>各参加人员必须相互支持，共同配合该工作，力求协调一致，多沟通，尽力缩短工期。</w:t>
      </w:r>
    </w:p>
    <w:p w:rsidR="00481D13" w:rsidRPr="00300E8A" w:rsidRDefault="00481D13" w:rsidP="00481D13">
      <w:pPr>
        <w:spacing w:line="300" w:lineRule="auto"/>
        <w:ind w:firstLine="420"/>
        <w:rPr>
          <w:rFonts w:ascii="Times" w:hAnsi="Times"/>
        </w:rPr>
      </w:pPr>
      <w:r w:rsidRPr="00300E8A">
        <w:rPr>
          <w:rFonts w:ascii="Times" w:hAnsi="Times" w:hint="eastAsia"/>
        </w:rPr>
        <w:t>E</w:t>
      </w:r>
      <w:r w:rsidRPr="00300E8A">
        <w:rPr>
          <w:rFonts w:ascii="Times" w:hAnsi="Times" w:hint="eastAsia"/>
        </w:rPr>
        <w:t>、设备保障措施</w:t>
      </w:r>
    </w:p>
    <w:p w:rsidR="00481D13" w:rsidRPr="00300E8A" w:rsidRDefault="00481D13" w:rsidP="00481D13">
      <w:pPr>
        <w:spacing w:line="300" w:lineRule="auto"/>
        <w:ind w:firstLine="420"/>
        <w:rPr>
          <w:rFonts w:ascii="Times" w:hAnsi="Times"/>
        </w:rPr>
      </w:pPr>
      <w:r w:rsidRPr="00300E8A">
        <w:rPr>
          <w:rFonts w:ascii="Times" w:hAnsi="Times" w:hint="eastAsia"/>
        </w:rPr>
        <w:t>我公司现场调研测绘设备充足，技术力量雄厚，且有一套完善的机械维修保养制度，现场勘察测绘过程中加强对设备的管理力度，所有设备在进场前进行全面检修，配备易损零配</w:t>
      </w:r>
      <w:r w:rsidRPr="00300E8A">
        <w:rPr>
          <w:rFonts w:ascii="Times" w:hAnsi="Times" w:hint="eastAsia"/>
        </w:rPr>
        <w:lastRenderedPageBreak/>
        <w:t>件，出现故障，及时组织维修，保证在勘察测绘过程中设备的正常运转，保证不耽误施工时间。</w:t>
      </w:r>
    </w:p>
    <w:p w:rsidR="00481D13" w:rsidRPr="00300E8A" w:rsidRDefault="00481D13" w:rsidP="00481D13">
      <w:pPr>
        <w:spacing w:line="300" w:lineRule="auto"/>
        <w:ind w:firstLine="420"/>
        <w:rPr>
          <w:rFonts w:ascii="Times" w:hAnsi="Times"/>
        </w:rPr>
      </w:pPr>
      <w:r w:rsidRPr="00300E8A">
        <w:rPr>
          <w:rFonts w:ascii="Times" w:hAnsi="Times" w:hint="eastAsia"/>
        </w:rPr>
        <w:t>F</w:t>
      </w:r>
      <w:r w:rsidRPr="00300E8A">
        <w:rPr>
          <w:rFonts w:ascii="Times" w:hAnsi="Times" w:hint="eastAsia"/>
        </w:rPr>
        <w:t>、资金保障措施</w:t>
      </w:r>
    </w:p>
    <w:p w:rsidR="00481D13" w:rsidRPr="00300E8A" w:rsidRDefault="00481D13" w:rsidP="00481D13">
      <w:pPr>
        <w:spacing w:line="300" w:lineRule="auto"/>
        <w:ind w:firstLine="420"/>
        <w:rPr>
          <w:rFonts w:ascii="Times" w:hAnsi="Times"/>
        </w:rPr>
      </w:pPr>
      <w:r w:rsidRPr="00300E8A">
        <w:rPr>
          <w:rFonts w:ascii="Times" w:hAnsi="Times" w:hint="eastAsia"/>
        </w:rPr>
        <w:t>我公司财务将对该项目给予重点保证。对安全、人工、管理等费用支出，做到及时支付，决不影响该项目进度。</w:t>
      </w:r>
    </w:p>
    <w:p w:rsidR="00481D13" w:rsidRPr="00300E8A" w:rsidRDefault="00481D13" w:rsidP="00481D13">
      <w:pPr>
        <w:spacing w:line="300" w:lineRule="auto"/>
        <w:ind w:firstLine="420"/>
        <w:rPr>
          <w:rFonts w:ascii="Times" w:hAnsi="Times"/>
        </w:rPr>
      </w:pPr>
      <w:r w:rsidRPr="00300E8A">
        <w:rPr>
          <w:rFonts w:ascii="Times" w:hAnsi="Times" w:hint="eastAsia"/>
        </w:rPr>
        <w:t>G</w:t>
      </w:r>
      <w:r w:rsidRPr="00300E8A">
        <w:rPr>
          <w:rFonts w:ascii="Times" w:hAnsi="Times" w:hint="eastAsia"/>
        </w:rPr>
        <w:t>、协调会制度</w:t>
      </w:r>
    </w:p>
    <w:p w:rsidR="00481D13" w:rsidRPr="00300E8A" w:rsidRDefault="00481D13" w:rsidP="00481D13">
      <w:pPr>
        <w:spacing w:line="300" w:lineRule="auto"/>
        <w:ind w:firstLine="420"/>
        <w:rPr>
          <w:rFonts w:ascii="Times" w:hAnsi="Times"/>
        </w:rPr>
      </w:pPr>
      <w:r w:rsidRPr="00300E8A">
        <w:rPr>
          <w:rFonts w:ascii="Times" w:hAnsi="Times" w:hint="eastAsia"/>
        </w:rPr>
        <w:t>如我方中标，我方将按照要求参加与业主的协调会，检查项目的落实情况，解决项目中的问题，制定下一步工作计划。</w:t>
      </w:r>
    </w:p>
    <w:p w:rsidR="00481D13" w:rsidRPr="00300E8A" w:rsidRDefault="00481D13" w:rsidP="00481D13">
      <w:pPr>
        <w:spacing w:line="300" w:lineRule="auto"/>
        <w:ind w:firstLine="420"/>
        <w:rPr>
          <w:rFonts w:ascii="Times" w:hAnsi="Times"/>
        </w:rPr>
      </w:pPr>
      <w:r w:rsidRPr="00300E8A">
        <w:rPr>
          <w:rFonts w:ascii="Times" w:hAnsi="Times" w:hint="eastAsia"/>
        </w:rPr>
        <w:t>根据该项目实际情况公司召开该项目内部协调会，重点解决设计过程中难点、沟通、计划等方面的有关问题。</w:t>
      </w:r>
    </w:p>
    <w:p w:rsidR="00481D13" w:rsidRPr="00300E8A" w:rsidRDefault="00481D13" w:rsidP="00481D13">
      <w:pPr>
        <w:spacing w:line="300" w:lineRule="auto"/>
        <w:ind w:firstLine="420"/>
        <w:rPr>
          <w:rFonts w:ascii="Times" w:hAnsi="Times"/>
        </w:rPr>
      </w:pPr>
      <w:r w:rsidRPr="00300E8A">
        <w:rPr>
          <w:rFonts w:ascii="Times" w:hAnsi="Times" w:hint="eastAsia"/>
        </w:rPr>
        <w:t>H</w:t>
      </w:r>
      <w:r w:rsidRPr="00300E8A">
        <w:rPr>
          <w:rFonts w:ascii="Times" w:hAnsi="Times" w:hint="eastAsia"/>
        </w:rPr>
        <w:t>、加强对项目的预控、预测</w:t>
      </w:r>
    </w:p>
    <w:p w:rsidR="00481D13" w:rsidRPr="00300E8A" w:rsidRDefault="00481D13" w:rsidP="00481D13">
      <w:pPr>
        <w:spacing w:line="300" w:lineRule="auto"/>
        <w:ind w:firstLine="420"/>
        <w:rPr>
          <w:rFonts w:ascii="Times" w:hAnsi="Times"/>
        </w:rPr>
      </w:pPr>
      <w:r w:rsidRPr="00300E8A">
        <w:rPr>
          <w:rFonts w:ascii="Times" w:hAnsi="Times" w:hint="eastAsia"/>
        </w:rPr>
        <w:t>针对项目的特点，进行设计前的研讨，在各分项目开展前讨论好保护措施，不至于返工，确保计划的完成。</w:t>
      </w:r>
    </w:p>
    <w:p w:rsidR="00481D13" w:rsidRPr="00300E8A" w:rsidRDefault="00481D13" w:rsidP="00481D13">
      <w:pPr>
        <w:spacing w:line="300" w:lineRule="auto"/>
        <w:ind w:firstLine="420"/>
        <w:rPr>
          <w:rFonts w:ascii="Times" w:hAnsi="Times"/>
        </w:rPr>
      </w:pPr>
      <w:r w:rsidRPr="00300E8A">
        <w:rPr>
          <w:rFonts w:ascii="Times" w:hAnsi="Times" w:hint="eastAsia"/>
        </w:rPr>
        <w:t>I</w:t>
      </w:r>
      <w:r w:rsidRPr="00300E8A">
        <w:rPr>
          <w:rFonts w:ascii="Times" w:hAnsi="Times" w:hint="eastAsia"/>
        </w:rPr>
        <w:t>、加强与业主等单位的沟通，加强与业主等方面的沟通，就与各方相关的问题达成一致，以利于设计项目的顺利进行。加强与当地各部门的工作联系，得到他们的大力支持，以利于设计项目的顺利进行。</w:t>
      </w:r>
    </w:p>
    <w:p w:rsidR="00D243CF" w:rsidRDefault="00D243CF" w:rsidP="00481D13">
      <w:pPr>
        <w:pStyle w:val="1"/>
        <w:spacing w:line="300" w:lineRule="auto"/>
        <w:rPr>
          <w:rFonts w:ascii="Times" w:hAnsi="Times"/>
        </w:rPr>
        <w:sectPr w:rsidR="00D243CF">
          <w:pgSz w:w="11906" w:h="16838"/>
          <w:pgMar w:top="1440" w:right="1800" w:bottom="1440" w:left="1800" w:header="851" w:footer="992" w:gutter="0"/>
          <w:cols w:space="425"/>
          <w:docGrid w:type="lines" w:linePitch="312"/>
        </w:sectPr>
      </w:pPr>
    </w:p>
    <w:p w:rsidR="00481D13" w:rsidRPr="00300E8A" w:rsidRDefault="00481D13" w:rsidP="00481D13">
      <w:pPr>
        <w:pStyle w:val="1"/>
        <w:spacing w:line="300" w:lineRule="auto"/>
        <w:rPr>
          <w:rFonts w:ascii="Times" w:hAnsi="Times"/>
        </w:rPr>
      </w:pPr>
      <w:bookmarkStart w:id="27" w:name="_Toc501753906"/>
      <w:r w:rsidRPr="00300E8A">
        <w:rPr>
          <w:rFonts w:ascii="Times" w:hAnsi="Times" w:hint="eastAsia"/>
        </w:rPr>
        <w:lastRenderedPageBreak/>
        <w:t>合理化建议</w:t>
      </w:r>
      <w:bookmarkEnd w:id="27"/>
    </w:p>
    <w:p w:rsidR="00481D13" w:rsidRPr="00300E8A" w:rsidRDefault="00481D13" w:rsidP="00481D13">
      <w:pPr>
        <w:spacing w:line="300" w:lineRule="auto"/>
        <w:ind w:firstLine="420"/>
        <w:rPr>
          <w:rFonts w:ascii="Times" w:hAnsi="Times"/>
        </w:rPr>
      </w:pPr>
      <w:r w:rsidRPr="00300E8A">
        <w:rPr>
          <w:rFonts w:ascii="Times" w:hAnsi="Times" w:hint="eastAsia"/>
        </w:rPr>
        <w:t>为使本次规划更好的、有效的与城乡发展相协调，并纳入</w:t>
      </w:r>
      <w:r w:rsidR="00A1573F">
        <w:rPr>
          <w:rFonts w:ascii="Times" w:hAnsi="Times" w:hint="eastAsia"/>
        </w:rPr>
        <w:t>许</w:t>
      </w:r>
      <w:r w:rsidR="00A1573F">
        <w:rPr>
          <w:rFonts w:ascii="Times" w:hAnsi="Times"/>
        </w:rPr>
        <w:t>昌市</w:t>
      </w:r>
      <w:r w:rsidR="00A1573F">
        <w:rPr>
          <w:rFonts w:ascii="Times" w:hAnsi="Times" w:hint="eastAsia"/>
        </w:rPr>
        <w:t>的城市</w:t>
      </w:r>
      <w:r w:rsidR="00A1573F">
        <w:rPr>
          <w:rFonts w:ascii="Times" w:hAnsi="Times"/>
        </w:rPr>
        <w:t>规划</w:t>
      </w:r>
      <w:r w:rsidR="00A1573F">
        <w:rPr>
          <w:rFonts w:ascii="Times" w:hAnsi="Times" w:hint="eastAsia"/>
        </w:rPr>
        <w:t>体系</w:t>
      </w:r>
      <w:r w:rsidRPr="00300E8A">
        <w:rPr>
          <w:rFonts w:ascii="Times" w:hAnsi="Times" w:hint="eastAsia"/>
        </w:rPr>
        <w:t>，建议委托部门协调各有关单位，提供最</w:t>
      </w:r>
      <w:r w:rsidR="00A1573F">
        <w:rPr>
          <w:rFonts w:ascii="Times" w:hAnsi="Times" w:hint="eastAsia"/>
        </w:rPr>
        <w:t>新的基础资料，包括城乡建筑</w:t>
      </w:r>
      <w:r w:rsidRPr="00300E8A">
        <w:rPr>
          <w:rFonts w:ascii="Times" w:hAnsi="Times" w:hint="eastAsia"/>
        </w:rPr>
        <w:t>规划、土</w:t>
      </w:r>
      <w:r w:rsidR="00A1573F">
        <w:rPr>
          <w:rFonts w:ascii="Times" w:hAnsi="Times" w:hint="eastAsia"/>
        </w:rPr>
        <w:t>地利用规划等，在综合完整的资料的</w:t>
      </w:r>
      <w:r w:rsidR="00A1573F">
        <w:rPr>
          <w:rFonts w:ascii="Times" w:hAnsi="Times"/>
        </w:rPr>
        <w:t>基础上</w:t>
      </w:r>
      <w:r w:rsidR="00A1573F">
        <w:rPr>
          <w:rFonts w:ascii="Times" w:hAnsi="Times" w:hint="eastAsia"/>
        </w:rPr>
        <w:t>，围绕</w:t>
      </w:r>
      <w:r w:rsidR="00A1573F">
        <w:rPr>
          <w:rFonts w:ascii="Times" w:hAnsi="Times"/>
        </w:rPr>
        <w:t>许昌人遗址</w:t>
      </w:r>
      <w:r w:rsidR="00A1573F">
        <w:rPr>
          <w:rFonts w:ascii="Times" w:hAnsi="Times" w:hint="eastAsia"/>
        </w:rPr>
        <w:t>展开</w:t>
      </w:r>
      <w:r w:rsidR="00A1573F">
        <w:rPr>
          <w:rFonts w:ascii="Times" w:hAnsi="Times"/>
        </w:rPr>
        <w:t>周边区域</w:t>
      </w:r>
      <w:r w:rsidRPr="00300E8A">
        <w:rPr>
          <w:rFonts w:ascii="Times" w:hAnsi="Times" w:hint="eastAsia"/>
        </w:rPr>
        <w:t>的历史文化资源分析梳理</w:t>
      </w:r>
      <w:r w:rsidR="00A1573F">
        <w:rPr>
          <w:rFonts w:ascii="Times" w:hAnsi="Times" w:hint="eastAsia"/>
        </w:rPr>
        <w:t>，更完整</w:t>
      </w:r>
      <w:r w:rsidR="00A1573F">
        <w:rPr>
          <w:rFonts w:ascii="Times" w:hAnsi="Times"/>
        </w:rPr>
        <w:t>、全面地阐释</w:t>
      </w:r>
      <w:r w:rsidR="00A1573F">
        <w:rPr>
          <w:rFonts w:ascii="Times" w:hAnsi="Times" w:hint="eastAsia"/>
        </w:rPr>
        <w:t>和</w:t>
      </w:r>
      <w:r w:rsidR="00A1573F">
        <w:rPr>
          <w:rFonts w:ascii="Times" w:hAnsi="Times"/>
        </w:rPr>
        <w:t>传达遗址的价值</w:t>
      </w:r>
      <w:r w:rsidRPr="00300E8A">
        <w:rPr>
          <w:rFonts w:ascii="Times" w:hAnsi="Times" w:hint="eastAsia"/>
        </w:rPr>
        <w:t>。</w:t>
      </w:r>
    </w:p>
    <w:p w:rsidR="003019B1" w:rsidRPr="00300E8A" w:rsidRDefault="00481D13" w:rsidP="00A1573F">
      <w:pPr>
        <w:spacing w:line="300" w:lineRule="auto"/>
        <w:ind w:firstLine="420"/>
        <w:rPr>
          <w:rFonts w:ascii="Times" w:hAnsi="Times"/>
        </w:rPr>
      </w:pPr>
      <w:r w:rsidRPr="00300E8A">
        <w:rPr>
          <w:rFonts w:ascii="Times" w:hAnsi="Times" w:hint="eastAsia"/>
        </w:rPr>
        <w:t>本项目基于基础资料数据收集整理、分析研究，现场综合勘察评估的基础上，才能更好的开展相应的规划编制工作。但在全省</w:t>
      </w:r>
      <w:proofErr w:type="gramStart"/>
      <w:r w:rsidRPr="00300E8A">
        <w:rPr>
          <w:rFonts w:ascii="Times" w:hAnsi="Times" w:hint="eastAsia"/>
        </w:rPr>
        <w:t>域开展</w:t>
      </w:r>
      <w:proofErr w:type="gramEnd"/>
      <w:r w:rsidRPr="00300E8A">
        <w:rPr>
          <w:rFonts w:ascii="Times" w:hAnsi="Times" w:hint="eastAsia"/>
        </w:rPr>
        <w:t>项目综合勘察评估面临地方习俗差异、场地不熟悉、环境复杂等诸多客观因素，加之时间紧、任务重，故建议现场勘查阶段给予编制单位部门协调、地方人员配备等支持，便于工作的高效开展。</w:t>
      </w:r>
    </w:p>
    <w:p w:rsidR="00D243CF" w:rsidRDefault="00D243CF" w:rsidP="00AA7C2F">
      <w:pPr>
        <w:pStyle w:val="1"/>
        <w:spacing w:line="300" w:lineRule="auto"/>
        <w:rPr>
          <w:rFonts w:ascii="Times" w:hAnsi="Times"/>
        </w:rPr>
        <w:sectPr w:rsidR="00D243CF">
          <w:pgSz w:w="11906" w:h="16838"/>
          <w:pgMar w:top="1440" w:right="1800" w:bottom="1440" w:left="1800" w:header="851" w:footer="992" w:gutter="0"/>
          <w:cols w:space="425"/>
          <w:docGrid w:type="lines" w:linePitch="312"/>
        </w:sectPr>
      </w:pPr>
    </w:p>
    <w:p w:rsidR="00AA7C2F" w:rsidRPr="00300E8A" w:rsidRDefault="00AA7C2F" w:rsidP="00AA7C2F">
      <w:pPr>
        <w:pStyle w:val="1"/>
        <w:spacing w:line="300" w:lineRule="auto"/>
        <w:rPr>
          <w:rFonts w:ascii="Times" w:hAnsi="Times"/>
        </w:rPr>
      </w:pPr>
      <w:bookmarkStart w:id="28" w:name="_Toc501753907"/>
      <w:r>
        <w:rPr>
          <w:rFonts w:ascii="Times" w:hAnsi="Times" w:hint="eastAsia"/>
        </w:rPr>
        <w:lastRenderedPageBreak/>
        <w:t>服务要求</w:t>
      </w:r>
      <w:bookmarkEnd w:id="28"/>
    </w:p>
    <w:p w:rsidR="00AA7C2F" w:rsidRPr="00BA4543" w:rsidRDefault="00AA7C2F" w:rsidP="00AA7C2F">
      <w:pPr>
        <w:spacing w:line="300" w:lineRule="auto"/>
        <w:ind w:firstLine="420"/>
        <w:rPr>
          <w:rFonts w:ascii="Times" w:hAnsi="Times"/>
        </w:rPr>
      </w:pPr>
      <w:r w:rsidRPr="00300E8A">
        <w:rPr>
          <w:rFonts w:ascii="Times" w:hAnsi="Times" w:hint="eastAsia"/>
        </w:rPr>
        <w:t>我公司在文物保护规划领域具有优秀的业绩和国家文物局颁发的“文物保护工程勘察设计”甲级资质（古建筑维修保护、近现代文物建筑维修保护、古文化遗址古墓葬保护、文物保护规划），近年来在</w:t>
      </w:r>
      <w:r w:rsidR="00455ADF">
        <w:rPr>
          <w:rFonts w:ascii="Times" w:hAnsi="Times" w:hint="eastAsia"/>
        </w:rPr>
        <w:t>文物</w:t>
      </w:r>
      <w:r w:rsidRPr="00300E8A">
        <w:rPr>
          <w:rFonts w:ascii="Times" w:hAnsi="Times" w:hint="eastAsia"/>
        </w:rPr>
        <w:t>保护规划、</w:t>
      </w:r>
      <w:r w:rsidR="00455ADF">
        <w:rPr>
          <w:rFonts w:ascii="Times" w:hAnsi="Times" w:hint="eastAsia"/>
        </w:rPr>
        <w:t>遗址</w:t>
      </w:r>
      <w:r w:rsidR="00455ADF">
        <w:rPr>
          <w:rFonts w:ascii="Times" w:hAnsi="Times"/>
        </w:rPr>
        <w:t>公园规划、</w:t>
      </w:r>
      <w:r w:rsidR="00455ADF">
        <w:rPr>
          <w:rFonts w:ascii="Times" w:hAnsi="Times" w:hint="eastAsia"/>
        </w:rPr>
        <w:t>遗址</w:t>
      </w:r>
      <w:r w:rsidR="00455ADF">
        <w:rPr>
          <w:rFonts w:ascii="Times" w:hAnsi="Times"/>
        </w:rPr>
        <w:t>展示设计、</w:t>
      </w:r>
      <w:r w:rsidR="00455ADF">
        <w:rPr>
          <w:rFonts w:ascii="Times" w:hAnsi="Times" w:hint="eastAsia"/>
        </w:rPr>
        <w:t>博物馆</w:t>
      </w:r>
      <w:r w:rsidR="00455ADF">
        <w:rPr>
          <w:rFonts w:ascii="Times" w:hAnsi="Times"/>
        </w:rPr>
        <w:t>设计</w:t>
      </w:r>
      <w:r w:rsidR="00455ADF">
        <w:rPr>
          <w:rFonts w:ascii="Times" w:hAnsi="Times" w:hint="eastAsia"/>
        </w:rPr>
        <w:t>方案、文物</w:t>
      </w:r>
      <w:r w:rsidR="00455ADF">
        <w:rPr>
          <w:rFonts w:ascii="Times" w:hAnsi="Times"/>
        </w:rPr>
        <w:t>保护</w:t>
      </w:r>
      <w:r w:rsidRPr="00300E8A">
        <w:rPr>
          <w:rFonts w:ascii="Times" w:hAnsi="Times" w:hint="eastAsia"/>
        </w:rPr>
        <w:t>工程方案、近现代建筑保护等遗产保护研究领域都取得了突出的成绩，并积累了丰富的实践经验。</w:t>
      </w:r>
    </w:p>
    <w:p w:rsidR="00714BD2" w:rsidRDefault="00AA7C2F" w:rsidP="00714BD2">
      <w:pPr>
        <w:spacing w:line="300" w:lineRule="auto"/>
        <w:ind w:firstLine="420"/>
        <w:rPr>
          <w:rFonts w:ascii="Times" w:hAnsi="Times"/>
        </w:rPr>
      </w:pPr>
      <w:r w:rsidRPr="00300E8A">
        <w:rPr>
          <w:rFonts w:ascii="Times" w:hAnsi="Times" w:hint="eastAsia"/>
        </w:rPr>
        <w:t>为了确保本项目组织机构正常运转，项目人力资源按需投入，我司成立以项目负责人领导，高级工程师、工程师参加本设计领导小组，领导小组带领本司规划设计及管理人员负责日常设计管理工作。选择具有相应资格并对同类型规划设计经验丰富的工程师承担本项目各专项规划。组成专家组，作为本项目的技术顾问参加本项目各阶段的方案评审，在优化方案等方面予以指</w:t>
      </w:r>
      <w:r w:rsidR="00714BD2">
        <w:rPr>
          <w:rFonts w:ascii="Times" w:hAnsi="Times" w:hint="eastAsia"/>
        </w:rPr>
        <w:t>导和把关，其余人员均具有在遗产保护规划领域丰富的从业经验，保证</w:t>
      </w:r>
      <w:r w:rsidRPr="00300E8A">
        <w:rPr>
          <w:rFonts w:ascii="Times" w:hAnsi="Times" w:hint="eastAsia"/>
        </w:rPr>
        <w:t>本项目的完成质量。</w:t>
      </w:r>
    </w:p>
    <w:p w:rsidR="00AA7C2F" w:rsidRPr="00300E8A" w:rsidRDefault="00714BD2" w:rsidP="009965E3">
      <w:pPr>
        <w:spacing w:line="300" w:lineRule="auto"/>
        <w:ind w:firstLine="420"/>
        <w:rPr>
          <w:rFonts w:ascii="Times" w:hAnsi="Times"/>
        </w:rPr>
      </w:pPr>
      <w:r w:rsidRPr="00300E8A">
        <w:rPr>
          <w:rFonts w:ascii="Times" w:hAnsi="Times" w:hint="eastAsia"/>
        </w:rPr>
        <w:t>项目总负责人及执行负责人持续跟进，项目组指派一名同志为联络人，负责从项目初始至终了与甲方的对接工作。服务人员与地方相关部门保持积极沟通，综合听取意见建议，</w:t>
      </w:r>
      <w:r w:rsidR="009965E3">
        <w:rPr>
          <w:rFonts w:ascii="Times" w:hAnsi="Times" w:hint="eastAsia"/>
          <w:b/>
          <w:sz w:val="22"/>
        </w:rPr>
        <w:t>对于一般技术问题当时解决；对于重要技术问题和关键性技术问题</w:t>
      </w:r>
      <w:r w:rsidRPr="009965E3">
        <w:rPr>
          <w:rFonts w:ascii="Times" w:hAnsi="Times" w:hint="eastAsia"/>
          <w:b/>
          <w:sz w:val="22"/>
        </w:rPr>
        <w:t>在当日内给与解决</w:t>
      </w:r>
      <w:r w:rsidRPr="009965E3">
        <w:rPr>
          <w:rFonts w:ascii="Times" w:hAnsi="Times" w:hint="eastAsia"/>
          <w:sz w:val="22"/>
        </w:rPr>
        <w:t>,</w:t>
      </w:r>
      <w:r w:rsidRPr="009965E3">
        <w:rPr>
          <w:rFonts w:ascii="Times" w:hAnsi="Times" w:hint="eastAsia"/>
          <w:b/>
          <w:sz w:val="24"/>
        </w:rPr>
        <w:t>并</w:t>
      </w:r>
      <w:r w:rsidRPr="009965E3">
        <w:rPr>
          <w:rFonts w:ascii="Times" w:hAnsi="Times" w:hint="eastAsia"/>
          <w:b/>
          <w:sz w:val="22"/>
        </w:rPr>
        <w:t>组织与工作量相适应的人手投入规划工作，配齐各专业人员，保证规划编制顺畅；提供现场技术咨询服务。</w:t>
      </w:r>
      <w:r w:rsidR="009965E3" w:rsidRPr="009965E3">
        <w:rPr>
          <w:rFonts w:ascii="Times" w:hAnsi="Times" w:hint="eastAsia"/>
          <w:b/>
        </w:rPr>
        <w:t>具体服务</w:t>
      </w:r>
      <w:r w:rsidR="00AA7C2F" w:rsidRPr="009965E3">
        <w:rPr>
          <w:rFonts w:ascii="Times" w:hAnsi="Times" w:hint="eastAsia"/>
          <w:b/>
        </w:rPr>
        <w:t>保证措施</w:t>
      </w:r>
      <w:r w:rsidR="009965E3" w:rsidRPr="009965E3">
        <w:rPr>
          <w:rFonts w:ascii="Times" w:hAnsi="Times" w:hint="eastAsia"/>
          <w:b/>
        </w:rPr>
        <w:t>如下</w:t>
      </w:r>
      <w:r w:rsidR="009965E3" w:rsidRPr="009965E3">
        <w:rPr>
          <w:rFonts w:ascii="Times" w:hAnsi="Times"/>
          <w:b/>
        </w:rPr>
        <w:t>：</w:t>
      </w:r>
    </w:p>
    <w:p w:rsidR="00AA7C2F" w:rsidRPr="00300E8A" w:rsidRDefault="00AA7C2F" w:rsidP="009965E3">
      <w:pPr>
        <w:pStyle w:val="2"/>
      </w:pPr>
      <w:bookmarkStart w:id="29" w:name="_Toc501753908"/>
      <w:r w:rsidRPr="00300E8A">
        <w:rPr>
          <w:rFonts w:hint="eastAsia"/>
        </w:rPr>
        <w:t>总体质量控制措施</w:t>
      </w:r>
      <w:bookmarkEnd w:id="29"/>
    </w:p>
    <w:p w:rsidR="00AA7C2F" w:rsidRPr="00300E8A" w:rsidRDefault="00AA7C2F" w:rsidP="00AA7C2F">
      <w:pPr>
        <w:spacing w:line="300" w:lineRule="auto"/>
        <w:ind w:firstLine="420"/>
        <w:rPr>
          <w:rFonts w:ascii="Times" w:hAnsi="Times"/>
        </w:rPr>
      </w:pPr>
      <w:r w:rsidRPr="00300E8A">
        <w:rPr>
          <w:rFonts w:ascii="Times" w:hAnsi="Times" w:hint="eastAsia"/>
        </w:rPr>
        <w:t>A</w:t>
      </w:r>
      <w:r w:rsidRPr="00300E8A">
        <w:rPr>
          <w:rFonts w:ascii="Times" w:hAnsi="Times" w:hint="eastAsia"/>
        </w:rPr>
        <w:t>、抓好全员的教育，制定目标，强化全面质量意识，使全体项目组全体人员牢固树立质量第一的思想，自觉参与质量管理。</w:t>
      </w:r>
    </w:p>
    <w:p w:rsidR="00AA7C2F" w:rsidRPr="00300E8A" w:rsidRDefault="00AA7C2F" w:rsidP="00AA7C2F">
      <w:pPr>
        <w:spacing w:line="300" w:lineRule="auto"/>
        <w:ind w:firstLine="420"/>
        <w:rPr>
          <w:rFonts w:ascii="Times" w:hAnsi="Times"/>
        </w:rPr>
      </w:pPr>
      <w:r w:rsidRPr="00300E8A">
        <w:rPr>
          <w:rFonts w:ascii="Times" w:hAnsi="Times" w:hint="eastAsia"/>
        </w:rPr>
        <w:t>B</w:t>
      </w:r>
      <w:r w:rsidRPr="00300E8A">
        <w:rPr>
          <w:rFonts w:ascii="Times" w:hAnsi="Times" w:hint="eastAsia"/>
        </w:rPr>
        <w:t>、建立和健全目标管理和质量保证体系，整个项目要实行层层承包责任制，责、权、利相结合，以认真的工作质量保证各个环节的设计质量，确保工作科学性、严肃性。</w:t>
      </w:r>
    </w:p>
    <w:p w:rsidR="00AA7C2F" w:rsidRPr="00300E8A" w:rsidRDefault="00AA7C2F" w:rsidP="00AA7C2F">
      <w:pPr>
        <w:spacing w:line="300" w:lineRule="auto"/>
        <w:ind w:firstLine="420"/>
        <w:rPr>
          <w:rFonts w:ascii="Times" w:hAnsi="Times"/>
        </w:rPr>
      </w:pPr>
      <w:r w:rsidRPr="00300E8A">
        <w:rPr>
          <w:rFonts w:ascii="Times" w:hAnsi="Times" w:hint="eastAsia"/>
        </w:rPr>
        <w:t>C</w:t>
      </w:r>
      <w:r w:rsidRPr="00300E8A">
        <w:rPr>
          <w:rFonts w:ascii="Times" w:hAnsi="Times" w:hint="eastAsia"/>
        </w:rPr>
        <w:t>、强化质量检查职能。</w:t>
      </w:r>
    </w:p>
    <w:p w:rsidR="00AA7C2F" w:rsidRPr="00300E8A" w:rsidRDefault="00AA7C2F" w:rsidP="00AA7C2F">
      <w:pPr>
        <w:spacing w:line="300" w:lineRule="auto"/>
        <w:ind w:firstLine="420"/>
        <w:rPr>
          <w:rFonts w:ascii="Times" w:hAnsi="Times"/>
        </w:rPr>
      </w:pPr>
      <w:r w:rsidRPr="00300E8A">
        <w:rPr>
          <w:rFonts w:ascii="Times" w:hAnsi="Times" w:hint="eastAsia"/>
        </w:rPr>
        <w:t>D</w:t>
      </w:r>
      <w:r w:rsidRPr="00300E8A">
        <w:rPr>
          <w:rFonts w:ascii="Times" w:hAnsi="Times" w:hint="eastAsia"/>
        </w:rPr>
        <w:t>、严格按照相应的规程和规范进行设计。</w:t>
      </w:r>
    </w:p>
    <w:p w:rsidR="00AA7C2F" w:rsidRPr="00300E8A" w:rsidRDefault="00AA7C2F" w:rsidP="00AA7C2F">
      <w:pPr>
        <w:spacing w:line="300" w:lineRule="auto"/>
        <w:ind w:firstLine="420"/>
        <w:rPr>
          <w:rFonts w:ascii="Times" w:hAnsi="Times"/>
        </w:rPr>
      </w:pPr>
      <w:r w:rsidRPr="00300E8A">
        <w:rPr>
          <w:rFonts w:ascii="Times" w:hAnsi="Times" w:hint="eastAsia"/>
        </w:rPr>
        <w:t>严格按照</w:t>
      </w:r>
      <w:r w:rsidRPr="00455ADF">
        <w:rPr>
          <w:rFonts w:ascii="Times" w:hAnsi="Times" w:hint="eastAsia"/>
          <w:b/>
        </w:rPr>
        <w:t>《中华人民共和国文物保护法实施条例》、《中华人民共和国文物保护法》、《文物保护工程管理办法》、《中国文物古迹保护准则》、</w:t>
      </w:r>
      <w:r w:rsidR="00455ADF" w:rsidRPr="00455ADF">
        <w:rPr>
          <w:rFonts w:ascii="Times" w:hAnsi="Times" w:hint="eastAsia"/>
          <w:b/>
        </w:rPr>
        <w:t>《国</w:t>
      </w:r>
      <w:r w:rsidR="00455ADF" w:rsidRPr="00455ADF">
        <w:rPr>
          <w:rFonts w:ascii="Times" w:hAnsi="Times"/>
          <w:b/>
        </w:rPr>
        <w:t>家考古遗址公园</w:t>
      </w:r>
      <w:r w:rsidR="00455ADF" w:rsidRPr="00455ADF">
        <w:rPr>
          <w:rFonts w:ascii="Times" w:hAnsi="Times" w:hint="eastAsia"/>
          <w:b/>
        </w:rPr>
        <w:t>编制</w:t>
      </w:r>
      <w:r w:rsidR="00455ADF" w:rsidRPr="00455ADF">
        <w:rPr>
          <w:rFonts w:ascii="Times" w:hAnsi="Times"/>
          <w:b/>
        </w:rPr>
        <w:t>办法（</w:t>
      </w:r>
      <w:r w:rsidR="00455ADF" w:rsidRPr="00455ADF">
        <w:rPr>
          <w:rFonts w:ascii="Times" w:hAnsi="Times" w:hint="eastAsia"/>
          <w:b/>
        </w:rPr>
        <w:t>试行）》</w:t>
      </w:r>
      <w:r w:rsidRPr="00300E8A">
        <w:rPr>
          <w:rFonts w:ascii="Times" w:hAnsi="Times" w:hint="eastAsia"/>
        </w:rPr>
        <w:t>等文物保护相关规范和文件进行实施。</w:t>
      </w:r>
      <w:r w:rsidRPr="00300E8A">
        <w:rPr>
          <w:rFonts w:ascii="Times" w:hAnsi="Times" w:hint="eastAsia"/>
        </w:rPr>
        <w:t xml:space="preserve"> </w:t>
      </w:r>
    </w:p>
    <w:p w:rsidR="00AA7C2F" w:rsidRPr="00300E8A" w:rsidRDefault="00AA7C2F" w:rsidP="009965E3">
      <w:pPr>
        <w:pStyle w:val="2"/>
      </w:pPr>
      <w:bookmarkStart w:id="30" w:name="_Toc501753909"/>
      <w:r w:rsidRPr="00300E8A">
        <w:rPr>
          <w:rFonts w:hint="eastAsia"/>
        </w:rPr>
        <w:t>规划前、中和后的质量控制措施</w:t>
      </w:r>
      <w:bookmarkEnd w:id="30"/>
    </w:p>
    <w:p w:rsidR="00AA7C2F" w:rsidRPr="00300E8A" w:rsidRDefault="00AA7C2F" w:rsidP="00AA7C2F">
      <w:pPr>
        <w:spacing w:line="300" w:lineRule="auto"/>
        <w:ind w:firstLine="420"/>
        <w:rPr>
          <w:rFonts w:ascii="Times" w:hAnsi="Times"/>
        </w:rPr>
      </w:pPr>
      <w:r w:rsidRPr="00300E8A">
        <w:rPr>
          <w:rFonts w:ascii="Times" w:hAnsi="Times" w:hint="eastAsia"/>
        </w:rPr>
        <w:t>A</w:t>
      </w:r>
      <w:r w:rsidRPr="00300E8A">
        <w:rPr>
          <w:rFonts w:ascii="Times" w:hAnsi="Times" w:hint="eastAsia"/>
        </w:rPr>
        <w:t>、事前质量控制</w:t>
      </w:r>
    </w:p>
    <w:p w:rsidR="00AA7C2F" w:rsidRPr="00300E8A" w:rsidRDefault="00AA7C2F" w:rsidP="00AA7C2F">
      <w:pPr>
        <w:spacing w:line="300" w:lineRule="auto"/>
        <w:ind w:firstLine="420"/>
        <w:rPr>
          <w:rFonts w:ascii="Times" w:hAnsi="Times"/>
        </w:rPr>
      </w:pPr>
      <w:r w:rsidRPr="00300E8A">
        <w:rPr>
          <w:rFonts w:ascii="Times" w:hAnsi="Times" w:hint="eastAsia"/>
        </w:rPr>
        <w:t>在正式规划项目实施前的质量控制重点是做好规划项目准备工作。包括技术准备工作、</w:t>
      </w:r>
      <w:r w:rsidRPr="00300E8A">
        <w:rPr>
          <w:rFonts w:ascii="Times" w:hAnsi="Times" w:hint="eastAsia"/>
        </w:rPr>
        <w:lastRenderedPageBreak/>
        <w:t>物质准备工作、组织准备工作和调研准备工作。针对各阶段情况的变化，做出相应的调整。</w:t>
      </w:r>
    </w:p>
    <w:p w:rsidR="00AA7C2F" w:rsidRPr="00300E8A" w:rsidRDefault="00AA7C2F" w:rsidP="00AA7C2F">
      <w:pPr>
        <w:spacing w:line="300" w:lineRule="auto"/>
        <w:ind w:firstLine="420"/>
        <w:rPr>
          <w:rFonts w:ascii="Times" w:hAnsi="Times"/>
        </w:rPr>
      </w:pPr>
      <w:r w:rsidRPr="00300E8A">
        <w:rPr>
          <w:rFonts w:ascii="Times" w:hAnsi="Times" w:hint="eastAsia"/>
        </w:rPr>
        <w:t>B</w:t>
      </w:r>
      <w:r w:rsidRPr="00300E8A">
        <w:rPr>
          <w:rFonts w:ascii="Times" w:hAnsi="Times" w:hint="eastAsia"/>
        </w:rPr>
        <w:t>、事中质量控制</w:t>
      </w:r>
    </w:p>
    <w:p w:rsidR="009965E3" w:rsidRPr="00300E8A" w:rsidRDefault="00AA7C2F" w:rsidP="009965E3">
      <w:pPr>
        <w:spacing w:line="300" w:lineRule="auto"/>
        <w:ind w:firstLine="420"/>
        <w:rPr>
          <w:rFonts w:ascii="Times" w:hAnsi="Times"/>
        </w:rPr>
      </w:pPr>
      <w:r w:rsidRPr="00300E8A">
        <w:rPr>
          <w:rFonts w:ascii="Times" w:hAnsi="Times" w:hint="eastAsia"/>
        </w:rPr>
        <w:t>全面控制规划过程，对可能产生规划实际问题的重点工作均编制质量预控对策，做到以“预防为主”的原则。各阶段规划设计文件均编目建档，由资料员专门负责统一保管。成果完成后，按要求进行移交归档。</w:t>
      </w:r>
      <w:r w:rsidR="009965E3" w:rsidRPr="00300E8A">
        <w:rPr>
          <w:rFonts w:ascii="Times" w:hAnsi="Times" w:hint="eastAsia"/>
        </w:rPr>
        <w:t>把握好重要规划节点，并制定完善的质量保证措施</w:t>
      </w:r>
      <w:r w:rsidR="009965E3">
        <w:rPr>
          <w:rFonts w:ascii="Times" w:hAnsi="Times" w:hint="eastAsia"/>
        </w:rPr>
        <w:t>。</w:t>
      </w:r>
    </w:p>
    <w:p w:rsidR="00AA7C2F" w:rsidRPr="00300E8A" w:rsidRDefault="00AA7C2F" w:rsidP="00AA7C2F">
      <w:pPr>
        <w:spacing w:line="300" w:lineRule="auto"/>
        <w:ind w:firstLine="420"/>
        <w:rPr>
          <w:rFonts w:ascii="Times" w:hAnsi="Times"/>
        </w:rPr>
      </w:pPr>
      <w:r w:rsidRPr="00300E8A">
        <w:rPr>
          <w:rFonts w:ascii="Times" w:hAnsi="Times" w:hint="eastAsia"/>
        </w:rPr>
        <w:t>C</w:t>
      </w:r>
      <w:r w:rsidRPr="00300E8A">
        <w:rPr>
          <w:rFonts w:ascii="Times" w:hAnsi="Times" w:hint="eastAsia"/>
        </w:rPr>
        <w:t>、事后质量控制</w:t>
      </w:r>
    </w:p>
    <w:p w:rsidR="00AA7C2F" w:rsidRDefault="00AA7C2F" w:rsidP="009965E3">
      <w:pPr>
        <w:spacing w:line="300" w:lineRule="auto"/>
        <w:ind w:firstLine="420"/>
        <w:rPr>
          <w:rFonts w:ascii="Times" w:hAnsi="Times"/>
        </w:rPr>
      </w:pPr>
      <w:r w:rsidRPr="00300E8A">
        <w:rPr>
          <w:rFonts w:ascii="Times" w:hAnsi="Times" w:hint="eastAsia"/>
        </w:rPr>
        <w:t>每一分</w:t>
      </w:r>
      <w:proofErr w:type="gramStart"/>
      <w:r w:rsidRPr="00300E8A">
        <w:rPr>
          <w:rFonts w:ascii="Times" w:hAnsi="Times" w:hint="eastAsia"/>
        </w:rPr>
        <w:t>项规划</w:t>
      </w:r>
      <w:proofErr w:type="gramEnd"/>
      <w:r w:rsidRPr="00300E8A">
        <w:rPr>
          <w:rFonts w:ascii="Times" w:hAnsi="Times" w:hint="eastAsia"/>
        </w:rPr>
        <w:t>环节完成后，进行实时检查，对于不符合质量要求的，立即进行修改，直到符合要求为止。</w:t>
      </w:r>
    </w:p>
    <w:p w:rsidR="00564729" w:rsidRPr="00564729" w:rsidRDefault="00564729" w:rsidP="00564729">
      <w:pPr>
        <w:pStyle w:val="1"/>
        <w:rPr>
          <w:rFonts w:hint="eastAsia"/>
          <w:sz w:val="28"/>
        </w:rPr>
      </w:pPr>
      <w:bookmarkStart w:id="31" w:name="_Toc501753910"/>
      <w:r>
        <w:rPr>
          <w:rFonts w:hint="eastAsia"/>
        </w:rPr>
        <w:t>附件：</w:t>
      </w:r>
      <w:r w:rsidRPr="00564729">
        <w:rPr>
          <w:rFonts w:hint="eastAsia"/>
          <w:sz w:val="28"/>
        </w:rPr>
        <w:t>《灵</w:t>
      </w:r>
      <w:r w:rsidRPr="00564729">
        <w:rPr>
          <w:sz w:val="28"/>
        </w:rPr>
        <w:t>井</w:t>
      </w:r>
      <w:r w:rsidRPr="00564729">
        <w:rPr>
          <w:rFonts w:hint="eastAsia"/>
          <w:sz w:val="28"/>
        </w:rPr>
        <w:t>“许</w:t>
      </w:r>
      <w:r w:rsidRPr="00564729">
        <w:rPr>
          <w:sz w:val="28"/>
        </w:rPr>
        <w:t>昌人</w:t>
      </w:r>
      <w:r w:rsidRPr="00564729">
        <w:rPr>
          <w:sz w:val="28"/>
        </w:rPr>
        <w:t>”</w:t>
      </w:r>
      <w:r w:rsidRPr="00564729">
        <w:rPr>
          <w:rFonts w:hint="eastAsia"/>
          <w:sz w:val="28"/>
        </w:rPr>
        <w:t>国</w:t>
      </w:r>
      <w:r w:rsidRPr="00564729">
        <w:rPr>
          <w:sz w:val="28"/>
        </w:rPr>
        <w:t>家考古</w:t>
      </w:r>
      <w:r w:rsidRPr="00564729">
        <w:rPr>
          <w:rFonts w:hint="eastAsia"/>
          <w:sz w:val="28"/>
        </w:rPr>
        <w:t>遗址</w:t>
      </w:r>
      <w:r w:rsidRPr="00564729">
        <w:rPr>
          <w:sz w:val="28"/>
        </w:rPr>
        <w:t>公园</w:t>
      </w:r>
      <w:r w:rsidRPr="00564729">
        <w:rPr>
          <w:rFonts w:hint="eastAsia"/>
          <w:sz w:val="28"/>
        </w:rPr>
        <w:t>规划</w:t>
      </w:r>
      <w:r w:rsidRPr="00564729">
        <w:rPr>
          <w:sz w:val="28"/>
        </w:rPr>
        <w:t>》</w:t>
      </w:r>
      <w:r w:rsidRPr="00564729">
        <w:rPr>
          <w:rFonts w:hint="eastAsia"/>
          <w:sz w:val="28"/>
        </w:rPr>
        <w:t>成果</w:t>
      </w:r>
      <w:r w:rsidRPr="00564729">
        <w:rPr>
          <w:sz w:val="28"/>
        </w:rPr>
        <w:t>大纲</w:t>
      </w:r>
      <w:bookmarkEnd w:id="31"/>
    </w:p>
    <w:p w:rsidR="00564729" w:rsidRDefault="00564729" w:rsidP="00564729">
      <w:pPr>
        <w:pStyle w:val="2"/>
      </w:pPr>
      <w:bookmarkStart w:id="32" w:name="_Toc501753911"/>
      <w:r>
        <w:rPr>
          <w:rFonts w:hint="eastAsia"/>
        </w:rPr>
        <w:t>规划</w:t>
      </w:r>
      <w:r>
        <w:t>文本</w:t>
      </w:r>
      <w:bookmarkEnd w:id="32"/>
    </w:p>
    <w:p w:rsidR="00564729" w:rsidRDefault="00564729" w:rsidP="00564729">
      <w:pPr>
        <w:pStyle w:val="3"/>
      </w:pPr>
      <w:r>
        <w:rPr>
          <w:rFonts w:hint="eastAsia"/>
        </w:rPr>
        <w:t>概述</w:t>
      </w:r>
    </w:p>
    <w:p w:rsidR="00564729" w:rsidRDefault="00564729" w:rsidP="00564729">
      <w:pPr>
        <w:ind w:firstLineChars="0" w:firstLine="420"/>
        <w:rPr>
          <w:rFonts w:hint="eastAsia"/>
        </w:rPr>
      </w:pPr>
      <w:r>
        <w:rPr>
          <w:rFonts w:hint="eastAsia"/>
        </w:rPr>
        <w:t>（一）</w:t>
      </w:r>
      <w:r>
        <w:rPr>
          <w:rFonts w:hint="eastAsia"/>
        </w:rPr>
        <w:t xml:space="preserve"> </w:t>
      </w:r>
      <w:r w:rsidR="003B233D">
        <w:rPr>
          <w:rFonts w:hint="eastAsia"/>
        </w:rPr>
        <w:t>遗址</w:t>
      </w:r>
      <w:r>
        <w:rPr>
          <w:rFonts w:hint="eastAsia"/>
        </w:rPr>
        <w:t>概况：应包括</w:t>
      </w:r>
      <w:r w:rsidR="003B233D">
        <w:rPr>
          <w:rFonts w:hint="eastAsia"/>
        </w:rPr>
        <w:t>许昌人遗址</w:t>
      </w:r>
      <w:r>
        <w:rPr>
          <w:rFonts w:hint="eastAsia"/>
        </w:rPr>
        <w:t>名称、位置、时代、性质、范围、遗存构成和历史沿革等；</w:t>
      </w:r>
    </w:p>
    <w:p w:rsidR="00564729" w:rsidRDefault="00564729" w:rsidP="00564729">
      <w:pPr>
        <w:ind w:firstLineChars="0" w:firstLine="420"/>
        <w:rPr>
          <w:rFonts w:hint="eastAsia"/>
        </w:rPr>
      </w:pPr>
      <w:r>
        <w:rPr>
          <w:rFonts w:hint="eastAsia"/>
        </w:rPr>
        <w:t>（二）</w:t>
      </w:r>
      <w:r>
        <w:rPr>
          <w:rFonts w:hint="eastAsia"/>
        </w:rPr>
        <w:t xml:space="preserve"> </w:t>
      </w:r>
      <w:r>
        <w:rPr>
          <w:rFonts w:hint="eastAsia"/>
        </w:rPr>
        <w:t>编制依据：应包括有关法律与行政法规、部门规章与规范性文件、技术标准和规范、考古与科研成果以及相关规划等；</w:t>
      </w:r>
    </w:p>
    <w:p w:rsidR="00564729" w:rsidRDefault="00564729" w:rsidP="00564729">
      <w:pPr>
        <w:ind w:firstLineChars="0" w:firstLine="0"/>
        <w:rPr>
          <w:rFonts w:hint="eastAsia"/>
        </w:rPr>
      </w:pPr>
      <w:r>
        <w:rPr>
          <w:rFonts w:hint="eastAsia"/>
        </w:rPr>
        <w:t xml:space="preserve">　　（三）</w:t>
      </w:r>
      <w:r>
        <w:rPr>
          <w:rFonts w:hint="eastAsia"/>
        </w:rPr>
        <w:t xml:space="preserve"> </w:t>
      </w:r>
      <w:r>
        <w:rPr>
          <w:rFonts w:hint="eastAsia"/>
        </w:rPr>
        <w:t>规划范围：应说明规划范围和面积、</w:t>
      </w:r>
      <w:r w:rsidR="003B233D">
        <w:rPr>
          <w:rFonts w:hint="eastAsia"/>
        </w:rPr>
        <w:t>许昌人考古遗址公园</w:t>
      </w:r>
      <w:r>
        <w:rPr>
          <w:rFonts w:hint="eastAsia"/>
        </w:rPr>
        <w:t>范围和面积；</w:t>
      </w:r>
    </w:p>
    <w:p w:rsidR="00564729" w:rsidRDefault="00564729" w:rsidP="00564729">
      <w:pPr>
        <w:ind w:firstLineChars="0" w:firstLine="0"/>
        <w:rPr>
          <w:rFonts w:hint="eastAsia"/>
        </w:rPr>
      </w:pPr>
      <w:r>
        <w:rPr>
          <w:rFonts w:hint="eastAsia"/>
        </w:rPr>
        <w:t xml:space="preserve">　　（四）</w:t>
      </w:r>
      <w:r>
        <w:rPr>
          <w:rFonts w:hint="eastAsia"/>
        </w:rPr>
        <w:t xml:space="preserve"> </w:t>
      </w:r>
      <w:r>
        <w:rPr>
          <w:rFonts w:hint="eastAsia"/>
        </w:rPr>
        <w:t>规划目标：应明确</w:t>
      </w:r>
      <w:r w:rsidR="003B233D">
        <w:rPr>
          <w:rFonts w:hint="eastAsia"/>
        </w:rPr>
        <w:t>许昌人考古遗址公园</w:t>
      </w:r>
      <w:r>
        <w:rPr>
          <w:rFonts w:hint="eastAsia"/>
        </w:rPr>
        <w:t>定位及建设目标；</w:t>
      </w:r>
    </w:p>
    <w:p w:rsidR="00564729" w:rsidRDefault="00564729" w:rsidP="00564729">
      <w:pPr>
        <w:ind w:firstLineChars="0" w:firstLine="0"/>
        <w:rPr>
          <w:rFonts w:hint="eastAsia"/>
        </w:rPr>
      </w:pPr>
      <w:r>
        <w:rPr>
          <w:rFonts w:hint="eastAsia"/>
        </w:rPr>
        <w:t xml:space="preserve">　　（五）</w:t>
      </w:r>
      <w:r>
        <w:rPr>
          <w:rFonts w:hint="eastAsia"/>
        </w:rPr>
        <w:t xml:space="preserve"> </w:t>
      </w:r>
      <w:r>
        <w:rPr>
          <w:rFonts w:hint="eastAsia"/>
        </w:rPr>
        <w:t>规划原则：应围绕规划目标，从考古、保护、研究、利用、管理等不同层面提出具有针对性的原则。</w:t>
      </w:r>
    </w:p>
    <w:p w:rsidR="00564729" w:rsidRDefault="009A30F4" w:rsidP="00564729">
      <w:pPr>
        <w:pStyle w:val="3"/>
        <w:rPr>
          <w:rFonts w:hint="eastAsia"/>
        </w:rPr>
      </w:pPr>
      <w:r>
        <w:rPr>
          <w:rFonts w:hint="eastAsia"/>
        </w:rPr>
        <w:t>资源条件与现状分析</w:t>
      </w:r>
    </w:p>
    <w:p w:rsidR="00564729" w:rsidRDefault="00564729" w:rsidP="00564729">
      <w:pPr>
        <w:ind w:firstLineChars="0" w:firstLine="0"/>
        <w:rPr>
          <w:rFonts w:hint="eastAsia"/>
        </w:rPr>
      </w:pPr>
      <w:r>
        <w:rPr>
          <w:rFonts w:hint="eastAsia"/>
        </w:rPr>
        <w:t xml:space="preserve">　　（一）</w:t>
      </w:r>
      <w:r>
        <w:rPr>
          <w:rFonts w:hint="eastAsia"/>
        </w:rPr>
        <w:t xml:space="preserve"> </w:t>
      </w:r>
      <w:r>
        <w:rPr>
          <w:rFonts w:hint="eastAsia"/>
        </w:rPr>
        <w:t>文物资源：明确</w:t>
      </w:r>
      <w:r w:rsidR="003B233D">
        <w:rPr>
          <w:rFonts w:hint="eastAsia"/>
        </w:rPr>
        <w:t>许昌人遗址</w:t>
      </w:r>
      <w:r>
        <w:rPr>
          <w:rFonts w:hint="eastAsia"/>
        </w:rPr>
        <w:t>的价值与价值载体，评估价值载体的保存、保护状况及利用条件，以及</w:t>
      </w:r>
      <w:r w:rsidR="003B233D">
        <w:rPr>
          <w:rFonts w:hint="eastAsia"/>
        </w:rPr>
        <w:t>许昌人考古遗址公园</w:t>
      </w:r>
      <w:r>
        <w:rPr>
          <w:rFonts w:hint="eastAsia"/>
        </w:rPr>
        <w:t>范围内其他文物资源条件。</w:t>
      </w:r>
    </w:p>
    <w:p w:rsidR="00564729" w:rsidRDefault="00564729" w:rsidP="00564729">
      <w:pPr>
        <w:ind w:firstLineChars="0" w:firstLine="0"/>
        <w:rPr>
          <w:rFonts w:hint="eastAsia"/>
        </w:rPr>
      </w:pPr>
      <w:r>
        <w:rPr>
          <w:rFonts w:hint="eastAsia"/>
        </w:rPr>
        <w:t xml:space="preserve">　　（二）</w:t>
      </w:r>
      <w:r>
        <w:rPr>
          <w:rFonts w:hint="eastAsia"/>
        </w:rPr>
        <w:t xml:space="preserve"> </w:t>
      </w:r>
      <w:r>
        <w:rPr>
          <w:rFonts w:hint="eastAsia"/>
        </w:rPr>
        <w:t>区位条件：评估</w:t>
      </w:r>
      <w:r w:rsidR="003B233D">
        <w:rPr>
          <w:rFonts w:hint="eastAsia"/>
        </w:rPr>
        <w:t>许昌人考古遗址公园</w:t>
      </w:r>
      <w:r>
        <w:rPr>
          <w:rFonts w:hint="eastAsia"/>
        </w:rPr>
        <w:t>与所在区域的城乡区位关系、外部交通条件等情况。</w:t>
      </w:r>
    </w:p>
    <w:p w:rsidR="00564729" w:rsidRDefault="00564729" w:rsidP="00564729">
      <w:pPr>
        <w:ind w:firstLineChars="0" w:firstLine="0"/>
        <w:rPr>
          <w:rFonts w:hint="eastAsia"/>
        </w:rPr>
      </w:pPr>
      <w:r>
        <w:rPr>
          <w:rFonts w:hint="eastAsia"/>
        </w:rPr>
        <w:t xml:space="preserve">　　（三）</w:t>
      </w:r>
      <w:r>
        <w:rPr>
          <w:rFonts w:hint="eastAsia"/>
        </w:rPr>
        <w:t xml:space="preserve"> </w:t>
      </w:r>
      <w:r>
        <w:rPr>
          <w:rFonts w:hint="eastAsia"/>
        </w:rPr>
        <w:t>社会条件：评估</w:t>
      </w:r>
      <w:r w:rsidR="003B233D">
        <w:rPr>
          <w:rFonts w:hint="eastAsia"/>
        </w:rPr>
        <w:t>许昌人考古遗址公园</w:t>
      </w:r>
      <w:r>
        <w:rPr>
          <w:rFonts w:hint="eastAsia"/>
        </w:rPr>
        <w:t>所在区域的社会经济条件、人文资源条件、地方政府政策与资金支持、土地利用现状、土地权属管理等情况。</w:t>
      </w:r>
    </w:p>
    <w:p w:rsidR="00564729" w:rsidRDefault="00564729" w:rsidP="00564729">
      <w:pPr>
        <w:ind w:firstLineChars="0" w:firstLine="0"/>
        <w:rPr>
          <w:rFonts w:hint="eastAsia"/>
        </w:rPr>
      </w:pPr>
      <w:r>
        <w:rPr>
          <w:rFonts w:hint="eastAsia"/>
        </w:rPr>
        <w:t xml:space="preserve">　　（四）</w:t>
      </w:r>
      <w:r>
        <w:rPr>
          <w:rFonts w:hint="eastAsia"/>
        </w:rPr>
        <w:t xml:space="preserve"> </w:t>
      </w:r>
      <w:r>
        <w:rPr>
          <w:rFonts w:hint="eastAsia"/>
        </w:rPr>
        <w:t>环境条件：评估</w:t>
      </w:r>
      <w:r w:rsidR="003B233D">
        <w:rPr>
          <w:rFonts w:hint="eastAsia"/>
        </w:rPr>
        <w:t>许昌人考古遗址公园</w:t>
      </w:r>
      <w:r>
        <w:rPr>
          <w:rFonts w:hint="eastAsia"/>
        </w:rPr>
        <w:t>所处区域的自然资源、生态环境、景观风貌、场地内建设现状、基础设施条件与公共卫生条件等。</w:t>
      </w:r>
    </w:p>
    <w:p w:rsidR="00564729" w:rsidRDefault="00564729" w:rsidP="00564729">
      <w:pPr>
        <w:ind w:firstLineChars="0" w:firstLine="0"/>
        <w:rPr>
          <w:rFonts w:hint="eastAsia"/>
        </w:rPr>
      </w:pPr>
      <w:r>
        <w:rPr>
          <w:rFonts w:hint="eastAsia"/>
        </w:rPr>
        <w:t xml:space="preserve">　　（五）</w:t>
      </w:r>
      <w:r>
        <w:rPr>
          <w:rFonts w:hint="eastAsia"/>
        </w:rPr>
        <w:t xml:space="preserve"> </w:t>
      </w:r>
      <w:r>
        <w:rPr>
          <w:rFonts w:hint="eastAsia"/>
        </w:rPr>
        <w:t>考古和科研条件：评估考古工作历史、现状、研究成果，以及现有考古工作计划和</w:t>
      </w:r>
      <w:r w:rsidR="003B233D">
        <w:rPr>
          <w:rFonts w:hint="eastAsia"/>
        </w:rPr>
        <w:t>许昌人考古遗址公园</w:t>
      </w:r>
      <w:r>
        <w:rPr>
          <w:rFonts w:hint="eastAsia"/>
        </w:rPr>
        <w:t>建设之间的关系。</w:t>
      </w:r>
    </w:p>
    <w:p w:rsidR="00564729" w:rsidRDefault="00564729" w:rsidP="00564729">
      <w:pPr>
        <w:ind w:firstLineChars="0" w:firstLine="0"/>
        <w:rPr>
          <w:rFonts w:hint="eastAsia"/>
        </w:rPr>
      </w:pPr>
      <w:r>
        <w:rPr>
          <w:rFonts w:hint="eastAsia"/>
        </w:rPr>
        <w:t xml:space="preserve">　　（六）</w:t>
      </w:r>
      <w:r>
        <w:rPr>
          <w:rFonts w:hint="eastAsia"/>
        </w:rPr>
        <w:t xml:space="preserve"> </w:t>
      </w:r>
      <w:r>
        <w:rPr>
          <w:rFonts w:hint="eastAsia"/>
        </w:rPr>
        <w:t>管理条件：评估</w:t>
      </w:r>
      <w:r w:rsidR="003B233D">
        <w:rPr>
          <w:rFonts w:hint="eastAsia"/>
        </w:rPr>
        <w:t>许昌人遗址</w:t>
      </w:r>
      <w:r>
        <w:rPr>
          <w:rFonts w:hint="eastAsia"/>
        </w:rPr>
        <w:t>保护规划实施、管理运营体制机制、相关保护与管理设施建设、开放展示与游客服务等情况。</w:t>
      </w:r>
    </w:p>
    <w:p w:rsidR="00564729" w:rsidRDefault="00564729" w:rsidP="00564729">
      <w:pPr>
        <w:ind w:firstLineChars="0" w:firstLine="0"/>
        <w:rPr>
          <w:rFonts w:hint="eastAsia"/>
        </w:rPr>
      </w:pPr>
      <w:r>
        <w:rPr>
          <w:rFonts w:hint="eastAsia"/>
        </w:rPr>
        <w:t xml:space="preserve">　　（七）</w:t>
      </w:r>
      <w:r>
        <w:rPr>
          <w:rFonts w:hint="eastAsia"/>
        </w:rPr>
        <w:t xml:space="preserve"> </w:t>
      </w:r>
      <w:r>
        <w:rPr>
          <w:rFonts w:hint="eastAsia"/>
        </w:rPr>
        <w:t>相关规划分析：分析</w:t>
      </w:r>
      <w:r w:rsidR="003B233D">
        <w:rPr>
          <w:rFonts w:hint="eastAsia"/>
        </w:rPr>
        <w:t>许昌人考古遗址公园</w:t>
      </w:r>
      <w:r>
        <w:rPr>
          <w:rFonts w:hint="eastAsia"/>
        </w:rPr>
        <w:t>规划与文物保护规划的关系，分析</w:t>
      </w:r>
      <w:r w:rsidR="003B233D">
        <w:rPr>
          <w:rFonts w:hint="eastAsia"/>
        </w:rPr>
        <w:t>许昌人考古遗址公园</w:t>
      </w:r>
      <w:r>
        <w:rPr>
          <w:rFonts w:hint="eastAsia"/>
        </w:rPr>
        <w:t>所在区域的国民经济与社会发展规划、土地利用总体规划、城市总体规划</w:t>
      </w:r>
      <w:r>
        <w:rPr>
          <w:rFonts w:hint="eastAsia"/>
        </w:rPr>
        <w:lastRenderedPageBreak/>
        <w:t>等涉及</w:t>
      </w:r>
      <w:r w:rsidR="003B233D">
        <w:rPr>
          <w:rFonts w:hint="eastAsia"/>
        </w:rPr>
        <w:t>许昌人考古遗址公园</w:t>
      </w:r>
      <w:r>
        <w:rPr>
          <w:rFonts w:hint="eastAsia"/>
        </w:rPr>
        <w:t>规划范围的建设、管理要求和规定。</w:t>
      </w:r>
    </w:p>
    <w:p w:rsidR="00564729" w:rsidRDefault="00564729" w:rsidP="00564729">
      <w:pPr>
        <w:pStyle w:val="3"/>
        <w:rPr>
          <w:rFonts w:hint="eastAsia"/>
        </w:rPr>
      </w:pPr>
      <w:r>
        <w:rPr>
          <w:rFonts w:hint="eastAsia"/>
        </w:rPr>
        <w:t xml:space="preserve">　总体设计</w:t>
      </w:r>
    </w:p>
    <w:p w:rsidR="00564729" w:rsidRDefault="00564729" w:rsidP="00564729">
      <w:pPr>
        <w:ind w:firstLineChars="0" w:firstLine="0"/>
        <w:rPr>
          <w:rFonts w:hint="eastAsia"/>
        </w:rPr>
      </w:pPr>
      <w:r>
        <w:rPr>
          <w:rFonts w:hint="eastAsia"/>
        </w:rPr>
        <w:t xml:space="preserve">　　（一）</w:t>
      </w:r>
      <w:r>
        <w:rPr>
          <w:rFonts w:hint="eastAsia"/>
        </w:rPr>
        <w:t xml:space="preserve"> </w:t>
      </w:r>
      <w:r>
        <w:rPr>
          <w:rFonts w:hint="eastAsia"/>
        </w:rPr>
        <w:t>阐释与展示体系规划</w:t>
      </w:r>
    </w:p>
    <w:p w:rsidR="00564729" w:rsidRDefault="00564729" w:rsidP="00564729">
      <w:pPr>
        <w:ind w:firstLineChars="0" w:firstLine="0"/>
        <w:rPr>
          <w:rFonts w:hint="eastAsia"/>
        </w:rPr>
      </w:pPr>
      <w:r>
        <w:rPr>
          <w:rFonts w:hint="eastAsia"/>
        </w:rPr>
        <w:t xml:space="preserve">　　包括阐释与展示策划、阐释与展示结构等内容。</w:t>
      </w:r>
    </w:p>
    <w:p w:rsidR="00564729" w:rsidRDefault="00564729" w:rsidP="00564729">
      <w:pPr>
        <w:ind w:firstLineChars="0" w:firstLine="0"/>
        <w:rPr>
          <w:rFonts w:hint="eastAsia"/>
        </w:rPr>
      </w:pPr>
      <w:r>
        <w:rPr>
          <w:rFonts w:hint="eastAsia"/>
        </w:rPr>
        <w:t xml:space="preserve">　　</w:t>
      </w:r>
      <w:r>
        <w:rPr>
          <w:rFonts w:hint="eastAsia"/>
        </w:rPr>
        <w:t xml:space="preserve">1. </w:t>
      </w:r>
      <w:r>
        <w:rPr>
          <w:rFonts w:hint="eastAsia"/>
        </w:rPr>
        <w:t>阐释与展示策划：应在文物保护规划中已有展示原则和内容的基础上，根据资源条件与现状分析构建价值阐释框架，确定阐释与展示的对象、定位、主题、内容、方法等。</w:t>
      </w:r>
    </w:p>
    <w:p w:rsidR="00564729" w:rsidRDefault="00564729" w:rsidP="00564729">
      <w:pPr>
        <w:ind w:firstLineChars="0" w:firstLine="0"/>
        <w:rPr>
          <w:rFonts w:hint="eastAsia"/>
        </w:rPr>
      </w:pPr>
      <w:r>
        <w:rPr>
          <w:rFonts w:hint="eastAsia"/>
        </w:rPr>
        <w:t xml:space="preserve">　　</w:t>
      </w:r>
      <w:r>
        <w:rPr>
          <w:rFonts w:hint="eastAsia"/>
        </w:rPr>
        <w:t xml:space="preserve">2. </w:t>
      </w:r>
      <w:r>
        <w:rPr>
          <w:rFonts w:hint="eastAsia"/>
        </w:rPr>
        <w:t>阐释与展示结构：应根据阐释与展示策划，构建展示空间关系，包括展示分区、展示流线、重要节点等。</w:t>
      </w:r>
    </w:p>
    <w:p w:rsidR="00564729" w:rsidRDefault="00564729" w:rsidP="00564729">
      <w:pPr>
        <w:ind w:firstLineChars="0" w:firstLine="0"/>
        <w:rPr>
          <w:rFonts w:hint="eastAsia"/>
        </w:rPr>
      </w:pPr>
      <w:r>
        <w:rPr>
          <w:rFonts w:hint="eastAsia"/>
        </w:rPr>
        <w:t xml:space="preserve">　　（二）</w:t>
      </w:r>
      <w:r>
        <w:rPr>
          <w:rFonts w:hint="eastAsia"/>
        </w:rPr>
        <w:t xml:space="preserve"> </w:t>
      </w:r>
      <w:r w:rsidR="003B233D">
        <w:rPr>
          <w:rFonts w:hint="eastAsia"/>
        </w:rPr>
        <w:t>遗址公园</w:t>
      </w:r>
      <w:r>
        <w:rPr>
          <w:rFonts w:hint="eastAsia"/>
        </w:rPr>
        <w:t>总体布局</w:t>
      </w:r>
    </w:p>
    <w:p w:rsidR="00564729" w:rsidRDefault="00564729" w:rsidP="00564729">
      <w:pPr>
        <w:ind w:firstLineChars="0" w:firstLine="0"/>
        <w:rPr>
          <w:rFonts w:hint="eastAsia"/>
        </w:rPr>
      </w:pPr>
      <w:r>
        <w:rPr>
          <w:rFonts w:hint="eastAsia"/>
        </w:rPr>
        <w:t xml:space="preserve">　　包括功能分区、交通组织、设施分布等内容。</w:t>
      </w:r>
    </w:p>
    <w:p w:rsidR="00564729" w:rsidRDefault="00564729" w:rsidP="00564729">
      <w:pPr>
        <w:ind w:firstLineChars="0" w:firstLine="0"/>
        <w:rPr>
          <w:rFonts w:hint="eastAsia"/>
        </w:rPr>
      </w:pPr>
      <w:r>
        <w:rPr>
          <w:rFonts w:hint="eastAsia"/>
        </w:rPr>
        <w:t xml:space="preserve">　　</w:t>
      </w:r>
      <w:r>
        <w:rPr>
          <w:rFonts w:hint="eastAsia"/>
        </w:rPr>
        <w:t xml:space="preserve">1. </w:t>
      </w:r>
      <w:r>
        <w:rPr>
          <w:rFonts w:hint="eastAsia"/>
        </w:rPr>
        <w:t>功能分区：一般应包括</w:t>
      </w:r>
      <w:r w:rsidR="003B233D">
        <w:rPr>
          <w:rFonts w:hint="eastAsia"/>
        </w:rPr>
        <w:t>遗址</w:t>
      </w:r>
      <w:r>
        <w:rPr>
          <w:rFonts w:hint="eastAsia"/>
        </w:rPr>
        <w:t>展示区、管理服务区、预留区等，并可酌情细化。规划区域内具有重要自然、人文社会资源的，可划定专门的相关资源展示区。相关资源展示区应符合相关行业规划保护要求，并与</w:t>
      </w:r>
      <w:r w:rsidR="003B233D">
        <w:rPr>
          <w:rFonts w:hint="eastAsia"/>
        </w:rPr>
        <w:t>遗址</w:t>
      </w:r>
      <w:r>
        <w:rPr>
          <w:rFonts w:hint="eastAsia"/>
        </w:rPr>
        <w:t>展示区相协调。其中：</w:t>
      </w:r>
    </w:p>
    <w:p w:rsidR="00564729" w:rsidRDefault="00564729" w:rsidP="00564729">
      <w:pPr>
        <w:ind w:firstLineChars="0" w:firstLine="0"/>
        <w:rPr>
          <w:rFonts w:hint="eastAsia"/>
        </w:rPr>
      </w:pPr>
      <w:r>
        <w:rPr>
          <w:rFonts w:hint="eastAsia"/>
        </w:rPr>
        <w:t xml:space="preserve">　　</w:t>
      </w:r>
      <w:r>
        <w:rPr>
          <w:rFonts w:hint="eastAsia"/>
        </w:rPr>
        <w:t>1</w:t>
      </w:r>
      <w:r>
        <w:rPr>
          <w:rFonts w:hint="eastAsia"/>
        </w:rPr>
        <w:t>）</w:t>
      </w:r>
      <w:r>
        <w:rPr>
          <w:rFonts w:hint="eastAsia"/>
        </w:rPr>
        <w:t xml:space="preserve"> </w:t>
      </w:r>
      <w:r w:rsidR="003B233D">
        <w:rPr>
          <w:rFonts w:hint="eastAsia"/>
        </w:rPr>
        <w:t>遗址</w:t>
      </w:r>
      <w:r>
        <w:rPr>
          <w:rFonts w:hint="eastAsia"/>
        </w:rPr>
        <w:t>展示区：是以</w:t>
      </w:r>
      <w:r w:rsidR="003B233D">
        <w:rPr>
          <w:rFonts w:hint="eastAsia"/>
        </w:rPr>
        <w:t>许昌人遗址</w:t>
      </w:r>
      <w:r>
        <w:rPr>
          <w:rFonts w:hint="eastAsia"/>
        </w:rPr>
        <w:t>展示为主要功能的区域，仅限于空间位置、形制和内涵基本明确的遗迹分布区域。</w:t>
      </w:r>
    </w:p>
    <w:p w:rsidR="00564729" w:rsidRDefault="00564729" w:rsidP="00564729">
      <w:pPr>
        <w:ind w:firstLineChars="0" w:firstLine="0"/>
        <w:rPr>
          <w:rFonts w:hint="eastAsia"/>
        </w:rPr>
      </w:pPr>
      <w:r>
        <w:rPr>
          <w:rFonts w:hint="eastAsia"/>
        </w:rPr>
        <w:t xml:space="preserve">　　</w:t>
      </w:r>
      <w:r>
        <w:rPr>
          <w:rFonts w:hint="eastAsia"/>
        </w:rPr>
        <w:t>2</w:t>
      </w:r>
      <w:r>
        <w:rPr>
          <w:rFonts w:hint="eastAsia"/>
        </w:rPr>
        <w:t>）</w:t>
      </w:r>
      <w:r>
        <w:rPr>
          <w:rFonts w:hint="eastAsia"/>
        </w:rPr>
        <w:t xml:space="preserve"> </w:t>
      </w:r>
      <w:r>
        <w:rPr>
          <w:rFonts w:hint="eastAsia"/>
        </w:rPr>
        <w:t>管理服务区：是集中建设管理运营、公共服务等设施为主的区域，一般应置于</w:t>
      </w:r>
      <w:r w:rsidR="003B233D">
        <w:rPr>
          <w:rFonts w:hint="eastAsia"/>
        </w:rPr>
        <w:t>许昌人遗址</w:t>
      </w:r>
      <w:r>
        <w:rPr>
          <w:rFonts w:hint="eastAsia"/>
        </w:rPr>
        <w:t>保护范围之外。</w:t>
      </w:r>
    </w:p>
    <w:p w:rsidR="00564729" w:rsidRDefault="00564729" w:rsidP="00564729">
      <w:pPr>
        <w:ind w:firstLineChars="0" w:firstLine="0"/>
        <w:rPr>
          <w:rFonts w:hint="eastAsia"/>
        </w:rPr>
      </w:pPr>
      <w:r>
        <w:rPr>
          <w:rFonts w:hint="eastAsia"/>
        </w:rPr>
        <w:t xml:space="preserve">　　</w:t>
      </w:r>
      <w:r>
        <w:rPr>
          <w:rFonts w:hint="eastAsia"/>
        </w:rPr>
        <w:t>3</w:t>
      </w:r>
      <w:r>
        <w:rPr>
          <w:rFonts w:hint="eastAsia"/>
        </w:rPr>
        <w:t>）</w:t>
      </w:r>
      <w:r>
        <w:rPr>
          <w:rFonts w:hint="eastAsia"/>
        </w:rPr>
        <w:t xml:space="preserve"> </w:t>
      </w:r>
      <w:r>
        <w:rPr>
          <w:rFonts w:hint="eastAsia"/>
        </w:rPr>
        <w:t>预留区：是考古工作不充分或暂不具备展示条件的区域。预留区内以原状保护为主，不得开展干扰</w:t>
      </w:r>
      <w:r w:rsidR="003B233D">
        <w:rPr>
          <w:rFonts w:hint="eastAsia"/>
        </w:rPr>
        <w:t>许昌人遗址</w:t>
      </w:r>
      <w:r>
        <w:rPr>
          <w:rFonts w:hint="eastAsia"/>
        </w:rPr>
        <w:t>本体及景观环境的建设项目。</w:t>
      </w:r>
    </w:p>
    <w:p w:rsidR="00564729" w:rsidRDefault="00564729" w:rsidP="00564729">
      <w:pPr>
        <w:ind w:firstLineChars="0" w:firstLine="0"/>
        <w:rPr>
          <w:rFonts w:hint="eastAsia"/>
        </w:rPr>
      </w:pPr>
      <w:r>
        <w:rPr>
          <w:rFonts w:hint="eastAsia"/>
        </w:rPr>
        <w:t xml:space="preserve">　　</w:t>
      </w:r>
      <w:r>
        <w:rPr>
          <w:rFonts w:hint="eastAsia"/>
        </w:rPr>
        <w:t xml:space="preserve">2. </w:t>
      </w:r>
      <w:r>
        <w:rPr>
          <w:rFonts w:hint="eastAsia"/>
        </w:rPr>
        <w:t>交通组织：应坚持最小干预原则，根据阐释与展示结构，合理体现</w:t>
      </w:r>
      <w:r w:rsidR="003B233D">
        <w:rPr>
          <w:rFonts w:hint="eastAsia"/>
        </w:rPr>
        <w:t>许昌人遗址</w:t>
      </w:r>
      <w:r>
        <w:rPr>
          <w:rFonts w:hint="eastAsia"/>
        </w:rPr>
        <w:t>整体布局并组织交通系统，保证</w:t>
      </w:r>
      <w:r w:rsidR="003B233D">
        <w:rPr>
          <w:rFonts w:hint="eastAsia"/>
        </w:rPr>
        <w:t>遗址</w:t>
      </w:r>
      <w:r>
        <w:rPr>
          <w:rFonts w:hint="eastAsia"/>
        </w:rPr>
        <w:t>展示区的可达性和</w:t>
      </w:r>
      <w:r w:rsidR="003B233D">
        <w:rPr>
          <w:rFonts w:hint="eastAsia"/>
        </w:rPr>
        <w:t>许昌人考古遗址公园</w:t>
      </w:r>
      <w:r>
        <w:rPr>
          <w:rFonts w:hint="eastAsia"/>
        </w:rPr>
        <w:t>服务质量。应严格控制</w:t>
      </w:r>
      <w:r w:rsidR="003B233D">
        <w:rPr>
          <w:rFonts w:hint="eastAsia"/>
        </w:rPr>
        <w:t>许昌人考古遗址公园</w:t>
      </w:r>
      <w:r>
        <w:rPr>
          <w:rFonts w:hint="eastAsia"/>
        </w:rPr>
        <w:t>内入口、集散广场与停车场的规模，妥善处理新建路网与</w:t>
      </w:r>
      <w:r w:rsidR="003B233D">
        <w:rPr>
          <w:rFonts w:hint="eastAsia"/>
        </w:rPr>
        <w:t>许昌人遗址</w:t>
      </w:r>
      <w:r>
        <w:rPr>
          <w:rFonts w:hint="eastAsia"/>
        </w:rPr>
        <w:t>的关系。</w:t>
      </w:r>
      <w:r w:rsidR="003B233D">
        <w:rPr>
          <w:rFonts w:hint="eastAsia"/>
        </w:rPr>
        <w:t>许昌人考古遗址公园</w:t>
      </w:r>
      <w:r>
        <w:rPr>
          <w:rFonts w:hint="eastAsia"/>
        </w:rPr>
        <w:t>内道路不宜过宽，铺装材质应慎用柏油等现代材料，避免过于现代化和人工化。</w:t>
      </w:r>
    </w:p>
    <w:p w:rsidR="00564729" w:rsidRDefault="00564729" w:rsidP="00564729">
      <w:pPr>
        <w:ind w:firstLineChars="0" w:firstLine="0"/>
        <w:rPr>
          <w:rFonts w:hint="eastAsia"/>
        </w:rPr>
      </w:pPr>
      <w:r>
        <w:rPr>
          <w:rFonts w:hint="eastAsia"/>
        </w:rPr>
        <w:t xml:space="preserve">　　</w:t>
      </w:r>
      <w:r>
        <w:rPr>
          <w:rFonts w:hint="eastAsia"/>
        </w:rPr>
        <w:t>1</w:t>
      </w:r>
      <w:r>
        <w:rPr>
          <w:rFonts w:hint="eastAsia"/>
        </w:rPr>
        <w:t>）</w:t>
      </w:r>
      <w:r>
        <w:rPr>
          <w:rFonts w:hint="eastAsia"/>
        </w:rPr>
        <w:t xml:space="preserve"> </w:t>
      </w:r>
      <w:r>
        <w:rPr>
          <w:rFonts w:hint="eastAsia"/>
        </w:rPr>
        <w:t>应进行出入口设计，确定游人主、次和专用出入口，及出入口内外集散广场与停车场的位置、布局与规模要求。</w:t>
      </w:r>
    </w:p>
    <w:p w:rsidR="00564729" w:rsidRDefault="00564729" w:rsidP="00564729">
      <w:pPr>
        <w:ind w:firstLineChars="0" w:firstLine="0"/>
        <w:rPr>
          <w:rFonts w:hint="eastAsia"/>
        </w:rPr>
      </w:pPr>
      <w:r>
        <w:rPr>
          <w:rFonts w:hint="eastAsia"/>
        </w:rPr>
        <w:t xml:space="preserve">　　</w:t>
      </w:r>
      <w:r>
        <w:rPr>
          <w:rFonts w:hint="eastAsia"/>
        </w:rPr>
        <w:t>2</w:t>
      </w:r>
      <w:r>
        <w:rPr>
          <w:rFonts w:hint="eastAsia"/>
        </w:rPr>
        <w:t>）</w:t>
      </w:r>
      <w:r>
        <w:rPr>
          <w:rFonts w:hint="eastAsia"/>
        </w:rPr>
        <w:t xml:space="preserve"> </w:t>
      </w:r>
      <w:r>
        <w:rPr>
          <w:rFonts w:hint="eastAsia"/>
        </w:rPr>
        <w:t>路网设计应优先考虑</w:t>
      </w:r>
      <w:r w:rsidR="003B233D">
        <w:rPr>
          <w:rFonts w:hint="eastAsia"/>
        </w:rPr>
        <w:t>许昌人遗址</w:t>
      </w:r>
      <w:r>
        <w:rPr>
          <w:rFonts w:hint="eastAsia"/>
        </w:rPr>
        <w:t>布局和道路体系，并根据各分区的活动内容、游人容量和管理需要确定具体路线、分类分级、交通设施配备，明确道路形制与铺装特色等。</w:t>
      </w:r>
    </w:p>
    <w:p w:rsidR="00564729" w:rsidRDefault="00564729" w:rsidP="00564729">
      <w:pPr>
        <w:ind w:firstLineChars="0" w:firstLine="0"/>
        <w:rPr>
          <w:rFonts w:hint="eastAsia"/>
        </w:rPr>
      </w:pPr>
      <w:r>
        <w:rPr>
          <w:rFonts w:hint="eastAsia"/>
        </w:rPr>
        <w:t xml:space="preserve">　　</w:t>
      </w:r>
      <w:r>
        <w:rPr>
          <w:rFonts w:hint="eastAsia"/>
        </w:rPr>
        <w:t>3</w:t>
      </w:r>
      <w:r>
        <w:rPr>
          <w:rFonts w:hint="eastAsia"/>
        </w:rPr>
        <w:t>）</w:t>
      </w:r>
      <w:r>
        <w:rPr>
          <w:rFonts w:hint="eastAsia"/>
        </w:rPr>
        <w:t xml:space="preserve"> </w:t>
      </w:r>
      <w:r>
        <w:rPr>
          <w:rFonts w:hint="eastAsia"/>
        </w:rPr>
        <w:t>主要道路应具有引导游览的作用，易于识别方向。游人大量集中地区的园路要做到明显、通畅、便于集散。</w:t>
      </w:r>
    </w:p>
    <w:p w:rsidR="00564729" w:rsidRDefault="00564729" w:rsidP="00564729">
      <w:pPr>
        <w:ind w:firstLineChars="0" w:firstLine="0"/>
        <w:rPr>
          <w:rFonts w:hint="eastAsia"/>
        </w:rPr>
      </w:pPr>
      <w:r>
        <w:rPr>
          <w:rFonts w:hint="eastAsia"/>
        </w:rPr>
        <w:t xml:space="preserve">　　</w:t>
      </w:r>
      <w:r>
        <w:rPr>
          <w:rFonts w:hint="eastAsia"/>
        </w:rPr>
        <w:t xml:space="preserve">3. </w:t>
      </w:r>
      <w:r>
        <w:rPr>
          <w:rFonts w:hint="eastAsia"/>
        </w:rPr>
        <w:t>设施分布：应以满足最低功能需求为原则，严格控制设施数量和规模，淡化设计，确保</w:t>
      </w:r>
      <w:r w:rsidR="003B233D">
        <w:rPr>
          <w:rFonts w:hint="eastAsia"/>
        </w:rPr>
        <w:t>许昌人遗址</w:t>
      </w:r>
      <w:r>
        <w:rPr>
          <w:rFonts w:hint="eastAsia"/>
        </w:rPr>
        <w:t>本体和周边环境的真实性和完整性。应落实策划阶段所需展陈、标识、管理设施，并结合游客需求合理配置公共服务设施，合理确定各类设施的数量、规模与位置。</w:t>
      </w:r>
    </w:p>
    <w:p w:rsidR="00564729" w:rsidRDefault="00564729" w:rsidP="00564729">
      <w:pPr>
        <w:ind w:firstLineChars="0" w:firstLine="0"/>
        <w:rPr>
          <w:rFonts w:hint="eastAsia"/>
        </w:rPr>
      </w:pPr>
      <w:r>
        <w:rPr>
          <w:rFonts w:hint="eastAsia"/>
        </w:rPr>
        <w:t xml:space="preserve">　　</w:t>
      </w:r>
      <w:r>
        <w:rPr>
          <w:rFonts w:hint="eastAsia"/>
        </w:rPr>
        <w:t>1</w:t>
      </w:r>
      <w:r>
        <w:rPr>
          <w:rFonts w:hint="eastAsia"/>
        </w:rPr>
        <w:t>）</w:t>
      </w:r>
      <w:r>
        <w:rPr>
          <w:rFonts w:hint="eastAsia"/>
        </w:rPr>
        <w:t xml:space="preserve"> </w:t>
      </w:r>
      <w:r>
        <w:rPr>
          <w:rFonts w:hint="eastAsia"/>
        </w:rPr>
        <w:t>展陈设施：可包括现场保护展示设施、</w:t>
      </w:r>
      <w:r w:rsidR="003B233D">
        <w:rPr>
          <w:rFonts w:hint="eastAsia"/>
        </w:rPr>
        <w:t>许昌人遗址</w:t>
      </w:r>
      <w:r>
        <w:rPr>
          <w:rFonts w:hint="eastAsia"/>
        </w:rPr>
        <w:t>博物馆或陈列馆、考古工作站等。应根据实际保护展示需求及文物保护规划要求，合理选择展示方式并设置展示建构筑物等展示设施；设施建筑风格应简洁，与</w:t>
      </w:r>
      <w:r w:rsidR="003B233D">
        <w:rPr>
          <w:rFonts w:hint="eastAsia"/>
        </w:rPr>
        <w:t>许昌人遗址</w:t>
      </w:r>
      <w:r>
        <w:rPr>
          <w:rFonts w:hint="eastAsia"/>
        </w:rPr>
        <w:t>本体和周边环境相协调；重要节点的展示方式应因地制宜；</w:t>
      </w:r>
      <w:r w:rsidR="003B233D">
        <w:rPr>
          <w:rFonts w:hint="eastAsia"/>
        </w:rPr>
        <w:t>许昌人遗址</w:t>
      </w:r>
      <w:r>
        <w:rPr>
          <w:rFonts w:hint="eastAsia"/>
        </w:rPr>
        <w:t>博物馆或陈列馆、考古工作站、遗迹现场展示等建构筑物应严格控制体量，根据功能需求科学测算具体的建筑技术经济指标。</w:t>
      </w:r>
    </w:p>
    <w:p w:rsidR="00564729" w:rsidRDefault="00564729" w:rsidP="00564729">
      <w:pPr>
        <w:ind w:firstLineChars="0" w:firstLine="0"/>
        <w:rPr>
          <w:rFonts w:hint="eastAsia"/>
        </w:rPr>
      </w:pPr>
      <w:r>
        <w:rPr>
          <w:rFonts w:hint="eastAsia"/>
        </w:rPr>
        <w:t xml:space="preserve">　　</w:t>
      </w:r>
      <w:r>
        <w:rPr>
          <w:rFonts w:hint="eastAsia"/>
        </w:rPr>
        <w:t>2</w:t>
      </w:r>
      <w:r>
        <w:rPr>
          <w:rFonts w:hint="eastAsia"/>
        </w:rPr>
        <w:t>）</w:t>
      </w:r>
      <w:r>
        <w:rPr>
          <w:rFonts w:hint="eastAsia"/>
        </w:rPr>
        <w:t xml:space="preserve"> </w:t>
      </w:r>
      <w:r>
        <w:rPr>
          <w:rFonts w:hint="eastAsia"/>
        </w:rPr>
        <w:t>标识设施：包括标识牌、解说牌等。应根据相关规划中的阐释与展示体系要求，配合展示方式组织与展陈设施设置，明确标识系统的阐释内容、标识位置、方式与样式等。标识样式应具有可辨识性，并与环境相协调。</w:t>
      </w:r>
    </w:p>
    <w:p w:rsidR="00564729" w:rsidRDefault="00564729" w:rsidP="00564729">
      <w:pPr>
        <w:ind w:firstLineChars="0" w:firstLine="0"/>
        <w:rPr>
          <w:rFonts w:hint="eastAsia"/>
        </w:rPr>
      </w:pPr>
      <w:r>
        <w:rPr>
          <w:rFonts w:hint="eastAsia"/>
        </w:rPr>
        <w:t xml:space="preserve">　　</w:t>
      </w:r>
      <w:r>
        <w:rPr>
          <w:rFonts w:hint="eastAsia"/>
        </w:rPr>
        <w:t>3</w:t>
      </w:r>
      <w:r>
        <w:rPr>
          <w:rFonts w:hint="eastAsia"/>
        </w:rPr>
        <w:t>）</w:t>
      </w:r>
      <w:r>
        <w:rPr>
          <w:rFonts w:hint="eastAsia"/>
        </w:rPr>
        <w:t xml:space="preserve"> </w:t>
      </w:r>
      <w:r>
        <w:rPr>
          <w:rFonts w:hint="eastAsia"/>
        </w:rPr>
        <w:t>管理设施：可包括</w:t>
      </w:r>
      <w:r w:rsidR="003B233D">
        <w:rPr>
          <w:rFonts w:hint="eastAsia"/>
        </w:rPr>
        <w:t>许昌人考古遗址公园</w:t>
      </w:r>
      <w:r>
        <w:rPr>
          <w:rFonts w:hint="eastAsia"/>
        </w:rPr>
        <w:t>管理中心、管理用房、安全防护设施等。管理设施应结合</w:t>
      </w:r>
      <w:r w:rsidR="003B233D">
        <w:rPr>
          <w:rFonts w:hint="eastAsia"/>
        </w:rPr>
        <w:t>许昌人遗址</w:t>
      </w:r>
      <w:r>
        <w:rPr>
          <w:rFonts w:hint="eastAsia"/>
        </w:rPr>
        <w:t>博物馆或陈列馆等展陈设施、公共服务设施统筹考虑，严格控制设</w:t>
      </w:r>
      <w:r>
        <w:rPr>
          <w:rFonts w:hint="eastAsia"/>
        </w:rPr>
        <w:lastRenderedPageBreak/>
        <w:t>施数量和规模。应根据</w:t>
      </w:r>
      <w:r w:rsidR="003B233D">
        <w:rPr>
          <w:rFonts w:hint="eastAsia"/>
        </w:rPr>
        <w:t>许昌人考古遗址公园</w:t>
      </w:r>
      <w:r>
        <w:rPr>
          <w:rFonts w:hint="eastAsia"/>
        </w:rPr>
        <w:t>管理需要，合理确定管理设施的功能、位置、体量、建筑风格等。</w:t>
      </w:r>
    </w:p>
    <w:p w:rsidR="00564729" w:rsidRDefault="00564729" w:rsidP="00564729">
      <w:pPr>
        <w:ind w:firstLineChars="0" w:firstLine="0"/>
        <w:rPr>
          <w:rFonts w:hint="eastAsia"/>
        </w:rPr>
      </w:pPr>
      <w:r>
        <w:rPr>
          <w:rFonts w:hint="eastAsia"/>
        </w:rPr>
        <w:t xml:space="preserve">　　</w:t>
      </w:r>
      <w:r>
        <w:rPr>
          <w:rFonts w:hint="eastAsia"/>
        </w:rPr>
        <w:t>4</w:t>
      </w:r>
      <w:r>
        <w:rPr>
          <w:rFonts w:hint="eastAsia"/>
        </w:rPr>
        <w:t>）</w:t>
      </w:r>
      <w:r>
        <w:rPr>
          <w:rFonts w:hint="eastAsia"/>
        </w:rPr>
        <w:t xml:space="preserve"> </w:t>
      </w:r>
      <w:r>
        <w:rPr>
          <w:rFonts w:hint="eastAsia"/>
        </w:rPr>
        <w:t>公共服务设施：可包括游客服务中心、商亭、厕所、观景亭、停车场、换乘点、垃圾桶、座椅等。应根据游客容量、</w:t>
      </w:r>
      <w:r w:rsidR="003B233D">
        <w:rPr>
          <w:rFonts w:hint="eastAsia"/>
        </w:rPr>
        <w:t>许昌人考古遗址公园</w:t>
      </w:r>
      <w:r>
        <w:rPr>
          <w:rFonts w:hint="eastAsia"/>
        </w:rPr>
        <w:t>建设规模和服务需求，以满足最低功能需求为原则，确定公共服务设施的种类、数量、位置与规模等。</w:t>
      </w:r>
    </w:p>
    <w:p w:rsidR="00564729" w:rsidRDefault="00564729" w:rsidP="00564729">
      <w:pPr>
        <w:ind w:firstLineChars="0" w:firstLine="0"/>
        <w:rPr>
          <w:rFonts w:hint="eastAsia"/>
        </w:rPr>
      </w:pPr>
      <w:r>
        <w:rPr>
          <w:rFonts w:hint="eastAsia"/>
        </w:rPr>
        <w:t xml:space="preserve">　　（三）</w:t>
      </w:r>
      <w:r>
        <w:rPr>
          <w:rFonts w:hint="eastAsia"/>
        </w:rPr>
        <w:t xml:space="preserve"> </w:t>
      </w:r>
      <w:r>
        <w:rPr>
          <w:rFonts w:hint="eastAsia"/>
        </w:rPr>
        <w:t>总体景观控制</w:t>
      </w:r>
    </w:p>
    <w:p w:rsidR="00564729" w:rsidRDefault="00564729" w:rsidP="00564729">
      <w:pPr>
        <w:ind w:firstLineChars="0" w:firstLine="0"/>
        <w:rPr>
          <w:rFonts w:hint="eastAsia"/>
        </w:rPr>
      </w:pPr>
      <w:r>
        <w:rPr>
          <w:rFonts w:hint="eastAsia"/>
        </w:rPr>
        <w:t xml:space="preserve">　　包括景观空间布局、建构筑物风貌控制、公共环境塑造等。</w:t>
      </w:r>
    </w:p>
    <w:p w:rsidR="00564729" w:rsidRDefault="00564729" w:rsidP="00564729">
      <w:pPr>
        <w:ind w:firstLineChars="0" w:firstLine="0"/>
        <w:rPr>
          <w:rFonts w:hint="eastAsia"/>
        </w:rPr>
      </w:pPr>
      <w:r>
        <w:rPr>
          <w:rFonts w:hint="eastAsia"/>
        </w:rPr>
        <w:t xml:space="preserve">　　</w:t>
      </w:r>
      <w:r>
        <w:rPr>
          <w:rFonts w:hint="eastAsia"/>
        </w:rPr>
        <w:t>1</w:t>
      </w:r>
      <w:r>
        <w:rPr>
          <w:rFonts w:hint="eastAsia"/>
        </w:rPr>
        <w:t>、</w:t>
      </w:r>
      <w:r>
        <w:rPr>
          <w:rFonts w:hint="eastAsia"/>
        </w:rPr>
        <w:t xml:space="preserve"> </w:t>
      </w:r>
      <w:r>
        <w:rPr>
          <w:rFonts w:hint="eastAsia"/>
        </w:rPr>
        <w:t>景观空间布局：应从总体上把握、提炼符合</w:t>
      </w:r>
      <w:r w:rsidR="003B233D">
        <w:rPr>
          <w:rFonts w:hint="eastAsia"/>
        </w:rPr>
        <w:t>许昌人遗址</w:t>
      </w:r>
      <w:r>
        <w:rPr>
          <w:rFonts w:hint="eastAsia"/>
        </w:rPr>
        <w:t>演变规律的景观特征，以及</w:t>
      </w:r>
      <w:r w:rsidR="003B233D">
        <w:rPr>
          <w:rFonts w:hint="eastAsia"/>
        </w:rPr>
        <w:t>许昌人遗址</w:t>
      </w:r>
      <w:r>
        <w:rPr>
          <w:rFonts w:hint="eastAsia"/>
        </w:rPr>
        <w:t>周边自然资源特色，防止过度人工化，并区别于一般城市公园。应按照遗迹的分布特征规划</w:t>
      </w:r>
      <w:r w:rsidR="003B233D">
        <w:rPr>
          <w:rFonts w:hint="eastAsia"/>
        </w:rPr>
        <w:t>许昌人考古遗址公园</w:t>
      </w:r>
      <w:r>
        <w:rPr>
          <w:rFonts w:hint="eastAsia"/>
        </w:rPr>
        <w:t>整体空间架构。</w:t>
      </w:r>
    </w:p>
    <w:p w:rsidR="00564729" w:rsidRDefault="00564729" w:rsidP="00564729">
      <w:pPr>
        <w:ind w:firstLineChars="0" w:firstLine="0"/>
        <w:rPr>
          <w:rFonts w:hint="eastAsia"/>
        </w:rPr>
      </w:pPr>
      <w:r>
        <w:rPr>
          <w:rFonts w:hint="eastAsia"/>
        </w:rPr>
        <w:t xml:space="preserve">　　</w:t>
      </w:r>
      <w:r>
        <w:rPr>
          <w:rFonts w:hint="eastAsia"/>
        </w:rPr>
        <w:t>2</w:t>
      </w:r>
      <w:r>
        <w:rPr>
          <w:rFonts w:hint="eastAsia"/>
        </w:rPr>
        <w:t>、</w:t>
      </w:r>
      <w:r>
        <w:rPr>
          <w:rFonts w:hint="eastAsia"/>
        </w:rPr>
        <w:t xml:space="preserve"> </w:t>
      </w:r>
      <w:r>
        <w:rPr>
          <w:rFonts w:hint="eastAsia"/>
        </w:rPr>
        <w:t>建构筑物风貌控制：应提出建构筑物的风格、体量、规模、立面及建筑语汇等控制要求。</w:t>
      </w:r>
    </w:p>
    <w:p w:rsidR="00564729" w:rsidRDefault="00564729" w:rsidP="00564729">
      <w:pPr>
        <w:ind w:firstLineChars="0" w:firstLine="0"/>
        <w:rPr>
          <w:rFonts w:hint="eastAsia"/>
        </w:rPr>
      </w:pPr>
      <w:r>
        <w:rPr>
          <w:rFonts w:hint="eastAsia"/>
        </w:rPr>
        <w:t xml:space="preserve">　　</w:t>
      </w:r>
      <w:r>
        <w:rPr>
          <w:rFonts w:hint="eastAsia"/>
        </w:rPr>
        <w:t>3</w:t>
      </w:r>
      <w:r>
        <w:rPr>
          <w:rFonts w:hint="eastAsia"/>
        </w:rPr>
        <w:t>、</w:t>
      </w:r>
      <w:r>
        <w:rPr>
          <w:rFonts w:hint="eastAsia"/>
        </w:rPr>
        <w:t xml:space="preserve"> </w:t>
      </w:r>
      <w:r>
        <w:rPr>
          <w:rFonts w:hint="eastAsia"/>
        </w:rPr>
        <w:t>公共环境塑造：应提出必要的环境设施的控制要求和设计原则，以及</w:t>
      </w:r>
      <w:r w:rsidR="003B233D">
        <w:rPr>
          <w:rFonts w:hint="eastAsia"/>
        </w:rPr>
        <w:t>许昌人考古遗址公园</w:t>
      </w:r>
      <w:r>
        <w:rPr>
          <w:rFonts w:hint="eastAsia"/>
        </w:rPr>
        <w:t>整体氛围、游客秩序、园内各类经营行为的控制要求。</w:t>
      </w:r>
    </w:p>
    <w:p w:rsidR="00564729" w:rsidRDefault="00564729" w:rsidP="00564729">
      <w:pPr>
        <w:pStyle w:val="3"/>
        <w:rPr>
          <w:rFonts w:hint="eastAsia"/>
        </w:rPr>
      </w:pPr>
      <w:r>
        <w:rPr>
          <w:rFonts w:hint="eastAsia"/>
        </w:rPr>
        <w:t>专项规划</w:t>
      </w:r>
    </w:p>
    <w:p w:rsidR="00564729" w:rsidRDefault="00564729" w:rsidP="00564729">
      <w:pPr>
        <w:ind w:firstLineChars="0" w:firstLine="0"/>
        <w:rPr>
          <w:rFonts w:hint="eastAsia"/>
        </w:rPr>
      </w:pPr>
      <w:r>
        <w:rPr>
          <w:rFonts w:hint="eastAsia"/>
        </w:rPr>
        <w:t xml:space="preserve">　　根据公园具体情况，制定必要的专项规划内容，可包括考古与研究实施方案、管理运营规划、基础设施规划、竖向规划、综合防灾规划等，专项规划内容应遵循文物保护规划的原则和要求，尽量减少对</w:t>
      </w:r>
      <w:r w:rsidR="003B233D">
        <w:rPr>
          <w:rFonts w:hint="eastAsia"/>
        </w:rPr>
        <w:t>许昌人遗址</w:t>
      </w:r>
      <w:r>
        <w:rPr>
          <w:rFonts w:hint="eastAsia"/>
        </w:rPr>
        <w:t>本体和周边环境的影响，并符合相关专业法规、标准及规范。</w:t>
      </w:r>
    </w:p>
    <w:p w:rsidR="00564729" w:rsidRDefault="00564729" w:rsidP="00564729">
      <w:pPr>
        <w:ind w:firstLineChars="0" w:firstLine="0"/>
        <w:rPr>
          <w:rFonts w:hint="eastAsia"/>
        </w:rPr>
      </w:pPr>
      <w:r>
        <w:rPr>
          <w:rFonts w:hint="eastAsia"/>
        </w:rPr>
        <w:t xml:space="preserve">　　（一）</w:t>
      </w:r>
      <w:r>
        <w:rPr>
          <w:rFonts w:hint="eastAsia"/>
        </w:rPr>
        <w:t xml:space="preserve"> </w:t>
      </w:r>
      <w:r>
        <w:rPr>
          <w:rFonts w:hint="eastAsia"/>
        </w:rPr>
        <w:t>考古与研究实施方案</w:t>
      </w:r>
    </w:p>
    <w:p w:rsidR="00564729" w:rsidRDefault="00564729" w:rsidP="00564729">
      <w:pPr>
        <w:ind w:firstLineChars="0" w:firstLine="0"/>
        <w:rPr>
          <w:rFonts w:hint="eastAsia"/>
        </w:rPr>
      </w:pPr>
      <w:r>
        <w:rPr>
          <w:rFonts w:hint="eastAsia"/>
        </w:rPr>
        <w:t xml:space="preserve">　　考古与研究实施方案，应以</w:t>
      </w:r>
      <w:r w:rsidR="003B233D">
        <w:rPr>
          <w:rFonts w:hint="eastAsia"/>
        </w:rPr>
        <w:t>许昌人考古遗址公园</w:t>
      </w:r>
      <w:r>
        <w:rPr>
          <w:rFonts w:hint="eastAsia"/>
        </w:rPr>
        <w:t>为主要工作区域，明确</w:t>
      </w:r>
      <w:r w:rsidR="003B233D">
        <w:rPr>
          <w:rFonts w:hint="eastAsia"/>
        </w:rPr>
        <w:t>许昌人考古遗址公园</w:t>
      </w:r>
      <w:r>
        <w:rPr>
          <w:rFonts w:hint="eastAsia"/>
        </w:rPr>
        <w:t>规划范围内的考古工作目标、任务、研究课题等。</w:t>
      </w:r>
    </w:p>
    <w:p w:rsidR="00564729" w:rsidRDefault="00564729" w:rsidP="00564729">
      <w:pPr>
        <w:ind w:firstLineChars="0" w:firstLine="0"/>
        <w:rPr>
          <w:rFonts w:hint="eastAsia"/>
        </w:rPr>
      </w:pPr>
      <w:r>
        <w:rPr>
          <w:rFonts w:hint="eastAsia"/>
        </w:rPr>
        <w:t xml:space="preserve">　　（二）</w:t>
      </w:r>
      <w:r>
        <w:rPr>
          <w:rFonts w:hint="eastAsia"/>
        </w:rPr>
        <w:t xml:space="preserve"> </w:t>
      </w:r>
      <w:r>
        <w:rPr>
          <w:rFonts w:hint="eastAsia"/>
        </w:rPr>
        <w:t>管理运营规划</w:t>
      </w:r>
    </w:p>
    <w:p w:rsidR="00564729" w:rsidRDefault="00564729" w:rsidP="00564729">
      <w:pPr>
        <w:ind w:firstLineChars="0" w:firstLine="0"/>
        <w:rPr>
          <w:rFonts w:hint="eastAsia"/>
        </w:rPr>
      </w:pPr>
      <w:r>
        <w:rPr>
          <w:rFonts w:hint="eastAsia"/>
        </w:rPr>
        <w:t xml:space="preserve">　　包括</w:t>
      </w:r>
      <w:r w:rsidR="003B233D">
        <w:rPr>
          <w:rFonts w:hint="eastAsia"/>
        </w:rPr>
        <w:t>许昌人考古遗址公园</w:t>
      </w:r>
      <w:r>
        <w:rPr>
          <w:rFonts w:hint="eastAsia"/>
        </w:rPr>
        <w:t>管理架构、</w:t>
      </w:r>
      <w:r w:rsidR="003B233D">
        <w:rPr>
          <w:rFonts w:hint="eastAsia"/>
        </w:rPr>
        <w:t>许昌人考古遗址公园</w:t>
      </w:r>
      <w:r>
        <w:rPr>
          <w:rFonts w:hint="eastAsia"/>
        </w:rPr>
        <w:t>运营模式、宣传教育计划。</w:t>
      </w:r>
    </w:p>
    <w:p w:rsidR="00564729" w:rsidRDefault="00564729" w:rsidP="00564729">
      <w:pPr>
        <w:ind w:firstLineChars="0" w:firstLine="0"/>
        <w:rPr>
          <w:rFonts w:hint="eastAsia"/>
        </w:rPr>
      </w:pPr>
      <w:r>
        <w:rPr>
          <w:rFonts w:hint="eastAsia"/>
        </w:rPr>
        <w:t xml:space="preserve">　　</w:t>
      </w:r>
      <w:r>
        <w:rPr>
          <w:rFonts w:hint="eastAsia"/>
        </w:rPr>
        <w:t>1</w:t>
      </w:r>
      <w:r>
        <w:rPr>
          <w:rFonts w:hint="eastAsia"/>
        </w:rPr>
        <w:t>、</w:t>
      </w:r>
      <w:r w:rsidR="003B233D">
        <w:rPr>
          <w:rFonts w:hint="eastAsia"/>
        </w:rPr>
        <w:t>许昌人考古遗址公园</w:t>
      </w:r>
      <w:r>
        <w:rPr>
          <w:rFonts w:hint="eastAsia"/>
        </w:rPr>
        <w:t>管理架构：应在与</w:t>
      </w:r>
      <w:r w:rsidR="003B233D">
        <w:rPr>
          <w:rFonts w:hint="eastAsia"/>
        </w:rPr>
        <w:t>许昌人考古遗址公园</w:t>
      </w:r>
      <w:r>
        <w:rPr>
          <w:rFonts w:hint="eastAsia"/>
        </w:rPr>
        <w:t>所在地相关行政管理部门充分沟通的基础上，制定</w:t>
      </w:r>
      <w:r w:rsidR="003B233D">
        <w:rPr>
          <w:rFonts w:hint="eastAsia"/>
        </w:rPr>
        <w:t>许昌人考古遗址公园</w:t>
      </w:r>
      <w:r>
        <w:rPr>
          <w:rFonts w:hint="eastAsia"/>
        </w:rPr>
        <w:t>运营管理的目标、战略和架构，明确</w:t>
      </w:r>
      <w:r w:rsidR="003B233D">
        <w:rPr>
          <w:rFonts w:hint="eastAsia"/>
        </w:rPr>
        <w:t>许昌人考古遗址公园</w:t>
      </w:r>
      <w:r>
        <w:rPr>
          <w:rFonts w:hint="eastAsia"/>
        </w:rPr>
        <w:t>管理机构的设置、人员、制度等构想。</w:t>
      </w:r>
    </w:p>
    <w:p w:rsidR="00564729" w:rsidRDefault="00564729" w:rsidP="00564729">
      <w:pPr>
        <w:ind w:firstLineChars="0" w:firstLine="0"/>
        <w:rPr>
          <w:rFonts w:hint="eastAsia"/>
        </w:rPr>
      </w:pPr>
      <w:r>
        <w:rPr>
          <w:rFonts w:hint="eastAsia"/>
        </w:rPr>
        <w:t xml:space="preserve">　　</w:t>
      </w:r>
      <w:r>
        <w:rPr>
          <w:rFonts w:hint="eastAsia"/>
        </w:rPr>
        <w:t>2</w:t>
      </w:r>
      <w:r>
        <w:rPr>
          <w:rFonts w:hint="eastAsia"/>
        </w:rPr>
        <w:t>、</w:t>
      </w:r>
      <w:r w:rsidR="003B233D">
        <w:rPr>
          <w:rFonts w:hint="eastAsia"/>
        </w:rPr>
        <w:t>许昌人考古遗址公园</w:t>
      </w:r>
      <w:r>
        <w:rPr>
          <w:rFonts w:hint="eastAsia"/>
        </w:rPr>
        <w:t>运营模式：应明确运营主体和运营机制，进行游客与市场分析，对</w:t>
      </w:r>
      <w:r w:rsidR="003B233D">
        <w:rPr>
          <w:rFonts w:hint="eastAsia"/>
        </w:rPr>
        <w:t>许昌人考古遗址公园</w:t>
      </w:r>
      <w:r>
        <w:rPr>
          <w:rFonts w:hint="eastAsia"/>
        </w:rPr>
        <w:t>建设、运营维护资金来源与回报（社会、经济综合效益）提出保障建议。</w:t>
      </w:r>
    </w:p>
    <w:p w:rsidR="00564729" w:rsidRDefault="00564729" w:rsidP="00564729">
      <w:pPr>
        <w:ind w:firstLineChars="0" w:firstLine="0"/>
        <w:rPr>
          <w:rFonts w:hint="eastAsia"/>
        </w:rPr>
      </w:pPr>
      <w:r>
        <w:rPr>
          <w:rFonts w:hint="eastAsia"/>
        </w:rPr>
        <w:t xml:space="preserve">　　</w:t>
      </w:r>
      <w:r>
        <w:rPr>
          <w:rFonts w:hint="eastAsia"/>
        </w:rPr>
        <w:t>3</w:t>
      </w:r>
      <w:r>
        <w:rPr>
          <w:rFonts w:hint="eastAsia"/>
        </w:rPr>
        <w:t>、宣传培训计划：应明确宣传教育的目标、资源、主题等；制定工作人员的专业培训方案，明确培训方式和团队建设目标等。</w:t>
      </w:r>
    </w:p>
    <w:p w:rsidR="00564729" w:rsidRDefault="00564729" w:rsidP="00564729">
      <w:pPr>
        <w:ind w:firstLineChars="0" w:firstLine="0"/>
        <w:rPr>
          <w:rFonts w:hint="eastAsia"/>
        </w:rPr>
      </w:pPr>
      <w:r>
        <w:rPr>
          <w:rFonts w:hint="eastAsia"/>
        </w:rPr>
        <w:t xml:space="preserve">　　（三）</w:t>
      </w:r>
      <w:r>
        <w:rPr>
          <w:rFonts w:hint="eastAsia"/>
        </w:rPr>
        <w:t xml:space="preserve"> </w:t>
      </w:r>
      <w:r>
        <w:rPr>
          <w:rFonts w:hint="eastAsia"/>
        </w:rPr>
        <w:t>基础设施规划</w:t>
      </w:r>
    </w:p>
    <w:p w:rsidR="00564729" w:rsidRDefault="00564729" w:rsidP="00564729">
      <w:pPr>
        <w:ind w:firstLineChars="0" w:firstLine="0"/>
        <w:rPr>
          <w:rFonts w:hint="eastAsia"/>
        </w:rPr>
      </w:pPr>
      <w:r>
        <w:rPr>
          <w:rFonts w:hint="eastAsia"/>
        </w:rPr>
        <w:t xml:space="preserve">　　如建设情况复杂并对原有基础设施管网改造较多，应根据实际情况补充道路建设、电力电讯、给排水等基础设施专项规划。各专项规划应符合相应技术标准和规范，以满足最低功能需求为原则，尽量减少基础设施改造对</w:t>
      </w:r>
      <w:r w:rsidR="003B233D">
        <w:rPr>
          <w:rFonts w:hint="eastAsia"/>
        </w:rPr>
        <w:t>许昌人遗址</w:t>
      </w:r>
      <w:r>
        <w:rPr>
          <w:rFonts w:hint="eastAsia"/>
        </w:rPr>
        <w:t>本体和周边环境的影响。基础设施管线应避开考古遗迹，主要设施应避免影响景观。</w:t>
      </w:r>
    </w:p>
    <w:p w:rsidR="00564729" w:rsidRDefault="00564729" w:rsidP="00564729">
      <w:pPr>
        <w:ind w:firstLineChars="0" w:firstLine="0"/>
        <w:rPr>
          <w:rFonts w:hint="eastAsia"/>
        </w:rPr>
      </w:pPr>
      <w:r>
        <w:rPr>
          <w:rFonts w:hint="eastAsia"/>
        </w:rPr>
        <w:t xml:space="preserve">　　（四）</w:t>
      </w:r>
      <w:r>
        <w:rPr>
          <w:rFonts w:hint="eastAsia"/>
        </w:rPr>
        <w:t xml:space="preserve"> </w:t>
      </w:r>
      <w:r>
        <w:rPr>
          <w:rFonts w:hint="eastAsia"/>
        </w:rPr>
        <w:t>竖向规划</w:t>
      </w:r>
    </w:p>
    <w:p w:rsidR="00564729" w:rsidRDefault="00564729" w:rsidP="00564729">
      <w:pPr>
        <w:ind w:firstLineChars="0" w:firstLine="0"/>
        <w:rPr>
          <w:rFonts w:hint="eastAsia"/>
        </w:rPr>
      </w:pPr>
      <w:r>
        <w:rPr>
          <w:rFonts w:hint="eastAsia"/>
        </w:rPr>
        <w:t xml:space="preserve">　　应根据</w:t>
      </w:r>
      <w:r w:rsidR="003B233D">
        <w:rPr>
          <w:rFonts w:hint="eastAsia"/>
        </w:rPr>
        <w:t>许昌人遗址</w:t>
      </w:r>
      <w:r>
        <w:rPr>
          <w:rFonts w:hint="eastAsia"/>
        </w:rPr>
        <w:t>埋藏深度、</w:t>
      </w:r>
      <w:r w:rsidR="003B233D">
        <w:rPr>
          <w:rFonts w:hint="eastAsia"/>
        </w:rPr>
        <w:t>许昌人遗址</w:t>
      </w:r>
      <w:r>
        <w:rPr>
          <w:rFonts w:hint="eastAsia"/>
        </w:rPr>
        <w:t>保护要求、</w:t>
      </w:r>
      <w:r w:rsidR="003B233D">
        <w:rPr>
          <w:rFonts w:hint="eastAsia"/>
        </w:rPr>
        <w:t>许昌人考古遗址公园</w:t>
      </w:r>
      <w:r>
        <w:rPr>
          <w:rFonts w:hint="eastAsia"/>
        </w:rPr>
        <w:t>场地自然状况、建设特点和使用需求等，在尽量保持原有地形地貌的情况下，标明场地控制点标高、排水坡度、坡向等，测算土方平衡等。</w:t>
      </w:r>
    </w:p>
    <w:p w:rsidR="00564729" w:rsidRDefault="00564729" w:rsidP="00564729">
      <w:pPr>
        <w:ind w:firstLineChars="0" w:firstLine="0"/>
        <w:rPr>
          <w:rFonts w:hint="eastAsia"/>
        </w:rPr>
      </w:pPr>
      <w:r>
        <w:rPr>
          <w:rFonts w:hint="eastAsia"/>
        </w:rPr>
        <w:t xml:space="preserve">　　（五）</w:t>
      </w:r>
      <w:r>
        <w:rPr>
          <w:rFonts w:hint="eastAsia"/>
        </w:rPr>
        <w:t xml:space="preserve"> </w:t>
      </w:r>
      <w:r>
        <w:rPr>
          <w:rFonts w:hint="eastAsia"/>
        </w:rPr>
        <w:t>综合防灾规划</w:t>
      </w:r>
    </w:p>
    <w:p w:rsidR="00564729" w:rsidRDefault="00564729" w:rsidP="00564729">
      <w:pPr>
        <w:ind w:firstLineChars="0" w:firstLine="0"/>
        <w:rPr>
          <w:rFonts w:hint="eastAsia"/>
        </w:rPr>
      </w:pPr>
      <w:r>
        <w:rPr>
          <w:rFonts w:hint="eastAsia"/>
        </w:rPr>
        <w:t xml:space="preserve">　　</w:t>
      </w:r>
      <w:r w:rsidR="003B233D">
        <w:rPr>
          <w:rFonts w:hint="eastAsia"/>
        </w:rPr>
        <w:t>许昌人遗址</w:t>
      </w:r>
      <w:r>
        <w:rPr>
          <w:rFonts w:hint="eastAsia"/>
        </w:rPr>
        <w:t>安全防范情况复杂的，应根据实际灾害因素制定综合防灾规划，包括防洪、</w:t>
      </w:r>
      <w:r>
        <w:rPr>
          <w:rFonts w:hint="eastAsia"/>
        </w:rPr>
        <w:lastRenderedPageBreak/>
        <w:t>防震、防火、防盗、防雷规划等。并根据主要灾害因素，按照相关标准合理确定灾害防治和避险的标准，提出防治措施及应急预案。</w:t>
      </w:r>
    </w:p>
    <w:p w:rsidR="00564729" w:rsidRDefault="00564729" w:rsidP="00564729">
      <w:pPr>
        <w:pStyle w:val="3"/>
        <w:rPr>
          <w:rFonts w:hint="eastAsia"/>
        </w:rPr>
      </w:pPr>
      <w:r>
        <w:rPr>
          <w:rFonts w:hint="eastAsia"/>
        </w:rPr>
        <w:t>节点设计</w:t>
      </w:r>
    </w:p>
    <w:p w:rsidR="00564729" w:rsidRDefault="00564729" w:rsidP="00564729">
      <w:pPr>
        <w:ind w:firstLineChars="0" w:firstLine="0"/>
        <w:rPr>
          <w:rFonts w:hint="eastAsia"/>
        </w:rPr>
      </w:pPr>
      <w:r>
        <w:rPr>
          <w:rFonts w:hint="eastAsia"/>
        </w:rPr>
        <w:t xml:space="preserve">　　（一）应在总体设计的指导下，科学选择</w:t>
      </w:r>
      <w:r w:rsidR="003B233D">
        <w:rPr>
          <w:rFonts w:hint="eastAsia"/>
        </w:rPr>
        <w:t>许昌人考古遗址公园</w:t>
      </w:r>
      <w:r>
        <w:rPr>
          <w:rFonts w:hint="eastAsia"/>
        </w:rPr>
        <w:t>重要节点进行概念性方案设计。节点选择应包括</w:t>
      </w:r>
      <w:r w:rsidR="003B233D">
        <w:rPr>
          <w:rFonts w:hint="eastAsia"/>
        </w:rPr>
        <w:t>许昌人考古遗址公园</w:t>
      </w:r>
      <w:r>
        <w:rPr>
          <w:rFonts w:hint="eastAsia"/>
        </w:rPr>
        <w:t>主要</w:t>
      </w:r>
      <w:r w:rsidR="003B233D">
        <w:rPr>
          <w:rFonts w:hint="eastAsia"/>
        </w:rPr>
        <w:t>许昌人遗址</w:t>
      </w:r>
      <w:r>
        <w:rPr>
          <w:rFonts w:hint="eastAsia"/>
        </w:rPr>
        <w:t>展示节点、景观节点、主要出入口、重要交通节点、重要设施等。</w:t>
      </w:r>
    </w:p>
    <w:p w:rsidR="00564729" w:rsidRDefault="00564729" w:rsidP="00564729">
      <w:pPr>
        <w:ind w:firstLineChars="0" w:firstLine="0"/>
        <w:rPr>
          <w:rFonts w:hint="eastAsia"/>
        </w:rPr>
      </w:pPr>
      <w:r>
        <w:rPr>
          <w:rFonts w:hint="eastAsia"/>
        </w:rPr>
        <w:t xml:space="preserve">　　（二）节点概念性设计应包括节点总平面设计、三维形象示意、建设控制要求等。</w:t>
      </w:r>
    </w:p>
    <w:p w:rsidR="00564729" w:rsidRDefault="00564729" w:rsidP="00564729">
      <w:pPr>
        <w:pStyle w:val="3"/>
        <w:rPr>
          <w:rFonts w:hint="eastAsia"/>
        </w:rPr>
      </w:pPr>
      <w:r>
        <w:rPr>
          <w:rFonts w:hint="eastAsia"/>
        </w:rPr>
        <w:t>投资估算</w:t>
      </w:r>
    </w:p>
    <w:p w:rsidR="00564729" w:rsidRPr="00564729" w:rsidRDefault="00564729" w:rsidP="00564729">
      <w:pPr>
        <w:ind w:firstLineChars="0" w:firstLine="0"/>
        <w:rPr>
          <w:rFonts w:hint="eastAsia"/>
        </w:rPr>
      </w:pPr>
      <w:r>
        <w:rPr>
          <w:rFonts w:hint="eastAsia"/>
        </w:rPr>
        <w:t xml:space="preserve">　　根据规划内容，提出</w:t>
      </w:r>
      <w:r w:rsidR="003B233D">
        <w:rPr>
          <w:rFonts w:hint="eastAsia"/>
        </w:rPr>
        <w:t>许昌人考古遗址公园</w:t>
      </w:r>
      <w:r>
        <w:rPr>
          <w:rFonts w:hint="eastAsia"/>
        </w:rPr>
        <w:t>相关项目实施的投资估算。</w:t>
      </w:r>
    </w:p>
    <w:p w:rsidR="00564729" w:rsidRDefault="00564729" w:rsidP="00564729">
      <w:pPr>
        <w:pStyle w:val="2"/>
      </w:pPr>
      <w:bookmarkStart w:id="33" w:name="_Toc501753912"/>
      <w:r>
        <w:rPr>
          <w:rFonts w:hint="eastAsia"/>
        </w:rPr>
        <w:t>规划</w:t>
      </w:r>
      <w:r>
        <w:t>图纸</w:t>
      </w:r>
      <w:bookmarkEnd w:id="33"/>
    </w:p>
    <w:p w:rsidR="00564729" w:rsidRPr="004E196E" w:rsidRDefault="00564729" w:rsidP="00564729">
      <w:pPr>
        <w:ind w:firstLine="420"/>
        <w:rPr>
          <w:rFonts w:ascii="Times" w:hAnsi="Times"/>
        </w:rPr>
      </w:pPr>
      <w:r w:rsidRPr="004E196E">
        <w:rPr>
          <w:rFonts w:hint="eastAsia"/>
        </w:rPr>
        <w:t>区位图</w:t>
      </w:r>
      <w:r>
        <w:rPr>
          <w:rFonts w:hint="eastAsia"/>
        </w:rPr>
        <w:t>——</w:t>
      </w:r>
      <w:r w:rsidRPr="004E196E">
        <w:rPr>
          <w:rFonts w:ascii="Times" w:hAnsi="Times" w:hint="eastAsia"/>
        </w:rPr>
        <w:t>标明</w:t>
      </w:r>
      <w:r w:rsidR="003B233D">
        <w:rPr>
          <w:rFonts w:ascii="Times" w:hAnsi="Times" w:hint="eastAsia"/>
        </w:rPr>
        <w:t>许昌人考古遗址公园</w:t>
      </w:r>
      <w:r w:rsidRPr="004E196E">
        <w:rPr>
          <w:rFonts w:ascii="Times" w:hAnsi="Times" w:hint="eastAsia"/>
        </w:rPr>
        <w:t>所在地在国家、省、市等不同行政辖区的位置、所涉及的行政区划关系。</w:t>
      </w:r>
    </w:p>
    <w:p w:rsidR="00564729" w:rsidRPr="004E196E" w:rsidRDefault="003B233D" w:rsidP="00564729">
      <w:pPr>
        <w:ind w:firstLine="420"/>
        <w:rPr>
          <w:rFonts w:ascii="Times" w:hAnsi="Times"/>
        </w:rPr>
      </w:pPr>
      <w:r>
        <w:rPr>
          <w:rFonts w:hint="eastAsia"/>
        </w:rPr>
        <w:t>遗址公园</w:t>
      </w:r>
      <w:r w:rsidR="00564729" w:rsidRPr="004E196E">
        <w:rPr>
          <w:rFonts w:hint="eastAsia"/>
        </w:rPr>
        <w:t>范围图</w:t>
      </w:r>
      <w:r w:rsidR="00564729">
        <w:rPr>
          <w:rFonts w:hint="eastAsia"/>
        </w:rPr>
        <w:t>——</w:t>
      </w:r>
      <w:r w:rsidR="00564729" w:rsidRPr="004E196E">
        <w:rPr>
          <w:rFonts w:ascii="Times" w:hAnsi="Times" w:hint="eastAsia"/>
        </w:rPr>
        <w:t>在标准地形地图上划定</w:t>
      </w:r>
      <w:r>
        <w:rPr>
          <w:rFonts w:ascii="Times" w:hAnsi="Times" w:hint="eastAsia"/>
        </w:rPr>
        <w:t>许昌人考古遗址公园</w:t>
      </w:r>
      <w:r w:rsidR="00564729" w:rsidRPr="004E196E">
        <w:rPr>
          <w:rFonts w:ascii="Times" w:hAnsi="Times" w:hint="eastAsia"/>
        </w:rPr>
        <w:t>范围及规划范围，明确边界和坐标点。</w:t>
      </w:r>
    </w:p>
    <w:p w:rsidR="00564729" w:rsidRPr="004E196E" w:rsidRDefault="00564729" w:rsidP="00564729">
      <w:pPr>
        <w:ind w:firstLine="420"/>
        <w:rPr>
          <w:rFonts w:ascii="Times" w:hAnsi="Times"/>
        </w:rPr>
      </w:pPr>
      <w:r w:rsidRPr="004E196E">
        <w:rPr>
          <w:rFonts w:hint="eastAsia"/>
        </w:rPr>
        <w:t>遗存分布图</w:t>
      </w:r>
      <w:r>
        <w:rPr>
          <w:rFonts w:hint="eastAsia"/>
        </w:rPr>
        <w:t>——</w:t>
      </w:r>
      <w:r w:rsidRPr="004E196E">
        <w:rPr>
          <w:rFonts w:ascii="Times" w:hAnsi="Times" w:hint="eastAsia"/>
        </w:rPr>
        <w:t>根据最新考古工作成果标明</w:t>
      </w:r>
      <w:r w:rsidR="003B233D">
        <w:rPr>
          <w:rFonts w:ascii="Times" w:hAnsi="Times" w:hint="eastAsia"/>
        </w:rPr>
        <w:t>许昌人遗址</w:t>
      </w:r>
      <w:r w:rsidRPr="004E196E">
        <w:rPr>
          <w:rFonts w:ascii="Times" w:hAnsi="Times" w:hint="eastAsia"/>
        </w:rPr>
        <w:t>的各类遗存分布情况，及其与</w:t>
      </w:r>
      <w:r w:rsidR="003B233D">
        <w:rPr>
          <w:rFonts w:ascii="Times" w:hAnsi="Times" w:hint="eastAsia"/>
        </w:rPr>
        <w:t>许昌人考古遗址公园</w:t>
      </w:r>
      <w:r w:rsidRPr="004E196E">
        <w:rPr>
          <w:rFonts w:ascii="Times" w:hAnsi="Times" w:hint="eastAsia"/>
        </w:rPr>
        <w:t>规划范围的关系。</w:t>
      </w:r>
    </w:p>
    <w:p w:rsidR="00564729" w:rsidRPr="004E196E" w:rsidRDefault="00564729" w:rsidP="00564729">
      <w:pPr>
        <w:ind w:firstLine="420"/>
        <w:rPr>
          <w:rFonts w:ascii="Times" w:hAnsi="Times"/>
        </w:rPr>
      </w:pPr>
      <w:r w:rsidRPr="004E196E">
        <w:rPr>
          <w:rFonts w:hint="eastAsia"/>
        </w:rPr>
        <w:t>文物资源分析图</w:t>
      </w:r>
      <w:r>
        <w:rPr>
          <w:rFonts w:hint="eastAsia"/>
        </w:rPr>
        <w:t>——</w:t>
      </w:r>
      <w:r w:rsidRPr="004E196E">
        <w:rPr>
          <w:rFonts w:ascii="Times" w:hAnsi="Times" w:hint="eastAsia"/>
        </w:rPr>
        <w:t>分类或分级表达文物资源保存、保护和利用现状，可通过系列图纸表达。</w:t>
      </w:r>
      <w:r w:rsidR="003B233D">
        <w:rPr>
          <w:rFonts w:ascii="Times" w:hAnsi="Times" w:hint="eastAsia"/>
        </w:rPr>
        <w:t>许昌人考古遗址公园</w:t>
      </w:r>
      <w:r w:rsidRPr="004E196E">
        <w:rPr>
          <w:rFonts w:ascii="Times" w:hAnsi="Times" w:hint="eastAsia"/>
        </w:rPr>
        <w:t>范围内如有其他文物资源的，可绘制相关文物资源分析图。</w:t>
      </w:r>
    </w:p>
    <w:p w:rsidR="00564729" w:rsidRPr="004E196E" w:rsidRDefault="00564729" w:rsidP="00564729">
      <w:pPr>
        <w:ind w:firstLine="420"/>
        <w:rPr>
          <w:rFonts w:ascii="Times" w:hAnsi="Times"/>
        </w:rPr>
      </w:pPr>
      <w:r w:rsidRPr="004E196E">
        <w:rPr>
          <w:rFonts w:hint="eastAsia"/>
        </w:rPr>
        <w:t>区位条件分析图</w:t>
      </w:r>
      <w:r>
        <w:rPr>
          <w:rFonts w:hint="eastAsia"/>
        </w:rPr>
        <w:t>——</w:t>
      </w:r>
      <w:r w:rsidRPr="004E196E">
        <w:rPr>
          <w:rFonts w:ascii="Times" w:hAnsi="Times" w:hint="eastAsia"/>
        </w:rPr>
        <w:t>标明</w:t>
      </w:r>
      <w:r w:rsidR="003B233D">
        <w:rPr>
          <w:rFonts w:ascii="Times" w:hAnsi="Times" w:hint="eastAsia"/>
        </w:rPr>
        <w:t>许昌人考古遗址公园</w:t>
      </w:r>
      <w:r w:rsidRPr="004E196E">
        <w:rPr>
          <w:rFonts w:ascii="Times" w:hAnsi="Times" w:hint="eastAsia"/>
        </w:rPr>
        <w:t>的外部交通条件、周边环境情况、周边基础设施分布等，可通过系列图纸表达。</w:t>
      </w:r>
    </w:p>
    <w:p w:rsidR="00564729" w:rsidRPr="004E196E" w:rsidRDefault="00564729" w:rsidP="00564729">
      <w:pPr>
        <w:ind w:firstLine="420"/>
        <w:rPr>
          <w:rFonts w:ascii="Times" w:hAnsi="Times"/>
        </w:rPr>
      </w:pPr>
      <w:r w:rsidRPr="004E196E">
        <w:rPr>
          <w:rFonts w:hint="eastAsia"/>
        </w:rPr>
        <w:t>社会条件分析图</w:t>
      </w:r>
      <w:r>
        <w:rPr>
          <w:rFonts w:hint="eastAsia"/>
        </w:rPr>
        <w:t>——</w:t>
      </w:r>
      <w:r w:rsidRPr="004E196E">
        <w:rPr>
          <w:rFonts w:ascii="Times" w:hAnsi="Times" w:hint="eastAsia"/>
        </w:rPr>
        <w:t>标明</w:t>
      </w:r>
      <w:r w:rsidR="003B233D">
        <w:rPr>
          <w:rFonts w:ascii="Times" w:hAnsi="Times" w:hint="eastAsia"/>
        </w:rPr>
        <w:t>许昌人考古遗址公园</w:t>
      </w:r>
      <w:r w:rsidRPr="004E196E">
        <w:rPr>
          <w:rFonts w:ascii="Times" w:hAnsi="Times" w:hint="eastAsia"/>
        </w:rPr>
        <w:t>所处区域周边相关社会资源分布、现状及与</w:t>
      </w:r>
      <w:r w:rsidR="003B233D">
        <w:rPr>
          <w:rFonts w:ascii="Times" w:hAnsi="Times" w:hint="eastAsia"/>
        </w:rPr>
        <w:t>许昌人遗址</w:t>
      </w:r>
      <w:r w:rsidRPr="004E196E">
        <w:rPr>
          <w:rFonts w:ascii="Times" w:hAnsi="Times" w:hint="eastAsia"/>
        </w:rPr>
        <w:t>间的空间关系。</w:t>
      </w:r>
    </w:p>
    <w:p w:rsidR="00564729" w:rsidRPr="004E196E" w:rsidRDefault="00564729" w:rsidP="00564729">
      <w:pPr>
        <w:ind w:firstLine="420"/>
        <w:rPr>
          <w:rFonts w:ascii="Times" w:hAnsi="Times"/>
        </w:rPr>
      </w:pPr>
      <w:r w:rsidRPr="004E196E">
        <w:rPr>
          <w:rFonts w:hint="eastAsia"/>
        </w:rPr>
        <w:t>环境条件分析图</w:t>
      </w:r>
      <w:r>
        <w:rPr>
          <w:rFonts w:hint="eastAsia"/>
        </w:rPr>
        <w:t>——</w:t>
      </w:r>
      <w:r w:rsidRPr="004E196E">
        <w:rPr>
          <w:rFonts w:ascii="Times" w:hAnsi="Times" w:hint="eastAsia"/>
        </w:rPr>
        <w:t>标明</w:t>
      </w:r>
      <w:r w:rsidR="003B233D">
        <w:rPr>
          <w:rFonts w:ascii="Times" w:hAnsi="Times" w:hint="eastAsia"/>
        </w:rPr>
        <w:t>许昌人考古遗址公园</w:t>
      </w:r>
      <w:r w:rsidRPr="004E196E">
        <w:rPr>
          <w:rFonts w:ascii="Times" w:hAnsi="Times" w:hint="eastAsia"/>
        </w:rPr>
        <w:t>所处区域周边自然资源分布，地貌特征，以及建筑、道路、植被等环境要素。</w:t>
      </w:r>
    </w:p>
    <w:p w:rsidR="00564729" w:rsidRPr="004E196E" w:rsidRDefault="00564729" w:rsidP="00564729">
      <w:pPr>
        <w:ind w:firstLine="420"/>
        <w:rPr>
          <w:rFonts w:ascii="Times" w:hAnsi="Times"/>
        </w:rPr>
      </w:pPr>
      <w:r w:rsidRPr="004E196E">
        <w:rPr>
          <w:rFonts w:hint="eastAsia"/>
        </w:rPr>
        <w:t>土地利用现状图</w:t>
      </w:r>
      <w:r>
        <w:rPr>
          <w:rFonts w:hint="eastAsia"/>
        </w:rPr>
        <w:t>——</w:t>
      </w:r>
      <w:r w:rsidRPr="004E196E">
        <w:rPr>
          <w:rFonts w:ascii="Times" w:hAnsi="Times" w:hint="eastAsia"/>
        </w:rPr>
        <w:t>标明规划范围内的土地利用现状，提供现状用地平衡表。</w:t>
      </w:r>
    </w:p>
    <w:p w:rsidR="00564729" w:rsidRPr="004E196E" w:rsidRDefault="00564729" w:rsidP="00564729">
      <w:pPr>
        <w:ind w:firstLine="420"/>
        <w:rPr>
          <w:rFonts w:ascii="Times" w:hAnsi="Times"/>
        </w:rPr>
      </w:pPr>
      <w:r w:rsidRPr="004E196E">
        <w:rPr>
          <w:rFonts w:hint="eastAsia"/>
        </w:rPr>
        <w:t>考古和科研条件分析图</w:t>
      </w:r>
      <w:r>
        <w:rPr>
          <w:rFonts w:hint="eastAsia"/>
        </w:rPr>
        <w:t>——</w:t>
      </w:r>
      <w:r w:rsidRPr="004E196E">
        <w:rPr>
          <w:rFonts w:ascii="Times" w:hAnsi="Times" w:hint="eastAsia"/>
        </w:rPr>
        <w:t>标明已开展考古工作的区域、历次考古工作成果、</w:t>
      </w:r>
      <w:proofErr w:type="gramStart"/>
      <w:r w:rsidRPr="004E196E">
        <w:rPr>
          <w:rFonts w:ascii="Times" w:hAnsi="Times" w:hint="eastAsia"/>
        </w:rPr>
        <w:t>待开展</w:t>
      </w:r>
      <w:proofErr w:type="gramEnd"/>
      <w:r w:rsidRPr="004E196E">
        <w:rPr>
          <w:rFonts w:ascii="Times" w:hAnsi="Times" w:hint="eastAsia"/>
        </w:rPr>
        <w:t>考古工作的区域和实施计划。</w:t>
      </w:r>
    </w:p>
    <w:p w:rsidR="00564729" w:rsidRPr="004E196E" w:rsidRDefault="00564729" w:rsidP="00564729">
      <w:pPr>
        <w:ind w:firstLine="420"/>
        <w:rPr>
          <w:rFonts w:ascii="Times" w:hAnsi="Times"/>
        </w:rPr>
      </w:pPr>
      <w:r w:rsidRPr="004E196E">
        <w:rPr>
          <w:rFonts w:hint="eastAsia"/>
        </w:rPr>
        <w:t>管理条件分析图</w:t>
      </w:r>
      <w:r>
        <w:rPr>
          <w:rFonts w:hint="eastAsia"/>
        </w:rPr>
        <w:t>——</w:t>
      </w:r>
      <w:r w:rsidRPr="004E196E">
        <w:rPr>
          <w:rFonts w:ascii="Times" w:hAnsi="Times" w:hint="eastAsia"/>
        </w:rPr>
        <w:t>标明</w:t>
      </w:r>
      <w:r w:rsidR="003B233D">
        <w:rPr>
          <w:rFonts w:ascii="Times" w:hAnsi="Times" w:hint="eastAsia"/>
        </w:rPr>
        <w:t>许昌人遗址</w:t>
      </w:r>
      <w:r w:rsidRPr="004E196E">
        <w:rPr>
          <w:rFonts w:ascii="Times" w:hAnsi="Times" w:hint="eastAsia"/>
        </w:rPr>
        <w:t>现行保护区划范围、已实施的各类规划措施、现有管理和展示设施分布与规模、开放展示区域与游客服务设施等，可通过系列图纸表达。</w:t>
      </w:r>
    </w:p>
    <w:p w:rsidR="00564729" w:rsidRPr="004E196E" w:rsidRDefault="00564729" w:rsidP="00564729">
      <w:pPr>
        <w:ind w:firstLine="420"/>
        <w:rPr>
          <w:rFonts w:ascii="Times" w:hAnsi="Times"/>
        </w:rPr>
      </w:pPr>
      <w:r w:rsidRPr="004E196E">
        <w:rPr>
          <w:rFonts w:hint="eastAsia"/>
        </w:rPr>
        <w:t>相关规划分析图</w:t>
      </w:r>
      <w:r>
        <w:rPr>
          <w:rFonts w:hint="eastAsia"/>
        </w:rPr>
        <w:t>——</w:t>
      </w:r>
      <w:r w:rsidRPr="004E196E">
        <w:rPr>
          <w:rFonts w:ascii="Times" w:hAnsi="Times" w:hint="eastAsia"/>
        </w:rPr>
        <w:t>标明本区域涉及的其他相关规划以及涉及</w:t>
      </w:r>
      <w:r w:rsidR="003B233D">
        <w:rPr>
          <w:rFonts w:ascii="Times" w:hAnsi="Times" w:hint="eastAsia"/>
        </w:rPr>
        <w:t>许昌人考古遗址公园</w:t>
      </w:r>
      <w:r w:rsidRPr="004E196E">
        <w:rPr>
          <w:rFonts w:ascii="Times" w:hAnsi="Times" w:hint="eastAsia"/>
        </w:rPr>
        <w:t>的相关要求、计划实施的建设项目情况等。</w:t>
      </w:r>
    </w:p>
    <w:p w:rsidR="00564729" w:rsidRPr="004E196E" w:rsidRDefault="00564729" w:rsidP="00564729">
      <w:pPr>
        <w:ind w:firstLine="420"/>
        <w:rPr>
          <w:rFonts w:ascii="Times" w:hAnsi="Times"/>
        </w:rPr>
      </w:pPr>
      <w:r w:rsidRPr="004E196E">
        <w:rPr>
          <w:rFonts w:hint="eastAsia"/>
        </w:rPr>
        <w:t>阐释与展示规划图</w:t>
      </w:r>
      <w:r>
        <w:rPr>
          <w:rFonts w:hint="eastAsia"/>
        </w:rPr>
        <w:t>——</w:t>
      </w:r>
      <w:r w:rsidRPr="004E196E">
        <w:rPr>
          <w:rFonts w:ascii="Times" w:hAnsi="Times" w:hint="eastAsia"/>
        </w:rPr>
        <w:t>根据展示与阐释体系规划，表达阐释与展示结构，标明展示分区、展示流线及重要节点分布。</w:t>
      </w:r>
    </w:p>
    <w:p w:rsidR="00564729" w:rsidRPr="004E196E" w:rsidRDefault="00564729" w:rsidP="00564729">
      <w:pPr>
        <w:ind w:firstLine="420"/>
        <w:rPr>
          <w:rFonts w:ascii="Times" w:hAnsi="Times"/>
        </w:rPr>
      </w:pPr>
      <w:r w:rsidRPr="004E196E">
        <w:rPr>
          <w:rFonts w:hint="eastAsia"/>
        </w:rPr>
        <w:t>总平面图</w:t>
      </w:r>
      <w:r>
        <w:rPr>
          <w:rFonts w:hint="eastAsia"/>
        </w:rPr>
        <w:t>——</w:t>
      </w:r>
      <w:r w:rsidRPr="004E196E">
        <w:rPr>
          <w:rFonts w:ascii="Times" w:hAnsi="Times" w:hint="eastAsia"/>
        </w:rPr>
        <w:t>在准确标识考古</w:t>
      </w:r>
      <w:r w:rsidR="003B233D">
        <w:rPr>
          <w:rFonts w:ascii="Times" w:hAnsi="Times" w:hint="eastAsia"/>
        </w:rPr>
        <w:t>许昌人遗址</w:t>
      </w:r>
      <w:r w:rsidRPr="004E196E">
        <w:rPr>
          <w:rFonts w:ascii="Times" w:hAnsi="Times" w:hint="eastAsia"/>
        </w:rPr>
        <w:t>现状的基础上清晰表达</w:t>
      </w:r>
      <w:r w:rsidR="003B233D">
        <w:rPr>
          <w:rFonts w:ascii="Times" w:hAnsi="Times" w:hint="eastAsia"/>
        </w:rPr>
        <w:t>许昌人考古遗址公园</w:t>
      </w:r>
      <w:r w:rsidRPr="004E196E">
        <w:rPr>
          <w:rFonts w:ascii="Times" w:hAnsi="Times" w:hint="eastAsia"/>
        </w:rPr>
        <w:t>规划范围内的主要规划内容，如主要展示对象、道路交通、设施分布等。</w:t>
      </w:r>
    </w:p>
    <w:p w:rsidR="00564729" w:rsidRPr="004E196E" w:rsidRDefault="00564729" w:rsidP="00564729">
      <w:pPr>
        <w:ind w:firstLine="420"/>
        <w:rPr>
          <w:rFonts w:ascii="Times" w:hAnsi="Times"/>
        </w:rPr>
      </w:pPr>
      <w:r w:rsidRPr="004E196E">
        <w:rPr>
          <w:rFonts w:hint="eastAsia"/>
        </w:rPr>
        <w:t>功能分区图</w:t>
      </w:r>
      <w:r>
        <w:rPr>
          <w:rFonts w:hint="eastAsia"/>
        </w:rPr>
        <w:t>——</w:t>
      </w:r>
      <w:r w:rsidRPr="004E196E">
        <w:rPr>
          <w:rFonts w:ascii="Times" w:hAnsi="Times" w:hint="eastAsia"/>
        </w:rPr>
        <w:t>标明</w:t>
      </w:r>
      <w:r w:rsidR="003B233D">
        <w:rPr>
          <w:rFonts w:ascii="Times" w:hAnsi="Times" w:hint="eastAsia"/>
        </w:rPr>
        <w:t>许昌人考古遗址公园</w:t>
      </w:r>
      <w:r w:rsidRPr="004E196E">
        <w:rPr>
          <w:rFonts w:ascii="Times" w:hAnsi="Times" w:hint="eastAsia"/>
        </w:rPr>
        <w:t>的</w:t>
      </w:r>
      <w:r w:rsidR="003B233D">
        <w:rPr>
          <w:rFonts w:ascii="Times" w:hAnsi="Times" w:hint="eastAsia"/>
        </w:rPr>
        <w:t>许昌人遗址</w:t>
      </w:r>
      <w:r w:rsidRPr="004E196E">
        <w:rPr>
          <w:rFonts w:ascii="Times" w:hAnsi="Times" w:hint="eastAsia"/>
        </w:rPr>
        <w:t>展示区、管理服务区、预留区等功能分区的位置、范围、面积。</w:t>
      </w:r>
    </w:p>
    <w:p w:rsidR="00564729" w:rsidRPr="004E196E" w:rsidRDefault="00564729" w:rsidP="00564729">
      <w:pPr>
        <w:ind w:firstLine="420"/>
        <w:rPr>
          <w:rFonts w:ascii="Times" w:hAnsi="Times"/>
        </w:rPr>
      </w:pPr>
      <w:r w:rsidRPr="004E196E">
        <w:rPr>
          <w:rFonts w:hint="eastAsia"/>
        </w:rPr>
        <w:t>展示与标识系统设计图</w:t>
      </w:r>
      <w:r>
        <w:rPr>
          <w:rFonts w:hint="eastAsia"/>
        </w:rPr>
        <w:t>——</w:t>
      </w:r>
      <w:r w:rsidRPr="004E196E">
        <w:rPr>
          <w:rFonts w:ascii="Times" w:hAnsi="Times" w:hint="eastAsia"/>
        </w:rPr>
        <w:t>标明</w:t>
      </w:r>
      <w:r w:rsidR="003B233D">
        <w:rPr>
          <w:rFonts w:ascii="Times" w:hAnsi="Times" w:hint="eastAsia"/>
        </w:rPr>
        <w:t>许昌人考古遗址公园</w:t>
      </w:r>
      <w:r w:rsidRPr="004E196E">
        <w:rPr>
          <w:rFonts w:ascii="Times" w:hAnsi="Times" w:hint="eastAsia"/>
        </w:rPr>
        <w:t>展示流线、各</w:t>
      </w:r>
      <w:proofErr w:type="gramStart"/>
      <w:r w:rsidRPr="004E196E">
        <w:rPr>
          <w:rFonts w:ascii="Times" w:hAnsi="Times" w:hint="eastAsia"/>
        </w:rPr>
        <w:t>类展示</w:t>
      </w:r>
      <w:proofErr w:type="gramEnd"/>
      <w:r w:rsidRPr="004E196E">
        <w:rPr>
          <w:rFonts w:ascii="Times" w:hAnsi="Times" w:hint="eastAsia"/>
        </w:rPr>
        <w:t>方式组织与分布、博物馆等展示设施分布、各类标识分布与样式，可通过系列图纸表达。</w:t>
      </w:r>
    </w:p>
    <w:p w:rsidR="00564729" w:rsidRPr="004E196E" w:rsidRDefault="00564729" w:rsidP="00564729">
      <w:pPr>
        <w:ind w:firstLine="420"/>
        <w:rPr>
          <w:rFonts w:ascii="Times" w:hAnsi="Times"/>
        </w:rPr>
      </w:pPr>
      <w:r w:rsidRPr="004E196E">
        <w:rPr>
          <w:rFonts w:hint="eastAsia"/>
        </w:rPr>
        <w:lastRenderedPageBreak/>
        <w:t>交通组织规划图</w:t>
      </w:r>
      <w:r>
        <w:rPr>
          <w:rFonts w:hint="eastAsia"/>
        </w:rPr>
        <w:t>——</w:t>
      </w:r>
      <w:r w:rsidRPr="004E196E">
        <w:rPr>
          <w:rFonts w:ascii="Times" w:hAnsi="Times" w:hint="eastAsia"/>
        </w:rPr>
        <w:t>在准确表达各类遗迹的基础上，标明</w:t>
      </w:r>
      <w:r w:rsidR="003B233D">
        <w:rPr>
          <w:rFonts w:ascii="Times" w:hAnsi="Times" w:hint="eastAsia"/>
        </w:rPr>
        <w:t>许昌人考古遗址公园</w:t>
      </w:r>
      <w:r w:rsidRPr="004E196E">
        <w:rPr>
          <w:rFonts w:ascii="Times" w:hAnsi="Times" w:hint="eastAsia"/>
        </w:rPr>
        <w:t>的主、次及专用出入口位置，停车场、出入口内外集散广场范围及规模，各级道路分布及交通设施配备。</w:t>
      </w:r>
    </w:p>
    <w:p w:rsidR="00564729" w:rsidRPr="004E196E" w:rsidRDefault="00564729" w:rsidP="00564729">
      <w:pPr>
        <w:ind w:firstLine="420"/>
        <w:rPr>
          <w:rFonts w:ascii="Times" w:hAnsi="Times"/>
        </w:rPr>
      </w:pPr>
      <w:r w:rsidRPr="004E196E">
        <w:rPr>
          <w:rFonts w:hint="eastAsia"/>
        </w:rPr>
        <w:t>设施分布图</w:t>
      </w:r>
      <w:r>
        <w:rPr>
          <w:rFonts w:hint="eastAsia"/>
        </w:rPr>
        <w:t>——</w:t>
      </w:r>
      <w:r w:rsidRPr="004E196E">
        <w:rPr>
          <w:rFonts w:ascii="Times" w:hAnsi="Times" w:hint="eastAsia"/>
        </w:rPr>
        <w:t>标明各类设施的位置与规模。</w:t>
      </w:r>
    </w:p>
    <w:p w:rsidR="00564729" w:rsidRPr="004E196E" w:rsidRDefault="00564729" w:rsidP="00564729">
      <w:pPr>
        <w:ind w:firstLine="420"/>
        <w:rPr>
          <w:rFonts w:ascii="Times" w:hAnsi="Times"/>
        </w:rPr>
      </w:pPr>
      <w:r w:rsidRPr="004E196E">
        <w:rPr>
          <w:rFonts w:hint="eastAsia"/>
        </w:rPr>
        <w:t>景观空间布局图</w:t>
      </w:r>
      <w:r>
        <w:rPr>
          <w:rFonts w:hint="eastAsia"/>
        </w:rPr>
        <w:t>——</w:t>
      </w:r>
      <w:r w:rsidRPr="004E196E">
        <w:rPr>
          <w:rFonts w:ascii="Times" w:hAnsi="Times" w:hint="eastAsia"/>
        </w:rPr>
        <w:t>表达景观文化特征及自然资源特色分析过程，标明</w:t>
      </w:r>
      <w:r w:rsidR="003B233D">
        <w:rPr>
          <w:rFonts w:ascii="Times" w:hAnsi="Times" w:hint="eastAsia"/>
        </w:rPr>
        <w:t>许昌人考古遗址公园</w:t>
      </w:r>
      <w:r w:rsidRPr="004E196E">
        <w:rPr>
          <w:rFonts w:ascii="Times" w:hAnsi="Times" w:hint="eastAsia"/>
        </w:rPr>
        <w:t>整体空间架构。</w:t>
      </w:r>
    </w:p>
    <w:p w:rsidR="00564729" w:rsidRPr="004E196E" w:rsidRDefault="00564729" w:rsidP="00564729">
      <w:pPr>
        <w:ind w:firstLine="420"/>
        <w:rPr>
          <w:rFonts w:ascii="Times" w:hAnsi="Times"/>
        </w:rPr>
      </w:pPr>
      <w:r>
        <w:rPr>
          <w:rFonts w:ascii="Times" w:hAnsi="Times" w:hint="eastAsia"/>
        </w:rPr>
        <w:t>建构筑物风貌控制图——</w:t>
      </w:r>
      <w:r w:rsidRPr="004E196E">
        <w:rPr>
          <w:rFonts w:ascii="Times" w:hAnsi="Times" w:hint="eastAsia"/>
        </w:rPr>
        <w:t>从风格、体量、规模、立面及建筑语汇等方面表达建构筑物景观风貌控制，可以图片示意。</w:t>
      </w:r>
    </w:p>
    <w:p w:rsidR="00564729" w:rsidRPr="004E196E" w:rsidRDefault="00564729" w:rsidP="00564729">
      <w:pPr>
        <w:ind w:firstLine="420"/>
        <w:rPr>
          <w:rFonts w:ascii="Times" w:hAnsi="Times"/>
        </w:rPr>
      </w:pPr>
      <w:r w:rsidRPr="004E196E">
        <w:rPr>
          <w:rFonts w:hint="eastAsia"/>
        </w:rPr>
        <w:t>公共环境景观示意图</w:t>
      </w:r>
      <w:r>
        <w:rPr>
          <w:rFonts w:hint="eastAsia"/>
        </w:rPr>
        <w:t>——</w:t>
      </w:r>
      <w:r w:rsidRPr="004E196E">
        <w:rPr>
          <w:rFonts w:ascii="Times" w:hAnsi="Times" w:hint="eastAsia"/>
        </w:rPr>
        <w:t>通过景观示意图表达对重要环境设施（标识设施、雕塑小品、环卫设施、广告等）、夜景照明、绿化景观的控制要求和设计原则。</w:t>
      </w:r>
    </w:p>
    <w:p w:rsidR="00564729" w:rsidRPr="004E196E" w:rsidRDefault="00564729" w:rsidP="00564729">
      <w:pPr>
        <w:ind w:firstLine="420"/>
        <w:rPr>
          <w:rFonts w:ascii="Times" w:hAnsi="Times"/>
        </w:rPr>
      </w:pPr>
      <w:r w:rsidRPr="004E196E">
        <w:rPr>
          <w:rFonts w:hint="eastAsia"/>
        </w:rPr>
        <w:t>专项规划图</w:t>
      </w:r>
      <w:r>
        <w:rPr>
          <w:rFonts w:hint="eastAsia"/>
        </w:rPr>
        <w:t>——</w:t>
      </w:r>
      <w:r>
        <w:rPr>
          <w:rFonts w:ascii="Times" w:hAnsi="Times" w:hint="eastAsia"/>
        </w:rPr>
        <w:t>根据</w:t>
      </w:r>
      <w:r w:rsidR="003B233D">
        <w:rPr>
          <w:rFonts w:ascii="Times" w:hAnsi="Times" w:hint="eastAsia"/>
        </w:rPr>
        <w:t>许昌人考古遗址公园</w:t>
      </w:r>
      <w:r>
        <w:rPr>
          <w:rFonts w:ascii="Times" w:hAnsi="Times" w:hint="eastAsia"/>
        </w:rPr>
        <w:t>规划具体情况，</w:t>
      </w:r>
      <w:r w:rsidRPr="004E196E">
        <w:rPr>
          <w:rFonts w:ascii="Times" w:hAnsi="Times" w:hint="eastAsia"/>
        </w:rPr>
        <w:t>单独绘制考古与研究实施方案图、管理运营规划图、基础设施规划图、竖向规划图、综合防灾规划图等专项规划图纸，图纸要求应符合相关专业标准及规范。</w:t>
      </w:r>
    </w:p>
    <w:p w:rsidR="00564729" w:rsidRPr="004E196E" w:rsidRDefault="00564729" w:rsidP="00564729">
      <w:pPr>
        <w:ind w:firstLine="420"/>
        <w:rPr>
          <w:rFonts w:ascii="Times" w:hAnsi="Times"/>
        </w:rPr>
      </w:pPr>
      <w:r w:rsidRPr="004E196E">
        <w:rPr>
          <w:rFonts w:hint="eastAsia"/>
        </w:rPr>
        <w:t>节点设计图</w:t>
      </w:r>
      <w:r>
        <w:rPr>
          <w:rFonts w:hint="eastAsia"/>
        </w:rPr>
        <w:t>——</w:t>
      </w:r>
      <w:r w:rsidRPr="004E196E">
        <w:rPr>
          <w:rFonts w:ascii="Times" w:hAnsi="Times" w:hint="eastAsia"/>
        </w:rPr>
        <w:t>绘制节点总平面图、三维形象示意总图，图纸应清晰表达节点设计的全部内容，</w:t>
      </w:r>
      <w:r w:rsidR="003B233D">
        <w:rPr>
          <w:rFonts w:ascii="Times" w:hAnsi="Times" w:hint="eastAsia"/>
        </w:rPr>
        <w:t>许昌人遗址</w:t>
      </w:r>
      <w:r w:rsidRPr="004E196E">
        <w:rPr>
          <w:rFonts w:ascii="Times" w:hAnsi="Times" w:hint="eastAsia"/>
        </w:rPr>
        <w:t>展示节点应注明</w:t>
      </w:r>
      <w:r w:rsidR="003B233D">
        <w:rPr>
          <w:rFonts w:ascii="Times" w:hAnsi="Times" w:hint="eastAsia"/>
        </w:rPr>
        <w:t>许昌人遗址</w:t>
      </w:r>
      <w:r w:rsidRPr="004E196E">
        <w:rPr>
          <w:rFonts w:ascii="Times" w:hAnsi="Times" w:hint="eastAsia"/>
        </w:rPr>
        <w:t>本体保护与展示措施及建设控制要求。</w:t>
      </w:r>
    </w:p>
    <w:p w:rsidR="00564729" w:rsidRDefault="003B233D" w:rsidP="00564729">
      <w:pPr>
        <w:ind w:firstLine="420"/>
        <w:rPr>
          <w:rFonts w:ascii="Times" w:hAnsi="Times"/>
        </w:rPr>
      </w:pPr>
      <w:r>
        <w:rPr>
          <w:rFonts w:hint="eastAsia"/>
        </w:rPr>
        <w:t>遗址公园</w:t>
      </w:r>
      <w:r w:rsidR="00564729" w:rsidRPr="004E196E">
        <w:rPr>
          <w:rFonts w:hint="eastAsia"/>
        </w:rPr>
        <w:t>全景鸟瞰图</w:t>
      </w:r>
      <w:r w:rsidR="00564729">
        <w:rPr>
          <w:rFonts w:hint="eastAsia"/>
        </w:rPr>
        <w:t>——</w:t>
      </w:r>
      <w:r w:rsidR="00564729" w:rsidRPr="004E196E">
        <w:rPr>
          <w:rFonts w:ascii="Times" w:hAnsi="Times" w:hint="eastAsia"/>
        </w:rPr>
        <w:t>重要节点鸟瞰或人视效果图；展示设施、配套设施等建筑的形象示意图；雕塑小品、环卫设施等的形象示意图。</w:t>
      </w:r>
    </w:p>
    <w:p w:rsidR="00564729" w:rsidRDefault="00564729" w:rsidP="00564729">
      <w:pPr>
        <w:pStyle w:val="2"/>
      </w:pPr>
      <w:bookmarkStart w:id="34" w:name="_Toc501753913"/>
      <w:r>
        <w:rPr>
          <w:rFonts w:hint="eastAsia"/>
        </w:rPr>
        <w:t>规划</w:t>
      </w:r>
      <w:r>
        <w:t>说明</w:t>
      </w:r>
      <w:bookmarkEnd w:id="34"/>
    </w:p>
    <w:p w:rsidR="009B35FD" w:rsidRPr="00D243CF" w:rsidRDefault="009B35FD" w:rsidP="009B35FD">
      <w:pPr>
        <w:ind w:firstLine="420"/>
      </w:pPr>
      <w:r w:rsidRPr="00182879">
        <w:rPr>
          <w:rFonts w:hint="eastAsia"/>
        </w:rPr>
        <w:t>在科学评估的基础上说明规划的原则、目标和思路，对各项规划内容的阐述，文字表达应准确、清晰、科学、规范，并与规划图纸保持一致</w:t>
      </w:r>
    </w:p>
    <w:p w:rsidR="00564729" w:rsidRDefault="00564729" w:rsidP="00564729">
      <w:pPr>
        <w:pStyle w:val="2"/>
      </w:pPr>
      <w:bookmarkStart w:id="35" w:name="_Toc501753914"/>
      <w:r w:rsidRPr="0015309F">
        <w:t>规划附件</w:t>
      </w:r>
      <w:bookmarkEnd w:id="35"/>
    </w:p>
    <w:p w:rsidR="00564729" w:rsidRPr="0015309F" w:rsidRDefault="00564729" w:rsidP="003B233D">
      <w:pPr>
        <w:ind w:firstLine="420"/>
      </w:pPr>
      <w:r w:rsidRPr="0015309F">
        <w:t>（一）</w:t>
      </w:r>
      <w:r w:rsidRPr="0015309F">
        <w:t xml:space="preserve"> </w:t>
      </w:r>
      <w:r w:rsidRPr="0015309F">
        <w:t>以往考古与研究成果。</w:t>
      </w:r>
      <w:r w:rsidRPr="0015309F">
        <w:br/>
      </w:r>
      <w:r w:rsidRPr="0015309F">
        <w:t xml:space="preserve">　　（二）</w:t>
      </w:r>
      <w:r w:rsidRPr="0015309F">
        <w:t xml:space="preserve"> </w:t>
      </w:r>
      <w:r w:rsidRPr="0015309F">
        <w:t>地方政府关于</w:t>
      </w:r>
      <w:r w:rsidR="003B233D">
        <w:t>许昌人考古遗址公园</w:t>
      </w:r>
      <w:r w:rsidRPr="0015309F">
        <w:t>立项、建设与管理的相关文件或要求。</w:t>
      </w:r>
      <w:r w:rsidRPr="0015309F">
        <w:br/>
      </w:r>
      <w:r w:rsidRPr="0015309F">
        <w:t xml:space="preserve">　　（三）</w:t>
      </w:r>
      <w:r w:rsidRPr="0015309F">
        <w:t xml:space="preserve"> </w:t>
      </w:r>
      <w:r w:rsidRPr="0015309F">
        <w:t>保护规划摘要内容，已实施的保护工程及竣工报告，所在地土地利用、城乡建设、重大基础设施建设等相关规划的有关要求和规定等内容；已批复公布的</w:t>
      </w:r>
      <w:r w:rsidR="003B233D">
        <w:t>许昌人遗址</w:t>
      </w:r>
      <w:r w:rsidRPr="0015309F">
        <w:t>文物保护规划总图，并标注</w:t>
      </w:r>
      <w:r w:rsidR="003B233D">
        <w:t>许昌人考古遗址公园</w:t>
      </w:r>
      <w:r w:rsidRPr="0015309F">
        <w:t>规划范围、分区与文物保护区划的关系，文物保护措施图、展示规划图</w:t>
      </w:r>
    </w:p>
    <w:p w:rsidR="00564729" w:rsidRPr="00564729" w:rsidRDefault="00564729" w:rsidP="009965E3">
      <w:pPr>
        <w:spacing w:line="300" w:lineRule="auto"/>
        <w:ind w:firstLine="420"/>
        <w:rPr>
          <w:rFonts w:ascii="Times" w:hAnsi="Times" w:hint="eastAsia"/>
        </w:rPr>
      </w:pPr>
    </w:p>
    <w:sectPr w:rsidR="00564729" w:rsidRPr="005647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1CE2" w:rsidRDefault="00991CE2" w:rsidP="005A1F78">
      <w:pPr>
        <w:ind w:firstLine="420"/>
      </w:pPr>
      <w:r>
        <w:separator/>
      </w:r>
    </w:p>
  </w:endnote>
  <w:endnote w:type="continuationSeparator" w:id="0">
    <w:p w:rsidR="00991CE2" w:rsidRDefault="00991CE2" w:rsidP="005A1F78">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ËÎÌå">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6"/>
      <w:ind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6"/>
      <w:ind w:firstLine="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6"/>
      <w:ind w:firstLine="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6"/>
      <w:ind w:firstLine="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6"/>
      <w:ind w:firstLine="36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6"/>
      <w:ind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1CE2" w:rsidRDefault="00991CE2" w:rsidP="005A1F78">
      <w:pPr>
        <w:ind w:firstLine="420"/>
      </w:pPr>
      <w:r>
        <w:separator/>
      </w:r>
    </w:p>
  </w:footnote>
  <w:footnote w:type="continuationSeparator" w:id="0">
    <w:p w:rsidR="00991CE2" w:rsidRDefault="00991CE2" w:rsidP="005A1F78">
      <w:pPr>
        <w:ind w:firstLine="42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4"/>
      <w:ind w:firstLine="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4"/>
      <w:ind w:firstLine="36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4"/>
      <w:ind w:firstLine="3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4"/>
      <w:ind w:firstLine="360"/>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4"/>
      <w:ind w:firstLine="36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30F4" w:rsidRDefault="009A30F4">
    <w:pPr>
      <w:pStyle w:val="a4"/>
      <w:ind w:firstLine="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F"/>
    <w:multiLevelType w:val="multilevel"/>
    <w:tmpl w:val="0000000F"/>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1.%3"/>
      <w:lvlJc w:val="left"/>
      <w:pPr>
        <w:ind w:left="993" w:hanging="567"/>
      </w:pPr>
      <w:rPr>
        <w:rFonts w:ascii="宋体" w:eastAsia="宋体" w:hAnsi="宋体" w:hint="default"/>
        <w:b/>
      </w:rPr>
    </w:lvl>
    <w:lvl w:ilvl="3" w:tentative="1">
      <w:start w:val="1"/>
      <w:numFmt w:val="decimal"/>
      <w:lvlText w:val="%1.%2.%3.%4"/>
      <w:lvlJc w:val="left"/>
      <w:pPr>
        <w:ind w:left="1984" w:hanging="708"/>
      </w:pPr>
      <w:rPr>
        <w:rFonts w:hint="eastAsia"/>
      </w:rPr>
    </w:lvl>
    <w:lvl w:ilvl="4" w:tentative="1">
      <w:start w:val="1"/>
      <w:numFmt w:val="decimal"/>
      <w:lvlText w:val="%1.%2.%3.%4.%5"/>
      <w:lvlJc w:val="left"/>
      <w:pPr>
        <w:ind w:left="2551" w:hanging="850"/>
      </w:pPr>
      <w:rPr>
        <w:rFonts w:hint="eastAsia"/>
      </w:rPr>
    </w:lvl>
    <w:lvl w:ilvl="5" w:tentative="1">
      <w:start w:val="1"/>
      <w:numFmt w:val="decimal"/>
      <w:lvlText w:val="%1.%2.%3.%4.%5.%6"/>
      <w:lvlJc w:val="left"/>
      <w:pPr>
        <w:ind w:left="3260" w:hanging="1134"/>
      </w:pPr>
      <w:rPr>
        <w:rFonts w:hint="eastAsia"/>
      </w:rPr>
    </w:lvl>
    <w:lvl w:ilvl="6" w:tentative="1">
      <w:start w:val="1"/>
      <w:numFmt w:val="decimal"/>
      <w:lvlText w:val="%1.%2.%3.%4.%5.%6.%7"/>
      <w:lvlJc w:val="left"/>
      <w:pPr>
        <w:ind w:left="3827" w:hanging="1276"/>
      </w:pPr>
      <w:rPr>
        <w:rFonts w:hint="eastAsia"/>
      </w:rPr>
    </w:lvl>
    <w:lvl w:ilvl="7" w:tentative="1">
      <w:start w:val="1"/>
      <w:numFmt w:val="decimal"/>
      <w:lvlText w:val="%1.%2.%3.%4.%5.%6.%7.%8"/>
      <w:lvlJc w:val="left"/>
      <w:pPr>
        <w:ind w:left="4394" w:hanging="1418"/>
      </w:pPr>
      <w:rPr>
        <w:rFonts w:hint="eastAsia"/>
      </w:rPr>
    </w:lvl>
    <w:lvl w:ilvl="8" w:tentative="1">
      <w:start w:val="1"/>
      <w:numFmt w:val="decimal"/>
      <w:lvlText w:val="%1.%2.%3.%4.%5.%6.%7.%8.%9"/>
      <w:lvlJc w:val="left"/>
      <w:pPr>
        <w:ind w:left="5102" w:hanging="1700"/>
      </w:pPr>
      <w:rPr>
        <w:rFonts w:hint="eastAsia"/>
      </w:rPr>
    </w:lvl>
  </w:abstractNum>
  <w:abstractNum w:abstractNumId="1" w15:restartNumberingAfterBreak="0">
    <w:nsid w:val="0880391D"/>
    <w:multiLevelType w:val="hybridMultilevel"/>
    <w:tmpl w:val="8E1EBB60"/>
    <w:lvl w:ilvl="0" w:tplc="1D220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A5511E3"/>
    <w:multiLevelType w:val="multilevel"/>
    <w:tmpl w:val="EA3229E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15494F4F"/>
    <w:multiLevelType w:val="hybridMultilevel"/>
    <w:tmpl w:val="A59E3A06"/>
    <w:lvl w:ilvl="0" w:tplc="5A502E54">
      <w:start w:val="1"/>
      <w:numFmt w:val="lowerLetter"/>
      <w:pStyle w:val="5"/>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4066705"/>
    <w:multiLevelType w:val="hybridMultilevel"/>
    <w:tmpl w:val="079A1EAE"/>
    <w:lvl w:ilvl="0" w:tplc="A5A2D5E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B042DE2"/>
    <w:multiLevelType w:val="hybridMultilevel"/>
    <w:tmpl w:val="CA304704"/>
    <w:lvl w:ilvl="0" w:tplc="1D220FD6">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53400103"/>
    <w:multiLevelType w:val="hybridMultilevel"/>
    <w:tmpl w:val="E662E93E"/>
    <w:lvl w:ilvl="0" w:tplc="04090001">
      <w:start w:val="1"/>
      <w:numFmt w:val="bullet"/>
      <w:lvlText w:val=""/>
      <w:lvlJc w:val="left"/>
      <w:pPr>
        <w:ind w:left="842" w:hanging="420"/>
      </w:pPr>
      <w:rPr>
        <w:rFonts w:ascii="Wingdings" w:hAnsi="Wingdings" w:hint="default"/>
      </w:rPr>
    </w:lvl>
    <w:lvl w:ilvl="1" w:tplc="04090003" w:tentative="1">
      <w:start w:val="1"/>
      <w:numFmt w:val="bullet"/>
      <w:lvlText w:val=""/>
      <w:lvlJc w:val="left"/>
      <w:pPr>
        <w:ind w:left="1262" w:hanging="420"/>
      </w:pPr>
      <w:rPr>
        <w:rFonts w:ascii="Wingdings" w:hAnsi="Wingdings" w:hint="default"/>
      </w:rPr>
    </w:lvl>
    <w:lvl w:ilvl="2" w:tplc="04090005" w:tentative="1">
      <w:start w:val="1"/>
      <w:numFmt w:val="bullet"/>
      <w:lvlText w:val=""/>
      <w:lvlJc w:val="left"/>
      <w:pPr>
        <w:ind w:left="1682" w:hanging="420"/>
      </w:pPr>
      <w:rPr>
        <w:rFonts w:ascii="Wingdings" w:hAnsi="Wingdings" w:hint="default"/>
      </w:rPr>
    </w:lvl>
    <w:lvl w:ilvl="3" w:tplc="04090001" w:tentative="1">
      <w:start w:val="1"/>
      <w:numFmt w:val="bullet"/>
      <w:lvlText w:val=""/>
      <w:lvlJc w:val="left"/>
      <w:pPr>
        <w:ind w:left="2102" w:hanging="420"/>
      </w:pPr>
      <w:rPr>
        <w:rFonts w:ascii="Wingdings" w:hAnsi="Wingdings" w:hint="default"/>
      </w:rPr>
    </w:lvl>
    <w:lvl w:ilvl="4" w:tplc="04090003" w:tentative="1">
      <w:start w:val="1"/>
      <w:numFmt w:val="bullet"/>
      <w:lvlText w:val=""/>
      <w:lvlJc w:val="left"/>
      <w:pPr>
        <w:ind w:left="2522" w:hanging="420"/>
      </w:pPr>
      <w:rPr>
        <w:rFonts w:ascii="Wingdings" w:hAnsi="Wingdings" w:hint="default"/>
      </w:rPr>
    </w:lvl>
    <w:lvl w:ilvl="5" w:tplc="04090005" w:tentative="1">
      <w:start w:val="1"/>
      <w:numFmt w:val="bullet"/>
      <w:lvlText w:val=""/>
      <w:lvlJc w:val="left"/>
      <w:pPr>
        <w:ind w:left="2942" w:hanging="420"/>
      </w:pPr>
      <w:rPr>
        <w:rFonts w:ascii="Wingdings" w:hAnsi="Wingdings" w:hint="default"/>
      </w:rPr>
    </w:lvl>
    <w:lvl w:ilvl="6" w:tplc="04090001" w:tentative="1">
      <w:start w:val="1"/>
      <w:numFmt w:val="bullet"/>
      <w:lvlText w:val=""/>
      <w:lvlJc w:val="left"/>
      <w:pPr>
        <w:ind w:left="3362" w:hanging="420"/>
      </w:pPr>
      <w:rPr>
        <w:rFonts w:ascii="Wingdings" w:hAnsi="Wingdings" w:hint="default"/>
      </w:rPr>
    </w:lvl>
    <w:lvl w:ilvl="7" w:tplc="04090003" w:tentative="1">
      <w:start w:val="1"/>
      <w:numFmt w:val="bullet"/>
      <w:lvlText w:val=""/>
      <w:lvlJc w:val="left"/>
      <w:pPr>
        <w:ind w:left="3782" w:hanging="420"/>
      </w:pPr>
      <w:rPr>
        <w:rFonts w:ascii="Wingdings" w:hAnsi="Wingdings" w:hint="default"/>
      </w:rPr>
    </w:lvl>
    <w:lvl w:ilvl="8" w:tplc="04090005" w:tentative="1">
      <w:start w:val="1"/>
      <w:numFmt w:val="bullet"/>
      <w:lvlText w:val=""/>
      <w:lvlJc w:val="left"/>
      <w:pPr>
        <w:ind w:left="4202" w:hanging="420"/>
      </w:pPr>
      <w:rPr>
        <w:rFonts w:ascii="Wingdings" w:hAnsi="Wingdings" w:hint="default"/>
      </w:rPr>
    </w:lvl>
  </w:abstractNum>
  <w:abstractNum w:abstractNumId="7" w15:restartNumberingAfterBreak="0">
    <w:nsid w:val="6ADD6D7E"/>
    <w:multiLevelType w:val="multilevel"/>
    <w:tmpl w:val="DC2E490A"/>
    <w:lvl w:ilvl="0">
      <w:start w:val="1"/>
      <w:numFmt w:val="ideographDigital"/>
      <w:pStyle w:val="1"/>
      <w:lvlText w:val="%1、"/>
      <w:lvlJc w:val="left"/>
      <w:pPr>
        <w:ind w:left="0" w:firstLine="0"/>
      </w:pPr>
      <w:rPr>
        <w:rFonts w:hint="eastAsia"/>
      </w:rPr>
    </w:lvl>
    <w:lvl w:ilvl="1">
      <w:start w:val="1"/>
      <w:numFmt w:val="decimal"/>
      <w:pStyle w:val="2"/>
      <w:lvlText w:val="%2、"/>
      <w:lvlJc w:val="left"/>
      <w:pPr>
        <w:ind w:left="0" w:firstLine="170"/>
      </w:pPr>
      <w:rPr>
        <w:rFonts w:hint="eastAsia"/>
      </w:rPr>
    </w:lvl>
    <w:lvl w:ilvl="2">
      <w:start w:val="1"/>
      <w:numFmt w:val="decimal"/>
      <w:pStyle w:val="3"/>
      <w:lvlText w:val="%3）、"/>
      <w:lvlJc w:val="left"/>
      <w:pPr>
        <w:ind w:left="0" w:firstLine="0"/>
      </w:pPr>
      <w:rPr>
        <w:rFonts w:hint="eastAsia"/>
      </w:rPr>
    </w:lvl>
    <w:lvl w:ilvl="3">
      <w:start w:val="1"/>
      <w:numFmt w:val="decimalEnclosedCircle"/>
      <w:pStyle w:val="4"/>
      <w:lvlText w:val="%4"/>
      <w:lvlJc w:val="left"/>
      <w:pPr>
        <w:ind w:left="1134" w:hanging="283"/>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729F0E8A"/>
    <w:multiLevelType w:val="multilevel"/>
    <w:tmpl w:val="0C86DEC0"/>
    <w:lvl w:ilvl="0">
      <w:start w:val="1"/>
      <w:numFmt w:val="bullet"/>
      <w:lvlText w:val=""/>
      <w:lvlJc w:val="left"/>
      <w:pPr>
        <w:ind w:left="840" w:hanging="420"/>
      </w:pPr>
      <w:rPr>
        <w:rFonts w:ascii="Wingdings" w:hAnsi="Wingdings" w:hint="default"/>
      </w:rPr>
    </w:lvl>
    <w:lvl w:ilvl="1">
      <w:start w:val="1"/>
      <w:numFmt w:val="lowerLetter"/>
      <w:lvlText w:val="%2)"/>
      <w:lvlJc w:val="left"/>
      <w:pPr>
        <w:ind w:left="1260" w:hanging="420"/>
      </w:pPr>
      <w:rPr>
        <w:rFonts w:ascii="Times New Roman" w:hAnsi="Times New Roman" w:cs="Times New Roman" w:hint="default"/>
      </w:rPr>
    </w:lvl>
    <w:lvl w:ilvl="2">
      <w:start w:val="1"/>
      <w:numFmt w:val="lowerRoman"/>
      <w:lvlText w:val="%3."/>
      <w:lvlJc w:val="right"/>
      <w:pPr>
        <w:ind w:left="1680" w:hanging="420"/>
      </w:pPr>
      <w:rPr>
        <w:rFonts w:ascii="Times New Roman" w:hAnsi="Times New Roman" w:cs="Times New Roman" w:hint="default"/>
      </w:rPr>
    </w:lvl>
    <w:lvl w:ilvl="3">
      <w:start w:val="1"/>
      <w:numFmt w:val="decimal"/>
      <w:lvlText w:val="%4."/>
      <w:lvlJc w:val="left"/>
      <w:pPr>
        <w:ind w:left="2100" w:hanging="420"/>
      </w:pPr>
      <w:rPr>
        <w:rFonts w:ascii="Times New Roman" w:hAnsi="Times New Roman" w:cs="Times New Roman" w:hint="default"/>
      </w:rPr>
    </w:lvl>
    <w:lvl w:ilvl="4">
      <w:start w:val="1"/>
      <w:numFmt w:val="lowerLetter"/>
      <w:lvlText w:val="%5)"/>
      <w:lvlJc w:val="left"/>
      <w:pPr>
        <w:ind w:left="2520" w:hanging="420"/>
      </w:pPr>
      <w:rPr>
        <w:rFonts w:ascii="Times New Roman" w:hAnsi="Times New Roman" w:cs="Times New Roman" w:hint="default"/>
      </w:rPr>
    </w:lvl>
    <w:lvl w:ilvl="5">
      <w:start w:val="1"/>
      <w:numFmt w:val="lowerRoman"/>
      <w:lvlText w:val="%6."/>
      <w:lvlJc w:val="right"/>
      <w:pPr>
        <w:ind w:left="2940" w:hanging="420"/>
      </w:pPr>
      <w:rPr>
        <w:rFonts w:ascii="Times New Roman" w:hAnsi="Times New Roman" w:cs="Times New Roman" w:hint="default"/>
      </w:rPr>
    </w:lvl>
    <w:lvl w:ilvl="6">
      <w:start w:val="1"/>
      <w:numFmt w:val="decimal"/>
      <w:lvlText w:val="%7."/>
      <w:lvlJc w:val="left"/>
      <w:pPr>
        <w:ind w:left="3360" w:hanging="420"/>
      </w:pPr>
      <w:rPr>
        <w:rFonts w:ascii="Times New Roman" w:hAnsi="Times New Roman" w:cs="Times New Roman" w:hint="default"/>
      </w:rPr>
    </w:lvl>
    <w:lvl w:ilvl="7">
      <w:start w:val="1"/>
      <w:numFmt w:val="lowerLetter"/>
      <w:lvlText w:val="%8)"/>
      <w:lvlJc w:val="left"/>
      <w:pPr>
        <w:ind w:left="3780" w:hanging="420"/>
      </w:pPr>
      <w:rPr>
        <w:rFonts w:ascii="Times New Roman" w:hAnsi="Times New Roman" w:cs="Times New Roman" w:hint="default"/>
      </w:rPr>
    </w:lvl>
    <w:lvl w:ilvl="8">
      <w:start w:val="1"/>
      <w:numFmt w:val="lowerRoman"/>
      <w:lvlText w:val="%9."/>
      <w:lvlJc w:val="right"/>
      <w:pPr>
        <w:ind w:left="4200" w:hanging="420"/>
      </w:pPr>
      <w:rPr>
        <w:rFonts w:ascii="Times New Roman" w:hAnsi="Times New Roman" w:cs="Times New Roman" w:hint="default"/>
      </w:rPr>
    </w:lvl>
  </w:abstractNum>
  <w:num w:numId="1">
    <w:abstractNumId w:val="4"/>
    <w:lvlOverride w:ilvl="0">
      <w:startOverride w:val="1"/>
    </w:lvlOverride>
  </w:num>
  <w:num w:numId="2">
    <w:abstractNumId w:val="4"/>
    <w:lvlOverride w:ilvl="0">
      <w:startOverride w:val="1"/>
    </w:lvlOverride>
  </w:num>
  <w:num w:numId="3">
    <w:abstractNumId w:val="3"/>
  </w:num>
  <w:num w:numId="4">
    <w:abstractNumId w:val="3"/>
    <w:lvlOverride w:ilvl="0">
      <w:startOverride w:val="1"/>
    </w:lvlOverride>
  </w:num>
  <w:num w:numId="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7"/>
  </w:num>
  <w:num w:numId="8">
    <w:abstractNumId w:val="0"/>
  </w:num>
  <w:num w:numId="9">
    <w:abstractNumId w:val="5"/>
  </w:num>
  <w:num w:numId="10">
    <w:abstractNumId w:val="3"/>
    <w:lvlOverride w:ilvl="0">
      <w:startOverride w:val="1"/>
    </w:lvlOverride>
  </w:num>
  <w:num w:numId="11">
    <w:abstractNumId w:val="6"/>
  </w:num>
  <w:num w:numId="12">
    <w:abstractNumId w:val="7"/>
  </w:num>
  <w:num w:numId="13">
    <w:abstractNumId w:val="7"/>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8"/>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73EB"/>
    <w:rsid w:val="00015466"/>
    <w:rsid w:val="00045309"/>
    <w:rsid w:val="0006270C"/>
    <w:rsid w:val="00067387"/>
    <w:rsid w:val="00081716"/>
    <w:rsid w:val="000A2C8D"/>
    <w:rsid w:val="000B4173"/>
    <w:rsid w:val="000B5104"/>
    <w:rsid w:val="000B5267"/>
    <w:rsid w:val="000B78B0"/>
    <w:rsid w:val="000C6760"/>
    <w:rsid w:val="000E277F"/>
    <w:rsid w:val="00122F43"/>
    <w:rsid w:val="00132DAB"/>
    <w:rsid w:val="00140B56"/>
    <w:rsid w:val="00154B6F"/>
    <w:rsid w:val="0016506B"/>
    <w:rsid w:val="00170192"/>
    <w:rsid w:val="00171FD3"/>
    <w:rsid w:val="00182879"/>
    <w:rsid w:val="001A21AB"/>
    <w:rsid w:val="001C672F"/>
    <w:rsid w:val="001D3377"/>
    <w:rsid w:val="001D3BAC"/>
    <w:rsid w:val="001F292F"/>
    <w:rsid w:val="002121BC"/>
    <w:rsid w:val="00212FEB"/>
    <w:rsid w:val="00230F76"/>
    <w:rsid w:val="00300E8A"/>
    <w:rsid w:val="003019B1"/>
    <w:rsid w:val="00365A6F"/>
    <w:rsid w:val="00370330"/>
    <w:rsid w:val="003B233D"/>
    <w:rsid w:val="004058F9"/>
    <w:rsid w:val="00455ADF"/>
    <w:rsid w:val="00471D46"/>
    <w:rsid w:val="00481D13"/>
    <w:rsid w:val="004941FC"/>
    <w:rsid w:val="004B167B"/>
    <w:rsid w:val="004B42A1"/>
    <w:rsid w:val="004C099E"/>
    <w:rsid w:val="004C3B3D"/>
    <w:rsid w:val="004E196E"/>
    <w:rsid w:val="004F14D3"/>
    <w:rsid w:val="005073EB"/>
    <w:rsid w:val="0051164E"/>
    <w:rsid w:val="005162AD"/>
    <w:rsid w:val="00544805"/>
    <w:rsid w:val="00563562"/>
    <w:rsid w:val="00564729"/>
    <w:rsid w:val="00564D61"/>
    <w:rsid w:val="00586939"/>
    <w:rsid w:val="005A1F78"/>
    <w:rsid w:val="005A7495"/>
    <w:rsid w:val="005E7FAC"/>
    <w:rsid w:val="00605ED5"/>
    <w:rsid w:val="00612C28"/>
    <w:rsid w:val="00643715"/>
    <w:rsid w:val="00680188"/>
    <w:rsid w:val="006922E2"/>
    <w:rsid w:val="006C1AB0"/>
    <w:rsid w:val="006C3ACB"/>
    <w:rsid w:val="006E1435"/>
    <w:rsid w:val="006F10B8"/>
    <w:rsid w:val="00707D18"/>
    <w:rsid w:val="0071000A"/>
    <w:rsid w:val="00714BD2"/>
    <w:rsid w:val="00715795"/>
    <w:rsid w:val="0072437A"/>
    <w:rsid w:val="00730DBC"/>
    <w:rsid w:val="00742B9C"/>
    <w:rsid w:val="00754515"/>
    <w:rsid w:val="00762665"/>
    <w:rsid w:val="00781669"/>
    <w:rsid w:val="00791BBC"/>
    <w:rsid w:val="007A0785"/>
    <w:rsid w:val="007B2FC9"/>
    <w:rsid w:val="007B3D96"/>
    <w:rsid w:val="007E0849"/>
    <w:rsid w:val="00801E60"/>
    <w:rsid w:val="0088143D"/>
    <w:rsid w:val="008B067E"/>
    <w:rsid w:val="008D5E05"/>
    <w:rsid w:val="008E7F1F"/>
    <w:rsid w:val="00936DB0"/>
    <w:rsid w:val="00981269"/>
    <w:rsid w:val="00984148"/>
    <w:rsid w:val="00991CE2"/>
    <w:rsid w:val="009965E3"/>
    <w:rsid w:val="009A30F4"/>
    <w:rsid w:val="009B35FD"/>
    <w:rsid w:val="009D4F53"/>
    <w:rsid w:val="009F4477"/>
    <w:rsid w:val="00A1573F"/>
    <w:rsid w:val="00A23843"/>
    <w:rsid w:val="00A36DB2"/>
    <w:rsid w:val="00A76E99"/>
    <w:rsid w:val="00A94822"/>
    <w:rsid w:val="00AA7C2F"/>
    <w:rsid w:val="00B66479"/>
    <w:rsid w:val="00B672AA"/>
    <w:rsid w:val="00B83D1D"/>
    <w:rsid w:val="00B85B25"/>
    <w:rsid w:val="00B8776B"/>
    <w:rsid w:val="00BA4543"/>
    <w:rsid w:val="00BB4DC9"/>
    <w:rsid w:val="00BC4224"/>
    <w:rsid w:val="00BD6D56"/>
    <w:rsid w:val="00BE4E05"/>
    <w:rsid w:val="00C60169"/>
    <w:rsid w:val="00D15D40"/>
    <w:rsid w:val="00D243CF"/>
    <w:rsid w:val="00D25CC5"/>
    <w:rsid w:val="00D31305"/>
    <w:rsid w:val="00D403F5"/>
    <w:rsid w:val="00D4367A"/>
    <w:rsid w:val="00D45BD3"/>
    <w:rsid w:val="00D555B4"/>
    <w:rsid w:val="00D76BF8"/>
    <w:rsid w:val="00D95642"/>
    <w:rsid w:val="00DC4E21"/>
    <w:rsid w:val="00E10710"/>
    <w:rsid w:val="00E36087"/>
    <w:rsid w:val="00E469EA"/>
    <w:rsid w:val="00E826A5"/>
    <w:rsid w:val="00EA6CDD"/>
    <w:rsid w:val="00ED12B8"/>
    <w:rsid w:val="00EF3AFD"/>
    <w:rsid w:val="00EF52F5"/>
    <w:rsid w:val="00F13545"/>
    <w:rsid w:val="00F85417"/>
    <w:rsid w:val="00F939CF"/>
    <w:rsid w:val="00FD1C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A6DA5A"/>
  <w15:docId w15:val="{E92C4D58-C003-4894-9205-D2D26FE1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E7F1F"/>
    <w:pPr>
      <w:widowControl w:val="0"/>
      <w:ind w:firstLineChars="200" w:firstLine="200"/>
      <w:jc w:val="both"/>
    </w:pPr>
  </w:style>
  <w:style w:type="paragraph" w:styleId="1">
    <w:name w:val="heading 1"/>
    <w:basedOn w:val="a"/>
    <w:next w:val="a"/>
    <w:link w:val="10"/>
    <w:uiPriority w:val="9"/>
    <w:qFormat/>
    <w:rsid w:val="000C6760"/>
    <w:pPr>
      <w:keepNext/>
      <w:keepLines/>
      <w:numPr>
        <w:numId w:val="7"/>
      </w:numPr>
      <w:spacing w:before="340" w:after="330" w:line="578" w:lineRule="auto"/>
      <w:ind w:firstLineChars="0"/>
      <w:outlineLvl w:val="0"/>
    </w:pPr>
    <w:rPr>
      <w:b/>
      <w:bCs/>
      <w:kern w:val="44"/>
      <w:sz w:val="32"/>
      <w:szCs w:val="44"/>
    </w:rPr>
  </w:style>
  <w:style w:type="paragraph" w:styleId="2">
    <w:name w:val="heading 2"/>
    <w:basedOn w:val="a"/>
    <w:next w:val="a"/>
    <w:link w:val="20"/>
    <w:uiPriority w:val="9"/>
    <w:unhideWhenUsed/>
    <w:qFormat/>
    <w:rsid w:val="000C6760"/>
    <w:pPr>
      <w:keepNext/>
      <w:keepLines/>
      <w:numPr>
        <w:ilvl w:val="1"/>
        <w:numId w:val="7"/>
      </w:numPr>
      <w:spacing w:before="260" w:after="260" w:line="415" w:lineRule="auto"/>
      <w:ind w:firstLineChars="0" w:firstLine="0"/>
      <w:outlineLvl w:val="1"/>
    </w:pPr>
    <w:rPr>
      <w:rFonts w:asciiTheme="majorHAnsi" w:eastAsiaTheme="majorEastAsia" w:hAnsiTheme="majorHAnsi" w:cstheme="majorBidi"/>
      <w:b/>
      <w:bCs/>
      <w:sz w:val="28"/>
      <w:szCs w:val="32"/>
    </w:rPr>
  </w:style>
  <w:style w:type="paragraph" w:styleId="3">
    <w:name w:val="heading 3"/>
    <w:basedOn w:val="a"/>
    <w:next w:val="a"/>
    <w:link w:val="30"/>
    <w:uiPriority w:val="9"/>
    <w:unhideWhenUsed/>
    <w:qFormat/>
    <w:rsid w:val="007B2FC9"/>
    <w:pPr>
      <w:keepNext/>
      <w:keepLines/>
      <w:numPr>
        <w:ilvl w:val="2"/>
        <w:numId w:val="7"/>
      </w:numPr>
      <w:spacing w:before="100" w:after="100" w:line="415" w:lineRule="auto"/>
      <w:ind w:firstLineChars="0"/>
      <w:outlineLvl w:val="2"/>
    </w:pPr>
    <w:rPr>
      <w:b/>
      <w:bCs/>
      <w:sz w:val="24"/>
      <w:szCs w:val="32"/>
    </w:rPr>
  </w:style>
  <w:style w:type="paragraph" w:styleId="4">
    <w:name w:val="heading 4"/>
    <w:basedOn w:val="a"/>
    <w:next w:val="a"/>
    <w:link w:val="40"/>
    <w:uiPriority w:val="9"/>
    <w:unhideWhenUsed/>
    <w:qFormat/>
    <w:rsid w:val="00A76E99"/>
    <w:pPr>
      <w:keepNext/>
      <w:keepLines/>
      <w:numPr>
        <w:ilvl w:val="3"/>
        <w:numId w:val="7"/>
      </w:numPr>
      <w:ind w:firstLineChars="0" w:firstLine="0"/>
      <w:outlineLvl w:val="3"/>
    </w:pPr>
    <w:rPr>
      <w:rFonts w:asciiTheme="majorHAnsi" w:eastAsiaTheme="majorEastAsia" w:hAnsiTheme="majorHAnsi" w:cstheme="majorBidi"/>
      <w:b/>
      <w:bCs/>
      <w:szCs w:val="28"/>
    </w:rPr>
  </w:style>
  <w:style w:type="paragraph" w:styleId="5">
    <w:name w:val="heading 5"/>
    <w:basedOn w:val="a"/>
    <w:next w:val="a"/>
    <w:link w:val="50"/>
    <w:uiPriority w:val="9"/>
    <w:unhideWhenUsed/>
    <w:qFormat/>
    <w:rsid w:val="00C60169"/>
    <w:pPr>
      <w:keepNext/>
      <w:keepLines/>
      <w:numPr>
        <w:numId w:val="3"/>
      </w:numPr>
      <w:ind w:left="0" w:firstLineChars="0" w:firstLine="0"/>
      <w:outlineLvl w:val="4"/>
    </w:pPr>
    <w:rPr>
      <w:bCs/>
      <w:szCs w:val="28"/>
    </w:rPr>
  </w:style>
  <w:style w:type="paragraph" w:styleId="6">
    <w:name w:val="heading 6"/>
    <w:basedOn w:val="a"/>
    <w:next w:val="a"/>
    <w:link w:val="60"/>
    <w:uiPriority w:val="9"/>
    <w:unhideWhenUsed/>
    <w:qFormat/>
    <w:rsid w:val="00707D18"/>
    <w:pPr>
      <w:keepNext/>
      <w:keepLines/>
      <w:spacing w:before="240" w:after="64" w:line="320" w:lineRule="auto"/>
      <w:outlineLvl w:val="5"/>
    </w:pPr>
    <w:rPr>
      <w:rFonts w:asciiTheme="majorHAnsi" w:eastAsiaTheme="majorEastAsia" w:hAnsiTheme="majorHAnsi" w:cstheme="majorBidi"/>
      <w:b/>
      <w:bCs/>
      <w:sz w:val="24"/>
      <w:szCs w:val="24"/>
    </w:rPr>
  </w:style>
  <w:style w:type="paragraph" w:styleId="9">
    <w:name w:val="heading 9"/>
    <w:basedOn w:val="a"/>
    <w:next w:val="a"/>
    <w:link w:val="90"/>
    <w:uiPriority w:val="9"/>
    <w:semiHidden/>
    <w:unhideWhenUsed/>
    <w:qFormat/>
    <w:rsid w:val="005A1F78"/>
    <w:pPr>
      <w:keepNext/>
      <w:keepLines/>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0C6760"/>
    <w:rPr>
      <w:b/>
      <w:bCs/>
      <w:kern w:val="44"/>
      <w:sz w:val="32"/>
      <w:szCs w:val="44"/>
    </w:rPr>
  </w:style>
  <w:style w:type="character" w:customStyle="1" w:styleId="20">
    <w:name w:val="标题 2 字符"/>
    <w:basedOn w:val="a0"/>
    <w:link w:val="2"/>
    <w:uiPriority w:val="9"/>
    <w:rsid w:val="000C6760"/>
    <w:rPr>
      <w:rFonts w:asciiTheme="majorHAnsi" w:eastAsiaTheme="majorEastAsia" w:hAnsiTheme="majorHAnsi" w:cstheme="majorBidi"/>
      <w:b/>
      <w:bCs/>
      <w:sz w:val="28"/>
      <w:szCs w:val="32"/>
    </w:rPr>
  </w:style>
  <w:style w:type="character" w:customStyle="1" w:styleId="30">
    <w:name w:val="标题 3 字符"/>
    <w:basedOn w:val="a0"/>
    <w:link w:val="3"/>
    <w:uiPriority w:val="9"/>
    <w:rsid w:val="007B2FC9"/>
    <w:rPr>
      <w:b/>
      <w:bCs/>
      <w:sz w:val="24"/>
      <w:szCs w:val="32"/>
    </w:rPr>
  </w:style>
  <w:style w:type="character" w:customStyle="1" w:styleId="40">
    <w:name w:val="标题 4 字符"/>
    <w:basedOn w:val="a0"/>
    <w:link w:val="4"/>
    <w:uiPriority w:val="9"/>
    <w:rsid w:val="00A76E99"/>
    <w:rPr>
      <w:rFonts w:asciiTheme="majorHAnsi" w:eastAsiaTheme="majorEastAsia" w:hAnsiTheme="majorHAnsi" w:cstheme="majorBidi"/>
      <w:b/>
      <w:bCs/>
      <w:szCs w:val="28"/>
    </w:rPr>
  </w:style>
  <w:style w:type="paragraph" w:styleId="a3">
    <w:name w:val="List Paragraph"/>
    <w:basedOn w:val="a"/>
    <w:uiPriority w:val="34"/>
    <w:qFormat/>
    <w:rsid w:val="00D76BF8"/>
    <w:pPr>
      <w:ind w:firstLine="420"/>
    </w:pPr>
  </w:style>
  <w:style w:type="character" w:customStyle="1" w:styleId="50">
    <w:name w:val="标题 5 字符"/>
    <w:basedOn w:val="a0"/>
    <w:link w:val="5"/>
    <w:uiPriority w:val="9"/>
    <w:rsid w:val="00C60169"/>
    <w:rPr>
      <w:bCs/>
      <w:szCs w:val="28"/>
    </w:rPr>
  </w:style>
  <w:style w:type="character" w:customStyle="1" w:styleId="60">
    <w:name w:val="标题 6 字符"/>
    <w:basedOn w:val="a0"/>
    <w:link w:val="6"/>
    <w:uiPriority w:val="9"/>
    <w:rsid w:val="00707D18"/>
    <w:rPr>
      <w:rFonts w:asciiTheme="majorHAnsi" w:eastAsiaTheme="majorEastAsia" w:hAnsiTheme="majorHAnsi" w:cstheme="majorBidi"/>
      <w:b/>
      <w:bCs/>
      <w:sz w:val="24"/>
      <w:szCs w:val="24"/>
    </w:rPr>
  </w:style>
  <w:style w:type="paragraph" w:styleId="a4">
    <w:name w:val="header"/>
    <w:basedOn w:val="a"/>
    <w:link w:val="a5"/>
    <w:uiPriority w:val="99"/>
    <w:unhideWhenUsed/>
    <w:rsid w:val="005A1F78"/>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5A1F78"/>
    <w:rPr>
      <w:sz w:val="18"/>
      <w:szCs w:val="18"/>
    </w:rPr>
  </w:style>
  <w:style w:type="paragraph" w:styleId="a6">
    <w:name w:val="footer"/>
    <w:basedOn w:val="a"/>
    <w:link w:val="a7"/>
    <w:uiPriority w:val="99"/>
    <w:unhideWhenUsed/>
    <w:rsid w:val="005A1F78"/>
    <w:pPr>
      <w:tabs>
        <w:tab w:val="center" w:pos="4153"/>
        <w:tab w:val="right" w:pos="8306"/>
      </w:tabs>
      <w:snapToGrid w:val="0"/>
      <w:jc w:val="left"/>
    </w:pPr>
    <w:rPr>
      <w:sz w:val="18"/>
      <w:szCs w:val="18"/>
    </w:rPr>
  </w:style>
  <w:style w:type="character" w:customStyle="1" w:styleId="a7">
    <w:name w:val="页脚 字符"/>
    <w:basedOn w:val="a0"/>
    <w:link w:val="a6"/>
    <w:uiPriority w:val="99"/>
    <w:rsid w:val="005A1F78"/>
    <w:rPr>
      <w:sz w:val="18"/>
      <w:szCs w:val="18"/>
    </w:rPr>
  </w:style>
  <w:style w:type="character" w:customStyle="1" w:styleId="90">
    <w:name w:val="标题 9 字符"/>
    <w:basedOn w:val="a0"/>
    <w:link w:val="9"/>
    <w:uiPriority w:val="9"/>
    <w:semiHidden/>
    <w:rsid w:val="005A1F78"/>
    <w:rPr>
      <w:rFonts w:asciiTheme="majorHAnsi" w:eastAsiaTheme="majorEastAsia" w:hAnsiTheme="majorHAnsi" w:cstheme="majorBidi"/>
      <w:szCs w:val="21"/>
    </w:rPr>
  </w:style>
  <w:style w:type="paragraph" w:customStyle="1" w:styleId="11">
    <w:name w:val="列出段落1"/>
    <w:basedOn w:val="a"/>
    <w:rsid w:val="00081716"/>
    <w:pPr>
      <w:spacing w:line="360" w:lineRule="auto"/>
      <w:ind w:leftChars="100" w:left="240" w:rightChars="100" w:right="100" w:firstLine="420"/>
      <w:jc w:val="left"/>
    </w:pPr>
    <w:rPr>
      <w:rFonts w:ascii="Calibri" w:eastAsia="宋体" w:hAnsi="Calibri" w:cs="Times New Roman"/>
      <w:sz w:val="24"/>
    </w:rPr>
  </w:style>
  <w:style w:type="table" w:styleId="a8">
    <w:name w:val="Table Grid"/>
    <w:basedOn w:val="a1"/>
    <w:uiPriority w:val="59"/>
    <w:rsid w:val="00081716"/>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2">
    <w:name w:val="toc 1"/>
    <w:basedOn w:val="a"/>
    <w:next w:val="a"/>
    <w:autoRedefine/>
    <w:uiPriority w:val="39"/>
    <w:unhideWhenUsed/>
    <w:rsid w:val="00B66479"/>
  </w:style>
  <w:style w:type="paragraph" w:styleId="21">
    <w:name w:val="toc 2"/>
    <w:basedOn w:val="a"/>
    <w:next w:val="a"/>
    <w:autoRedefine/>
    <w:uiPriority w:val="39"/>
    <w:unhideWhenUsed/>
    <w:rsid w:val="00B66479"/>
    <w:pPr>
      <w:ind w:leftChars="200" w:left="420"/>
    </w:pPr>
  </w:style>
  <w:style w:type="character" w:styleId="a9">
    <w:name w:val="Hyperlink"/>
    <w:basedOn w:val="a0"/>
    <w:uiPriority w:val="99"/>
    <w:unhideWhenUsed/>
    <w:rsid w:val="00B66479"/>
    <w:rPr>
      <w:color w:val="0000FF" w:themeColor="hyperlink"/>
      <w:u w:val="single"/>
    </w:rPr>
  </w:style>
  <w:style w:type="paragraph" w:styleId="TOC">
    <w:name w:val="TOC Heading"/>
    <w:basedOn w:val="1"/>
    <w:next w:val="a"/>
    <w:uiPriority w:val="39"/>
    <w:unhideWhenUsed/>
    <w:qFormat/>
    <w:rsid w:val="00B66479"/>
    <w:pPr>
      <w:widowControl/>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szCs w:val="32"/>
    </w:rPr>
  </w:style>
  <w:style w:type="paragraph" w:styleId="31">
    <w:name w:val="toc 3"/>
    <w:basedOn w:val="a"/>
    <w:next w:val="a"/>
    <w:autoRedefine/>
    <w:uiPriority w:val="39"/>
    <w:unhideWhenUsed/>
    <w:rsid w:val="00B66479"/>
    <w:pPr>
      <w:ind w:leftChars="400" w:left="840"/>
    </w:pPr>
  </w:style>
  <w:style w:type="paragraph" w:styleId="41">
    <w:name w:val="toc 4"/>
    <w:basedOn w:val="a"/>
    <w:next w:val="a"/>
    <w:autoRedefine/>
    <w:uiPriority w:val="39"/>
    <w:unhideWhenUsed/>
    <w:rsid w:val="00F13545"/>
    <w:pPr>
      <w:ind w:leftChars="600" w:left="1260" w:firstLineChars="0" w:firstLine="0"/>
    </w:pPr>
  </w:style>
  <w:style w:type="paragraph" w:styleId="51">
    <w:name w:val="toc 5"/>
    <w:basedOn w:val="a"/>
    <w:next w:val="a"/>
    <w:autoRedefine/>
    <w:uiPriority w:val="39"/>
    <w:unhideWhenUsed/>
    <w:rsid w:val="00F13545"/>
    <w:pPr>
      <w:ind w:leftChars="800" w:left="1680" w:firstLineChars="0" w:firstLine="0"/>
    </w:pPr>
  </w:style>
  <w:style w:type="paragraph" w:styleId="61">
    <w:name w:val="toc 6"/>
    <w:basedOn w:val="a"/>
    <w:next w:val="a"/>
    <w:autoRedefine/>
    <w:uiPriority w:val="39"/>
    <w:unhideWhenUsed/>
    <w:rsid w:val="00F13545"/>
    <w:pPr>
      <w:ind w:leftChars="1000" w:left="2100" w:firstLineChars="0" w:firstLine="0"/>
    </w:pPr>
  </w:style>
  <w:style w:type="paragraph" w:styleId="7">
    <w:name w:val="toc 7"/>
    <w:basedOn w:val="a"/>
    <w:next w:val="a"/>
    <w:autoRedefine/>
    <w:uiPriority w:val="39"/>
    <w:unhideWhenUsed/>
    <w:rsid w:val="00F13545"/>
    <w:pPr>
      <w:ind w:leftChars="1200" w:left="2520" w:firstLineChars="0" w:firstLine="0"/>
    </w:pPr>
  </w:style>
  <w:style w:type="paragraph" w:styleId="8">
    <w:name w:val="toc 8"/>
    <w:basedOn w:val="a"/>
    <w:next w:val="a"/>
    <w:autoRedefine/>
    <w:uiPriority w:val="39"/>
    <w:unhideWhenUsed/>
    <w:rsid w:val="00F13545"/>
    <w:pPr>
      <w:ind w:leftChars="1400" w:left="2940" w:firstLineChars="0" w:firstLine="0"/>
    </w:pPr>
  </w:style>
  <w:style w:type="paragraph" w:styleId="91">
    <w:name w:val="toc 9"/>
    <w:basedOn w:val="a"/>
    <w:next w:val="a"/>
    <w:autoRedefine/>
    <w:uiPriority w:val="39"/>
    <w:unhideWhenUsed/>
    <w:rsid w:val="00F13545"/>
    <w:pPr>
      <w:ind w:leftChars="1600" w:left="3360" w:firstLineChars="0" w:firstLine="0"/>
    </w:pPr>
  </w:style>
  <w:style w:type="paragraph" w:styleId="aa">
    <w:name w:val="No Spacing"/>
    <w:uiPriority w:val="1"/>
    <w:qFormat/>
    <w:rsid w:val="00182879"/>
    <w:pPr>
      <w:widowControl w:val="0"/>
      <w:ind w:firstLineChars="200" w:firstLine="20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628901">
      <w:bodyDiv w:val="1"/>
      <w:marLeft w:val="0"/>
      <w:marRight w:val="0"/>
      <w:marTop w:val="0"/>
      <w:marBottom w:val="0"/>
      <w:divBdr>
        <w:top w:val="none" w:sz="0" w:space="0" w:color="auto"/>
        <w:left w:val="none" w:sz="0" w:space="0" w:color="auto"/>
        <w:bottom w:val="none" w:sz="0" w:space="0" w:color="auto"/>
        <w:right w:val="none" w:sz="0" w:space="0" w:color="auto"/>
      </w:divBdr>
      <w:divsChild>
        <w:div w:id="1608197633">
          <w:marLeft w:val="0"/>
          <w:marRight w:val="0"/>
          <w:marTop w:val="0"/>
          <w:marBottom w:val="0"/>
          <w:divBdr>
            <w:top w:val="none" w:sz="0" w:space="0" w:color="auto"/>
            <w:left w:val="none" w:sz="0" w:space="0" w:color="auto"/>
            <w:bottom w:val="none" w:sz="0" w:space="0" w:color="auto"/>
            <w:right w:val="none" w:sz="0" w:space="0" w:color="auto"/>
          </w:divBdr>
          <w:divsChild>
            <w:div w:id="164054797">
              <w:marLeft w:val="0"/>
              <w:marRight w:val="0"/>
              <w:marTop w:val="0"/>
              <w:marBottom w:val="0"/>
              <w:divBdr>
                <w:top w:val="none" w:sz="0" w:space="0" w:color="auto"/>
                <w:left w:val="none" w:sz="0" w:space="0" w:color="auto"/>
                <w:bottom w:val="none" w:sz="0" w:space="0" w:color="auto"/>
                <w:right w:val="none" w:sz="0" w:space="0" w:color="auto"/>
              </w:divBdr>
              <w:divsChild>
                <w:div w:id="1346710121">
                  <w:marLeft w:val="0"/>
                  <w:marRight w:val="0"/>
                  <w:marTop w:val="0"/>
                  <w:marBottom w:val="0"/>
                  <w:divBdr>
                    <w:top w:val="none" w:sz="0" w:space="0" w:color="auto"/>
                    <w:left w:val="none" w:sz="0" w:space="0" w:color="auto"/>
                    <w:bottom w:val="none" w:sz="0" w:space="0" w:color="auto"/>
                    <w:right w:val="none" w:sz="0" w:space="0" w:color="auto"/>
                  </w:divBdr>
                  <w:divsChild>
                    <w:div w:id="784471504">
                      <w:marLeft w:val="0"/>
                      <w:marRight w:val="5400"/>
                      <w:marTop w:val="0"/>
                      <w:marBottom w:val="0"/>
                      <w:divBdr>
                        <w:top w:val="none" w:sz="0" w:space="0" w:color="auto"/>
                        <w:left w:val="none" w:sz="0" w:space="0" w:color="auto"/>
                        <w:bottom w:val="none" w:sz="0" w:space="0" w:color="auto"/>
                        <w:right w:val="none" w:sz="0" w:space="0" w:color="auto"/>
                      </w:divBdr>
                      <w:divsChild>
                        <w:div w:id="1377698991">
                          <w:marLeft w:val="0"/>
                          <w:marRight w:val="0"/>
                          <w:marTop w:val="0"/>
                          <w:marBottom w:val="0"/>
                          <w:divBdr>
                            <w:top w:val="none" w:sz="0" w:space="0" w:color="auto"/>
                            <w:left w:val="none" w:sz="0" w:space="0" w:color="auto"/>
                            <w:bottom w:val="none" w:sz="0" w:space="0" w:color="auto"/>
                            <w:right w:val="none" w:sz="0" w:space="0" w:color="auto"/>
                          </w:divBdr>
                          <w:divsChild>
                            <w:div w:id="76311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2784073">
      <w:bodyDiv w:val="1"/>
      <w:marLeft w:val="0"/>
      <w:marRight w:val="0"/>
      <w:marTop w:val="0"/>
      <w:marBottom w:val="0"/>
      <w:divBdr>
        <w:top w:val="none" w:sz="0" w:space="0" w:color="auto"/>
        <w:left w:val="none" w:sz="0" w:space="0" w:color="auto"/>
        <w:bottom w:val="none" w:sz="0" w:space="0" w:color="auto"/>
        <w:right w:val="none" w:sz="0" w:space="0" w:color="auto"/>
      </w:divBdr>
    </w:div>
    <w:div w:id="302932660">
      <w:bodyDiv w:val="1"/>
      <w:marLeft w:val="0"/>
      <w:marRight w:val="0"/>
      <w:marTop w:val="0"/>
      <w:marBottom w:val="0"/>
      <w:divBdr>
        <w:top w:val="none" w:sz="0" w:space="0" w:color="auto"/>
        <w:left w:val="none" w:sz="0" w:space="0" w:color="auto"/>
        <w:bottom w:val="none" w:sz="0" w:space="0" w:color="auto"/>
        <w:right w:val="none" w:sz="0" w:space="0" w:color="auto"/>
      </w:divBdr>
    </w:div>
    <w:div w:id="342512147">
      <w:bodyDiv w:val="1"/>
      <w:marLeft w:val="0"/>
      <w:marRight w:val="0"/>
      <w:marTop w:val="0"/>
      <w:marBottom w:val="0"/>
      <w:divBdr>
        <w:top w:val="none" w:sz="0" w:space="0" w:color="auto"/>
        <w:left w:val="none" w:sz="0" w:space="0" w:color="auto"/>
        <w:bottom w:val="none" w:sz="0" w:space="0" w:color="auto"/>
        <w:right w:val="none" w:sz="0" w:space="0" w:color="auto"/>
      </w:divBdr>
    </w:div>
    <w:div w:id="469593718">
      <w:bodyDiv w:val="1"/>
      <w:marLeft w:val="0"/>
      <w:marRight w:val="0"/>
      <w:marTop w:val="0"/>
      <w:marBottom w:val="0"/>
      <w:divBdr>
        <w:top w:val="none" w:sz="0" w:space="0" w:color="auto"/>
        <w:left w:val="none" w:sz="0" w:space="0" w:color="auto"/>
        <w:bottom w:val="none" w:sz="0" w:space="0" w:color="auto"/>
        <w:right w:val="none" w:sz="0" w:space="0" w:color="auto"/>
      </w:divBdr>
    </w:div>
    <w:div w:id="475993821">
      <w:bodyDiv w:val="1"/>
      <w:marLeft w:val="0"/>
      <w:marRight w:val="0"/>
      <w:marTop w:val="0"/>
      <w:marBottom w:val="0"/>
      <w:divBdr>
        <w:top w:val="none" w:sz="0" w:space="0" w:color="auto"/>
        <w:left w:val="none" w:sz="0" w:space="0" w:color="auto"/>
        <w:bottom w:val="none" w:sz="0" w:space="0" w:color="auto"/>
        <w:right w:val="none" w:sz="0" w:space="0" w:color="auto"/>
      </w:divBdr>
    </w:div>
    <w:div w:id="1242565709">
      <w:bodyDiv w:val="1"/>
      <w:marLeft w:val="0"/>
      <w:marRight w:val="0"/>
      <w:marTop w:val="0"/>
      <w:marBottom w:val="0"/>
      <w:divBdr>
        <w:top w:val="none" w:sz="0" w:space="0" w:color="auto"/>
        <w:left w:val="none" w:sz="0" w:space="0" w:color="auto"/>
        <w:bottom w:val="none" w:sz="0" w:space="0" w:color="auto"/>
        <w:right w:val="none" w:sz="0" w:space="0" w:color="auto"/>
      </w:divBdr>
    </w:div>
    <w:div w:id="1658454117">
      <w:bodyDiv w:val="1"/>
      <w:marLeft w:val="0"/>
      <w:marRight w:val="0"/>
      <w:marTop w:val="0"/>
      <w:marBottom w:val="0"/>
      <w:divBdr>
        <w:top w:val="none" w:sz="0" w:space="0" w:color="auto"/>
        <w:left w:val="none" w:sz="0" w:space="0" w:color="auto"/>
        <w:bottom w:val="none" w:sz="0" w:space="0" w:color="auto"/>
        <w:right w:val="none" w:sz="0" w:space="0" w:color="auto"/>
      </w:divBdr>
    </w:div>
    <w:div w:id="1972205499">
      <w:bodyDiv w:val="1"/>
      <w:marLeft w:val="0"/>
      <w:marRight w:val="0"/>
      <w:marTop w:val="0"/>
      <w:marBottom w:val="0"/>
      <w:divBdr>
        <w:top w:val="none" w:sz="0" w:space="0" w:color="auto"/>
        <w:left w:val="none" w:sz="0" w:space="0" w:color="auto"/>
        <w:bottom w:val="none" w:sz="0" w:space="0" w:color="auto"/>
        <w:right w:val="none" w:sz="0" w:space="0" w:color="auto"/>
      </w:divBdr>
      <w:divsChild>
        <w:div w:id="615796958">
          <w:marLeft w:val="0"/>
          <w:marRight w:val="0"/>
          <w:marTop w:val="0"/>
          <w:marBottom w:val="0"/>
          <w:divBdr>
            <w:top w:val="none" w:sz="0" w:space="0" w:color="auto"/>
            <w:left w:val="none" w:sz="0" w:space="0" w:color="auto"/>
            <w:bottom w:val="none" w:sz="0" w:space="0" w:color="auto"/>
            <w:right w:val="none" w:sz="0" w:space="0" w:color="auto"/>
          </w:divBdr>
          <w:divsChild>
            <w:div w:id="1236280820">
              <w:marLeft w:val="0"/>
              <w:marRight w:val="0"/>
              <w:marTop w:val="0"/>
              <w:marBottom w:val="0"/>
              <w:divBdr>
                <w:top w:val="none" w:sz="0" w:space="0" w:color="auto"/>
                <w:left w:val="none" w:sz="0" w:space="0" w:color="auto"/>
                <w:bottom w:val="none" w:sz="0" w:space="0" w:color="auto"/>
                <w:right w:val="none" w:sz="0" w:space="0" w:color="auto"/>
              </w:divBdr>
              <w:divsChild>
                <w:div w:id="1030690249">
                  <w:marLeft w:val="0"/>
                  <w:marRight w:val="0"/>
                  <w:marTop w:val="0"/>
                  <w:marBottom w:val="0"/>
                  <w:divBdr>
                    <w:top w:val="none" w:sz="0" w:space="0" w:color="auto"/>
                    <w:left w:val="none" w:sz="0" w:space="0" w:color="auto"/>
                    <w:bottom w:val="none" w:sz="0" w:space="0" w:color="auto"/>
                    <w:right w:val="none" w:sz="0" w:space="0" w:color="auto"/>
                  </w:divBdr>
                  <w:divsChild>
                    <w:div w:id="244196052">
                      <w:marLeft w:val="0"/>
                      <w:marRight w:val="5400"/>
                      <w:marTop w:val="0"/>
                      <w:marBottom w:val="0"/>
                      <w:divBdr>
                        <w:top w:val="none" w:sz="0" w:space="0" w:color="auto"/>
                        <w:left w:val="none" w:sz="0" w:space="0" w:color="auto"/>
                        <w:bottom w:val="none" w:sz="0" w:space="0" w:color="auto"/>
                        <w:right w:val="none" w:sz="0" w:space="0" w:color="auto"/>
                      </w:divBdr>
                      <w:divsChild>
                        <w:div w:id="69617296">
                          <w:marLeft w:val="0"/>
                          <w:marRight w:val="0"/>
                          <w:marTop w:val="0"/>
                          <w:marBottom w:val="0"/>
                          <w:divBdr>
                            <w:top w:val="none" w:sz="0" w:space="0" w:color="auto"/>
                            <w:left w:val="none" w:sz="0" w:space="0" w:color="auto"/>
                            <w:bottom w:val="none" w:sz="0" w:space="0" w:color="auto"/>
                            <w:right w:val="none" w:sz="0" w:space="0" w:color="auto"/>
                          </w:divBdr>
                          <w:divsChild>
                            <w:div w:id="124191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2248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1.xml"/><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1.jpeg"/><Relationship Id="rId42"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0.jpeg"/><Relationship Id="rId38"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2.xml"/><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19.jpeg"/><Relationship Id="rId37" Type="http://schemas.openxmlformats.org/officeDocument/2006/relationships/header" Target="header4.xml"/><Relationship Id="rId40"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footer" Target="footer1.xml"/><Relationship Id="rId36" Type="http://schemas.openxmlformats.org/officeDocument/2006/relationships/image" Target="media/image23.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3.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2.xml"/><Relationship Id="rId30" Type="http://schemas.openxmlformats.org/officeDocument/2006/relationships/header" Target="header3.xml"/><Relationship Id="rId35" Type="http://schemas.openxmlformats.org/officeDocument/2006/relationships/image" Target="media/image22.jpe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FB36D5-A8AA-4B31-93AF-1D830DA793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TotalTime>
  <Pages>42</Pages>
  <Words>4748</Words>
  <Characters>27068</Characters>
  <Application>Microsoft Office Word</Application>
  <DocSecurity>0</DocSecurity>
  <Lines>225</Lines>
  <Paragraphs>63</Paragraphs>
  <ScaleCrop>false</ScaleCrop>
  <Company/>
  <LinksUpToDate>false</LinksUpToDate>
  <CharactersWithSpaces>31753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郭薛</cp:lastModifiedBy>
  <cp:revision>50</cp:revision>
  <dcterms:created xsi:type="dcterms:W3CDTF">2017-12-22T09:00:00Z</dcterms:created>
  <dcterms:modified xsi:type="dcterms:W3CDTF">2017-12-22T16:56:00Z</dcterms:modified>
</cp:coreProperties>
</file>