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napToGrid w:val="0"/>
        <w:spacing w:before="0" w:after="0"/>
        <w:jc w:val="both"/>
        <w:rPr>
          <w:rFonts w:hint="eastAsia"/>
          <w:b/>
          <w:bCs/>
          <w:sz w:val="52"/>
          <w:szCs w:val="52"/>
          <w:lang w:eastAsia="zh-CN"/>
        </w:rPr>
      </w:pPr>
    </w:p>
    <w:p>
      <w:pPr>
        <w:pStyle w:val="14"/>
        <w:snapToGrid w:val="0"/>
        <w:spacing w:before="0" w:after="0"/>
        <w:jc w:val="both"/>
        <w:rPr>
          <w:rFonts w:hint="eastAsia"/>
          <w:b/>
          <w:spacing w:val="20"/>
          <w:sz w:val="52"/>
          <w:szCs w:val="52"/>
        </w:rPr>
      </w:pPr>
      <w:r>
        <w:rPr>
          <w:rFonts w:hint="eastAsia"/>
          <w:b/>
          <w:bCs/>
          <w:sz w:val="56"/>
          <w:szCs w:val="56"/>
          <w:lang w:eastAsia="zh-CN"/>
        </w:rPr>
        <w:t>襄城县教育体育局采购健身器材项目</w:t>
      </w:r>
    </w:p>
    <w:p>
      <w:pPr>
        <w:pStyle w:val="14"/>
        <w:snapToGrid w:val="0"/>
        <w:spacing w:before="0" w:after="0"/>
        <w:ind w:firstLine="2810" w:firstLineChars="500"/>
        <w:jc w:val="both"/>
        <w:rPr>
          <w:rFonts w:hint="eastAsia"/>
          <w:b/>
          <w:spacing w:val="20"/>
          <w:sz w:val="52"/>
          <w:szCs w:val="52"/>
        </w:rPr>
      </w:pPr>
    </w:p>
    <w:p>
      <w:pPr>
        <w:pStyle w:val="14"/>
        <w:snapToGrid w:val="0"/>
        <w:spacing w:before="0" w:after="0"/>
        <w:ind w:firstLine="2810" w:firstLineChars="500"/>
        <w:jc w:val="both"/>
        <w:rPr>
          <w:b/>
          <w:bCs/>
          <w:sz w:val="56"/>
          <w:szCs w:val="56"/>
        </w:rPr>
      </w:pPr>
      <w:r>
        <w:rPr>
          <w:rFonts w:hint="eastAsia"/>
          <w:b/>
          <w:spacing w:val="20"/>
          <w:sz w:val="52"/>
          <w:szCs w:val="52"/>
        </w:rPr>
        <w:t>公开招标文件</w:t>
      </w:r>
    </w:p>
    <w:p>
      <w:pPr>
        <w:jc w:val="center"/>
        <w:rPr>
          <w:rFonts w:ascii="宋体" w:hAnsi="宋体"/>
          <w:b/>
          <w:spacing w:val="20"/>
          <w:sz w:val="40"/>
          <w:szCs w:val="40"/>
        </w:rPr>
      </w:pPr>
    </w:p>
    <w:p>
      <w:pPr>
        <w:jc w:val="center"/>
        <w:rPr>
          <w:rFonts w:ascii="宋体" w:hAnsi="宋体"/>
          <w:b/>
          <w:spacing w:val="20"/>
          <w:sz w:val="44"/>
          <w:szCs w:val="44"/>
        </w:rPr>
      </w:pPr>
    </w:p>
    <w:p>
      <w:pPr>
        <w:jc w:val="center"/>
        <w:rPr>
          <w:rFonts w:ascii="宋体" w:hAnsi="宋体"/>
          <w:b/>
          <w:spacing w:val="20"/>
          <w:sz w:val="36"/>
          <w:szCs w:val="36"/>
        </w:rPr>
      </w:pPr>
      <w:r>
        <w:rPr>
          <w:rFonts w:hint="eastAsia" w:ascii="宋体" w:hAnsi="宋体"/>
          <w:b/>
          <w:spacing w:val="20"/>
          <w:sz w:val="36"/>
          <w:szCs w:val="36"/>
        </w:rPr>
        <w:t>（项目编号：XZZ-G2017077号）</w:t>
      </w:r>
    </w:p>
    <w:p>
      <w:pPr>
        <w:jc w:val="center"/>
        <w:rPr>
          <w:rFonts w:ascii="宋体" w:hAnsi="宋体"/>
          <w:b/>
          <w:spacing w:val="20"/>
          <w:sz w:val="44"/>
          <w:szCs w:val="44"/>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ind w:firstLine="2408" w:firstLineChars="600"/>
        <w:jc w:val="both"/>
        <w:rPr>
          <w:rFonts w:hint="eastAsia" w:ascii="宋体" w:hAnsi="宋体"/>
          <w:b/>
          <w:spacing w:val="20"/>
          <w:sz w:val="36"/>
          <w:szCs w:val="36"/>
          <w:lang w:eastAsia="zh-CN"/>
        </w:rPr>
      </w:pPr>
    </w:p>
    <w:p>
      <w:pPr>
        <w:jc w:val="center"/>
        <w:rPr>
          <w:rFonts w:hint="eastAsia" w:ascii="宋体" w:hAnsi="宋体" w:eastAsia="宋体"/>
          <w:b/>
          <w:spacing w:val="20"/>
          <w:sz w:val="36"/>
          <w:szCs w:val="36"/>
          <w:lang w:eastAsia="zh-CN"/>
        </w:rPr>
      </w:pPr>
      <w:r>
        <w:rPr>
          <w:rFonts w:hint="eastAsia" w:ascii="宋体" w:hAnsi="宋体"/>
          <w:b/>
          <w:spacing w:val="20"/>
          <w:sz w:val="36"/>
          <w:szCs w:val="36"/>
          <w:lang w:eastAsia="zh-CN"/>
        </w:rPr>
        <w:t>襄城县政府采购中心</w:t>
      </w:r>
    </w:p>
    <w:p>
      <w:pPr>
        <w:jc w:val="center"/>
        <w:rPr>
          <w:rFonts w:ascii="宋体" w:hAnsi="宋体"/>
          <w:sz w:val="36"/>
          <w:szCs w:val="36"/>
        </w:rPr>
      </w:pPr>
      <w:r>
        <w:rPr>
          <w:rFonts w:hint="eastAsia" w:ascii="宋体" w:hAnsi="宋体"/>
          <w:b/>
          <w:spacing w:val="20"/>
          <w:sz w:val="36"/>
          <w:szCs w:val="36"/>
        </w:rPr>
        <w:t>201</w:t>
      </w:r>
      <w:r>
        <w:rPr>
          <w:rFonts w:hint="eastAsia" w:ascii="宋体" w:hAnsi="宋体"/>
          <w:b/>
          <w:spacing w:val="20"/>
          <w:sz w:val="36"/>
          <w:szCs w:val="36"/>
          <w:lang w:val="en-US" w:eastAsia="zh-CN"/>
        </w:rPr>
        <w:t>7</w:t>
      </w:r>
      <w:r>
        <w:rPr>
          <w:rFonts w:hint="eastAsia" w:ascii="宋体" w:hAnsi="宋体"/>
          <w:b/>
          <w:spacing w:val="20"/>
          <w:sz w:val="36"/>
          <w:szCs w:val="36"/>
        </w:rPr>
        <w:t>年</w:t>
      </w:r>
      <w:r>
        <w:rPr>
          <w:rFonts w:hint="eastAsia" w:ascii="宋体" w:hAnsi="宋体"/>
          <w:b/>
          <w:spacing w:val="20"/>
          <w:sz w:val="36"/>
          <w:szCs w:val="36"/>
          <w:lang w:val="en-US" w:eastAsia="zh-CN"/>
        </w:rPr>
        <w:t>11</w:t>
      </w:r>
      <w:r>
        <w:rPr>
          <w:rFonts w:hint="eastAsia" w:ascii="宋体" w:hAnsi="宋体"/>
          <w:b/>
          <w:spacing w:val="20"/>
          <w:sz w:val="36"/>
          <w:szCs w:val="36"/>
        </w:rPr>
        <w:t>月</w:t>
      </w:r>
      <w:r>
        <w:rPr>
          <w:rFonts w:hint="eastAsia" w:ascii="宋体" w:hAnsi="宋体"/>
          <w:b/>
          <w:spacing w:val="20"/>
          <w:sz w:val="36"/>
          <w:szCs w:val="36"/>
          <w:lang w:val="en-US" w:eastAsia="zh-CN"/>
        </w:rPr>
        <w:t>29</w:t>
      </w:r>
      <w:r>
        <w:rPr>
          <w:rFonts w:hint="eastAsia" w:ascii="宋体" w:hAnsi="宋体"/>
          <w:b/>
          <w:spacing w:val="20"/>
          <w:sz w:val="36"/>
          <w:szCs w:val="36"/>
        </w:rPr>
        <w:t>日</w:t>
      </w:r>
    </w:p>
    <w:p>
      <w:pPr>
        <w:ind w:firstLine="2880" w:firstLineChars="800"/>
        <w:jc w:val="center"/>
        <w:rPr>
          <w:rFonts w:hint="eastAsia" w:ascii="黑体" w:eastAsia="黑体"/>
          <w:sz w:val="36"/>
          <w:szCs w:val="36"/>
        </w:rPr>
        <w:sectPr>
          <w:pgSz w:w="11906" w:h="16838"/>
          <w:pgMar w:top="1440" w:right="1406" w:bottom="1440" w:left="1406" w:header="851" w:footer="992" w:gutter="0"/>
          <w:pgNumType w:fmt="decimal" w:start="1"/>
          <w:cols w:space="0" w:num="1"/>
          <w:titlePg/>
          <w:rtlGutter w:val="0"/>
          <w:docGrid w:type="lines" w:linePitch="312" w:charSpace="0"/>
        </w:sectPr>
      </w:pPr>
    </w:p>
    <w:p>
      <w:pPr>
        <w:ind w:firstLine="2880" w:firstLineChars="800"/>
        <w:jc w:val="both"/>
        <w:rPr>
          <w:rFonts w:ascii="黑体" w:eastAsia="黑体"/>
          <w:sz w:val="32"/>
          <w:szCs w:val="32"/>
        </w:rPr>
      </w:pPr>
      <w:r>
        <w:rPr>
          <w:rFonts w:hint="eastAsia" w:ascii="黑体" w:eastAsia="黑体"/>
          <w:sz w:val="36"/>
          <w:szCs w:val="36"/>
        </w:rPr>
        <w:t>招标文件目录</w:t>
      </w:r>
    </w:p>
    <w:p>
      <w:pPr>
        <w:jc w:val="left"/>
        <w:rPr>
          <w:rFonts w:ascii="宋体" w:hAnsi="宋体"/>
          <w:sz w:val="30"/>
          <w:szCs w:val="30"/>
        </w:rPr>
      </w:pPr>
      <w:r>
        <w:rPr>
          <w:rFonts w:hint="eastAsia" w:ascii="宋体" w:hAnsi="宋体"/>
          <w:sz w:val="30"/>
          <w:szCs w:val="30"/>
        </w:rPr>
        <w:t>一、投标邀请函</w:t>
      </w:r>
      <w:r>
        <w:rPr>
          <w:rFonts w:ascii="宋体" w:hAnsi="宋体"/>
          <w:sz w:val="30"/>
          <w:szCs w:val="30"/>
        </w:rPr>
        <w:t>……………………………………………………</w:t>
      </w:r>
      <w:r>
        <w:rPr>
          <w:rFonts w:hint="eastAsia" w:ascii="宋体" w:hAnsi="宋体"/>
          <w:sz w:val="30"/>
          <w:szCs w:val="30"/>
          <w:lang w:val="en-US" w:eastAsia="zh-CN"/>
        </w:rPr>
        <w:t>3</w:t>
      </w:r>
    </w:p>
    <w:p>
      <w:pPr>
        <w:jc w:val="left"/>
        <w:rPr>
          <w:rFonts w:ascii="宋体" w:hAnsi="宋体"/>
          <w:sz w:val="30"/>
          <w:szCs w:val="30"/>
          <w:lang w:val="en-US"/>
        </w:rPr>
      </w:pPr>
      <w:r>
        <w:rPr>
          <w:rFonts w:hint="eastAsia" w:ascii="宋体" w:hAnsi="宋体"/>
          <w:sz w:val="30"/>
          <w:szCs w:val="30"/>
        </w:rPr>
        <w:t>二、项目需求及其它要求</w:t>
      </w:r>
      <w:r>
        <w:rPr>
          <w:rFonts w:ascii="宋体" w:hAnsi="宋体"/>
          <w:sz w:val="30"/>
          <w:szCs w:val="30"/>
        </w:rPr>
        <w:t>……</w:t>
      </w:r>
      <w:r>
        <w:rPr>
          <w:rFonts w:ascii="宋体" w:hAnsi="宋体"/>
          <w:i/>
          <w:sz w:val="30"/>
          <w:szCs w:val="30"/>
        </w:rPr>
        <w:t>…</w:t>
      </w:r>
      <w:r>
        <w:rPr>
          <w:rFonts w:ascii="宋体" w:hAnsi="宋体"/>
          <w:sz w:val="30"/>
          <w:szCs w:val="30"/>
        </w:rPr>
        <w:t>…………………………………</w:t>
      </w:r>
      <w:r>
        <w:rPr>
          <w:rFonts w:hint="eastAsia" w:ascii="宋体" w:hAnsi="宋体"/>
          <w:sz w:val="30"/>
          <w:szCs w:val="30"/>
          <w:lang w:val="en-US" w:eastAsia="zh-CN"/>
        </w:rPr>
        <w:t>5</w:t>
      </w:r>
    </w:p>
    <w:p>
      <w:pPr>
        <w:rPr>
          <w:rFonts w:ascii="宋体" w:hAnsi="宋体"/>
          <w:sz w:val="30"/>
          <w:szCs w:val="30"/>
          <w:lang w:val="en-US"/>
        </w:rPr>
      </w:pPr>
      <w:r>
        <w:rPr>
          <w:rFonts w:hint="eastAsia" w:ascii="宋体" w:hAnsi="宋体"/>
          <w:sz w:val="30"/>
          <w:szCs w:val="30"/>
        </w:rPr>
        <w:t>三、投标人须知</w:t>
      </w:r>
      <w:r>
        <w:rPr>
          <w:rFonts w:ascii="宋体" w:hAnsi="宋体"/>
          <w:sz w:val="30"/>
          <w:szCs w:val="30"/>
        </w:rPr>
        <w:t>……………………………………………………</w:t>
      </w:r>
      <w:r>
        <w:rPr>
          <w:rFonts w:hint="eastAsia" w:ascii="宋体" w:hAnsi="宋体"/>
          <w:sz w:val="30"/>
          <w:szCs w:val="30"/>
          <w:lang w:val="en-US" w:eastAsia="zh-CN"/>
        </w:rPr>
        <w:t>11</w:t>
      </w:r>
    </w:p>
    <w:p>
      <w:pPr>
        <w:jc w:val="left"/>
        <w:rPr>
          <w:rFonts w:ascii="宋体" w:hAnsi="宋体"/>
          <w:sz w:val="30"/>
          <w:szCs w:val="30"/>
        </w:rPr>
      </w:pPr>
      <w:r>
        <w:rPr>
          <w:rFonts w:hint="eastAsia" w:ascii="宋体" w:hAnsi="宋体"/>
          <w:sz w:val="30"/>
          <w:szCs w:val="30"/>
        </w:rPr>
        <w:t xml:space="preserve">  （一）说明和释义</w:t>
      </w:r>
    </w:p>
    <w:p>
      <w:pPr>
        <w:jc w:val="left"/>
        <w:rPr>
          <w:rFonts w:ascii="宋体" w:hAnsi="宋体"/>
          <w:sz w:val="30"/>
          <w:szCs w:val="30"/>
        </w:rPr>
      </w:pPr>
      <w:r>
        <w:rPr>
          <w:rFonts w:hint="eastAsia" w:ascii="宋体" w:hAnsi="宋体"/>
          <w:sz w:val="30"/>
          <w:szCs w:val="30"/>
        </w:rPr>
        <w:t xml:space="preserve">  （二）招标文件说明</w:t>
      </w:r>
    </w:p>
    <w:p>
      <w:pPr>
        <w:jc w:val="left"/>
        <w:rPr>
          <w:rFonts w:ascii="宋体" w:hAnsi="宋体"/>
          <w:sz w:val="30"/>
          <w:szCs w:val="30"/>
        </w:rPr>
      </w:pPr>
      <w:r>
        <w:rPr>
          <w:rFonts w:hint="eastAsia" w:ascii="宋体" w:hAnsi="宋体"/>
          <w:sz w:val="30"/>
          <w:szCs w:val="30"/>
        </w:rPr>
        <w:t xml:space="preserve">  （三</w:t>
      </w:r>
      <w:r>
        <w:rPr>
          <w:rFonts w:ascii="宋体" w:hAnsi="宋体"/>
          <w:sz w:val="30"/>
          <w:szCs w:val="30"/>
        </w:rPr>
        <w:t>）</w:t>
      </w:r>
      <w:r>
        <w:rPr>
          <w:rFonts w:hint="eastAsia" w:ascii="宋体" w:hAnsi="宋体"/>
          <w:sz w:val="30"/>
          <w:szCs w:val="30"/>
        </w:rPr>
        <w:t>投标文件的编写和说明</w:t>
      </w:r>
    </w:p>
    <w:p>
      <w:pPr>
        <w:jc w:val="left"/>
        <w:rPr>
          <w:rFonts w:ascii="宋体" w:hAnsi="宋体"/>
          <w:sz w:val="30"/>
          <w:szCs w:val="30"/>
        </w:rPr>
      </w:pPr>
      <w:r>
        <w:rPr>
          <w:rFonts w:hint="eastAsia" w:ascii="宋体" w:hAnsi="宋体"/>
          <w:sz w:val="30"/>
          <w:szCs w:val="30"/>
        </w:rPr>
        <w:t xml:space="preserve">  （四）投标文件的递交</w:t>
      </w:r>
    </w:p>
    <w:p>
      <w:pPr>
        <w:jc w:val="left"/>
        <w:rPr>
          <w:rFonts w:ascii="宋体" w:hAnsi="宋体"/>
          <w:sz w:val="30"/>
          <w:szCs w:val="30"/>
        </w:rPr>
      </w:pPr>
      <w:r>
        <w:rPr>
          <w:rFonts w:hint="eastAsia" w:ascii="宋体" w:hAnsi="宋体"/>
          <w:sz w:val="30"/>
          <w:szCs w:val="30"/>
        </w:rPr>
        <w:t xml:space="preserve">  （五）特别提示</w:t>
      </w:r>
    </w:p>
    <w:p>
      <w:pPr>
        <w:jc w:val="left"/>
        <w:rPr>
          <w:rFonts w:ascii="宋体" w:hAnsi="宋体"/>
          <w:sz w:val="30"/>
          <w:szCs w:val="30"/>
        </w:rPr>
      </w:pPr>
      <w:r>
        <w:rPr>
          <w:rFonts w:hint="eastAsia" w:ascii="宋体" w:hAnsi="宋体"/>
          <w:sz w:val="30"/>
          <w:szCs w:val="30"/>
        </w:rPr>
        <w:t xml:space="preserve">  （六）开标和评标</w:t>
      </w:r>
    </w:p>
    <w:p>
      <w:pPr>
        <w:jc w:val="left"/>
        <w:rPr>
          <w:rFonts w:ascii="宋体" w:hAnsi="宋体"/>
          <w:sz w:val="30"/>
          <w:szCs w:val="30"/>
        </w:rPr>
      </w:pPr>
      <w:r>
        <w:rPr>
          <w:rFonts w:hint="eastAsia" w:ascii="宋体" w:hAnsi="宋体"/>
          <w:sz w:val="30"/>
          <w:szCs w:val="30"/>
        </w:rPr>
        <w:t xml:space="preserve">  （七）授予合同 </w:t>
      </w:r>
    </w:p>
    <w:p>
      <w:pPr>
        <w:jc w:val="left"/>
        <w:rPr>
          <w:rFonts w:ascii="宋体" w:hAnsi="宋体"/>
          <w:sz w:val="30"/>
          <w:szCs w:val="30"/>
          <w:lang w:val="en-US"/>
        </w:rPr>
      </w:pPr>
      <w:r>
        <w:rPr>
          <w:rFonts w:hint="eastAsia" w:ascii="宋体" w:hAnsi="宋体"/>
          <w:sz w:val="30"/>
          <w:szCs w:val="30"/>
        </w:rPr>
        <w:t>四、合同一般条款</w:t>
      </w:r>
      <w:r>
        <w:rPr>
          <w:rFonts w:ascii="宋体" w:hAnsi="宋体"/>
          <w:sz w:val="30"/>
          <w:szCs w:val="30"/>
        </w:rPr>
        <w:t>………………………………………………</w:t>
      </w:r>
      <w:r>
        <w:rPr>
          <w:rFonts w:hint="eastAsia" w:ascii="宋体" w:hAnsi="宋体"/>
          <w:sz w:val="30"/>
          <w:szCs w:val="30"/>
        </w:rPr>
        <w:t>…</w:t>
      </w:r>
      <w:r>
        <w:rPr>
          <w:rFonts w:hint="eastAsia" w:ascii="宋体" w:hAnsi="宋体"/>
          <w:sz w:val="30"/>
          <w:szCs w:val="30"/>
          <w:lang w:val="en-US" w:eastAsia="zh-CN"/>
        </w:rPr>
        <w:t>19</w:t>
      </w:r>
      <w:r>
        <w:rPr>
          <w:rFonts w:hint="eastAsia" w:ascii="宋体" w:hAnsi="宋体"/>
          <w:sz w:val="30"/>
          <w:szCs w:val="30"/>
        </w:rPr>
        <w:t>五、合同特殊条款</w:t>
      </w:r>
      <w:r>
        <w:rPr>
          <w:rFonts w:ascii="宋体" w:hAnsi="宋体"/>
          <w:sz w:val="30"/>
          <w:szCs w:val="30"/>
        </w:rPr>
        <w:t>…………………………………………………</w:t>
      </w:r>
      <w:r>
        <w:rPr>
          <w:rFonts w:hint="eastAsia" w:ascii="宋体" w:hAnsi="宋体"/>
          <w:sz w:val="30"/>
          <w:szCs w:val="30"/>
          <w:lang w:val="en-US" w:eastAsia="zh-CN"/>
        </w:rPr>
        <w:t>22</w:t>
      </w:r>
      <w:r>
        <w:rPr>
          <w:rFonts w:hint="eastAsia" w:ascii="宋体" w:hAnsi="宋体"/>
          <w:sz w:val="30"/>
          <w:szCs w:val="30"/>
        </w:rPr>
        <w:t>六</w:t>
      </w:r>
      <w:r>
        <w:rPr>
          <w:rFonts w:hint="eastAsia" w:ascii="宋体" w:hAnsi="宋体"/>
          <w:sz w:val="30"/>
          <w:szCs w:val="30"/>
          <w:lang w:eastAsia="zh-CN"/>
        </w:rPr>
        <w:t>、</w:t>
      </w:r>
      <w:r>
        <w:rPr>
          <w:rFonts w:hint="eastAsia" w:ascii="宋体" w:hAnsi="宋体"/>
          <w:sz w:val="30"/>
          <w:szCs w:val="30"/>
        </w:rPr>
        <w:t>合同书</w:t>
      </w:r>
      <w:r>
        <w:rPr>
          <w:rFonts w:ascii="宋体" w:hAnsi="宋体"/>
          <w:sz w:val="30"/>
          <w:szCs w:val="30"/>
        </w:rPr>
        <w:t>………………………………………………………</w:t>
      </w:r>
      <w:r>
        <w:rPr>
          <w:rFonts w:hint="eastAsia" w:ascii="宋体" w:hAnsi="宋体"/>
          <w:sz w:val="30"/>
          <w:szCs w:val="30"/>
          <w:lang w:val="en-US" w:eastAsia="zh-CN"/>
        </w:rPr>
        <w:t>23</w:t>
      </w:r>
      <w:r>
        <w:rPr>
          <w:rFonts w:hint="eastAsia" w:ascii="宋体" w:hAnsi="宋体"/>
          <w:sz w:val="30"/>
          <w:szCs w:val="30"/>
          <w:lang w:eastAsia="zh-CN"/>
        </w:rPr>
        <w:t>七</w:t>
      </w:r>
      <w:r>
        <w:rPr>
          <w:rFonts w:hint="eastAsia" w:ascii="宋体" w:hAnsi="宋体"/>
          <w:sz w:val="30"/>
          <w:szCs w:val="30"/>
        </w:rPr>
        <w:t>、附件</w:t>
      </w:r>
      <w:r>
        <w:rPr>
          <w:rFonts w:ascii="宋体" w:hAnsi="宋体"/>
          <w:sz w:val="30"/>
          <w:szCs w:val="30"/>
        </w:rPr>
        <w:t>……………………………………………………………</w:t>
      </w:r>
      <w:r>
        <w:rPr>
          <w:rFonts w:hint="eastAsia" w:ascii="宋体" w:hAnsi="宋体"/>
          <w:sz w:val="30"/>
          <w:szCs w:val="30"/>
          <w:lang w:val="en-US" w:eastAsia="zh-CN"/>
        </w:rPr>
        <w:t>36</w:t>
      </w:r>
    </w:p>
    <w:p>
      <w:pPr>
        <w:jc w:val="center"/>
        <w:rPr>
          <w:rFonts w:ascii="黑体" w:eastAsia="黑体"/>
          <w:sz w:val="30"/>
          <w:szCs w:val="30"/>
        </w:rPr>
      </w:pPr>
    </w:p>
    <w:p>
      <w:pPr>
        <w:jc w:val="center"/>
        <w:rPr>
          <w:rFonts w:ascii="黑体" w:eastAsia="黑体"/>
          <w:sz w:val="30"/>
          <w:szCs w:val="30"/>
        </w:rPr>
      </w:pPr>
    </w:p>
    <w:p>
      <w:pPr>
        <w:jc w:val="right"/>
        <w:rPr>
          <w:sz w:val="32"/>
          <w:szCs w:val="32"/>
        </w:rPr>
      </w:pPr>
    </w:p>
    <w:p>
      <w:pPr>
        <w:rPr>
          <w:sz w:val="32"/>
          <w:szCs w:val="32"/>
        </w:rPr>
      </w:pPr>
    </w:p>
    <w:p>
      <w:pPr>
        <w:jc w:val="center"/>
        <w:rPr>
          <w:rFonts w:hint="eastAsia" w:ascii="新宋体" w:hAnsi="新宋体" w:eastAsia="新宋体"/>
          <w:b/>
          <w:sz w:val="32"/>
          <w:szCs w:val="32"/>
        </w:rPr>
      </w:pPr>
    </w:p>
    <w:p>
      <w:pPr>
        <w:jc w:val="center"/>
        <w:rPr>
          <w:rFonts w:hint="eastAsia" w:ascii="新宋体" w:hAnsi="新宋体" w:eastAsia="新宋体"/>
          <w:b/>
          <w:sz w:val="32"/>
          <w:szCs w:val="32"/>
        </w:rPr>
      </w:pPr>
    </w:p>
    <w:p>
      <w:pPr>
        <w:jc w:val="center"/>
        <w:rPr>
          <w:rFonts w:hint="eastAsia" w:ascii="新宋体" w:hAnsi="新宋体" w:eastAsia="新宋体"/>
          <w:b/>
          <w:sz w:val="32"/>
          <w:szCs w:val="32"/>
        </w:rPr>
      </w:pPr>
    </w:p>
    <w:p>
      <w:pPr>
        <w:jc w:val="center"/>
        <w:rPr>
          <w:rFonts w:hint="eastAsia" w:ascii="新宋体" w:hAnsi="新宋体" w:eastAsia="新宋体"/>
          <w:b/>
          <w:sz w:val="32"/>
          <w:szCs w:val="32"/>
        </w:rPr>
        <w:sectPr>
          <w:footerReference r:id="rId4" w:type="first"/>
          <w:footerReference r:id="rId3" w:type="default"/>
          <w:pgSz w:w="11906" w:h="16838"/>
          <w:pgMar w:top="1440" w:right="1800" w:bottom="1440" w:left="1800" w:header="851" w:footer="992" w:gutter="0"/>
          <w:pgNumType w:fmt="decimal" w:start="1"/>
          <w:cols w:space="425" w:num="1"/>
          <w:docGrid w:type="lines" w:linePitch="312" w:charSpace="0"/>
        </w:sectPr>
      </w:pPr>
    </w:p>
    <w:p>
      <w:pPr>
        <w:jc w:val="center"/>
        <w:rPr>
          <w:rFonts w:hint="eastAsia" w:ascii="新宋体" w:hAnsi="新宋体" w:eastAsia="新宋体"/>
          <w:b/>
          <w:sz w:val="32"/>
          <w:szCs w:val="32"/>
        </w:rPr>
      </w:pPr>
      <w:r>
        <w:rPr>
          <w:rFonts w:hint="eastAsia" w:ascii="新宋体" w:hAnsi="新宋体" w:eastAsia="新宋体"/>
          <w:b/>
          <w:sz w:val="32"/>
          <w:szCs w:val="32"/>
        </w:rPr>
        <w:t>第一部分    投标邀请函</w:t>
      </w:r>
    </w:p>
    <w:p>
      <w:pPr>
        <w:rPr>
          <w:rFonts w:hint="eastAsia" w:asciiTheme="minorEastAsia" w:hAnsiTheme="minorEastAsia" w:eastAsiaTheme="minorEastAsia" w:cstheme="minorEastAsia"/>
          <w:sz w:val="24"/>
          <w:szCs w:val="24"/>
        </w:rPr>
      </w:pPr>
    </w:p>
    <w:p>
      <w:pPr>
        <w:pStyle w:val="14"/>
        <w:keepNext w:val="0"/>
        <w:keepLines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襄城县政府采购中心受襄城县教育体育局的委托，就“襄城县教育体育局采购健身器材项目”进行公开招标,欢迎符合相关条件的投标企业报名参加。</w:t>
      </w:r>
    </w:p>
    <w:p>
      <w:pPr>
        <w:pStyle w:val="14"/>
        <w:spacing w:before="0" w:after="0" w:line="360" w:lineRule="auto"/>
        <w:ind w:firstLine="482"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kern w:val="0"/>
          <w:sz w:val="24"/>
          <w:szCs w:val="24"/>
          <w:lang w:val="en-US" w:eastAsia="zh-CN" w:bidi="ar-SA"/>
        </w:rPr>
        <w:t>一、项目名称及编号</w:t>
      </w:r>
      <w:r>
        <w:rPr>
          <w:rFonts w:hint="eastAsia" w:asciiTheme="minorEastAsia" w:hAnsiTheme="minorEastAsia" w:eastAsiaTheme="minorEastAsia" w:cstheme="minorEastAsia"/>
          <w:sz w:val="24"/>
          <w:szCs w:val="24"/>
          <w:lang w:eastAsia="zh-CN"/>
        </w:rPr>
        <w:t>：</w:t>
      </w:r>
    </w:p>
    <w:p>
      <w:pPr>
        <w:pStyle w:val="14"/>
        <w:spacing w:before="0" w:after="0"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襄城县教育体育局采购健身器材项目          </w:t>
      </w:r>
    </w:p>
    <w:p>
      <w:pPr>
        <w:pStyle w:val="14"/>
        <w:spacing w:before="0" w:after="0"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编号：XZZ-G2017077号</w:t>
      </w:r>
    </w:p>
    <w:p>
      <w:pPr>
        <w:pStyle w:val="14"/>
        <w:spacing w:before="0" w:after="0" w:line="360" w:lineRule="auto"/>
        <w:ind w:firstLine="482" w:firstLineChars="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二、项目简要说明：</w:t>
      </w:r>
    </w:p>
    <w:p>
      <w:pPr>
        <w:pStyle w:val="14"/>
        <w:spacing w:before="0" w:after="0" w:line="360" w:lineRule="auto"/>
        <w:ind w:firstLine="480" w:firstLineChars="200"/>
        <w:jc w:val="both"/>
        <w:rPr>
          <w:rFonts w:hint="eastAsia" w:ascii="宋体" w:hAnsi="宋体" w:eastAsia="宋体" w:cs="宋体"/>
          <w:b/>
          <w:bCs/>
          <w:sz w:val="24"/>
          <w:szCs w:val="24"/>
        </w:rPr>
      </w:pPr>
      <w:r>
        <w:rPr>
          <w:rFonts w:hint="eastAsia" w:asciiTheme="minorEastAsia" w:hAnsiTheme="minorEastAsia" w:eastAsiaTheme="minorEastAsia" w:cstheme="minorEastAsia"/>
          <w:sz w:val="24"/>
          <w:szCs w:val="24"/>
          <w:lang w:eastAsia="zh-CN"/>
        </w:rPr>
        <w:t>采购健身</w:t>
      </w:r>
      <w:r>
        <w:rPr>
          <w:rFonts w:hint="eastAsia" w:asciiTheme="minorEastAsia" w:hAnsiTheme="minorEastAsia" w:eastAsiaTheme="minorEastAsia" w:cstheme="minorEastAsia"/>
          <w:sz w:val="24"/>
          <w:szCs w:val="24"/>
          <w:lang w:val="en-US" w:eastAsia="zh-CN"/>
        </w:rPr>
        <w:t>设备33套</w:t>
      </w:r>
      <w:r>
        <w:rPr>
          <w:rFonts w:hint="eastAsia" w:asciiTheme="minorEastAsia" w:hAnsiTheme="minorEastAsia" w:eastAsiaTheme="minorEastAsia" w:cstheme="minorEastAsia"/>
          <w:sz w:val="24"/>
          <w:szCs w:val="24"/>
          <w:lang w:eastAsia="zh-CN"/>
        </w:rPr>
        <w:t>，项目预算：132.9966万元。（具体要求详见招标文件）</w:t>
      </w:r>
    </w:p>
    <w:p>
      <w:pPr>
        <w:pStyle w:val="15"/>
        <w:spacing w:line="360" w:lineRule="auto"/>
        <w:ind w:firstLine="480" w:firstLineChars="200"/>
        <w:jc w:val="left"/>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三、</w:t>
      </w:r>
      <w:r>
        <w:rPr>
          <w:rFonts w:hint="eastAsia" w:asciiTheme="minorEastAsia" w:hAnsiTheme="minorEastAsia" w:eastAsiaTheme="minorEastAsia" w:cstheme="minorEastAsia"/>
          <w:b/>
          <w:bCs/>
          <w:kern w:val="0"/>
          <w:sz w:val="24"/>
          <w:szCs w:val="24"/>
          <w:lang w:val="en-US" w:eastAsia="zh-CN" w:bidi="ar-SA"/>
        </w:rPr>
        <w:t>投标人资质要求</w:t>
      </w:r>
      <w:r>
        <w:rPr>
          <w:rFonts w:hint="eastAsia" w:asciiTheme="minorEastAsia" w:hAnsiTheme="minorEastAsia" w:eastAsiaTheme="minorEastAsia" w:cstheme="minorEastAsia"/>
          <w:kern w:val="0"/>
          <w:sz w:val="24"/>
          <w:szCs w:val="24"/>
          <w:lang w:val="en-US" w:eastAsia="zh-CN" w:bidi="ar-SA"/>
        </w:rPr>
        <w:t>：</w:t>
      </w:r>
    </w:p>
    <w:p>
      <w:pPr>
        <w:pStyle w:val="9"/>
        <w:widowControl/>
        <w:shd w:val="clear" w:color="auto" w:fill="FFFFFF"/>
        <w:spacing w:before="0" w:beforeAutospacing="0" w:after="0" w:afterAutospacing="0" w:line="360" w:lineRule="auto"/>
        <w:ind w:firstLine="480" w:firstLineChars="200"/>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（一）符合《中华人民共和国政府采购法》第二十二条规定；</w:t>
      </w:r>
    </w:p>
    <w:p>
      <w:pPr>
        <w:pStyle w:val="9"/>
        <w:widowControl/>
        <w:shd w:val="clear" w:color="auto" w:fill="FFFFFF"/>
        <w:spacing w:before="0" w:beforeAutospacing="0" w:after="0" w:afterAutospacing="0" w:line="360" w:lineRule="auto"/>
        <w:ind w:firstLine="480" w:firstLineChars="200"/>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（二）具有独立法人资格和承担民事责任能力的生产厂家，经营范围包括健身器材的生产，具有完善的售后服务体系；</w:t>
      </w:r>
    </w:p>
    <w:p>
      <w:pPr>
        <w:pStyle w:val="9"/>
        <w:widowControl/>
        <w:shd w:val="clear" w:color="auto" w:fill="FFFFFF"/>
        <w:spacing w:before="0" w:beforeAutospacing="0" w:after="0" w:afterAutospacing="0" w:line="360" w:lineRule="auto"/>
        <w:ind w:firstLine="480" w:firstLineChars="200"/>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 xml:space="preserve">（三）根据《关于在政府采购活动中查询及使用信用记录有关问题的通知》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 </w:t>
      </w:r>
    </w:p>
    <w:p>
      <w:pPr>
        <w:pStyle w:val="9"/>
        <w:widowControl/>
        <w:shd w:val="clear" w:color="auto" w:fill="FFFFFF"/>
        <w:spacing w:before="0" w:beforeAutospacing="0" w:after="0" w:afterAutospacing="0" w:line="360" w:lineRule="auto"/>
        <w:ind w:firstLine="420"/>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 xml:space="preserve">（四）本项目不接受联合体投标； </w:t>
      </w:r>
    </w:p>
    <w:p>
      <w:pPr>
        <w:pStyle w:val="9"/>
        <w:widowControl/>
        <w:shd w:val="clear" w:color="auto" w:fill="FFFFFF"/>
        <w:spacing w:before="0" w:beforeAutospacing="0" w:after="0" w:afterAutospacing="0" w:line="360" w:lineRule="auto"/>
        <w:ind w:firstLine="420"/>
        <w:rPr>
          <w:rFonts w:hint="eastAsia" w:ascii="宋体" w:hAnsi="宋体" w:eastAsia="宋体" w:cs="宋体"/>
          <w:b w:val="0"/>
          <w:bCs w:val="0"/>
          <w:color w:val="FF0000"/>
          <w:sz w:val="24"/>
          <w:szCs w:val="24"/>
          <w:shd w:val="clear" w:color="auto" w:fill="FFFFFF"/>
        </w:rPr>
      </w:pPr>
      <w:r>
        <w:rPr>
          <w:rFonts w:hint="eastAsia" w:asciiTheme="minorEastAsia" w:hAnsiTheme="minorEastAsia" w:eastAsiaTheme="minorEastAsia" w:cstheme="minorEastAsia"/>
          <w:kern w:val="0"/>
          <w:sz w:val="24"/>
          <w:szCs w:val="24"/>
          <w:lang w:val="en-US" w:eastAsia="zh-CN" w:bidi="ar-SA"/>
        </w:rPr>
        <w:t>（五）开标现场需提供资格审查资料详见招标文件（资格后审）。</w:t>
      </w:r>
    </w:p>
    <w:p>
      <w:pPr>
        <w:pStyle w:val="9"/>
        <w:widowControl/>
        <w:shd w:val="clear" w:color="auto" w:fill="FFFFFF"/>
        <w:spacing w:before="0" w:beforeAutospacing="0" w:after="0" w:afterAutospacing="0" w:line="360" w:lineRule="auto"/>
        <w:ind w:firstLine="241" w:firstLineChars="1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四、报名方式：</w:t>
      </w:r>
    </w:p>
    <w:p>
      <w:pPr>
        <w:pStyle w:val="14"/>
        <w:spacing w:line="360" w:lineRule="auto"/>
        <w:ind w:firstLine="641"/>
        <w:jc w:val="both"/>
        <w:rPr>
          <w:rFonts w:hint="eastAsia" w:ascii="宋体" w:hAnsi="宋体" w:eastAsia="宋体" w:cs="宋体"/>
          <w:color w:val="000000"/>
          <w:sz w:val="24"/>
          <w:szCs w:val="24"/>
        </w:rPr>
      </w:pPr>
      <w:r>
        <w:rPr>
          <w:rFonts w:hint="eastAsia" w:ascii="宋体" w:hAnsi="宋体" w:eastAsia="宋体" w:cs="宋体"/>
          <w:bCs/>
          <w:color w:val="000000"/>
          <w:sz w:val="24"/>
          <w:szCs w:val="24"/>
        </w:rPr>
        <w:t>网上报名，</w:t>
      </w:r>
      <w:r>
        <w:rPr>
          <w:rFonts w:hint="eastAsia" w:ascii="宋体" w:hAnsi="宋体" w:eastAsia="宋体" w:cs="宋体"/>
          <w:color w:val="000000"/>
          <w:sz w:val="24"/>
          <w:szCs w:val="24"/>
        </w:rPr>
        <w:t>供应商须加入许昌市公共资源交易中心供应商库，报名期限内在</w:t>
      </w:r>
      <w:r>
        <w:rPr>
          <w:rFonts w:hint="eastAsia" w:cs="宋体"/>
          <w:color w:val="000000"/>
          <w:sz w:val="24"/>
          <w:szCs w:val="24"/>
          <w:lang w:eastAsia="zh-CN"/>
        </w:rPr>
        <w:t>全国公共资源交易平台（河南省•许昌市）</w:t>
      </w:r>
      <w:r>
        <w:rPr>
          <w:rFonts w:hint="eastAsia" w:ascii="宋体" w:hAnsi="宋体" w:eastAsia="宋体" w:cs="宋体"/>
          <w:color w:val="000000"/>
          <w:sz w:val="24"/>
          <w:szCs w:val="24"/>
        </w:rPr>
        <w:t>网上报名。详情查看(河南省•许昌市）（</w:t>
      </w:r>
      <w:r>
        <w:rPr>
          <w:rFonts w:hint="eastAsia" w:ascii="宋体" w:hAnsi="宋体" w:eastAsia="宋体" w:cs="宋体"/>
          <w:color w:val="000000" w:themeColor="text1"/>
          <w:sz w:val="24"/>
          <w:szCs w:val="24"/>
          <w:u w:val="single"/>
          <w14:textFill>
            <w14:solidFill>
              <w14:schemeClr w14:val="tx1"/>
            </w14:solidFill>
          </w14:textFill>
        </w:rPr>
        <w:t>www.xczbtb.com</w:t>
      </w:r>
      <w:r>
        <w:rPr>
          <w:rFonts w:hint="eastAsia" w:ascii="宋体" w:hAnsi="宋体" w:eastAsia="宋体" w:cs="宋体"/>
          <w:color w:val="000000"/>
          <w:sz w:val="24"/>
          <w:szCs w:val="24"/>
        </w:rPr>
        <w:t>）首页办事指南中的业务流程&lt;网上报名须知&gt;，网上报名后，自行下载招标文件。</w:t>
      </w:r>
    </w:p>
    <w:p>
      <w:pPr>
        <w:shd w:val="solid" w:color="FFFFFF" w:fill="auto"/>
        <w:tabs>
          <w:tab w:val="left" w:pos="0"/>
        </w:tabs>
        <w:autoSpaceDN w:val="0"/>
        <w:spacing w:line="360" w:lineRule="auto"/>
        <w:ind w:firstLine="241" w:firstLineChars="100"/>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五、领取招标文件的方式、时间与递交：</w:t>
      </w:r>
    </w:p>
    <w:p>
      <w:pPr>
        <w:shd w:val="solid" w:color="FFFFFF" w:fill="auto"/>
        <w:tabs>
          <w:tab w:val="left" w:pos="0"/>
        </w:tabs>
        <w:autoSpaceDN w:val="0"/>
        <w:spacing w:line="360" w:lineRule="auto"/>
        <w:ind w:firstLine="240" w:firstLineChars="1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领取方式：网上下载；</w:t>
      </w:r>
    </w:p>
    <w:p>
      <w:pPr>
        <w:shd w:val="solid" w:color="FFFFFF" w:fill="auto"/>
        <w:tabs>
          <w:tab w:val="left" w:pos="0"/>
        </w:tabs>
        <w:autoSpaceDN w:val="0"/>
        <w:spacing w:line="360" w:lineRule="auto"/>
        <w:ind w:firstLine="240" w:firstLineChars="1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领取时间：自招标文件在网上发出之日起至提交投标文件截止时均可报名、下载招标文件，在下载招标文件期间，有可能会出现变更信息，请下载招标文件的供应商自行关注，否则自行承担相应责任；</w:t>
      </w:r>
    </w:p>
    <w:p>
      <w:pPr>
        <w:shd w:val="solid" w:color="FFFFFF" w:fill="auto"/>
        <w:tabs>
          <w:tab w:val="left" w:pos="0"/>
        </w:tabs>
        <w:autoSpaceDN w:val="0"/>
        <w:spacing w:line="360" w:lineRule="auto"/>
        <w:ind w:firstLine="240" w:firstLineChars="1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递交投标文件：请于2017年1</w:t>
      </w:r>
      <w:r>
        <w:rPr>
          <w:rFonts w:hint="eastAsia" w:ascii="宋体" w:hAnsi="宋体" w:cs="宋体"/>
          <w:b w:val="0"/>
          <w:bCs/>
          <w:color w:val="000000"/>
          <w:sz w:val="24"/>
          <w:szCs w:val="24"/>
          <w:lang w:val="en-US" w:eastAsia="zh-CN"/>
        </w:rPr>
        <w:t>2</w:t>
      </w:r>
      <w:r>
        <w:rPr>
          <w:rFonts w:hint="eastAsia" w:ascii="宋体" w:hAnsi="宋体" w:eastAsia="宋体" w:cs="宋体"/>
          <w:b w:val="0"/>
          <w:bCs/>
          <w:color w:val="000000"/>
          <w:sz w:val="24"/>
          <w:szCs w:val="24"/>
        </w:rPr>
        <w:t>月</w:t>
      </w:r>
      <w:r>
        <w:rPr>
          <w:rFonts w:hint="eastAsia" w:ascii="宋体" w:hAnsi="宋体" w:cs="宋体"/>
          <w:b w:val="0"/>
          <w:bCs/>
          <w:color w:val="000000"/>
          <w:sz w:val="24"/>
          <w:szCs w:val="24"/>
          <w:lang w:val="en-US" w:eastAsia="zh-CN"/>
        </w:rPr>
        <w:t>21</w:t>
      </w:r>
      <w:r>
        <w:rPr>
          <w:rFonts w:hint="eastAsia" w:ascii="宋体" w:hAnsi="宋体" w:eastAsia="宋体" w:cs="宋体"/>
          <w:b w:val="0"/>
          <w:bCs/>
          <w:color w:val="000000"/>
          <w:sz w:val="24"/>
          <w:szCs w:val="24"/>
        </w:rPr>
        <w:t>日上午9：00前递交到襄城县八七路东段电子商务产业园12楼1207室，逾期送达或不符规定投标文件不予接受。</w:t>
      </w:r>
    </w:p>
    <w:p>
      <w:pPr>
        <w:shd w:val="solid" w:color="FFFFFF" w:fill="auto"/>
        <w:tabs>
          <w:tab w:val="left" w:pos="0"/>
        </w:tabs>
        <w:autoSpaceDN w:val="0"/>
        <w:spacing w:line="360" w:lineRule="auto"/>
        <w:ind w:firstLine="241" w:firstLineChars="100"/>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招标文件售价：递交投标文件同时缴纳招标文件工本费200元，否则拒绝投标文件。</w:t>
      </w:r>
    </w:p>
    <w:p>
      <w:pPr>
        <w:shd w:val="solid" w:color="FFFFFF" w:fill="auto"/>
        <w:tabs>
          <w:tab w:val="left" w:pos="0"/>
        </w:tabs>
        <w:autoSpaceDN w:val="0"/>
        <w:spacing w:line="360" w:lineRule="auto"/>
        <w:ind w:firstLine="241" w:firstLineChars="100"/>
        <w:rPr>
          <w:rFonts w:hint="eastAsia" w:ascii="宋体" w:hAnsi="宋体" w:eastAsia="宋体" w:cs="宋体"/>
          <w:b w:val="0"/>
          <w:bCs/>
          <w:color w:val="000000"/>
          <w:sz w:val="24"/>
          <w:szCs w:val="24"/>
        </w:rPr>
      </w:pPr>
      <w:r>
        <w:rPr>
          <w:rFonts w:hint="eastAsia" w:ascii="宋体" w:hAnsi="宋体" w:eastAsia="宋体" w:cs="宋体"/>
          <w:b/>
          <w:bCs w:val="0"/>
          <w:color w:val="000000"/>
          <w:sz w:val="24"/>
          <w:szCs w:val="24"/>
        </w:rPr>
        <w:t>六、特别提示：</w:t>
      </w:r>
      <w:r>
        <w:rPr>
          <w:rFonts w:hint="eastAsia" w:ascii="宋体" w:hAnsi="宋体" w:eastAsia="宋体" w:cs="宋体"/>
          <w:b w:val="0"/>
          <w:bCs/>
          <w:color w:val="000000"/>
          <w:sz w:val="24"/>
          <w:szCs w:val="24"/>
        </w:rPr>
        <w:t>未通过全国公共资源交易平台（河南省•许昌市）下载招标文件的投标企业，拒收其递交的投标文件。</w:t>
      </w:r>
    </w:p>
    <w:p>
      <w:pPr>
        <w:shd w:val="solid" w:color="FFFFFF" w:fill="auto"/>
        <w:tabs>
          <w:tab w:val="left" w:pos="0"/>
        </w:tabs>
        <w:autoSpaceDN w:val="0"/>
        <w:spacing w:line="360" w:lineRule="auto"/>
        <w:ind w:firstLine="241" w:firstLineChars="100"/>
        <w:rPr>
          <w:rFonts w:hint="eastAsia" w:ascii="宋体" w:hAnsi="宋体" w:eastAsia="宋体" w:cs="宋体"/>
          <w:b w:val="0"/>
          <w:bCs/>
          <w:color w:val="000000"/>
          <w:sz w:val="24"/>
          <w:szCs w:val="24"/>
        </w:rPr>
      </w:pPr>
      <w:r>
        <w:rPr>
          <w:rFonts w:hint="eastAsia" w:ascii="宋体" w:hAnsi="宋体" w:eastAsia="宋体" w:cs="宋体"/>
          <w:b/>
          <w:bCs w:val="0"/>
          <w:color w:val="000000"/>
          <w:sz w:val="24"/>
          <w:szCs w:val="24"/>
        </w:rPr>
        <w:t>七、开标时必须提供以下证件原件</w:t>
      </w:r>
      <w:r>
        <w:rPr>
          <w:rFonts w:hint="eastAsia" w:ascii="宋体" w:hAnsi="宋体" w:eastAsia="宋体" w:cs="宋体"/>
          <w:b w:val="0"/>
          <w:bCs/>
          <w:color w:val="000000"/>
          <w:sz w:val="24"/>
          <w:szCs w:val="24"/>
        </w:rPr>
        <w:t>：</w:t>
      </w:r>
    </w:p>
    <w:p>
      <w:pPr>
        <w:shd w:val="solid" w:color="FFFFFF" w:fill="auto"/>
        <w:tabs>
          <w:tab w:val="left" w:pos="0"/>
        </w:tabs>
        <w:autoSpaceDN w:val="0"/>
        <w:spacing w:line="360" w:lineRule="auto"/>
        <w:ind w:firstLine="240" w:firstLineChars="100"/>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 xml:space="preserve"> </w:t>
      </w:r>
      <w:r>
        <w:rPr>
          <w:rFonts w:hint="eastAsia" w:ascii="宋体" w:hAnsi="宋体" w:eastAsia="宋体" w:cs="宋体"/>
          <w:b w:val="0"/>
          <w:bCs/>
          <w:color w:val="000000"/>
          <w:sz w:val="24"/>
          <w:szCs w:val="24"/>
          <w:lang w:val="en-US" w:eastAsia="zh-CN"/>
        </w:rPr>
        <w:t>（一）法人授权委托书及法人身份证复印件；</w:t>
      </w:r>
    </w:p>
    <w:p>
      <w:pPr>
        <w:shd w:val="solid" w:color="FFFFFF" w:fill="auto"/>
        <w:tabs>
          <w:tab w:val="left" w:pos="0"/>
        </w:tabs>
        <w:autoSpaceDN w:val="0"/>
        <w:spacing w:line="360" w:lineRule="auto"/>
        <w:ind w:firstLine="240" w:firstLineChars="100"/>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 xml:space="preserve"> （二）委托代理人身份证原件及复印件；</w:t>
      </w:r>
    </w:p>
    <w:p>
      <w:pPr>
        <w:shd w:val="solid" w:color="FFFFFF" w:fill="auto"/>
        <w:tabs>
          <w:tab w:val="left" w:pos="0"/>
        </w:tabs>
        <w:autoSpaceDN w:val="0"/>
        <w:spacing w:line="360" w:lineRule="auto"/>
        <w:ind w:firstLine="240" w:firstLineChars="100"/>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 xml:space="preserve"> （三）企业法人营业执照、税务登记证、组织机构代码证或三证合一的营业执照；</w:t>
      </w:r>
    </w:p>
    <w:p>
      <w:pPr>
        <w:shd w:val="solid" w:color="FFFFFF" w:fill="auto"/>
        <w:tabs>
          <w:tab w:val="left" w:pos="0"/>
        </w:tabs>
        <w:autoSpaceDN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 xml:space="preserve">(四) </w:t>
      </w:r>
      <w:r>
        <w:rPr>
          <w:rFonts w:hint="eastAsia" w:ascii="宋体" w:hAnsi="宋体" w:eastAsia="宋体" w:cs="宋体"/>
          <w:b w:val="0"/>
          <w:bCs/>
          <w:color w:val="000000"/>
          <w:sz w:val="24"/>
          <w:szCs w:val="24"/>
        </w:rPr>
        <w:t>根据《关于在政府采购活动中查询及使用信用记录有关问题的通知》 (财库[2016]125 号)的规定，对列入失信被执行人、重大税收违法案件当事人名单、政府采购严重违法失信行为记录名单查询。（查询网站</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信用中国和中国政府采购网</w:t>
      </w:r>
      <w:r>
        <w:rPr>
          <w:rFonts w:hint="eastAsia" w:ascii="宋体" w:hAnsi="宋体" w:eastAsia="宋体" w:cs="宋体"/>
          <w:b w:val="0"/>
          <w:bCs/>
          <w:color w:val="000000"/>
          <w:sz w:val="24"/>
          <w:szCs w:val="24"/>
          <w:lang w:eastAsia="zh-CN"/>
        </w:rPr>
        <w:t>，并</w:t>
      </w:r>
      <w:r>
        <w:rPr>
          <w:rFonts w:hint="eastAsia" w:ascii="宋体" w:hAnsi="宋体" w:eastAsia="宋体" w:cs="宋体"/>
          <w:b w:val="0"/>
          <w:bCs/>
          <w:color w:val="000000"/>
          <w:sz w:val="24"/>
          <w:szCs w:val="24"/>
        </w:rPr>
        <w:t>提供网站截图</w:t>
      </w:r>
      <w:r>
        <w:rPr>
          <w:rFonts w:hint="eastAsia" w:ascii="宋体" w:hAnsi="宋体" w:cs="宋体"/>
          <w:b w:val="0"/>
          <w:bCs/>
          <w:color w:val="000000"/>
          <w:sz w:val="24"/>
          <w:szCs w:val="24"/>
          <w:lang w:eastAsia="zh-CN"/>
        </w:rPr>
        <w:t>为准</w:t>
      </w:r>
      <w:r>
        <w:rPr>
          <w:rFonts w:hint="eastAsia" w:ascii="宋体" w:hAnsi="宋体" w:eastAsia="宋体" w:cs="宋体"/>
          <w:b w:val="0"/>
          <w:bCs/>
          <w:color w:val="000000"/>
          <w:sz w:val="24"/>
          <w:szCs w:val="24"/>
        </w:rPr>
        <w:t>）</w:t>
      </w:r>
    </w:p>
    <w:p>
      <w:pPr>
        <w:shd w:val="solid" w:color="FFFFFF" w:fill="auto"/>
        <w:tabs>
          <w:tab w:val="left" w:pos="0"/>
        </w:tabs>
        <w:autoSpaceDN w:val="0"/>
        <w:spacing w:line="360" w:lineRule="auto"/>
        <w:ind w:firstLine="480" w:firstLineChars="200"/>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eastAsia="zh-CN"/>
        </w:rPr>
        <w:t>（五）</w:t>
      </w:r>
      <w:r>
        <w:rPr>
          <w:rFonts w:hint="eastAsia" w:ascii="宋体" w:hAnsi="宋体" w:eastAsia="宋体" w:cs="宋体"/>
          <w:b w:val="0"/>
          <w:bCs/>
          <w:color w:val="000000"/>
          <w:sz w:val="24"/>
          <w:szCs w:val="24"/>
        </w:rPr>
        <w:t>招标文件要求的其他有关证件</w:t>
      </w:r>
      <w:r>
        <w:rPr>
          <w:rFonts w:hint="eastAsia" w:ascii="宋体" w:hAnsi="宋体" w:eastAsia="宋体" w:cs="宋体"/>
          <w:b w:val="0"/>
          <w:bCs/>
          <w:color w:val="000000"/>
          <w:sz w:val="24"/>
          <w:szCs w:val="24"/>
          <w:lang w:val="en-US" w:eastAsia="zh-CN"/>
        </w:rPr>
        <w:t>资质资料。</w:t>
      </w:r>
    </w:p>
    <w:p>
      <w:pPr>
        <w:shd w:val="solid" w:color="FFFFFF" w:fill="auto"/>
        <w:tabs>
          <w:tab w:val="left" w:pos="0"/>
        </w:tabs>
        <w:autoSpaceDN w:val="0"/>
        <w:spacing w:line="360" w:lineRule="auto"/>
        <w:ind w:firstLine="241" w:firstLineChars="100"/>
        <w:rPr>
          <w:rFonts w:ascii="宋体" w:hAnsi="宋体" w:cs="宋体"/>
          <w:b w:val="0"/>
          <w:bCs/>
          <w:color w:val="000000"/>
          <w:sz w:val="24"/>
        </w:rPr>
      </w:pPr>
      <w:r>
        <w:rPr>
          <w:rFonts w:hint="eastAsia" w:cs="宋体" w:asciiTheme="minorEastAsia" w:hAnsiTheme="minorEastAsia" w:eastAsiaTheme="minorEastAsia"/>
          <w:b/>
          <w:bCs/>
          <w:kern w:val="0"/>
          <w:sz w:val="24"/>
        </w:rPr>
        <w:t>八、保证金提交及退还</w:t>
      </w:r>
      <w:r>
        <w:rPr>
          <w:rFonts w:hint="eastAsia" w:cs="宋体" w:asciiTheme="minorEastAsia" w:hAnsiTheme="minorEastAsia" w:eastAsiaTheme="minorEastAsia"/>
          <w:kern w:val="0"/>
          <w:sz w:val="24"/>
          <w:lang w:eastAsia="zh-CN"/>
        </w:rPr>
        <w:t>：</w:t>
      </w:r>
    </w:p>
    <w:p>
      <w:pPr>
        <w:pStyle w:val="15"/>
        <w:numPr>
          <w:ilvl w:val="0"/>
          <w:numId w:val="1"/>
        </w:numPr>
        <w:spacing w:line="400" w:lineRule="exact"/>
        <w:ind w:firstLine="480"/>
        <w:jc w:val="left"/>
        <w:rPr>
          <w:rFonts w:hint="eastAsia" w:ascii="宋体" w:hAnsi="宋体" w:cs="宋体"/>
          <w:b/>
          <w:bCs/>
          <w:sz w:val="24"/>
          <w:szCs w:val="24"/>
          <w:lang w:eastAsia="zh-CN"/>
        </w:rPr>
      </w:pPr>
      <w:r>
        <w:rPr>
          <w:rFonts w:hint="eastAsia"/>
          <w:b/>
          <w:bCs/>
          <w:color w:val="000000"/>
        </w:rPr>
        <w:t xml:space="preserve">  </w:t>
      </w:r>
      <w:r>
        <w:rPr>
          <w:rFonts w:hint="eastAsia" w:ascii="宋体" w:hAnsi="宋体" w:eastAsia="宋体" w:cs="宋体"/>
          <w:b/>
          <w:bCs/>
          <w:sz w:val="24"/>
          <w:szCs w:val="24"/>
        </w:rPr>
        <w:t>供应商应在提交投标保证金</w:t>
      </w:r>
      <w:r>
        <w:rPr>
          <w:rFonts w:hint="eastAsia" w:ascii="宋体" w:hAnsi="宋体" w:cs="宋体"/>
          <w:b/>
          <w:bCs/>
          <w:sz w:val="24"/>
          <w:szCs w:val="24"/>
          <w:lang w:eastAsia="zh-CN"/>
        </w:rPr>
        <w:t>截止时间</w:t>
      </w:r>
      <w:r>
        <w:rPr>
          <w:rFonts w:hint="eastAsia" w:ascii="宋体" w:hAnsi="宋体" w:eastAsia="宋体" w:cs="宋体"/>
          <w:b/>
          <w:bCs/>
          <w:sz w:val="24"/>
          <w:szCs w:val="24"/>
        </w:rPr>
        <w:t>前</w:t>
      </w:r>
      <w:r>
        <w:rPr>
          <w:rFonts w:hint="eastAsia" w:ascii="宋体" w:hAnsi="宋体" w:cs="宋体"/>
          <w:b/>
          <w:bCs/>
          <w:sz w:val="24"/>
          <w:szCs w:val="24"/>
          <w:lang w:eastAsia="zh-CN"/>
        </w:rPr>
        <w:t>须</w:t>
      </w:r>
      <w:r>
        <w:rPr>
          <w:rFonts w:hint="eastAsia" w:ascii="宋体" w:hAnsi="宋体" w:eastAsia="宋体" w:cs="宋体"/>
          <w:b/>
          <w:bCs/>
          <w:sz w:val="24"/>
          <w:szCs w:val="24"/>
        </w:rPr>
        <w:t>到</w:t>
      </w:r>
      <w:r>
        <w:rPr>
          <w:rFonts w:hint="eastAsia" w:ascii="宋体" w:hAnsi="宋体" w:cs="宋体"/>
          <w:b/>
          <w:bCs/>
          <w:sz w:val="24"/>
          <w:szCs w:val="24"/>
          <w:lang w:eastAsia="zh-CN"/>
        </w:rPr>
        <w:t>以下任意一家银行</w:t>
      </w:r>
      <w:r>
        <w:rPr>
          <w:rFonts w:hint="eastAsia" w:ascii="宋体" w:hAnsi="宋体" w:eastAsia="宋体" w:cs="宋体"/>
          <w:b/>
          <w:bCs/>
          <w:sz w:val="24"/>
          <w:szCs w:val="24"/>
        </w:rPr>
        <w:t>办理基本账户备案手续</w:t>
      </w:r>
      <w:r>
        <w:rPr>
          <w:rFonts w:hint="eastAsia" w:ascii="宋体" w:hAnsi="宋体" w:cs="宋体"/>
          <w:b/>
          <w:bCs/>
          <w:sz w:val="24"/>
          <w:szCs w:val="24"/>
          <w:lang w:eastAsia="zh-CN"/>
        </w:rPr>
        <w:t>：</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1、中国邮政储蓄银行襄城县行政区支行（襄城县中心路东段劳动局西100米路北），咨询电话：0374-3563600</w:t>
      </w:r>
    </w:p>
    <w:p>
      <w:pPr>
        <w:pStyle w:val="15"/>
        <w:numPr>
          <w:ilvl w:val="0"/>
          <w:numId w:val="0"/>
        </w:numPr>
        <w:spacing w:line="400" w:lineRule="exact"/>
        <w:jc w:val="left"/>
        <w:rPr>
          <w:rFonts w:hint="eastAsia" w:ascii="宋体" w:hAnsi="宋体" w:eastAsia="宋体" w:cs="宋体"/>
          <w:b w:val="0"/>
          <w:bCs w:val="0"/>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2、</w:t>
      </w:r>
      <w:r>
        <w:rPr>
          <w:rFonts w:hint="eastAsia" w:ascii="宋体" w:hAnsi="宋体" w:eastAsia="宋体" w:cs="宋体"/>
          <w:sz w:val="24"/>
          <w:szCs w:val="24"/>
        </w:rPr>
        <w:t>襄城汇浦村镇银行（烟城路西段国土资源局对面），咨询电话：0374-3882012。</w:t>
      </w:r>
      <w:r>
        <w:rPr>
          <w:rFonts w:hint="eastAsia" w:ascii="宋体" w:hAnsi="宋体" w:eastAsia="宋体" w:cs="宋体"/>
          <w:sz w:val="24"/>
          <w:szCs w:val="24"/>
        </w:rPr>
        <w:br w:type="textWrapping"/>
      </w:r>
      <w:r>
        <w:rPr>
          <w:rFonts w:hint="eastAsia" w:ascii="宋体" w:hAnsi="宋体" w:eastAsia="宋体" w:cs="宋体"/>
          <w:sz w:val="24"/>
          <w:szCs w:val="24"/>
        </w:rPr>
        <w:t>　　</w:t>
      </w:r>
      <w:r>
        <w:rPr>
          <w:rFonts w:hint="eastAsia" w:ascii="宋体" w:hAnsi="宋体" w:eastAsia="宋体" w:cs="宋体"/>
          <w:b w:val="0"/>
          <w:bCs w:val="0"/>
          <w:sz w:val="24"/>
          <w:szCs w:val="24"/>
        </w:rPr>
        <w:t>（二）供应商须在201</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年</w:t>
      </w:r>
      <w:r>
        <w:rPr>
          <w:rFonts w:hint="eastAsia" w:ascii="宋体" w:hAnsi="宋体" w:cs="宋体"/>
          <w:b w:val="0"/>
          <w:bCs w:val="0"/>
          <w:sz w:val="24"/>
          <w:szCs w:val="24"/>
          <w:lang w:val="en-US" w:eastAsia="zh-CN"/>
        </w:rPr>
        <w:t>12</w:t>
      </w:r>
      <w:r>
        <w:rPr>
          <w:rFonts w:hint="eastAsia" w:ascii="宋体" w:hAnsi="宋体" w:eastAsia="宋体" w:cs="宋体"/>
          <w:b w:val="0"/>
          <w:bCs w:val="0"/>
          <w:sz w:val="24"/>
          <w:szCs w:val="24"/>
        </w:rPr>
        <w:t>月</w:t>
      </w:r>
      <w:r>
        <w:rPr>
          <w:rFonts w:hint="eastAsia" w:ascii="宋体" w:hAnsi="宋体" w:cs="宋体"/>
          <w:b w:val="0"/>
          <w:bCs w:val="0"/>
          <w:sz w:val="24"/>
          <w:szCs w:val="24"/>
          <w:lang w:val="en-US" w:eastAsia="zh-CN"/>
        </w:rPr>
        <w:t>20</w:t>
      </w:r>
      <w:r>
        <w:rPr>
          <w:rFonts w:hint="eastAsia" w:ascii="宋体" w:hAnsi="宋体" w:eastAsia="宋体" w:cs="宋体"/>
          <w:b w:val="0"/>
          <w:bCs w:val="0"/>
          <w:sz w:val="24"/>
          <w:szCs w:val="24"/>
        </w:rPr>
        <w:t>日</w:t>
      </w:r>
      <w:r>
        <w:rPr>
          <w:rFonts w:hint="eastAsia" w:ascii="宋体" w:hAnsi="宋体" w:cs="宋体"/>
          <w:b w:val="0"/>
          <w:bCs w:val="0"/>
          <w:sz w:val="24"/>
          <w:szCs w:val="24"/>
          <w:lang w:eastAsia="zh-CN"/>
        </w:rPr>
        <w:t>下午</w:t>
      </w:r>
      <w:r>
        <w:rPr>
          <w:rFonts w:hint="eastAsia" w:ascii="宋体" w:hAnsi="宋体" w:eastAsia="宋体" w:cs="宋体"/>
          <w:b w:val="0"/>
          <w:bCs w:val="0"/>
          <w:sz w:val="24"/>
          <w:szCs w:val="24"/>
        </w:rPr>
        <w:t>16：00以前</w:t>
      </w:r>
      <w:r>
        <w:rPr>
          <w:rFonts w:hint="eastAsia" w:ascii="宋体" w:hAnsi="宋体" w:cs="宋体"/>
          <w:b w:val="0"/>
          <w:bCs w:val="0"/>
          <w:color w:val="000000"/>
          <w:sz w:val="24"/>
          <w:szCs w:val="24"/>
          <w:lang w:eastAsia="zh-CN"/>
        </w:rPr>
        <w:t>向以下任意一家银行</w:t>
      </w:r>
      <w:r>
        <w:rPr>
          <w:rFonts w:hint="eastAsia" w:ascii="宋体" w:hAnsi="宋体" w:eastAsia="宋体" w:cs="宋体"/>
          <w:b w:val="0"/>
          <w:bCs w:val="0"/>
          <w:color w:val="000000"/>
          <w:sz w:val="24"/>
          <w:szCs w:val="24"/>
        </w:rPr>
        <w:t>提交</w:t>
      </w:r>
      <w:r>
        <w:rPr>
          <w:rFonts w:hint="eastAsia" w:ascii="宋体" w:hAnsi="宋体" w:cs="宋体"/>
          <w:b/>
          <w:bCs/>
          <w:color w:val="000000"/>
          <w:sz w:val="24"/>
          <w:szCs w:val="24"/>
          <w:u w:val="single"/>
          <w:lang w:val="en-US" w:eastAsia="zh-CN"/>
        </w:rPr>
        <w:t>25000</w:t>
      </w:r>
      <w:r>
        <w:rPr>
          <w:rFonts w:hint="eastAsia" w:ascii="宋体" w:hAnsi="宋体" w:eastAsia="宋体" w:cs="宋体"/>
          <w:b/>
          <w:bCs/>
          <w:color w:val="000000"/>
          <w:sz w:val="24"/>
          <w:szCs w:val="24"/>
          <w:u w:val="single"/>
        </w:rPr>
        <w:t>元</w:t>
      </w:r>
      <w:r>
        <w:rPr>
          <w:rFonts w:hint="eastAsia" w:ascii="宋体" w:hAnsi="宋体" w:eastAsia="宋体" w:cs="宋体"/>
          <w:b w:val="0"/>
          <w:bCs w:val="0"/>
          <w:color w:val="000000"/>
          <w:sz w:val="24"/>
          <w:szCs w:val="24"/>
        </w:rPr>
        <w:t>的投标保证金</w:t>
      </w:r>
      <w:r>
        <w:rPr>
          <w:rFonts w:hint="eastAsia" w:ascii="宋体" w:hAnsi="宋体" w:eastAsia="宋体" w:cs="宋体"/>
          <w:b w:val="0"/>
          <w:bCs w:val="0"/>
          <w:sz w:val="24"/>
          <w:szCs w:val="24"/>
        </w:rPr>
        <w:t>（须从投标人基本账户以非现金方式转出，以收款人到账时间为准，投标人在汇款单备注部分注明“此款为</w:t>
      </w:r>
      <w:r>
        <w:rPr>
          <w:rFonts w:hint="eastAsia" w:ascii="宋体" w:hAnsi="宋体" w:eastAsia="宋体" w:cs="宋体"/>
          <w:b w:val="0"/>
          <w:bCs w:val="0"/>
          <w:sz w:val="24"/>
          <w:szCs w:val="24"/>
          <w:u w:val="single"/>
        </w:rPr>
        <w:t xml:space="preserve"> </w:t>
      </w:r>
      <w:r>
        <w:rPr>
          <w:rFonts w:hint="eastAsia" w:ascii="宋体" w:hAnsi="宋体" w:eastAsia="宋体" w:cs="宋体"/>
          <w:b/>
          <w:bCs/>
          <w:sz w:val="24"/>
          <w:szCs w:val="24"/>
          <w:u w:val="single"/>
        </w:rPr>
        <w:t>XZZ-G2017077</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投标保证金。”），开户行：</w:t>
      </w:r>
    </w:p>
    <w:p>
      <w:pPr>
        <w:pStyle w:val="15"/>
        <w:numPr>
          <w:ilvl w:val="0"/>
          <w:numId w:val="0"/>
        </w:numPr>
        <w:spacing w:line="400" w:lineRule="exact"/>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1、</w:t>
      </w:r>
      <w:r>
        <w:rPr>
          <w:rFonts w:hint="eastAsia" w:ascii="宋体" w:hAnsi="宋体" w:eastAsia="宋体" w:cs="宋体"/>
          <w:sz w:val="24"/>
          <w:szCs w:val="24"/>
          <w:lang w:val="en-US" w:eastAsia="zh-CN"/>
        </w:rPr>
        <w:t>中国邮政储蓄银行襄城县行政区支行（襄城县中心路东段劳动局西100米路北），</w:t>
      </w:r>
      <w:r>
        <w:rPr>
          <w:rFonts w:hint="eastAsia" w:ascii="宋体" w:hAnsi="宋体" w:eastAsia="宋体" w:cs="宋体"/>
          <w:sz w:val="24"/>
          <w:szCs w:val="24"/>
        </w:rPr>
        <w:t>户名：</w:t>
      </w:r>
      <w:r>
        <w:rPr>
          <w:rFonts w:hint="eastAsia" w:ascii="宋体" w:hAnsi="宋体" w:cs="宋体"/>
          <w:sz w:val="24"/>
          <w:szCs w:val="24"/>
          <w:lang w:eastAsia="zh-CN"/>
        </w:rPr>
        <w:t>襄城县公共资源交易中心</w:t>
      </w:r>
      <w:r>
        <w:rPr>
          <w:rFonts w:hint="eastAsia" w:ascii="宋体" w:hAnsi="宋体" w:eastAsia="宋体" w:cs="宋体"/>
          <w:sz w:val="24"/>
          <w:szCs w:val="24"/>
        </w:rPr>
        <w:t>；账号：</w:t>
      </w:r>
      <w:r>
        <w:rPr>
          <w:rFonts w:hint="eastAsia" w:ascii="宋体" w:hAnsi="宋体" w:eastAsia="宋体" w:cs="宋体"/>
          <w:sz w:val="24"/>
          <w:szCs w:val="24"/>
          <w:lang w:val="en-US" w:eastAsia="zh-CN"/>
        </w:rPr>
        <w:t>94</w:t>
      </w:r>
      <w:r>
        <w:rPr>
          <w:rFonts w:hint="eastAsia" w:ascii="宋体" w:hAnsi="宋体" w:cs="宋体"/>
          <w:sz w:val="24"/>
          <w:szCs w:val="24"/>
          <w:lang w:val="en-US" w:eastAsia="zh-CN"/>
        </w:rPr>
        <w:t>10000</w:t>
      </w:r>
      <w:r>
        <w:rPr>
          <w:rFonts w:hint="eastAsia" w:ascii="宋体" w:hAnsi="宋体" w:eastAsia="宋体" w:cs="宋体"/>
          <w:sz w:val="24"/>
          <w:szCs w:val="24"/>
          <w:lang w:val="en-US" w:eastAsia="zh-CN"/>
        </w:rPr>
        <w:t>10024440019</w:t>
      </w:r>
      <w:r>
        <w:rPr>
          <w:rFonts w:hint="eastAsia" w:ascii="宋体" w:hAnsi="宋体" w:cs="宋体"/>
          <w:sz w:val="24"/>
          <w:szCs w:val="24"/>
          <w:lang w:val="en-US" w:eastAsia="zh-CN"/>
        </w:rPr>
        <w:t>；</w:t>
      </w:r>
    </w:p>
    <w:p>
      <w:pPr>
        <w:pStyle w:val="15"/>
        <w:numPr>
          <w:ilvl w:val="0"/>
          <w:numId w:val="0"/>
        </w:numPr>
        <w:spacing w:line="400" w:lineRule="exact"/>
        <w:jc w:val="left"/>
        <w:rPr>
          <w:bCs/>
          <w:color w:val="000000"/>
        </w:rPr>
      </w:pPr>
      <w:r>
        <w:rPr>
          <w:rFonts w:hint="eastAsia" w:ascii="宋体" w:hAnsi="宋体" w:cs="宋体"/>
          <w:sz w:val="24"/>
          <w:szCs w:val="24"/>
          <w:lang w:val="en-US" w:eastAsia="zh-CN"/>
        </w:rPr>
        <w:t xml:space="preserve">    2、</w:t>
      </w:r>
      <w:r>
        <w:rPr>
          <w:rFonts w:hint="eastAsia" w:ascii="宋体" w:hAnsi="宋体" w:eastAsia="宋体" w:cs="宋体"/>
          <w:sz w:val="24"/>
          <w:szCs w:val="24"/>
        </w:rPr>
        <w:t>襄城汇浦村镇银行（烟城路西段国土资源局对面），户名：</w:t>
      </w:r>
      <w:r>
        <w:rPr>
          <w:rFonts w:hint="eastAsia" w:ascii="宋体" w:hAnsi="宋体" w:cs="宋体"/>
          <w:sz w:val="24"/>
          <w:szCs w:val="24"/>
          <w:lang w:eastAsia="zh-CN"/>
        </w:rPr>
        <w:t>襄城县公共资源交易中心</w:t>
      </w:r>
      <w:r>
        <w:rPr>
          <w:rFonts w:hint="eastAsia" w:ascii="宋体" w:hAnsi="宋体" w:eastAsia="宋体" w:cs="宋体"/>
          <w:sz w:val="24"/>
          <w:szCs w:val="24"/>
        </w:rPr>
        <w:t>；账号：620020101421001291；</w:t>
      </w:r>
      <w:r>
        <w:rPr>
          <w:rFonts w:hint="eastAsia" w:ascii="宋体" w:hAnsi="宋体" w:cs="宋体"/>
          <w:sz w:val="24"/>
          <w:szCs w:val="24"/>
          <w:lang w:eastAsia="zh-CN"/>
        </w:rPr>
        <w:t>保证金退还时退入投标人基本账户。</w:t>
      </w:r>
    </w:p>
    <w:p>
      <w:pPr>
        <w:pStyle w:val="15"/>
        <w:spacing w:line="360" w:lineRule="auto"/>
        <w:ind w:firstLine="482" w:firstLineChars="200"/>
        <w:jc w:val="left"/>
        <w:rPr>
          <w:rFonts w:hint="eastAsia" w:ascii="宋体" w:hAnsi="宋体" w:cs="宋体"/>
          <w:b/>
          <w:color w:val="000000"/>
          <w:sz w:val="24"/>
          <w:szCs w:val="24"/>
        </w:rPr>
      </w:pPr>
      <w:r>
        <w:rPr>
          <w:rFonts w:hint="eastAsia" w:ascii="宋体" w:hAnsi="宋体" w:cs="宋体"/>
          <w:b/>
          <w:color w:val="000000"/>
          <w:sz w:val="24"/>
          <w:szCs w:val="24"/>
        </w:rPr>
        <w:t>九、其他事宜：</w:t>
      </w:r>
      <w:bookmarkStart w:id="0" w:name="_GoBack"/>
      <w:bookmarkEnd w:id="0"/>
    </w:p>
    <w:p>
      <w:pPr>
        <w:pStyle w:val="15"/>
        <w:spacing w:line="360" w:lineRule="auto"/>
        <w:ind w:firstLine="480"/>
        <w:jc w:val="left"/>
        <w:rPr>
          <w:rFonts w:ascii="宋体" w:hAnsi="宋体" w:cs="宋体"/>
          <w:bCs/>
          <w:color w:val="000000"/>
          <w:sz w:val="24"/>
          <w:szCs w:val="24"/>
        </w:rPr>
      </w:pPr>
      <w:r>
        <w:rPr>
          <w:rFonts w:hint="eastAsia" w:ascii="宋体" w:hAnsi="宋体" w:cs="宋体"/>
          <w:color w:val="000000"/>
          <w:sz w:val="24"/>
          <w:szCs w:val="24"/>
        </w:rPr>
        <w:t>开标时间：</w:t>
      </w:r>
      <w:r>
        <w:rPr>
          <w:rFonts w:hint="eastAsia" w:ascii="宋体" w:hAnsi="宋体" w:cs="宋体"/>
          <w:bCs/>
          <w:color w:val="000000"/>
          <w:sz w:val="24"/>
          <w:szCs w:val="24"/>
        </w:rPr>
        <w:t>201</w:t>
      </w:r>
      <w:r>
        <w:rPr>
          <w:rFonts w:hint="eastAsia" w:ascii="宋体" w:hAnsi="宋体" w:cs="宋体"/>
          <w:bCs/>
          <w:color w:val="000000"/>
          <w:sz w:val="24"/>
          <w:szCs w:val="24"/>
          <w:lang w:val="en-US" w:eastAsia="zh-CN"/>
        </w:rPr>
        <w:t>7</w:t>
      </w:r>
      <w:r>
        <w:rPr>
          <w:rFonts w:hint="eastAsia" w:ascii="宋体" w:hAnsi="宋体" w:cs="宋体"/>
          <w:bCs/>
          <w:color w:val="000000"/>
          <w:sz w:val="24"/>
          <w:szCs w:val="24"/>
        </w:rPr>
        <w:t>年</w:t>
      </w:r>
      <w:r>
        <w:rPr>
          <w:rFonts w:hint="eastAsia" w:ascii="宋体" w:hAnsi="宋体" w:cs="宋体"/>
          <w:bCs/>
          <w:color w:val="000000"/>
          <w:sz w:val="24"/>
          <w:szCs w:val="24"/>
          <w:lang w:val="en-US" w:eastAsia="zh-CN"/>
        </w:rPr>
        <w:t>12</w:t>
      </w:r>
      <w:r>
        <w:rPr>
          <w:rFonts w:hint="eastAsia" w:ascii="宋体" w:hAnsi="宋体" w:cs="宋体"/>
          <w:bCs/>
          <w:color w:val="000000"/>
          <w:sz w:val="24"/>
          <w:szCs w:val="24"/>
        </w:rPr>
        <w:t>月</w:t>
      </w:r>
      <w:r>
        <w:rPr>
          <w:rFonts w:hint="eastAsia" w:ascii="宋体" w:hAnsi="宋体" w:cs="宋体"/>
          <w:bCs/>
          <w:color w:val="000000"/>
          <w:sz w:val="24"/>
          <w:szCs w:val="24"/>
          <w:lang w:val="en-US" w:eastAsia="zh-CN"/>
        </w:rPr>
        <w:t>21</w:t>
      </w:r>
      <w:r>
        <w:rPr>
          <w:rFonts w:hint="eastAsia" w:ascii="宋体" w:hAnsi="宋体" w:cs="宋体"/>
          <w:bCs/>
          <w:color w:val="000000"/>
          <w:sz w:val="24"/>
          <w:szCs w:val="24"/>
        </w:rPr>
        <w:t>日</w:t>
      </w:r>
      <w:r>
        <w:rPr>
          <w:rFonts w:hint="eastAsia" w:ascii="宋体" w:hAnsi="宋体" w:cs="宋体"/>
          <w:bCs/>
          <w:color w:val="000000"/>
          <w:sz w:val="24"/>
          <w:szCs w:val="24"/>
          <w:lang w:eastAsia="zh-CN"/>
        </w:rPr>
        <w:t>上午</w:t>
      </w:r>
      <w:r>
        <w:rPr>
          <w:rFonts w:hint="eastAsia" w:ascii="宋体" w:hAnsi="宋体" w:cs="宋体"/>
          <w:bCs/>
          <w:color w:val="000000"/>
          <w:sz w:val="24"/>
          <w:szCs w:val="24"/>
          <w:lang w:val="en-US" w:eastAsia="zh-CN"/>
        </w:rPr>
        <w:t>0</w:t>
      </w:r>
      <w:r>
        <w:rPr>
          <w:rFonts w:hint="eastAsia" w:ascii="宋体" w:hAnsi="宋体" w:cs="宋体"/>
          <w:bCs/>
          <w:color w:val="000000"/>
          <w:sz w:val="24"/>
          <w:szCs w:val="24"/>
        </w:rPr>
        <w:t>9：00（迟到按自动放弃处理）；</w:t>
      </w:r>
    </w:p>
    <w:p>
      <w:pPr>
        <w:pStyle w:val="15"/>
        <w:spacing w:line="360" w:lineRule="auto"/>
        <w:ind w:firstLine="480"/>
        <w:jc w:val="left"/>
        <w:rPr>
          <w:rFonts w:ascii="宋体" w:hAnsi="宋体" w:cs="宋体"/>
          <w:b/>
          <w:color w:val="000000"/>
          <w:sz w:val="24"/>
          <w:szCs w:val="24"/>
        </w:rPr>
      </w:pPr>
      <w:r>
        <w:rPr>
          <w:rFonts w:hint="eastAsia" w:ascii="宋体" w:hAnsi="宋体" w:cs="宋体"/>
          <w:color w:val="000000"/>
          <w:sz w:val="24"/>
          <w:szCs w:val="24"/>
        </w:rPr>
        <w:t>开标地点：襄城县</w:t>
      </w:r>
      <w:r>
        <w:rPr>
          <w:rFonts w:hint="eastAsia" w:ascii="宋体" w:hAnsi="宋体" w:cs="宋体"/>
          <w:color w:val="000000"/>
          <w:sz w:val="24"/>
          <w:szCs w:val="24"/>
          <w:lang w:eastAsia="zh-CN"/>
        </w:rPr>
        <w:t>政府采购中心</w:t>
      </w:r>
      <w:r>
        <w:rPr>
          <w:rFonts w:hint="eastAsia" w:ascii="宋体" w:hAnsi="宋体" w:cs="宋体"/>
          <w:color w:val="000000"/>
          <w:sz w:val="24"/>
          <w:szCs w:val="24"/>
        </w:rPr>
        <w:t>1207开标室（</w:t>
      </w:r>
      <w:r>
        <w:rPr>
          <w:rFonts w:hint="eastAsia"/>
          <w:bCs/>
          <w:color w:val="000000"/>
        </w:rPr>
        <w:t>襄城县八七路东段电子商务产业园12楼1207开标室</w:t>
      </w:r>
      <w:r>
        <w:rPr>
          <w:rFonts w:hint="eastAsia" w:ascii="宋体" w:hAnsi="宋体" w:cs="宋体"/>
          <w:color w:val="000000"/>
          <w:sz w:val="24"/>
          <w:szCs w:val="24"/>
        </w:rPr>
        <w:t>）；</w:t>
      </w:r>
    </w:p>
    <w:p>
      <w:pPr>
        <w:pStyle w:val="15"/>
        <w:spacing w:line="360" w:lineRule="auto"/>
        <w:ind w:firstLine="482" w:firstLineChars="200"/>
        <w:jc w:val="left"/>
        <w:rPr>
          <w:rFonts w:ascii="宋体" w:hAnsi="宋体" w:cs="仿宋"/>
          <w:b/>
          <w:bCs/>
          <w:color w:val="000000"/>
          <w:sz w:val="24"/>
          <w:szCs w:val="24"/>
        </w:rPr>
      </w:pPr>
      <w:r>
        <w:rPr>
          <w:rFonts w:hint="eastAsia" w:ascii="宋体" w:hAnsi="宋体" w:cs="宋体"/>
          <w:b/>
          <w:bCs/>
          <w:color w:val="000000"/>
          <w:sz w:val="24"/>
          <w:szCs w:val="24"/>
        </w:rPr>
        <w:t>十、</w:t>
      </w:r>
      <w:r>
        <w:rPr>
          <w:rFonts w:hint="eastAsia" w:ascii="宋体" w:hAnsi="宋体" w:cs="仿宋"/>
          <w:b/>
          <w:bCs/>
          <w:color w:val="000000"/>
          <w:sz w:val="24"/>
          <w:szCs w:val="24"/>
        </w:rPr>
        <w:t>采购机构、采购单位地址：</w:t>
      </w:r>
    </w:p>
    <w:p>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采购机构：</w:t>
      </w:r>
      <w:r>
        <w:rPr>
          <w:rFonts w:hint="eastAsia" w:ascii="宋体" w:hAnsi="宋体" w:eastAsia="宋体" w:cs="宋体"/>
          <w:color w:val="000000"/>
          <w:kern w:val="0"/>
          <w:sz w:val="24"/>
          <w:szCs w:val="24"/>
          <w:lang w:eastAsia="zh-CN"/>
        </w:rPr>
        <w:t>襄城县政府采购中心</w:t>
      </w:r>
    </w:p>
    <w:p>
      <w:pPr>
        <w:widowControl/>
        <w:spacing w:line="360" w:lineRule="auto"/>
        <w:ind w:left="1545" w:leftChars="50" w:hanging="1440" w:hangingChars="600"/>
        <w:jc w:val="left"/>
        <w:rPr>
          <w:rFonts w:hint="eastAsia" w:ascii="宋体" w:hAnsi="宋体" w:eastAsia="宋体" w:cs="宋体"/>
          <w:sz w:val="24"/>
          <w:szCs w:val="24"/>
        </w:rPr>
      </w:pPr>
      <w:r>
        <w:rPr>
          <w:rFonts w:hint="eastAsia" w:ascii="宋体" w:hAnsi="宋体" w:eastAsia="宋体" w:cs="宋体"/>
          <w:color w:val="000000"/>
          <w:kern w:val="0"/>
          <w:sz w:val="24"/>
          <w:szCs w:val="24"/>
        </w:rPr>
        <w:t xml:space="preserve">   联系地址：</w:t>
      </w:r>
      <w:r>
        <w:rPr>
          <w:rFonts w:hint="eastAsia" w:ascii="宋体" w:hAnsi="宋体" w:eastAsia="宋体" w:cs="宋体"/>
          <w:bCs/>
          <w:color w:val="000000"/>
          <w:sz w:val="24"/>
          <w:szCs w:val="24"/>
        </w:rPr>
        <w:t>襄城县八七路东段电子商务产业园12楼1204室</w:t>
      </w:r>
      <w:r>
        <w:rPr>
          <w:rFonts w:hint="eastAsia" w:ascii="宋体" w:hAnsi="宋体" w:eastAsia="宋体" w:cs="宋体"/>
          <w:sz w:val="24"/>
          <w:szCs w:val="24"/>
        </w:rPr>
        <w:t xml:space="preserve"> </w:t>
      </w:r>
    </w:p>
    <w:p>
      <w:pPr>
        <w:widowControl/>
        <w:spacing w:line="360" w:lineRule="auto"/>
        <w:ind w:left="1545" w:leftChars="50" w:hanging="1440" w:hangingChars="600"/>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   联系电话：0374-3998026</w:t>
      </w:r>
      <w:r>
        <w:rPr>
          <w:rFonts w:hint="eastAsia" w:ascii="宋体" w:hAnsi="宋体" w:eastAsia="宋体" w:cs="宋体"/>
          <w:sz w:val="24"/>
          <w:szCs w:val="24"/>
        </w:rPr>
        <w:t xml:space="preserve"> </w:t>
      </w:r>
    </w:p>
    <w:p>
      <w:pPr>
        <w:pStyle w:val="15"/>
        <w:spacing w:line="36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采购人：襄城县教育体育局</w:t>
      </w:r>
    </w:p>
    <w:p>
      <w:pPr>
        <w:pStyle w:val="15"/>
        <w:spacing w:line="36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联系地址：襄城县中心路东段</w:t>
      </w:r>
    </w:p>
    <w:p>
      <w:pPr>
        <w:pStyle w:val="15"/>
        <w:spacing w:line="360" w:lineRule="auto"/>
        <w:ind w:firstLine="480" w:firstLineChars="200"/>
        <w:jc w:val="both"/>
        <w:rPr>
          <w:rFonts w:hint="eastAsia" w:ascii="宋体" w:hAnsi="宋体" w:cs="宋体"/>
          <w:color w:val="000000"/>
          <w:sz w:val="24"/>
          <w:szCs w:val="24"/>
        </w:rPr>
      </w:pPr>
      <w:r>
        <w:rPr>
          <w:rFonts w:hint="eastAsia" w:ascii="宋体" w:hAnsi="宋体" w:eastAsia="宋体" w:cs="宋体"/>
          <w:color w:val="000000"/>
          <w:sz w:val="24"/>
          <w:szCs w:val="24"/>
        </w:rPr>
        <w:t xml:space="preserve">联系电话：13837489699 </w:t>
      </w:r>
      <w:r>
        <w:rPr>
          <w:rFonts w:hint="eastAsia" w:ascii="宋体" w:hAnsi="宋体" w:cs="宋体"/>
          <w:color w:val="000000"/>
          <w:sz w:val="24"/>
          <w:szCs w:val="24"/>
        </w:rPr>
        <w:t xml:space="preserve">                                       </w:t>
      </w:r>
    </w:p>
    <w:p>
      <w:pPr>
        <w:pStyle w:val="15"/>
        <w:spacing w:line="360" w:lineRule="auto"/>
        <w:jc w:val="right"/>
        <w:rPr>
          <w:rFonts w:hint="eastAsia" w:ascii="宋体" w:hAnsi="宋体" w:cs="宋体"/>
          <w:color w:val="000000"/>
          <w:sz w:val="24"/>
          <w:szCs w:val="24"/>
        </w:rPr>
      </w:pPr>
    </w:p>
    <w:p>
      <w:pPr>
        <w:pStyle w:val="15"/>
        <w:spacing w:line="360" w:lineRule="auto"/>
        <w:jc w:val="right"/>
        <w:rPr>
          <w:rFonts w:hint="eastAsia" w:ascii="宋体" w:hAnsi="宋体" w:cs="宋体"/>
          <w:color w:val="000000"/>
          <w:sz w:val="24"/>
          <w:szCs w:val="24"/>
        </w:rPr>
      </w:pPr>
    </w:p>
    <w:p>
      <w:pPr>
        <w:pStyle w:val="15"/>
        <w:spacing w:line="360" w:lineRule="auto"/>
        <w:jc w:val="right"/>
        <w:rPr>
          <w:rFonts w:hint="eastAsia" w:ascii="宋体" w:hAnsi="宋体" w:cs="宋体"/>
          <w:color w:val="000000"/>
          <w:sz w:val="24"/>
          <w:szCs w:val="24"/>
        </w:rPr>
      </w:pPr>
    </w:p>
    <w:p>
      <w:pPr>
        <w:pStyle w:val="15"/>
        <w:spacing w:line="360" w:lineRule="auto"/>
        <w:jc w:val="right"/>
        <w:rPr>
          <w:rFonts w:hint="eastAsia" w:ascii="宋体" w:hAnsi="宋体" w:cs="宋体"/>
          <w:color w:val="000000"/>
          <w:sz w:val="24"/>
          <w:szCs w:val="24"/>
        </w:rPr>
      </w:pPr>
    </w:p>
    <w:p>
      <w:pPr>
        <w:pStyle w:val="15"/>
        <w:spacing w:line="360" w:lineRule="auto"/>
        <w:jc w:val="right"/>
        <w:rPr>
          <w:rFonts w:hint="eastAsia" w:ascii="宋体" w:hAnsi="宋体" w:cs="宋体"/>
          <w:color w:val="000000"/>
          <w:sz w:val="24"/>
          <w:szCs w:val="24"/>
        </w:rPr>
      </w:pPr>
    </w:p>
    <w:p>
      <w:pPr>
        <w:pStyle w:val="15"/>
        <w:spacing w:line="360" w:lineRule="auto"/>
        <w:jc w:val="right"/>
        <w:rPr>
          <w:rFonts w:hint="eastAsia" w:ascii="宋体" w:hAnsi="宋体" w:cs="宋体"/>
          <w:color w:val="000000"/>
          <w:sz w:val="24"/>
          <w:szCs w:val="24"/>
        </w:rPr>
      </w:pPr>
    </w:p>
    <w:p>
      <w:pPr>
        <w:pStyle w:val="15"/>
        <w:spacing w:line="360" w:lineRule="auto"/>
        <w:jc w:val="right"/>
        <w:rPr>
          <w:rFonts w:hint="eastAsia" w:ascii="宋体" w:hAnsi="宋体" w:cs="宋体"/>
          <w:color w:val="000000"/>
          <w:sz w:val="24"/>
          <w:szCs w:val="24"/>
        </w:rPr>
      </w:pPr>
    </w:p>
    <w:p>
      <w:pPr>
        <w:pStyle w:val="15"/>
        <w:spacing w:line="360" w:lineRule="auto"/>
        <w:jc w:val="center"/>
        <w:rPr>
          <w:rFonts w:ascii="宋体" w:hAnsi="宋体" w:cs="宋体"/>
          <w:color w:val="000000"/>
          <w:sz w:val="24"/>
          <w:szCs w:val="24"/>
        </w:rPr>
      </w:pPr>
      <w:r>
        <w:rPr>
          <w:rFonts w:hint="eastAsia" w:ascii="宋体" w:hAnsi="宋体" w:cs="宋体"/>
          <w:color w:val="000000"/>
          <w:sz w:val="24"/>
          <w:szCs w:val="24"/>
          <w:lang w:val="en-US" w:eastAsia="zh-CN"/>
        </w:rPr>
        <w:t xml:space="preserve">                                                    </w:t>
      </w:r>
      <w:r>
        <w:rPr>
          <w:rFonts w:hint="eastAsia" w:ascii="宋体" w:hAnsi="宋体" w:cs="宋体"/>
          <w:color w:val="000000"/>
          <w:sz w:val="24"/>
          <w:szCs w:val="24"/>
          <w:lang w:eastAsia="zh-CN"/>
        </w:rPr>
        <w:t>襄城县政府采购中心</w:t>
      </w:r>
    </w:p>
    <w:p>
      <w:pPr>
        <w:jc w:val="center"/>
        <w:rPr>
          <w:rFonts w:ascii="宋体" w:hAnsi="宋体" w:cs="宋体"/>
          <w:sz w:val="24"/>
        </w:rPr>
      </w:pPr>
      <w:r>
        <w:rPr>
          <w:rFonts w:hint="eastAsia" w:ascii="宋体" w:hAnsi="宋体" w:cs="宋体"/>
          <w:color w:val="000000"/>
          <w:sz w:val="24"/>
          <w:lang w:val="en-US" w:eastAsia="zh-CN"/>
        </w:rPr>
        <w:t xml:space="preserve">                                                   </w:t>
      </w:r>
      <w:r>
        <w:rPr>
          <w:rFonts w:hint="eastAsia" w:ascii="宋体" w:hAnsi="宋体" w:cs="宋体"/>
          <w:color w:val="000000"/>
          <w:sz w:val="24"/>
        </w:rPr>
        <w:t xml:space="preserve"> 201</w:t>
      </w:r>
      <w:r>
        <w:rPr>
          <w:rFonts w:hint="eastAsia" w:ascii="宋体" w:hAnsi="宋体" w:cs="宋体"/>
          <w:color w:val="000000"/>
          <w:sz w:val="24"/>
          <w:lang w:val="en-US" w:eastAsia="zh-CN"/>
        </w:rPr>
        <w:t>7</w:t>
      </w:r>
      <w:r>
        <w:rPr>
          <w:rFonts w:hint="eastAsia" w:ascii="宋体" w:hAnsi="宋体" w:cs="宋体"/>
          <w:color w:val="000000"/>
          <w:sz w:val="24"/>
        </w:rPr>
        <w:t>年</w:t>
      </w:r>
      <w:r>
        <w:rPr>
          <w:rFonts w:hint="eastAsia" w:ascii="宋体" w:hAnsi="宋体" w:cs="宋体"/>
          <w:color w:val="000000"/>
          <w:sz w:val="24"/>
          <w:lang w:val="en-US" w:eastAsia="zh-CN"/>
        </w:rPr>
        <w:t>11</w:t>
      </w:r>
      <w:r>
        <w:rPr>
          <w:rFonts w:hint="eastAsia" w:ascii="宋体" w:hAnsi="宋体" w:cs="宋体"/>
          <w:color w:val="000000"/>
          <w:sz w:val="24"/>
        </w:rPr>
        <w:t>月</w:t>
      </w:r>
      <w:r>
        <w:rPr>
          <w:rFonts w:hint="eastAsia" w:ascii="宋体" w:hAnsi="宋体" w:cs="宋体"/>
          <w:color w:val="000000"/>
          <w:sz w:val="24"/>
          <w:lang w:val="en-US" w:eastAsia="zh-CN"/>
        </w:rPr>
        <w:t>29</w:t>
      </w:r>
      <w:r>
        <w:rPr>
          <w:rFonts w:hint="eastAsia" w:ascii="宋体" w:hAnsi="宋体" w:cs="宋体"/>
          <w:color w:val="000000"/>
          <w:sz w:val="24"/>
        </w:rPr>
        <w:t>日</w:t>
      </w:r>
    </w:p>
    <w:p>
      <w:pPr>
        <w:pStyle w:val="14"/>
        <w:spacing w:before="0" w:after="0" w:line="360" w:lineRule="auto"/>
        <w:jc w:val="both"/>
        <w:rPr>
          <w:b/>
          <w:bCs/>
          <w:sz w:val="32"/>
          <w:szCs w:val="32"/>
        </w:rPr>
      </w:pPr>
    </w:p>
    <w:p>
      <w:pPr>
        <w:pStyle w:val="15"/>
        <w:spacing w:line="360" w:lineRule="auto"/>
        <w:jc w:val="center"/>
        <w:rPr>
          <w:rFonts w:ascii="宋体" w:hAnsi="宋体" w:cs="宋体"/>
          <w:b/>
          <w:bCs/>
          <w:sz w:val="32"/>
          <w:szCs w:val="32"/>
        </w:rPr>
      </w:pPr>
    </w:p>
    <w:p>
      <w:pPr>
        <w:pStyle w:val="15"/>
        <w:spacing w:line="360" w:lineRule="auto"/>
        <w:jc w:val="center"/>
        <w:rPr>
          <w:rFonts w:ascii="宋体" w:hAnsi="宋体" w:cs="宋体"/>
          <w:b/>
          <w:bCs/>
          <w:sz w:val="32"/>
          <w:szCs w:val="32"/>
        </w:rPr>
      </w:pPr>
    </w:p>
    <w:p>
      <w:pPr>
        <w:pStyle w:val="15"/>
        <w:spacing w:line="360" w:lineRule="auto"/>
        <w:jc w:val="center"/>
        <w:rPr>
          <w:rFonts w:ascii="宋体" w:hAnsi="宋体" w:cs="宋体"/>
          <w:b/>
          <w:bCs/>
          <w:sz w:val="32"/>
          <w:szCs w:val="32"/>
        </w:rPr>
      </w:pPr>
    </w:p>
    <w:p>
      <w:pPr>
        <w:pStyle w:val="10"/>
        <w:ind w:firstLine="1285" w:firstLineChars="400"/>
        <w:jc w:val="both"/>
        <w:rPr>
          <w:rFonts w:hint="eastAsia"/>
        </w:rPr>
      </w:pPr>
    </w:p>
    <w:p>
      <w:pPr>
        <w:pStyle w:val="10"/>
        <w:ind w:firstLine="1606" w:firstLineChars="500"/>
        <w:jc w:val="both"/>
        <w:rPr>
          <w:rFonts w:hint="eastAsia"/>
        </w:rPr>
      </w:pPr>
    </w:p>
    <w:p>
      <w:pPr>
        <w:pStyle w:val="10"/>
        <w:ind w:firstLine="1606" w:firstLineChars="500"/>
        <w:jc w:val="both"/>
        <w:rPr>
          <w:rFonts w:hint="eastAsia"/>
        </w:rPr>
      </w:pPr>
    </w:p>
    <w:p>
      <w:pPr>
        <w:pStyle w:val="10"/>
        <w:ind w:firstLine="1606" w:firstLineChars="500"/>
        <w:jc w:val="both"/>
        <w:rPr>
          <w:rFonts w:hint="eastAsia"/>
        </w:rPr>
      </w:pPr>
    </w:p>
    <w:p>
      <w:pPr>
        <w:pStyle w:val="10"/>
        <w:ind w:firstLine="1606" w:firstLineChars="500"/>
        <w:jc w:val="both"/>
        <w:rPr>
          <w:rFonts w:hint="eastAsia"/>
        </w:rPr>
      </w:pPr>
    </w:p>
    <w:p>
      <w:pPr>
        <w:pStyle w:val="10"/>
        <w:ind w:firstLine="1606" w:firstLineChars="500"/>
        <w:jc w:val="both"/>
      </w:pPr>
      <w:r>
        <w:rPr>
          <w:rFonts w:hint="eastAsia"/>
        </w:rPr>
        <w:t>第二部分  项目需求及其它要求</w:t>
      </w:r>
    </w:p>
    <w:p>
      <w:pPr>
        <w:numPr>
          <w:ilvl w:val="0"/>
          <w:numId w:val="2"/>
        </w:numPr>
        <w:rPr>
          <w:rFonts w:hint="eastAsia" w:ascii="宋体" w:hAnsi="宋体" w:cs="宋体"/>
          <w:b/>
          <w:sz w:val="24"/>
          <w:lang w:eastAsia="zh-CN"/>
        </w:rPr>
      </w:pPr>
      <w:r>
        <w:rPr>
          <w:rFonts w:hint="eastAsia"/>
          <w:b/>
          <w:bCs/>
          <w:lang w:val="en-US" w:eastAsia="zh-CN"/>
        </w:rPr>
        <w:t>参数要求</w:t>
      </w:r>
      <w:r>
        <w:rPr>
          <w:rFonts w:hint="eastAsia" w:ascii="宋体" w:hAnsi="宋体" w:cs="宋体"/>
          <w:b/>
          <w:sz w:val="24"/>
          <w:lang w:eastAsia="zh-CN"/>
        </w:rPr>
        <w:t>：</w:t>
      </w:r>
    </w:p>
    <w:p>
      <w:pPr>
        <w:widowControl w:val="0"/>
        <w:numPr>
          <w:ilvl w:val="0"/>
          <w:numId w:val="0"/>
        </w:numPr>
        <w:ind w:firstLine="960" w:firstLineChars="400"/>
        <w:jc w:val="both"/>
        <w:rPr>
          <w:rFonts w:hint="eastAsia" w:ascii="宋体" w:hAnsi="宋体" w:eastAsia="宋体" w:cs="宋体"/>
          <w:b w:val="0"/>
          <w:bCs/>
          <w:sz w:val="24"/>
          <w:lang w:val="en-US" w:eastAsia="zh-CN"/>
        </w:rPr>
      </w:pPr>
    </w:p>
    <w:tbl>
      <w:tblPr>
        <w:tblStyle w:val="13"/>
        <w:tblW w:w="9802" w:type="dxa"/>
        <w:jc w:val="center"/>
        <w:tblInd w:w="3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890"/>
        <w:gridCol w:w="6735"/>
        <w:gridCol w:w="638"/>
        <w:gridCol w:w="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8"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kern w:val="0"/>
                <w:szCs w:val="21"/>
              </w:rPr>
            </w:pPr>
            <w:r>
              <w:rPr>
                <w:rFonts w:hint="eastAsia" w:ascii="宋体" w:hAnsi="宋体" w:eastAsia="宋体" w:cs="宋体"/>
                <w:b/>
                <w:kern w:val="0"/>
                <w:szCs w:val="21"/>
              </w:rPr>
              <w:t>序号</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宋体"/>
                <w:b/>
                <w:kern w:val="0"/>
                <w:szCs w:val="21"/>
              </w:rPr>
            </w:pPr>
            <w:r>
              <w:rPr>
                <w:rFonts w:hint="eastAsia" w:ascii="宋体" w:hAnsi="宋体" w:eastAsia="宋体" w:cs="宋体"/>
                <w:b/>
                <w:kern w:val="0"/>
                <w:szCs w:val="21"/>
              </w:rPr>
              <w:t>名称</w:t>
            </w:r>
          </w:p>
        </w:tc>
        <w:tc>
          <w:tcPr>
            <w:tcW w:w="6735" w:type="dxa"/>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b/>
                <w:kern w:val="0"/>
                <w:szCs w:val="21"/>
              </w:rPr>
            </w:pPr>
            <w:r>
              <w:rPr>
                <w:rFonts w:hint="eastAsia" w:ascii="宋体" w:hAnsi="宋体" w:eastAsia="宋体" w:cs="宋体"/>
                <w:b/>
                <w:kern w:val="0"/>
                <w:szCs w:val="21"/>
              </w:rPr>
              <w:t>参数及规格（长</w:t>
            </w:r>
            <w:r>
              <w:rPr>
                <w:rFonts w:ascii="宋体" w:hAnsi="宋体" w:eastAsia="宋体" w:cs="宋体"/>
                <w:b/>
                <w:kern w:val="0"/>
                <w:szCs w:val="21"/>
              </w:rPr>
              <w:t>/</w:t>
            </w:r>
            <w:r>
              <w:rPr>
                <w:rFonts w:hint="eastAsia" w:ascii="宋体" w:hAnsi="宋体" w:eastAsia="宋体" w:cs="宋体"/>
                <w:b/>
                <w:kern w:val="0"/>
                <w:szCs w:val="21"/>
              </w:rPr>
              <w:t>宽</w:t>
            </w:r>
            <w:r>
              <w:rPr>
                <w:rFonts w:ascii="宋体" w:hAnsi="宋体" w:eastAsia="宋体" w:cs="宋体"/>
                <w:b/>
                <w:kern w:val="0"/>
                <w:szCs w:val="21"/>
              </w:rPr>
              <w:t>/</w:t>
            </w:r>
            <w:r>
              <w:rPr>
                <w:rFonts w:hint="eastAsia" w:ascii="宋体" w:hAnsi="宋体" w:eastAsia="宋体" w:cs="宋体"/>
                <w:b/>
                <w:kern w:val="0"/>
                <w:szCs w:val="21"/>
              </w:rPr>
              <w:t>高）</w:t>
            </w:r>
          </w:p>
        </w:tc>
        <w:tc>
          <w:tcPr>
            <w:tcW w:w="63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kern w:val="0"/>
                <w:szCs w:val="21"/>
                <w:lang w:eastAsia="zh-CN"/>
              </w:rPr>
            </w:pPr>
            <w:r>
              <w:rPr>
                <w:rFonts w:hint="eastAsia" w:ascii="宋体" w:hAnsi="宋体" w:cs="宋体"/>
                <w:b/>
                <w:kern w:val="0"/>
                <w:szCs w:val="21"/>
                <w:lang w:eastAsia="zh-CN"/>
              </w:rPr>
              <w:t>单位</w:t>
            </w:r>
          </w:p>
        </w:tc>
        <w:tc>
          <w:tcPr>
            <w:tcW w:w="9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Times New Roman" w:eastAsia="宋体" w:cs="宋体"/>
                <w:b/>
                <w:kern w:val="0"/>
                <w:szCs w:val="21"/>
              </w:rPr>
            </w:pPr>
            <w:r>
              <w:rPr>
                <w:rFonts w:hint="eastAsia" w:ascii="宋体" w:hAnsi="宋体" w:eastAsia="宋体" w:cs="宋体"/>
                <w:b/>
                <w:kern w:val="0"/>
                <w:szCs w:val="21"/>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51" w:hRule="atLeast"/>
          <w:jc w:val="center"/>
        </w:trPr>
        <w:tc>
          <w:tcPr>
            <w:tcW w:w="602"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w:t>
            </w:r>
          </w:p>
        </w:tc>
        <w:tc>
          <w:tcPr>
            <w:tcW w:w="890" w:type="dxa"/>
            <w:tcBorders>
              <w:top w:val="nil"/>
              <w:left w:val="single" w:color="auto" w:sz="4" w:space="0"/>
              <w:bottom w:val="single" w:color="auto" w:sz="4" w:space="0"/>
              <w:right w:val="single" w:color="auto" w:sz="4" w:space="0"/>
            </w:tcBorders>
            <w:vAlign w:val="center"/>
          </w:tcPr>
          <w:p>
            <w:pPr>
              <w:jc w:val="center"/>
              <w:rPr>
                <w:rFonts w:hint="eastAsia" w:ascii="宋体" w:hAnsi="Times New Roman" w:eastAsia="宋体" w:cs="宋体"/>
                <w:kern w:val="0"/>
                <w:szCs w:val="21"/>
                <w:lang w:eastAsia="zh-CN"/>
              </w:rPr>
            </w:pPr>
            <w:r>
              <w:rPr>
                <w:rFonts w:hint="eastAsia" w:ascii="宋体" w:cs="宋体"/>
                <w:kern w:val="0"/>
                <w:szCs w:val="21"/>
                <w:lang w:eastAsia="zh-CN"/>
              </w:rPr>
              <w:t>腿部按摩器</w:t>
            </w:r>
          </w:p>
        </w:tc>
        <w:tc>
          <w:tcPr>
            <w:tcW w:w="6735" w:type="dxa"/>
            <w:tcBorders>
              <w:top w:val="nil"/>
              <w:left w:val="nil"/>
              <w:bottom w:val="single" w:color="auto" w:sz="4" w:space="0"/>
              <w:right w:val="single" w:color="auto" w:sz="4" w:space="0"/>
            </w:tcBorders>
            <w:vAlign w:val="top"/>
          </w:tcPr>
          <w:p>
            <w:pPr>
              <w:rPr>
                <w:sz w:val="21"/>
                <w:szCs w:val="21"/>
              </w:rPr>
            </w:pPr>
            <w:r>
              <w:rPr>
                <w:sz w:val="21"/>
                <w:szCs w:val="21"/>
              </w:rPr>
              <w:t>1.</w:t>
            </w:r>
            <w:r>
              <w:rPr>
                <w:rFonts w:hint="eastAsia"/>
                <w:sz w:val="21"/>
                <w:szCs w:val="21"/>
              </w:rPr>
              <w:t>立柱规格Φ</w:t>
            </w:r>
            <w:r>
              <w:rPr>
                <w:sz w:val="21"/>
                <w:szCs w:val="21"/>
              </w:rPr>
              <w:t>114mm</w:t>
            </w:r>
            <w:r>
              <w:rPr>
                <w:rFonts w:hint="eastAsia"/>
                <w:sz w:val="21"/>
                <w:szCs w:val="21"/>
              </w:rPr>
              <w:t>×</w:t>
            </w:r>
            <w:r>
              <w:rPr>
                <w:sz w:val="21"/>
                <w:szCs w:val="21"/>
              </w:rPr>
              <w:t>3mm,</w:t>
            </w:r>
            <w:r>
              <w:rPr>
                <w:rFonts w:hint="eastAsia"/>
                <w:sz w:val="21"/>
                <w:szCs w:val="21"/>
              </w:rPr>
              <w:t>扶手管</w:t>
            </w:r>
            <w:r>
              <w:rPr>
                <w:rFonts w:hint="eastAsia"/>
                <w:sz w:val="21"/>
                <w:szCs w:val="21"/>
                <w:lang w:eastAsia="zh-CN"/>
              </w:rPr>
              <w:t>直径</w:t>
            </w:r>
            <w:r>
              <w:rPr>
                <w:rFonts w:hint="eastAsia"/>
                <w:sz w:val="21"/>
                <w:szCs w:val="21"/>
                <w:lang w:val="en-US" w:eastAsia="zh-CN"/>
              </w:rPr>
              <w:t>30mm</w:t>
            </w:r>
            <w:r>
              <w:rPr>
                <w:rFonts w:hint="eastAsia"/>
                <w:sz w:val="21"/>
                <w:szCs w:val="21"/>
              </w:rPr>
              <w:t>；</w:t>
            </w:r>
          </w:p>
          <w:p>
            <w:pPr>
              <w:rPr>
                <w:sz w:val="21"/>
                <w:szCs w:val="21"/>
              </w:rPr>
            </w:pPr>
            <w:r>
              <w:rPr>
                <w:sz w:val="21"/>
                <w:szCs w:val="21"/>
              </w:rPr>
              <w:t>2.</w:t>
            </w:r>
            <w:r>
              <w:rPr>
                <w:rFonts w:hint="eastAsia"/>
                <w:sz w:val="21"/>
                <w:szCs w:val="21"/>
              </w:rPr>
              <w:t>按摩轮转轴直径不小于</w:t>
            </w:r>
            <w:r>
              <w:rPr>
                <w:sz w:val="21"/>
                <w:szCs w:val="21"/>
              </w:rPr>
              <w:t>25mm</w:t>
            </w:r>
            <w:r>
              <w:rPr>
                <w:rFonts w:hint="eastAsia"/>
                <w:sz w:val="21"/>
                <w:szCs w:val="21"/>
              </w:rPr>
              <w:t>；</w:t>
            </w:r>
          </w:p>
          <w:p>
            <w:pPr>
              <w:rPr>
                <w:sz w:val="21"/>
                <w:szCs w:val="21"/>
              </w:rPr>
            </w:pPr>
            <w:r>
              <w:rPr>
                <w:sz w:val="21"/>
                <w:szCs w:val="21"/>
              </w:rPr>
              <w:t>3.</w:t>
            </w:r>
            <w:r>
              <w:rPr>
                <w:rFonts w:hint="eastAsia"/>
                <w:sz w:val="21"/>
                <w:szCs w:val="21"/>
              </w:rPr>
              <w:t>不允许存在衣服、头发钩挂或缠绕危险；</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sz w:val="21"/>
                <w:szCs w:val="21"/>
              </w:rPr>
              <w:t>4.</w:t>
            </w:r>
            <w:r>
              <w:rPr>
                <w:rFonts w:hint="eastAsia" w:ascii="宋体" w:hAnsi="宋体" w:eastAsia="宋体" w:cs="Times New Roman"/>
                <w:bCs/>
                <w:szCs w:val="21"/>
              </w:rPr>
              <w:t>表面处理工艺：1、脱脂-酸洗-磷化-静电喷塑</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2、脱脂-电动抛丸-静电喷塑</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安装方式：直埋</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产品符合GB19272-2011《室外健身器材的安全 通用要求》国家标准，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宋体" w:hAnsi="宋体" w:eastAsia="宋体" w:cs="Times New Roman"/>
                <w:szCs w:val="21"/>
              </w:rPr>
            </w:pPr>
            <w:r>
              <w:rPr>
                <w:rFonts w:hint="eastAsia"/>
                <w:sz w:val="21"/>
                <w:szCs w:val="21"/>
              </w:rPr>
              <w:t>不允许存在和使用功能无关的凸出物；</w:t>
            </w:r>
          </w:p>
        </w:tc>
        <w:tc>
          <w:tcPr>
            <w:tcW w:w="63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Times New Roman"/>
                <w:szCs w:val="21"/>
                <w:lang w:eastAsia="zh-CN"/>
              </w:rPr>
            </w:pPr>
            <w:r>
              <w:rPr>
                <w:rFonts w:hint="eastAsia" w:ascii="宋体" w:cs="Times New Roman"/>
                <w:bCs/>
                <w:szCs w:val="21"/>
                <w:lang w:eastAsia="zh-CN"/>
              </w:rPr>
              <w:t>件</w:t>
            </w:r>
          </w:p>
        </w:tc>
        <w:tc>
          <w:tcPr>
            <w:tcW w:w="937" w:type="dxa"/>
            <w:tcBorders>
              <w:top w:val="nil"/>
              <w:left w:val="nil"/>
              <w:bottom w:val="single" w:color="auto" w:sz="4" w:space="0"/>
              <w:right w:val="single" w:color="auto" w:sz="4" w:space="0"/>
            </w:tcBorders>
            <w:vAlign w:val="center"/>
          </w:tcPr>
          <w:p>
            <w:pPr>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50"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w:t>
            </w: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eastAsia="宋体" w:cs="宋体"/>
                <w:kern w:val="0"/>
                <w:szCs w:val="21"/>
              </w:rPr>
            </w:pPr>
            <w:r>
              <w:rPr>
                <w:rFonts w:hint="eastAsia" w:ascii="宋体" w:hAnsi="Times New Roman" w:eastAsia="宋体" w:cs="宋体"/>
                <w:kern w:val="0"/>
                <w:szCs w:val="21"/>
              </w:rPr>
              <w:t>双人漫步机</w:t>
            </w:r>
          </w:p>
        </w:tc>
        <w:tc>
          <w:tcPr>
            <w:tcW w:w="6735"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外形尺寸：2154mm×547mm×1227mm</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主要材料：钢管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主要承载立柱尺寸：Φ114mm×3.0mm</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主要承载横梁尺寸：Φ60mm×3.0mm</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表面处理工艺：1、脱脂-酸洗-磷化-静电喷塑</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2、脱脂-电动抛丸-静电喷塑</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安装方式：直埋</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产品符合GB19272-2011《室外健身器材的安全 通用要求》国家标准，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1.主立柱管采用Φ114×3.0mm钢管，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2.扶手管为Φ42×2.5mm钢管；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3.摆杆为Φ60×3.0mm钢管，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4.主要承重轴采用Φ42圆钢，</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保证器材的强度要求，</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1.与承重轴配合的轴承采用61908规格的轴承，满足重量要求；</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2.摆动部件限位采用优质铸钢内限位，单侧摆动幅度不大于65°，且无刚性碰撞；</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3.摆杆与主立柱内侧的最小间距为70mm，无卡夹危险；</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4.踏板为冲压成型件，厚度4mm，踏板的主运动方向和易滑脱方向设置高度32mm的护板，脚踏部位有防滑凸台；</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5.摆动部件下缘距地面或底面最小高度为85mm，相邻运动的两踏板的间距为120mm，踏板前后采取防止碰撞第三者的缓冲措施；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6.不存在和使用功能无关的凸出物；器材各支撑人体的表面所有棱边和尖角半径3.0mm，使用者或第三者易接触的零部件的其他所有棱边进行圆滑过渡。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ascii="宋体" w:hAnsi="宋体" w:eastAsia="宋体" w:cs="Times New Roman"/>
                <w:bCs/>
                <w:szCs w:val="21"/>
              </w:rPr>
            </w:pPr>
            <w:r>
              <w:rPr>
                <w:rFonts w:hint="eastAsia" w:ascii="宋体" w:hAnsi="宋体" w:eastAsia="宋体" w:cs="Times New Roman"/>
                <w:bCs/>
                <w:szCs w:val="21"/>
              </w:rPr>
              <w:t>钢材符合GB/T3091-2001标准要求，完全满足器材的使用强度。焊接件经二氧化碳气体保护焊焊接而成，严密牢固，焊缝美观，无漏焊、虚焊、包渣、裂纹等缺陷；立柱顶帽采用一次冲压成形工艺，避免淋入雨水。表面采用静电喷塑表面光滑平整，色泽均匀，结合牢固。表面喷塑颜色可保五年不褪色、八年不脱落。器材采用直埋的安装方式，安全使用寿命为8年。使用寿命为8年。</w:t>
            </w:r>
          </w:p>
        </w:tc>
        <w:tc>
          <w:tcPr>
            <w:tcW w:w="63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cs="Times New Roman"/>
                <w:bCs/>
                <w:szCs w:val="21"/>
                <w:lang w:eastAsia="zh-CN"/>
              </w:rPr>
              <w:t>件</w:t>
            </w:r>
          </w:p>
        </w:tc>
        <w:tc>
          <w:tcPr>
            <w:tcW w:w="937"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70"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3</w:t>
            </w: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双人蹬力器</w:t>
            </w:r>
          </w:p>
        </w:tc>
        <w:tc>
          <w:tcPr>
            <w:tcW w:w="6735"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 xml:space="preserve">外形尺寸：2079mm×435mm×1551mm </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主要材料：钢管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主要承载立柱尺寸：Φ114mm×3.0mm</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主要承载横梁尺寸：Φ60mm×3.0mm</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表面处理工艺：1、脱脂-酸洗-磷化-静电喷塑</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2、脱脂-电动抛丸-静电喷塑</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安装方式：直埋</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产品符合GB19272-2011《室外健身器材的安全 通用要求》国家标准，1.主立柱管采用Φ114×3.0mm钢管，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2.横支撑管为Φ60×3.0mm钢管；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3.摆动部件支撑管为Φ76×3.0mm钢管，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4.弯管采用Φ60×3.0mm钢管。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5.连接轴采用Φ30优质圆钢制成，摆动部件限位采用优质铸钢内限位，限位内部装配聚氨酯减震垫，避免刚性碰撞；</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6.连接耳板采用t10mm的钢板；脚踏部位表面采用花纹板；</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7.座板为t4mm钢板一次成型冲压制成；</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8.不存在和使用功能无关的凸出物；</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9.器材各支撑人体的表面所有棱边和尖角半径3.0mm，使用者或第三者易接触的零部件的其他所有棱边进行圆滑过渡。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ascii="宋体" w:hAnsi="宋体" w:eastAsia="宋体" w:cs="Times New Roman"/>
                <w:bCs/>
                <w:szCs w:val="21"/>
              </w:rPr>
            </w:pPr>
            <w:r>
              <w:rPr>
                <w:rFonts w:hint="eastAsia" w:ascii="宋体" w:hAnsi="宋体" w:eastAsia="宋体" w:cs="Times New Roman"/>
                <w:bCs/>
                <w:szCs w:val="21"/>
              </w:rPr>
              <w:t>钢材符合GB/T3091-2001标准要求，完全满足器材的使用强度。焊接件经二氧化碳气体保护焊焊接而成，严密牢固，焊缝美观，无漏焊、虚焊、包渣、裂纹等缺陷；立柱顶帽采用一次冲压成形工艺，避免淋入雨水。表面采用静电喷塑表面光滑平整，色泽均匀，结合牢固。表面喷塑颜色可保五年不褪色、八年不脱落。器材采用直埋的安装方式，安全使用寿命为8年。</w:t>
            </w:r>
          </w:p>
        </w:tc>
        <w:tc>
          <w:tcPr>
            <w:tcW w:w="63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cs="Times New Roman"/>
                <w:bCs/>
                <w:szCs w:val="21"/>
                <w:lang w:eastAsia="zh-CN"/>
              </w:rPr>
              <w:t>件</w:t>
            </w:r>
          </w:p>
        </w:tc>
        <w:tc>
          <w:tcPr>
            <w:tcW w:w="937"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30" w:hRule="atLeast"/>
          <w:jc w:val="center"/>
        </w:trPr>
        <w:tc>
          <w:tcPr>
            <w:tcW w:w="602" w:type="dxa"/>
            <w:tcBorders>
              <w:top w:val="single" w:color="auto" w:sz="4" w:space="0"/>
              <w:left w:val="single" w:color="auto" w:sz="4" w:space="0"/>
              <w:bottom w:val="nil"/>
              <w:right w:val="single" w:color="auto" w:sz="4" w:space="0"/>
            </w:tcBorders>
            <w:vAlign w:val="center"/>
          </w:tcPr>
          <w:p>
            <w:pPr>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4</w:t>
            </w:r>
          </w:p>
        </w:tc>
        <w:tc>
          <w:tcPr>
            <w:tcW w:w="890" w:type="dxa"/>
            <w:tcBorders>
              <w:top w:val="single" w:color="auto" w:sz="4" w:space="0"/>
              <w:left w:val="single" w:color="auto" w:sz="4" w:space="0"/>
              <w:bottom w:val="nil"/>
              <w:right w:val="single" w:color="auto" w:sz="4" w:space="0"/>
            </w:tcBorders>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三人转腰器</w:t>
            </w:r>
          </w:p>
        </w:tc>
        <w:tc>
          <w:tcPr>
            <w:tcW w:w="6735" w:type="dxa"/>
            <w:tcBorders>
              <w:top w:val="single" w:color="auto" w:sz="4" w:space="0"/>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Times New Roman" w:eastAsia="宋体" w:cs="Times New Roman"/>
                <w:bCs/>
                <w:szCs w:val="21"/>
              </w:rPr>
            </w:pPr>
            <w:r>
              <w:rPr>
                <w:rFonts w:hint="eastAsia" w:ascii="宋体" w:hAnsi="Times New Roman" w:eastAsia="宋体" w:cs="Times New Roman"/>
                <w:bCs/>
                <w:szCs w:val="21"/>
              </w:rPr>
              <w:t>外形尺寸：1446mm×1295mm×1268mm</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Times New Roman" w:eastAsia="宋体" w:cs="Times New Roman"/>
                <w:bCs/>
                <w:szCs w:val="21"/>
              </w:rPr>
            </w:pPr>
            <w:r>
              <w:rPr>
                <w:rFonts w:hint="eastAsia" w:ascii="宋体" w:hAnsi="Times New Roman" w:eastAsia="宋体" w:cs="Times New Roman"/>
                <w:bCs/>
                <w:szCs w:val="21"/>
              </w:rPr>
              <w:t>主要材料：钢管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Times New Roman" w:eastAsia="宋体" w:cs="Times New Roman"/>
                <w:bCs/>
                <w:szCs w:val="21"/>
              </w:rPr>
            </w:pPr>
            <w:r>
              <w:rPr>
                <w:rFonts w:hint="eastAsia" w:ascii="宋体" w:hAnsi="Times New Roman" w:eastAsia="宋体" w:cs="Times New Roman"/>
                <w:bCs/>
                <w:szCs w:val="21"/>
              </w:rPr>
              <w:t>主要承载立柱尺寸：Φ114mm×3.0mm</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Times New Roman" w:eastAsia="宋体" w:cs="Times New Roman"/>
                <w:bCs/>
                <w:szCs w:val="21"/>
              </w:rPr>
            </w:pPr>
            <w:r>
              <w:rPr>
                <w:rFonts w:hint="eastAsia" w:ascii="宋体" w:hAnsi="Times New Roman" w:eastAsia="宋体" w:cs="Times New Roman"/>
                <w:bCs/>
                <w:szCs w:val="21"/>
              </w:rPr>
              <w:t>主要承载横梁尺寸：Φ32mm×3.0mm</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Times New Roman" w:eastAsia="宋体" w:cs="Times New Roman"/>
                <w:bCs/>
                <w:szCs w:val="21"/>
              </w:rPr>
            </w:pPr>
            <w:r>
              <w:rPr>
                <w:rFonts w:hint="eastAsia" w:ascii="宋体" w:hAnsi="Times New Roman" w:eastAsia="宋体" w:cs="Times New Roman"/>
                <w:bCs/>
                <w:szCs w:val="21"/>
              </w:rPr>
              <w:t>表面处理工艺：1、脱脂-酸洗-磷化-静电喷塑</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Times New Roman" w:eastAsia="宋体" w:cs="Times New Roman"/>
                <w:bCs/>
                <w:szCs w:val="21"/>
              </w:rPr>
            </w:pPr>
            <w:r>
              <w:rPr>
                <w:rFonts w:hint="eastAsia" w:ascii="宋体" w:hAnsi="Times New Roman" w:eastAsia="宋体" w:cs="Times New Roman"/>
                <w:bCs/>
                <w:szCs w:val="21"/>
              </w:rPr>
              <w:t>2、脱脂-电动抛丸-静电喷塑</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Times New Roman" w:eastAsia="宋体" w:cs="Times New Roman"/>
                <w:bCs/>
                <w:szCs w:val="21"/>
              </w:rPr>
            </w:pPr>
            <w:r>
              <w:rPr>
                <w:rFonts w:hint="eastAsia" w:ascii="宋体" w:hAnsi="Times New Roman" w:eastAsia="宋体" w:cs="Times New Roman"/>
                <w:bCs/>
                <w:szCs w:val="21"/>
              </w:rPr>
              <w:t>安装方式：直埋</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Times New Roman" w:eastAsia="宋体" w:cs="Times New Roman"/>
                <w:bCs/>
                <w:szCs w:val="21"/>
              </w:rPr>
            </w:pPr>
            <w:r>
              <w:rPr>
                <w:rFonts w:hint="eastAsia" w:ascii="宋体" w:hAnsi="Times New Roman" w:eastAsia="宋体" w:cs="Times New Roman"/>
                <w:bCs/>
                <w:szCs w:val="21"/>
              </w:rPr>
              <w:t>产品符合GB19272-2011《室外健身器材的安全 通用要求》国家标准，1.主立柱管采用Φ114×3.0mm钢管，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Times New Roman" w:eastAsia="宋体" w:cs="Times New Roman"/>
                <w:bCs/>
                <w:szCs w:val="21"/>
              </w:rPr>
            </w:pPr>
            <w:r>
              <w:rPr>
                <w:rFonts w:hint="eastAsia" w:ascii="宋体" w:hAnsi="Times New Roman" w:eastAsia="宋体" w:cs="Times New Roman"/>
                <w:bCs/>
                <w:szCs w:val="21"/>
              </w:rPr>
              <w:t>2.手扶管为Φ32×3.0mm钢管；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Times New Roman" w:eastAsia="宋体" w:cs="Times New Roman"/>
                <w:bCs/>
                <w:szCs w:val="21"/>
              </w:rPr>
            </w:pPr>
            <w:r>
              <w:rPr>
                <w:rFonts w:hint="eastAsia" w:ascii="宋体" w:hAnsi="Times New Roman" w:eastAsia="宋体" w:cs="Times New Roman"/>
                <w:bCs/>
                <w:szCs w:val="21"/>
              </w:rPr>
              <w:t>3.转动部件支撑管为Φ60×3.0mm钢管，踏板表面有防滑凸台；</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Times New Roman" w:eastAsia="宋体" w:cs="Times New Roman"/>
                <w:bCs/>
                <w:szCs w:val="21"/>
              </w:rPr>
            </w:pPr>
            <w:r>
              <w:rPr>
                <w:rFonts w:hint="eastAsia" w:ascii="宋体" w:hAnsi="Times New Roman" w:eastAsia="宋体" w:cs="Times New Roman"/>
                <w:bCs/>
                <w:szCs w:val="21"/>
              </w:rPr>
              <w:t>4.转动部件内设阻尼装置，防止转动惯性对使用者或第三者造成伤害，采用6203深沟球轴承配合，连接轴采用Φ28圆钢制成。</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Times New Roman" w:eastAsia="宋体" w:cs="Times New Roman"/>
                <w:bCs/>
                <w:szCs w:val="21"/>
              </w:rPr>
            </w:pPr>
            <w:r>
              <w:rPr>
                <w:rFonts w:hint="eastAsia" w:ascii="宋体" w:hAnsi="Times New Roman" w:eastAsia="宋体" w:cs="Times New Roman"/>
                <w:bCs/>
                <w:szCs w:val="21"/>
              </w:rPr>
              <w:t>5.不存在和使用功能无关的凸出物；</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Times New Roman" w:eastAsia="宋体" w:cs="Times New Roman"/>
                <w:bCs/>
                <w:szCs w:val="21"/>
              </w:rPr>
            </w:pPr>
            <w:r>
              <w:rPr>
                <w:rFonts w:hint="eastAsia" w:ascii="宋体" w:hAnsi="Times New Roman" w:eastAsia="宋体" w:cs="Times New Roman"/>
                <w:bCs/>
                <w:szCs w:val="21"/>
              </w:rPr>
              <w:t>6.器材各支撑人体的表面所有棱边和尖角半径3.0mm，使用者或第三者易接触的零部件的其他所有棱边进行圆滑过渡。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ascii="宋体" w:hAnsi="Times New Roman" w:eastAsia="宋体" w:cs="Times New Roman"/>
                <w:bCs/>
                <w:szCs w:val="21"/>
              </w:rPr>
            </w:pPr>
            <w:r>
              <w:rPr>
                <w:rFonts w:hint="eastAsia" w:ascii="宋体" w:hAnsi="Times New Roman" w:eastAsia="宋体" w:cs="Times New Roman"/>
                <w:bCs/>
                <w:szCs w:val="21"/>
              </w:rPr>
              <w:t>钢材符合GB/T3091-2001标准要求，完全满足器材的使用强度。焊接件经二氧化碳气体保护焊焊接而成，严密牢固，焊缝美观，无漏焊、虚焊、包渣、裂纹等缺陷；表面采用静电喷塑表面光滑平整，色泽均匀，结合牢固。表面喷塑颜色可保五年不褪色、八年不脱落。器材采用直埋的安装方式，安全使用寿命为8年。</w:t>
            </w:r>
          </w:p>
        </w:tc>
        <w:tc>
          <w:tcPr>
            <w:tcW w:w="638" w:type="dxa"/>
            <w:tcBorders>
              <w:top w:val="single" w:color="auto" w:sz="4" w:space="0"/>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Times New Roman" w:eastAsia="宋体" w:cs="Times New Roman"/>
                <w:bCs/>
                <w:szCs w:val="21"/>
                <w:lang w:eastAsia="zh-CN"/>
              </w:rPr>
            </w:pPr>
            <w:r>
              <w:rPr>
                <w:rFonts w:hint="eastAsia" w:ascii="宋体" w:cs="Times New Roman"/>
                <w:bCs/>
                <w:szCs w:val="21"/>
                <w:lang w:eastAsia="zh-CN"/>
              </w:rPr>
              <w:t>件</w:t>
            </w:r>
          </w:p>
        </w:tc>
        <w:tc>
          <w:tcPr>
            <w:tcW w:w="937" w:type="dxa"/>
            <w:tcBorders>
              <w:top w:val="single" w:color="auto" w:sz="4" w:space="0"/>
              <w:left w:val="nil"/>
              <w:bottom w:val="nil"/>
              <w:right w:val="single" w:color="auto" w:sz="4" w:space="0"/>
            </w:tcBorders>
            <w:vAlign w:val="center"/>
          </w:tcPr>
          <w:p>
            <w:pPr>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7"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5</w:t>
            </w: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健骑机</w:t>
            </w:r>
          </w:p>
        </w:tc>
        <w:tc>
          <w:tcPr>
            <w:tcW w:w="673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Times New Roman" w:eastAsia="宋体" w:cs="Times New Roman"/>
                <w:bCs/>
                <w:szCs w:val="21"/>
              </w:rPr>
            </w:pPr>
            <w:r>
              <w:rPr>
                <w:rFonts w:hint="eastAsia" w:ascii="宋体" w:hAnsi="Times New Roman" w:eastAsia="宋体" w:cs="Times New Roman"/>
                <w:bCs/>
                <w:szCs w:val="21"/>
              </w:rPr>
              <w:t xml:space="preserve">外形尺寸：1446mm×691mm×1127mm </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Times New Roman" w:eastAsia="宋体" w:cs="Times New Roman"/>
                <w:bCs/>
                <w:szCs w:val="21"/>
              </w:rPr>
            </w:pPr>
            <w:r>
              <w:rPr>
                <w:rFonts w:hint="eastAsia" w:ascii="宋体" w:hAnsi="Times New Roman" w:eastAsia="宋体" w:cs="Times New Roman"/>
                <w:bCs/>
                <w:szCs w:val="21"/>
              </w:rPr>
              <w:t>主要材料：钢管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Times New Roman" w:eastAsia="宋体" w:cs="Times New Roman"/>
                <w:bCs/>
                <w:szCs w:val="21"/>
              </w:rPr>
            </w:pPr>
            <w:r>
              <w:rPr>
                <w:rFonts w:hint="eastAsia" w:ascii="宋体" w:hAnsi="Times New Roman" w:eastAsia="宋体" w:cs="Times New Roman"/>
                <w:bCs/>
                <w:szCs w:val="21"/>
              </w:rPr>
              <w:t>主要承载立柱尺寸：Φ114mm×3.0mm</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Times New Roman" w:eastAsia="宋体" w:cs="Times New Roman"/>
                <w:bCs/>
                <w:szCs w:val="21"/>
              </w:rPr>
            </w:pPr>
            <w:r>
              <w:rPr>
                <w:rFonts w:hint="eastAsia" w:ascii="宋体" w:hAnsi="Times New Roman" w:eastAsia="宋体" w:cs="Times New Roman"/>
                <w:bCs/>
                <w:szCs w:val="21"/>
              </w:rPr>
              <w:t>主要承载横梁尺寸：Φ60mm×3.0mm</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Times New Roman" w:eastAsia="宋体" w:cs="Times New Roman"/>
                <w:bCs/>
                <w:szCs w:val="21"/>
              </w:rPr>
            </w:pPr>
            <w:r>
              <w:rPr>
                <w:rFonts w:hint="eastAsia" w:ascii="宋体" w:hAnsi="Times New Roman" w:eastAsia="宋体" w:cs="Times New Roman"/>
                <w:bCs/>
                <w:szCs w:val="21"/>
              </w:rPr>
              <w:t>表面处理工艺：1、脱脂-酸洗-磷化-静电喷塑</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Times New Roman" w:eastAsia="宋体" w:cs="Times New Roman"/>
                <w:bCs/>
                <w:szCs w:val="21"/>
              </w:rPr>
            </w:pPr>
            <w:r>
              <w:rPr>
                <w:rFonts w:hint="eastAsia" w:ascii="宋体" w:hAnsi="Times New Roman" w:eastAsia="宋体" w:cs="Times New Roman"/>
                <w:bCs/>
                <w:szCs w:val="21"/>
              </w:rPr>
              <w:t>2、脱脂-电动抛丸-静电喷塑</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Times New Roman" w:eastAsia="宋体" w:cs="Times New Roman"/>
                <w:bCs/>
                <w:szCs w:val="21"/>
              </w:rPr>
            </w:pPr>
            <w:r>
              <w:rPr>
                <w:rFonts w:hint="eastAsia" w:ascii="宋体" w:hAnsi="Times New Roman" w:eastAsia="宋体" w:cs="Times New Roman"/>
                <w:bCs/>
                <w:szCs w:val="21"/>
              </w:rPr>
              <w:t>安装方式：直埋</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Times New Roman" w:eastAsia="宋体" w:cs="Times New Roman"/>
                <w:bCs/>
                <w:szCs w:val="21"/>
              </w:rPr>
            </w:pPr>
            <w:r>
              <w:rPr>
                <w:rFonts w:hint="eastAsia" w:ascii="宋体" w:hAnsi="Times New Roman" w:eastAsia="宋体" w:cs="Times New Roman"/>
                <w:bCs/>
                <w:szCs w:val="21"/>
              </w:rPr>
              <w:t>产品符合GB19272-2011《室外健身器材的安全 通用要求》国家标准，1.主立柱管采用Φ114×3.0mm钢管，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Times New Roman" w:eastAsia="宋体" w:cs="Times New Roman"/>
                <w:bCs/>
                <w:szCs w:val="21"/>
              </w:rPr>
            </w:pPr>
            <w:r>
              <w:rPr>
                <w:rFonts w:hint="eastAsia" w:ascii="宋体" w:hAnsi="Times New Roman" w:eastAsia="宋体" w:cs="Times New Roman"/>
                <w:bCs/>
                <w:szCs w:val="21"/>
              </w:rPr>
              <w:t>2.手扶管、脚踏管为Φ32×2.5mm花纹管；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Times New Roman" w:eastAsia="宋体" w:cs="Times New Roman"/>
                <w:bCs/>
                <w:szCs w:val="21"/>
              </w:rPr>
            </w:pPr>
            <w:r>
              <w:rPr>
                <w:rFonts w:hint="eastAsia" w:ascii="宋体" w:hAnsi="Times New Roman" w:eastAsia="宋体" w:cs="Times New Roman"/>
                <w:bCs/>
                <w:szCs w:val="21"/>
              </w:rPr>
              <w:t>3.转动部件支撑管为Φ76×3.0mm钢管，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Times New Roman" w:eastAsia="宋体" w:cs="Times New Roman"/>
                <w:bCs/>
                <w:szCs w:val="21"/>
              </w:rPr>
            </w:pPr>
            <w:r>
              <w:rPr>
                <w:rFonts w:hint="eastAsia" w:ascii="宋体" w:hAnsi="Times New Roman" w:eastAsia="宋体" w:cs="Times New Roman"/>
                <w:bCs/>
                <w:szCs w:val="21"/>
              </w:rPr>
              <w:t>4.脚踏支管、立柱连接管为Φ60×3.0mm钢管，转动部件内设限位装置，防止转动惯性对使用者或第三者造成伤害。</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Times New Roman" w:eastAsia="宋体" w:cs="Times New Roman"/>
                <w:bCs/>
                <w:szCs w:val="21"/>
              </w:rPr>
            </w:pPr>
            <w:r>
              <w:rPr>
                <w:rFonts w:hint="eastAsia" w:ascii="宋体" w:hAnsi="Times New Roman" w:eastAsia="宋体" w:cs="Times New Roman"/>
                <w:bCs/>
                <w:szCs w:val="21"/>
              </w:rPr>
              <w:t>5.不存在和使用功能无关的凸出物；</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Times New Roman" w:eastAsia="宋体" w:cs="Times New Roman"/>
                <w:bCs/>
                <w:szCs w:val="21"/>
              </w:rPr>
            </w:pPr>
            <w:r>
              <w:rPr>
                <w:rFonts w:hint="eastAsia" w:ascii="宋体" w:hAnsi="Times New Roman" w:eastAsia="宋体" w:cs="Times New Roman"/>
                <w:bCs/>
                <w:szCs w:val="21"/>
              </w:rPr>
              <w:t>6.器材各支撑人体的表面所有棱边和尖角半径3.0mm，使用者或第三者易接触的零部件的其他所有棱边进行圆滑过渡。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ascii="宋体" w:hAnsi="Times New Roman" w:eastAsia="宋体" w:cs="Times New Roman"/>
                <w:bCs/>
                <w:szCs w:val="21"/>
              </w:rPr>
            </w:pPr>
            <w:r>
              <w:rPr>
                <w:rFonts w:hint="eastAsia" w:ascii="宋体" w:hAnsi="Times New Roman" w:eastAsia="宋体" w:cs="Times New Roman"/>
                <w:bCs/>
                <w:szCs w:val="21"/>
              </w:rPr>
              <w:t>钢材符合GB/T3091-2001标准要求，完全满足器材的使用强度。焊接件经二氧化碳气体保护焊焊接而成，严密牢固，焊缝美观，无漏焊、虚焊、包渣、裂纹等缺陷；立柱顶帽采用一次冲压成形工艺，避免淋入雨水。表面采用静电喷塑表面光滑平整，色泽均匀，结合牢固。表面喷塑颜色可保五年不褪色、八年不脱落。器材采用直埋的安装方式，安全使用寿命为8年。</w:t>
            </w:r>
          </w:p>
        </w:tc>
        <w:tc>
          <w:tcPr>
            <w:tcW w:w="63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Times New Roman" w:eastAsia="宋体" w:cs="Times New Roman"/>
                <w:bCs/>
                <w:szCs w:val="21"/>
              </w:rPr>
            </w:pPr>
            <w:r>
              <w:rPr>
                <w:rFonts w:hint="eastAsia" w:ascii="宋体" w:cs="Times New Roman"/>
                <w:bCs/>
                <w:szCs w:val="21"/>
                <w:lang w:eastAsia="zh-CN"/>
              </w:rPr>
              <w:t>件</w:t>
            </w:r>
          </w:p>
        </w:tc>
        <w:tc>
          <w:tcPr>
            <w:tcW w:w="937"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10"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6</w:t>
            </w: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太极揉推器</w:t>
            </w:r>
          </w:p>
        </w:tc>
        <w:tc>
          <w:tcPr>
            <w:tcW w:w="6735"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外形尺寸：1169mm×1147mm×1328mm</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主要材料：钢管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主要承载立柱尺寸：Φ114mm×3.0mm</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主要承载横梁尺寸：Φ60mm×3.0mm</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表面处理工艺：1、脱脂-酸洗-磷化-静电喷塑</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2、脱脂-电动抛丸-静电喷塑</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安装方式：直埋</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产品符合GB19272-2011《室外健身器材的安全 通用要求》国家标准，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1.主立柱管采用Φ114×3.0mm钢管，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2.弯管支撑管为Φ60×3.0mm钢管；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3.转动部件内设阻尼装置，防止转动惯性对使用者或第三者造成伤害。</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4.不存在和使用功能无关的凸出物；</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5.器材各支撑人体的表面所有棱边和尖角半径3.0mm，使用者或第三者易接触的零部件的其他所有棱边进行圆滑过渡。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ascii="宋体" w:hAnsi="宋体" w:eastAsia="宋体" w:cs="Times New Roman"/>
                <w:bCs/>
                <w:szCs w:val="21"/>
              </w:rPr>
            </w:pPr>
            <w:r>
              <w:rPr>
                <w:rFonts w:hint="eastAsia" w:ascii="宋体" w:hAnsi="宋体" w:eastAsia="宋体" w:cs="Times New Roman"/>
                <w:bCs/>
                <w:szCs w:val="21"/>
              </w:rPr>
              <w:t>钢材符合GB/T3091-2001标准要求，完全满足器材的使用强度。焊接件经二氧化碳气体保护焊焊接而成，严密牢固，焊缝美观，无漏焊、虚焊、包渣、裂纹等缺陷。表面采用静电喷塑表面光滑平整，色泽均匀，结合牢固。立柱顶帽采用一次冲压成形工艺，避免淋入雨水。表面喷塑颜色可保五年不褪色、八年不脱落。器材采用直埋的安装方式，安全使用寿命为8年。</w:t>
            </w:r>
          </w:p>
        </w:tc>
        <w:tc>
          <w:tcPr>
            <w:tcW w:w="63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cs="Times New Roman"/>
                <w:bCs/>
                <w:szCs w:val="21"/>
                <w:lang w:eastAsia="zh-CN"/>
              </w:rPr>
              <w:t>件</w:t>
            </w:r>
          </w:p>
        </w:tc>
        <w:tc>
          <w:tcPr>
            <w:tcW w:w="937"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60"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7</w:t>
            </w: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腰背按摩器</w:t>
            </w:r>
          </w:p>
        </w:tc>
        <w:tc>
          <w:tcPr>
            <w:tcW w:w="6735"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外形尺寸：1345mm×810mm×1349mm</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主要材料：钢管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主要承载立柱尺寸：Φ114mm×3.0mm</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主要承载横梁尺寸：Φ48mm×3.0mm</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表面处理工艺：1、脱脂-酸洗-磷化-静电喷塑</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2、脱脂-电动抛丸-静电喷塑</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安装方式：直埋</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产品符合GB19272-2011《室外健身器材的安全 通用要求》国家标准，1.主立柱管采用Φ114×3.0mm钢管，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2.横连接管为Φ42×3.0mm钢管，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3.把手管采用Φ32×2.5mm钢管；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4.按摩轮为包胶材质，不存在和使用功能无关的凸出物；</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5.器材各支撑人体的表面所有棱边和尖角半径3.0mm，使用者或第三者易接触的零部件的其他所有棱边进行圆滑过渡。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ascii="宋体" w:hAnsi="宋体" w:eastAsia="宋体" w:cs="Times New Roman"/>
                <w:bCs/>
                <w:szCs w:val="21"/>
              </w:rPr>
            </w:pPr>
            <w:r>
              <w:rPr>
                <w:rFonts w:hint="eastAsia" w:ascii="宋体" w:hAnsi="宋体" w:eastAsia="宋体" w:cs="Times New Roman"/>
                <w:bCs/>
                <w:szCs w:val="21"/>
              </w:rPr>
              <w:t>钢材符合GB/T3091-2001标准要求，完全满足器材的使用强度。焊接件经二氧化碳气体保护焊焊接而成，严密牢固，焊缝美观，无漏焊、虚焊、包渣、裂纹等缺陷。立柱顶帽采用一次冲压成形工艺，避免淋入雨水。表面采用静电喷塑表面光滑平整，色泽均匀，结合牢固。表面喷塑颜色可保五年不褪色、八年不脱落。器材采用直埋的安装方式，安全使用寿命为8年。</w:t>
            </w:r>
          </w:p>
        </w:tc>
        <w:tc>
          <w:tcPr>
            <w:tcW w:w="63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cs="Times New Roman"/>
                <w:bCs/>
                <w:szCs w:val="21"/>
                <w:lang w:eastAsia="zh-CN"/>
              </w:rPr>
              <w:t>件</w:t>
            </w:r>
          </w:p>
        </w:tc>
        <w:tc>
          <w:tcPr>
            <w:tcW w:w="937"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00"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8</w:t>
            </w: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划船器</w:t>
            </w:r>
          </w:p>
        </w:tc>
        <w:tc>
          <w:tcPr>
            <w:tcW w:w="6735"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外形尺寸：1195mm×852mm×1110mm</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主要材料：钢管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主要承载立柱尺寸：Φ114mm×4.0mm</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主要承载横梁尺寸：Φ60mm×3.0mm，</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表面处理工艺：1、脱脂-酸洗-磷化-静电喷塑</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2、脱脂-电动抛丸-静电喷塑</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安装方式：直埋</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产品符合GB19272-2011《室外健身器材的安全 通用要求》国家标准，1.主立柱管与底横管均采用Φ114×3.0mm钢管；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2.座位部件支撑弯管为Φ60×3.0mm钢管；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3.手拉弯管采用Φ42×2.5mm钢管；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4.连接部件采用40×40×2.0mm方管。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5.限位采用优质铸钢内限位，无刚性碰撞；</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6.不存在和使用功能无关的凸出物；</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7.器材各支撑人体的表面所有棱边和尖角半径3.0mm，使用者或第三者易接触的零部件的其他所有棱边进行圆滑过渡。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ascii="宋体" w:hAnsi="宋体" w:eastAsia="宋体" w:cs="Times New Roman"/>
                <w:bCs/>
                <w:szCs w:val="21"/>
              </w:rPr>
            </w:pPr>
            <w:r>
              <w:rPr>
                <w:rFonts w:hint="eastAsia" w:ascii="宋体" w:hAnsi="宋体" w:eastAsia="宋体" w:cs="Times New Roman"/>
                <w:bCs/>
                <w:szCs w:val="21"/>
              </w:rPr>
              <w:t>钢材符合GB/T3091-2001标准要求，完全满足器材的使用强度。焊接件经二氧化碳气体保护焊焊接而成，严密牢固，焊缝美观，无漏焊、虚焊、包渣、裂纹等缺陷；立柱顶帽采用一次冲压成形工艺，避免淋入雨水。表面采用静电喷塑表面光滑平整，色泽均匀，结合牢固。表面喷塑颜色可保五年不褪色、八年不脱落。器材采用直埋的安装方式，安全使用寿命为8年。</w:t>
            </w:r>
          </w:p>
        </w:tc>
        <w:tc>
          <w:tcPr>
            <w:tcW w:w="63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cs="Times New Roman"/>
                <w:bCs/>
                <w:szCs w:val="21"/>
                <w:lang w:eastAsia="zh-CN"/>
              </w:rPr>
              <w:t>件</w:t>
            </w:r>
          </w:p>
        </w:tc>
        <w:tc>
          <w:tcPr>
            <w:tcW w:w="937"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80"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9</w:t>
            </w: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仰卧起坐板</w:t>
            </w:r>
          </w:p>
        </w:tc>
        <w:tc>
          <w:tcPr>
            <w:tcW w:w="6735"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rPr>
            </w:pPr>
            <w:r>
              <w:rPr>
                <w:rFonts w:hint="eastAsia"/>
              </w:rPr>
              <w:t>外形尺寸：1611mm×536mm×573mm</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rPr>
            </w:pPr>
            <w:r>
              <w:rPr>
                <w:rFonts w:hint="eastAsia"/>
              </w:rPr>
              <w:t>主要材料：钢管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rPr>
            </w:pPr>
            <w:r>
              <w:rPr>
                <w:rFonts w:hint="eastAsia"/>
              </w:rPr>
              <w:t>主要承载立柱尺寸：Φ60mm×3.0mm</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rPr>
            </w:pPr>
            <w:r>
              <w:rPr>
                <w:rFonts w:hint="eastAsia"/>
              </w:rPr>
              <w:t>主要承载横梁尺寸：Φ32mm×3.0mm</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rPr>
            </w:pPr>
            <w:r>
              <w:rPr>
                <w:rFonts w:hint="eastAsia"/>
              </w:rPr>
              <w:t>表面处理工艺：1、脱脂-酸洗-磷化-静电喷塑</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rPr>
            </w:pPr>
            <w:r>
              <w:rPr>
                <w:rFonts w:hint="eastAsia"/>
              </w:rPr>
              <w:t>2、脱脂-电动抛丸-静电喷塑</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rPr>
            </w:pPr>
            <w:r>
              <w:rPr>
                <w:rFonts w:hint="eastAsia"/>
              </w:rPr>
              <w:t>安装方式：预埋</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rPr>
            </w:pPr>
            <w:r>
              <w:rPr>
                <w:rFonts w:hint="eastAsia"/>
              </w:rPr>
              <w:t>产品符合GB19272-2011《室外健身器材的安全 通用要求》国家标准，1.边管采用Φ32×3.0mm钢管；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rPr>
            </w:pPr>
            <w:r>
              <w:rPr>
                <w:rFonts w:hint="eastAsia"/>
              </w:rPr>
              <w:t>2.弯管支撑管采用Φ60×3.0mm钢管。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rPr>
            </w:pPr>
            <w:r>
              <w:rPr>
                <w:rFonts w:hint="eastAsia"/>
              </w:rPr>
              <w:t>3.不存在和使用功能无关的凸出物；</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rPr>
            </w:pPr>
            <w:r>
              <w:rPr>
                <w:rFonts w:hint="eastAsia"/>
              </w:rPr>
              <w:t>4.器材各支撑人体的表面所有棱边和尖角半径3.0mm，使用者或第三者易接触的零部件的其他所有棱边进行圆滑过渡。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ascii="宋体" w:hAnsi="宋体" w:eastAsia="宋体" w:cs="Times New Roman"/>
                <w:bCs/>
                <w:szCs w:val="21"/>
              </w:rPr>
            </w:pPr>
            <w:r>
              <w:rPr>
                <w:rFonts w:hint="eastAsia"/>
              </w:rPr>
              <w:t>钢材符合GB/T3091-2001标准要求，完全满足器材的使用强度。焊接件经二氧化碳气体保护焊焊接而成，严密牢固，焊缝美观，无漏焊、虚焊、包渣、裂纹等缺陷。表面采用静电喷塑表面光滑平整，色泽均匀，结合牢固。表面喷塑颜色可保五年不褪色、八年不脱落。器材采用预埋的安装方式，安全使用寿命为8年。</w:t>
            </w:r>
          </w:p>
        </w:tc>
        <w:tc>
          <w:tcPr>
            <w:tcW w:w="63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rPr>
            </w:pPr>
            <w:r>
              <w:rPr>
                <w:rFonts w:hint="eastAsia" w:ascii="宋体" w:cs="Times New Roman"/>
                <w:bCs/>
                <w:szCs w:val="21"/>
                <w:lang w:eastAsia="zh-CN"/>
              </w:rPr>
              <w:t>件</w:t>
            </w:r>
          </w:p>
        </w:tc>
        <w:tc>
          <w:tcPr>
            <w:tcW w:w="937" w:type="dxa"/>
            <w:tcBorders>
              <w:top w:val="single" w:color="auto" w:sz="4" w:space="0"/>
              <w:left w:val="nil"/>
              <w:bottom w:val="single" w:color="auto" w:sz="4" w:space="0"/>
              <w:right w:val="single" w:color="auto" w:sz="4" w:space="0"/>
            </w:tcBorders>
            <w:vAlign w:val="center"/>
          </w:tcPr>
          <w:p>
            <w:pPr>
              <w:wordWrap w:val="0"/>
              <w:spacing w:line="360" w:lineRule="auto"/>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90"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10</w:t>
            </w: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4"/>
              </w:rPr>
            </w:pPr>
            <w:r>
              <w:rPr>
                <w:rFonts w:hint="eastAsia"/>
              </w:rPr>
              <w:t>举腿收腹训练器</w:t>
            </w:r>
          </w:p>
        </w:tc>
        <w:tc>
          <w:tcPr>
            <w:tcW w:w="6735"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rPr>
            </w:pPr>
            <w:r>
              <w:rPr>
                <w:rFonts w:hint="eastAsia"/>
              </w:rPr>
              <w:t>外形尺寸（长×宽×高）：1660mm×422mm×1713mm</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rPr>
            </w:pPr>
            <w:r>
              <w:rPr>
                <w:rFonts w:hint="eastAsia"/>
              </w:rPr>
              <w:t>主要材料：钢管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rPr>
            </w:pPr>
            <w:r>
              <w:rPr>
                <w:rFonts w:hint="eastAsia"/>
              </w:rPr>
              <w:t>主要承载立柱尺寸：φ114mm×3.0mm</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rPr>
            </w:pPr>
            <w:r>
              <w:rPr>
                <w:rFonts w:hint="eastAsia"/>
              </w:rPr>
              <w:t>主要承载横梁尺寸：φ60m×3.0mm</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rPr>
            </w:pPr>
            <w:r>
              <w:rPr>
                <w:rFonts w:hint="eastAsia"/>
              </w:rPr>
              <w:t>表面处理工艺：1、脱脂-酸洗-磷化-静电喷涂</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rPr>
            </w:pPr>
            <w:r>
              <w:rPr>
                <w:rFonts w:hint="eastAsia"/>
              </w:rPr>
              <w:t>2、脱脂-抛丸-静电喷涂</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rPr>
            </w:pPr>
            <w:r>
              <w:rPr>
                <w:rFonts w:hint="eastAsia"/>
              </w:rPr>
              <w:t>安装方式：直埋式</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rPr>
            </w:pPr>
            <w:r>
              <w:rPr>
                <w:rFonts w:hint="eastAsia"/>
              </w:rPr>
              <w:t>地埋坑尺寸：500mm×500mm×600mm</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rPr>
            </w:pPr>
            <w:r>
              <w:rPr>
                <w:rFonts w:hint="eastAsia"/>
              </w:rPr>
              <w:t>地埋深度：500mm</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rPr>
            </w:pPr>
            <w:r>
              <w:rPr>
                <w:rFonts w:hint="eastAsia"/>
              </w:rPr>
              <w:t>产品符合GB19272-2011《室外健身器材的安全 通用要求》国家标准，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rPr>
            </w:pPr>
            <w:r>
              <w:rPr>
                <w:rFonts w:hint="eastAsia"/>
              </w:rPr>
              <w:t>1.立柱管采用φ114mm×3.0mm钢管，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rPr>
            </w:pPr>
            <w:r>
              <w:rPr>
                <w:rFonts w:hint="eastAsia"/>
              </w:rPr>
              <w:t>2.支撑横梁采用φ60m×3.0mm钢管。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rPr>
            </w:pPr>
            <w:r>
              <w:rPr>
                <w:rFonts w:hint="eastAsia"/>
              </w:rPr>
              <w:t>3.不存在和使用功能无关的凸出物；</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rPr>
            </w:pPr>
            <w:r>
              <w:rPr>
                <w:rFonts w:hint="eastAsia"/>
              </w:rPr>
              <w:t>4.器材各支撑人体的表面所有棱边和尖角半径3.0mm，使用者或第三者易接触的零部件的其他所有棱边进行圆滑过渡。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ascii="宋体" w:hAnsi="宋体" w:eastAsia="宋体" w:cs="Times New Roman"/>
                <w:bCs/>
                <w:szCs w:val="21"/>
              </w:rPr>
            </w:pPr>
            <w:r>
              <w:rPr>
                <w:rFonts w:hint="eastAsia"/>
              </w:rPr>
              <w:t>钢材符合GB/T3091-2001标准要求，完全满足器材的使用强度。焊接件经二氧化碳气体保护焊焊接而成，严密牢固，焊缝美观，无漏焊、虚焊、包渣、裂纹等缺陷。表面采用静电喷塑表面光滑平整，色泽均匀，结合牢固。表面喷塑颜色可保五年不褪色、八年不脱落。器材采用直埋的安装方式，安全使用寿命为8年。</w:t>
            </w:r>
          </w:p>
        </w:tc>
        <w:tc>
          <w:tcPr>
            <w:tcW w:w="63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rPr>
            </w:pPr>
            <w:r>
              <w:rPr>
                <w:rFonts w:hint="eastAsia" w:ascii="宋体" w:cs="Times New Roman"/>
                <w:bCs/>
                <w:szCs w:val="21"/>
                <w:lang w:eastAsia="zh-CN"/>
              </w:rPr>
              <w:t>件</w:t>
            </w:r>
          </w:p>
        </w:tc>
        <w:tc>
          <w:tcPr>
            <w:tcW w:w="937"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20"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11</w:t>
            </w: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上肢牵引器</w:t>
            </w:r>
          </w:p>
        </w:tc>
        <w:tc>
          <w:tcPr>
            <w:tcW w:w="6735"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 xml:space="preserve">外形尺寸：802mm×821mm×2454mm </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主要材料：钢管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主要承载立柱尺寸：Φ114mm×3.0mm</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主要承载横梁尺寸：Φ60mm×3.0mm，</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表面处理工艺：1、脱脂-酸洗-磷化-静电喷塑</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2、脱脂-电动抛丸-静电喷塑</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安装方式：直埋</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产品符合GB19272-2011《室外健身器材的安全 通用要求》国家标准，1.主立柱管采用Φ114×3.0mm钢管；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2.横支撑管为Φ60×3.0mm钢管；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3.弯管连接管采用Φ60×2.5mm钢管。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4.限位采用优质铸钢内限位，无刚性碰撞；</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5.不存在和使用功能无关的凸出物；</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hAnsi="宋体" w:eastAsia="宋体" w:cs="Times New Roman"/>
                <w:bCs/>
                <w:szCs w:val="21"/>
              </w:rPr>
              <w:t>6.器材各支撑人体的表面所有棱边和尖角半径3.0mm，使用者或第三者易接触的零部件的其他所有棱边进行圆滑过渡。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ascii="宋体" w:hAnsi="宋体" w:eastAsia="宋体" w:cs="Times New Roman"/>
                <w:bCs/>
                <w:szCs w:val="21"/>
              </w:rPr>
            </w:pPr>
            <w:r>
              <w:rPr>
                <w:rFonts w:hint="eastAsia" w:ascii="宋体" w:hAnsi="宋体" w:eastAsia="宋体" w:cs="Times New Roman"/>
                <w:bCs/>
                <w:szCs w:val="21"/>
              </w:rPr>
              <w:t>钢材符合GB/T3091-2001标准要求，完全满足器材的使用强度。焊接件经二氧化碳气体保护焊焊接而成，严密牢固，焊缝美观，无漏焊、虚焊、包渣、裂纹等缺陷；立柱顶帽采用一次冲压成形工艺，避免淋入雨水。表面采用静电喷塑表面光滑平整，色泽均匀，结合牢固。表面喷塑颜色可保五年不褪色、八年不脱落。器材采用直埋的安装方式，安全使用寿命为8年。</w:t>
            </w:r>
          </w:p>
        </w:tc>
        <w:tc>
          <w:tcPr>
            <w:tcW w:w="63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bCs/>
                <w:szCs w:val="21"/>
              </w:rPr>
            </w:pPr>
            <w:r>
              <w:rPr>
                <w:rFonts w:hint="eastAsia" w:ascii="宋体" w:cs="Times New Roman"/>
                <w:bCs/>
                <w:szCs w:val="21"/>
                <w:lang w:eastAsia="zh-CN"/>
              </w:rPr>
              <w:t>件</w:t>
            </w:r>
          </w:p>
        </w:tc>
        <w:tc>
          <w:tcPr>
            <w:tcW w:w="937" w:type="dxa"/>
            <w:tcBorders>
              <w:top w:val="single" w:color="auto" w:sz="4" w:space="0"/>
              <w:left w:val="nil"/>
              <w:bottom w:val="single" w:color="auto" w:sz="4" w:space="0"/>
              <w:right w:val="single" w:color="auto" w:sz="4" w:space="0"/>
            </w:tcBorders>
            <w:vAlign w:val="center"/>
          </w:tcPr>
          <w:p>
            <w:pPr>
              <w:jc w:val="center"/>
              <w:rPr>
                <w:rFonts w:hint="eastAsia" w:ascii="宋体" w:hAnsi="Times New Roman" w:eastAsia="宋体" w:cs="宋体"/>
                <w:kern w:val="0"/>
                <w:szCs w:val="21"/>
                <w:lang w:val="en-US" w:eastAsia="zh-CN"/>
              </w:rPr>
            </w:pPr>
            <w:r>
              <w:rPr>
                <w:rFonts w:hint="eastAsia" w:ascii="宋体" w:hAnsi="Times New Roman" w:eastAsia="宋体" w:cs="宋体"/>
                <w:kern w:val="0"/>
                <w:szCs w:val="21"/>
                <w:lang w:val="en-US" w:eastAsia="zh-CN"/>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10"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12</w:t>
            </w: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4"/>
              </w:rPr>
            </w:pPr>
            <w:r>
              <w:rPr>
                <w:rFonts w:hint="eastAsia"/>
              </w:rPr>
              <w:t>棋牌桌</w:t>
            </w:r>
          </w:p>
        </w:tc>
        <w:tc>
          <w:tcPr>
            <w:tcW w:w="6735"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szCs w:val="21"/>
              </w:rPr>
            </w:pPr>
            <w:r>
              <w:rPr>
                <w:rFonts w:hint="eastAsia" w:ascii="宋体" w:hAnsi="宋体" w:eastAsia="宋体" w:cs="Times New Roman"/>
                <w:szCs w:val="21"/>
              </w:rPr>
              <w:t>外形尺寸：1757mm×1757mm×622mm</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szCs w:val="21"/>
              </w:rPr>
            </w:pPr>
            <w:r>
              <w:rPr>
                <w:rFonts w:hint="eastAsia" w:ascii="宋体" w:hAnsi="宋体" w:eastAsia="宋体" w:cs="Times New Roman"/>
                <w:szCs w:val="21"/>
              </w:rPr>
              <w:t>主要材料：钢管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szCs w:val="21"/>
              </w:rPr>
            </w:pPr>
            <w:r>
              <w:rPr>
                <w:rFonts w:hint="eastAsia" w:ascii="宋体" w:hAnsi="宋体" w:eastAsia="宋体" w:cs="Times New Roman"/>
                <w:szCs w:val="21"/>
              </w:rPr>
              <w:t>主要承载立柱尺寸：Φ114mm×3.0mm</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szCs w:val="21"/>
              </w:rPr>
            </w:pPr>
            <w:r>
              <w:rPr>
                <w:rFonts w:hint="eastAsia" w:ascii="宋体" w:hAnsi="宋体" w:eastAsia="宋体" w:cs="Times New Roman"/>
                <w:szCs w:val="21"/>
              </w:rPr>
              <w:t>主要承载横梁尺寸：55mm×18mm×2.0mm，304不锈钢</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szCs w:val="21"/>
              </w:rPr>
            </w:pPr>
            <w:r>
              <w:rPr>
                <w:rFonts w:hint="eastAsia" w:ascii="宋体" w:hAnsi="宋体" w:eastAsia="宋体" w:cs="Times New Roman"/>
                <w:szCs w:val="21"/>
              </w:rPr>
              <w:t>表面处理工艺：1、脱脂-酸洗-磷化-静电喷塑</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szCs w:val="21"/>
              </w:rPr>
            </w:pPr>
            <w:r>
              <w:rPr>
                <w:rFonts w:hint="eastAsia" w:ascii="宋体" w:hAnsi="宋体" w:eastAsia="宋体" w:cs="Times New Roman"/>
                <w:szCs w:val="21"/>
              </w:rPr>
              <w:t>2、脱脂-电动抛丸-静电喷塑</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szCs w:val="21"/>
              </w:rPr>
            </w:pPr>
            <w:r>
              <w:rPr>
                <w:rFonts w:hint="eastAsia" w:ascii="宋体" w:hAnsi="宋体" w:eastAsia="宋体" w:cs="Times New Roman"/>
                <w:szCs w:val="21"/>
              </w:rPr>
              <w:t>安装方式：直埋</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szCs w:val="21"/>
              </w:rPr>
            </w:pPr>
            <w:r>
              <w:rPr>
                <w:rFonts w:hint="eastAsia" w:ascii="宋体" w:hAnsi="宋体" w:eastAsia="宋体" w:cs="Times New Roman"/>
                <w:szCs w:val="21"/>
              </w:rPr>
              <w:t>产品符合GB19272-2011《室外健身器材的安全 通用要求》国家标准，1.主立柱管采用Φ114×3.0mm钢管；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szCs w:val="21"/>
              </w:rPr>
            </w:pPr>
            <w:r>
              <w:rPr>
                <w:rFonts w:hint="eastAsia" w:ascii="宋体" w:hAnsi="宋体" w:eastAsia="宋体" w:cs="Times New Roman"/>
                <w:szCs w:val="21"/>
              </w:rPr>
              <w:t>2.座板支撑管采用Φ60×3.0mm钢管。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szCs w:val="21"/>
              </w:rPr>
            </w:pPr>
            <w:r>
              <w:rPr>
                <w:rFonts w:hint="eastAsia" w:ascii="宋体" w:hAnsi="宋体" w:eastAsia="宋体" w:cs="Times New Roman"/>
                <w:szCs w:val="21"/>
              </w:rPr>
              <w:t>3.桌面采用不锈钢材料。</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szCs w:val="21"/>
              </w:rPr>
            </w:pPr>
            <w:r>
              <w:rPr>
                <w:rFonts w:hint="eastAsia" w:ascii="宋体" w:hAnsi="宋体" w:eastAsia="宋体" w:cs="Times New Roman"/>
                <w:szCs w:val="21"/>
              </w:rPr>
              <w:t>4.不存在和使用功能无关的凸出物；</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szCs w:val="21"/>
              </w:rPr>
            </w:pPr>
            <w:r>
              <w:rPr>
                <w:rFonts w:hint="eastAsia" w:ascii="宋体" w:hAnsi="宋体" w:eastAsia="宋体" w:cs="Times New Roman"/>
                <w:szCs w:val="21"/>
              </w:rPr>
              <w:t>5.器材各支撑人体的表面所有棱边和尖角半径3.0mm，使用者或第三者易接触的零部件的其他所有棱边进行圆滑过渡。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ascii="宋体" w:hAnsi="宋体" w:eastAsia="宋体" w:cs="Times New Roman"/>
                <w:szCs w:val="21"/>
              </w:rPr>
            </w:pPr>
            <w:r>
              <w:rPr>
                <w:rFonts w:hint="eastAsia" w:ascii="宋体" w:hAnsi="宋体" w:eastAsia="宋体" w:cs="Times New Roman"/>
                <w:szCs w:val="21"/>
              </w:rPr>
              <w:t>钢材符合GB/T3091-2001标准要求，完全满足器材的使用强度。焊接件经二氧化碳气体保护焊焊接而成，严密牢固，焊缝美观，无漏焊、虚焊、包渣、裂纹等缺陷；表面采用静电喷塑表面光滑平整，色泽均匀，结合牢固。表面喷塑颜色可保五年不褪色、八年不脱落。器材采用直埋的安装方式，安全使用寿命为8年。</w:t>
            </w:r>
          </w:p>
        </w:tc>
        <w:tc>
          <w:tcPr>
            <w:tcW w:w="63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szCs w:val="21"/>
                <w:lang w:eastAsia="zh-CN"/>
              </w:rPr>
            </w:pPr>
            <w:r>
              <w:rPr>
                <w:rFonts w:hint="eastAsia" w:ascii="宋体" w:cs="Times New Roman"/>
                <w:bCs/>
                <w:szCs w:val="21"/>
                <w:lang w:eastAsia="zh-CN"/>
              </w:rPr>
              <w:t>件</w:t>
            </w:r>
          </w:p>
        </w:tc>
        <w:tc>
          <w:tcPr>
            <w:tcW w:w="937"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30"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Cs w:val="21"/>
                <w:lang w:val="en-US" w:eastAsia="zh-CN"/>
              </w:rPr>
            </w:pPr>
            <w:r>
              <w:rPr>
                <w:rFonts w:hint="eastAsia" w:ascii="宋体" w:hAnsi="宋体" w:cs="宋体"/>
                <w:sz w:val="24"/>
                <w:lang w:val="en-US" w:eastAsia="zh-CN"/>
              </w:rPr>
              <w:t>13</w:t>
            </w:r>
          </w:p>
        </w:tc>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kern w:val="0"/>
                <w:szCs w:val="21"/>
              </w:rPr>
            </w:pPr>
            <w:r>
              <w:rPr>
                <w:rFonts w:hint="eastAsia" w:ascii="宋体" w:hAnsi="宋体" w:cs="宋体"/>
                <w:sz w:val="24"/>
              </w:rPr>
              <w:t>室外乒乓球台</w:t>
            </w:r>
          </w:p>
        </w:tc>
        <w:tc>
          <w:tcPr>
            <w:tcW w:w="6735"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1.管材规格不小于φ60mm×3mm；</w:t>
            </w:r>
          </w:p>
          <w:p>
            <w:pPr>
              <w:rPr>
                <w:sz w:val="21"/>
                <w:szCs w:val="21"/>
              </w:rPr>
            </w:pPr>
            <w:r>
              <w:rPr>
                <w:rFonts w:hint="eastAsia"/>
                <w:sz w:val="21"/>
                <w:szCs w:val="21"/>
              </w:rPr>
              <w:t>2.乒乓球台面符合GB 19272-2011中5.12.1.4的要求：台面尺寸：2740×1525 × 912（mm）；台高：760（mm）</w:t>
            </w:r>
          </w:p>
          <w:p>
            <w:pPr>
              <w:rPr>
                <w:sz w:val="21"/>
                <w:szCs w:val="21"/>
              </w:rPr>
            </w:pPr>
            <w:r>
              <w:rPr>
                <w:rFonts w:hint="eastAsia"/>
                <w:sz w:val="21"/>
                <w:szCs w:val="21"/>
              </w:rPr>
              <w:t>3.台面支撑框规格不小于宽20mm×高30mm×壁厚2mm。</w:t>
            </w:r>
          </w:p>
          <w:p>
            <w:pPr>
              <w:rPr>
                <w:sz w:val="21"/>
                <w:szCs w:val="21"/>
              </w:rPr>
            </w:pPr>
            <w:r>
              <w:rPr>
                <w:rFonts w:hint="eastAsia"/>
                <w:sz w:val="21"/>
                <w:szCs w:val="21"/>
              </w:rPr>
              <w:t>台面采用</w:t>
            </w:r>
            <w:r>
              <w:rPr>
                <w:sz w:val="21"/>
                <w:szCs w:val="21"/>
              </w:rPr>
              <w:t>SMC</w:t>
            </w:r>
            <w:r>
              <w:rPr>
                <w:rFonts w:hint="eastAsia"/>
                <w:sz w:val="21"/>
                <w:szCs w:val="21"/>
              </w:rPr>
              <w:t>片状模塑料，整体高温模压一次成型。台面面板厚度</w:t>
            </w:r>
            <w:r>
              <w:rPr>
                <w:sz w:val="21"/>
                <w:szCs w:val="21"/>
              </w:rPr>
              <w:t>4.5 mm</w:t>
            </w:r>
            <w:r>
              <w:rPr>
                <w:rFonts w:hint="eastAsia"/>
                <w:sz w:val="21"/>
                <w:szCs w:val="21"/>
              </w:rPr>
              <w:t>，翻边宽度</w:t>
            </w:r>
            <w:r>
              <w:rPr>
                <w:sz w:val="21"/>
                <w:szCs w:val="21"/>
              </w:rPr>
              <w:t>50mm</w:t>
            </w:r>
            <w:r>
              <w:rPr>
                <w:rFonts w:hint="eastAsia"/>
                <w:sz w:val="21"/>
                <w:szCs w:val="21"/>
              </w:rPr>
              <w:t>，翻边厚度</w:t>
            </w:r>
            <w:r>
              <w:rPr>
                <w:sz w:val="21"/>
                <w:szCs w:val="21"/>
              </w:rPr>
              <w:t>7mm</w:t>
            </w:r>
            <w:r>
              <w:rPr>
                <w:rFonts w:hint="eastAsia"/>
                <w:sz w:val="21"/>
                <w:szCs w:val="21"/>
              </w:rPr>
              <w:t>。面板背面必须采用“井”字形加强筋并在内部预埋螺丝，加强筋厚度不低于</w:t>
            </w:r>
            <w:r>
              <w:rPr>
                <w:sz w:val="21"/>
                <w:szCs w:val="21"/>
              </w:rPr>
              <w:t>4mm</w:t>
            </w:r>
            <w:r>
              <w:rPr>
                <w:rFonts w:hint="eastAsia"/>
                <w:sz w:val="21"/>
                <w:szCs w:val="21"/>
              </w:rPr>
              <w:t>，“井”字形加强筋呈小长方形均匀排列，每个小长方形尺寸不大于</w:t>
            </w:r>
            <w:r>
              <w:rPr>
                <w:sz w:val="21"/>
                <w:szCs w:val="21"/>
              </w:rPr>
              <w:t>160</w:t>
            </w:r>
            <w:r>
              <w:rPr>
                <w:rFonts w:hint="eastAsia"/>
                <w:sz w:val="21"/>
                <w:szCs w:val="21"/>
              </w:rPr>
              <w:t>×</w:t>
            </w:r>
            <w:r>
              <w:rPr>
                <w:sz w:val="21"/>
                <w:szCs w:val="21"/>
              </w:rPr>
              <w:t>140mm</w:t>
            </w:r>
            <w:r>
              <w:rPr>
                <w:rFonts w:hint="eastAsia"/>
                <w:sz w:val="21"/>
                <w:szCs w:val="21"/>
              </w:rPr>
              <w:t>。球台与支撑框架安装位置应符合</w:t>
            </w:r>
            <w:r>
              <w:rPr>
                <w:sz w:val="21"/>
                <w:szCs w:val="21"/>
              </w:rPr>
              <w:t>GB9272-2011</w:t>
            </w:r>
            <w:r>
              <w:rPr>
                <w:rFonts w:hint="eastAsia"/>
                <w:sz w:val="21"/>
                <w:szCs w:val="21"/>
              </w:rPr>
              <w:t>中的尺寸要求，两块台板与主架的连接均采用四角连接。</w:t>
            </w:r>
          </w:p>
          <w:p>
            <w:pPr>
              <w:numPr>
                <w:ilvl w:val="0"/>
                <w:numId w:val="3"/>
              </w:numPr>
              <w:rPr>
                <w:rFonts w:hint="eastAsia" w:ascii="宋体" w:hAnsi="宋体" w:eastAsia="宋体" w:cs="Times New Roman"/>
                <w:szCs w:val="21"/>
              </w:rPr>
            </w:pPr>
            <w:r>
              <w:rPr>
                <w:rFonts w:hint="eastAsia"/>
                <w:sz w:val="21"/>
                <w:szCs w:val="21"/>
              </w:rPr>
              <w:t>采用预埋式结构，埋入深度</w:t>
            </w:r>
            <w:r>
              <w:rPr>
                <w:sz w:val="21"/>
                <w:szCs w:val="21"/>
              </w:rPr>
              <w:t>400mm</w:t>
            </w:r>
            <w:r>
              <w:rPr>
                <w:rFonts w:hint="eastAsia"/>
                <w:sz w:val="21"/>
                <w:szCs w:val="21"/>
              </w:rPr>
              <w:t>，地埋尺寸</w:t>
            </w:r>
            <w:r>
              <w:rPr>
                <w:sz w:val="21"/>
                <w:szCs w:val="21"/>
              </w:rPr>
              <w:t>400mm</w:t>
            </w:r>
            <w:r>
              <w:rPr>
                <w:rFonts w:hint="eastAsia"/>
                <w:sz w:val="21"/>
                <w:szCs w:val="21"/>
              </w:rPr>
              <w:t>×</w:t>
            </w:r>
            <w:r>
              <w:rPr>
                <w:sz w:val="21"/>
                <w:szCs w:val="21"/>
              </w:rPr>
              <w:t>400mm</w:t>
            </w:r>
            <w:r>
              <w:rPr>
                <w:rFonts w:hint="eastAsia"/>
                <w:sz w:val="21"/>
                <w:szCs w:val="21"/>
              </w:rPr>
              <w:t>×</w:t>
            </w:r>
            <w:r>
              <w:rPr>
                <w:sz w:val="21"/>
                <w:szCs w:val="21"/>
              </w:rPr>
              <w:t>500mm</w:t>
            </w:r>
          </w:p>
          <w:p>
            <w:pPr>
              <w:numPr>
                <w:ilvl w:val="0"/>
                <w:numId w:val="0"/>
              </w:numPr>
              <w:ind w:firstLine="210" w:firstLineChars="100"/>
              <w:rPr>
                <w:rFonts w:hint="eastAsia" w:ascii="宋体" w:hAnsi="宋体" w:eastAsia="宋体" w:cs="Times New Roman"/>
                <w:szCs w:val="21"/>
              </w:rPr>
            </w:pPr>
            <w:r>
              <w:rPr>
                <w:rFonts w:hint="eastAsia" w:ascii="宋体" w:hAnsi="宋体" w:eastAsia="宋体" w:cs="Times New Roman"/>
                <w:sz w:val="21"/>
                <w:szCs w:val="21"/>
              </w:rPr>
              <w:t>产品符合GB19272-2011《室外健身器材的安全 通用要求》国家标准，</w:t>
            </w:r>
          </w:p>
        </w:tc>
        <w:tc>
          <w:tcPr>
            <w:tcW w:w="63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Times New Roman"/>
                <w:szCs w:val="21"/>
                <w:lang w:eastAsia="zh-CN"/>
              </w:rPr>
            </w:pPr>
            <w:r>
              <w:rPr>
                <w:rFonts w:hint="eastAsia" w:ascii="宋体" w:hAnsi="宋体" w:cs="宋体"/>
                <w:sz w:val="24"/>
                <w:lang w:eastAsia="zh-CN"/>
              </w:rPr>
              <w:t>副</w:t>
            </w:r>
          </w:p>
        </w:tc>
        <w:tc>
          <w:tcPr>
            <w:tcW w:w="93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imes New Roman" w:hAnsi="Times New Roman" w:eastAsia="宋体" w:cs="Times New Roman"/>
                <w:szCs w:val="24"/>
                <w:lang w:val="en-US" w:eastAsia="zh-CN"/>
              </w:rPr>
            </w:pPr>
            <w:r>
              <w:rPr>
                <w:rFonts w:hint="eastAsia" w:cs="Times New Roman"/>
                <w:szCs w:val="24"/>
                <w:lang w:val="en-US" w:eastAsia="zh-CN"/>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26"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w:t>
            </w:r>
            <w:r>
              <w:rPr>
                <w:rFonts w:hint="eastAsia" w:ascii="宋体" w:hAnsi="宋体" w:cs="宋体"/>
                <w:kern w:val="0"/>
                <w:szCs w:val="21"/>
                <w:lang w:val="en-US" w:eastAsia="zh-CN"/>
              </w:rPr>
              <w:t>4</w:t>
            </w: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Cs w:val="21"/>
              </w:rPr>
            </w:pPr>
          </w:p>
          <w:p>
            <w:pPr>
              <w:jc w:val="center"/>
              <w:rPr>
                <w:rFonts w:hint="eastAsia" w:ascii="宋体" w:hAnsi="宋体" w:eastAsia="宋体" w:cs="宋体"/>
                <w:kern w:val="0"/>
                <w:szCs w:val="21"/>
              </w:rPr>
            </w:pPr>
            <w:r>
              <w:rPr>
                <w:rFonts w:hint="eastAsia" w:ascii="宋体" w:hAnsi="宋体" w:eastAsia="宋体" w:cs="宋体"/>
                <w:kern w:val="0"/>
                <w:szCs w:val="21"/>
              </w:rPr>
              <w:t>篮球架</w:t>
            </w:r>
          </w:p>
        </w:tc>
        <w:tc>
          <w:tcPr>
            <w:tcW w:w="6735"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szCs w:val="21"/>
              </w:rPr>
            </w:pPr>
            <w:r>
              <w:rPr>
                <w:rFonts w:hint="eastAsia" w:ascii="宋体" w:hAnsi="宋体" w:eastAsia="宋体" w:cs="Times New Roman"/>
                <w:szCs w:val="21"/>
              </w:rPr>
              <w:t>外形尺寸：2588mm×1800mm×3950mm</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szCs w:val="21"/>
              </w:rPr>
            </w:pPr>
            <w:r>
              <w:rPr>
                <w:rFonts w:hint="eastAsia" w:ascii="宋体" w:hAnsi="宋体" w:eastAsia="宋体" w:cs="Times New Roman"/>
                <w:szCs w:val="21"/>
              </w:rPr>
              <w:t>主要材料：钢管 SMC</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szCs w:val="21"/>
              </w:rPr>
            </w:pPr>
            <w:r>
              <w:rPr>
                <w:rFonts w:hint="eastAsia" w:ascii="宋体" w:hAnsi="宋体" w:eastAsia="宋体" w:cs="Times New Roman"/>
                <w:szCs w:val="21"/>
              </w:rPr>
              <w:t>主要承载立柱尺寸：Φ165mm×4.0mm</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szCs w:val="21"/>
              </w:rPr>
            </w:pPr>
            <w:r>
              <w:rPr>
                <w:rFonts w:hint="eastAsia" w:ascii="宋体" w:hAnsi="宋体" w:eastAsia="宋体" w:cs="Times New Roman"/>
                <w:szCs w:val="21"/>
              </w:rPr>
              <w:t>主要承载横梁尺寸：Φ165mm×4.0mm Φ60mm×3.0mm</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szCs w:val="21"/>
              </w:rPr>
            </w:pPr>
            <w:r>
              <w:rPr>
                <w:rFonts w:hint="eastAsia" w:ascii="宋体" w:hAnsi="宋体" w:eastAsia="宋体" w:cs="Times New Roman"/>
                <w:szCs w:val="21"/>
              </w:rPr>
              <w:t>表面处理工艺：1、脱脂-酸洗-磷化-静电喷塑</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szCs w:val="21"/>
              </w:rPr>
            </w:pPr>
            <w:r>
              <w:rPr>
                <w:rFonts w:hint="eastAsia" w:ascii="宋体" w:hAnsi="宋体" w:eastAsia="宋体" w:cs="Times New Roman"/>
                <w:szCs w:val="21"/>
              </w:rPr>
              <w:t>2、脱脂-电动抛丸-静电喷塑</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szCs w:val="21"/>
              </w:rPr>
            </w:pPr>
            <w:r>
              <w:rPr>
                <w:rFonts w:hint="eastAsia" w:ascii="宋体" w:hAnsi="宋体" w:eastAsia="宋体" w:cs="Times New Roman"/>
                <w:szCs w:val="21"/>
              </w:rPr>
              <w:t>安装方式：直埋</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szCs w:val="21"/>
              </w:rPr>
            </w:pPr>
            <w:r>
              <w:rPr>
                <w:rFonts w:hint="eastAsia" w:ascii="宋体" w:hAnsi="宋体" w:eastAsia="宋体" w:cs="Times New Roman"/>
                <w:szCs w:val="21"/>
              </w:rPr>
              <w:t>1.主立柱管采用Φ165×4.0mm钢管；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szCs w:val="21"/>
              </w:rPr>
            </w:pPr>
            <w:r>
              <w:rPr>
                <w:rFonts w:hint="eastAsia" w:ascii="宋体" w:hAnsi="宋体" w:eastAsia="宋体" w:cs="Times New Roman"/>
                <w:szCs w:val="21"/>
              </w:rPr>
              <w:t>2.上、下拉杆均采用Φ48×3.0mm钢管。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szCs w:val="21"/>
              </w:rPr>
            </w:pPr>
            <w:r>
              <w:rPr>
                <w:rFonts w:hint="eastAsia" w:ascii="宋体" w:hAnsi="宋体" w:eastAsia="宋体" w:cs="Times New Roman"/>
                <w:szCs w:val="21"/>
              </w:rPr>
              <w:t>3.篮板距立柱距离为1800mm，篮圈上沿到地面高度为3050mm。</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szCs w:val="21"/>
              </w:rPr>
            </w:pPr>
            <w:r>
              <w:rPr>
                <w:rFonts w:hint="eastAsia" w:ascii="宋体" w:hAnsi="宋体" w:eastAsia="宋体" w:cs="Times New Roman"/>
                <w:szCs w:val="21"/>
              </w:rPr>
              <w:t>4.篮圈内径450mm,篮圈圈条直径18mm,篮圈下沿有12个均分的系篮网装置，该装置无尖角、毛刺，篮网均匀的悬挂在网钩上。</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szCs w:val="21"/>
              </w:rPr>
            </w:pPr>
            <w:r>
              <w:rPr>
                <w:rFonts w:hint="eastAsia" w:ascii="宋体" w:hAnsi="宋体" w:eastAsia="宋体" w:cs="Times New Roman"/>
                <w:szCs w:val="21"/>
              </w:rPr>
              <w:t>5.篮板：材料采用SMC材料制成，规格：1800×1050×50mm（翻边），整体高温模压一次成型。</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szCs w:val="21"/>
              </w:rPr>
            </w:pPr>
            <w:r>
              <w:rPr>
                <w:rFonts w:hint="eastAsia" w:ascii="宋体" w:hAnsi="宋体" w:cs="Times New Roman"/>
                <w:szCs w:val="21"/>
                <w:lang w:val="en-US" w:eastAsia="zh-CN"/>
              </w:rPr>
              <w:t>6.</w:t>
            </w:r>
            <w:r>
              <w:rPr>
                <w:rFonts w:hint="eastAsia" w:ascii="宋体" w:hAnsi="宋体" w:eastAsia="宋体" w:cs="Times New Roman"/>
                <w:szCs w:val="21"/>
              </w:rPr>
              <w:t>焊接件经二氧化碳气体保护焊焊接而成，严密牢固，焊缝美观，无漏焊、虚焊、包渣、裂纹等缺陷。表面采用静电喷塑表面光滑平整，色泽均匀，结合牢固。表面喷塑颜色可保五年不褪色、八年不脱落。器材采用预埋的安装方式，安全使用寿命为8年。</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szCs w:val="21"/>
              </w:rPr>
            </w:pPr>
            <w:r>
              <w:rPr>
                <w:rFonts w:hint="eastAsia" w:ascii="宋体" w:hAnsi="宋体" w:eastAsia="宋体" w:cs="Times New Roman"/>
                <w:szCs w:val="21"/>
              </w:rPr>
              <w:t>产品符合GB19272-2011《室外健身器材的安全 通用要求》国家标准，</w:t>
            </w:r>
          </w:p>
        </w:tc>
        <w:tc>
          <w:tcPr>
            <w:tcW w:w="63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Times New Roman"/>
                <w:szCs w:val="21"/>
                <w:lang w:eastAsia="zh-CN"/>
              </w:rPr>
            </w:pPr>
            <w:r>
              <w:rPr>
                <w:rFonts w:hint="eastAsia" w:ascii="宋体" w:hAnsi="宋体" w:cs="Times New Roman"/>
                <w:szCs w:val="21"/>
                <w:lang w:eastAsia="zh-CN"/>
              </w:rPr>
              <w:t>副</w:t>
            </w:r>
          </w:p>
        </w:tc>
        <w:tc>
          <w:tcPr>
            <w:tcW w:w="937"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33</w:t>
            </w:r>
          </w:p>
        </w:tc>
      </w:tr>
    </w:tbl>
    <w:p>
      <w:pPr>
        <w:pStyle w:val="14"/>
        <w:numPr>
          <w:ilvl w:val="0"/>
          <w:numId w:val="0"/>
        </w:numPr>
        <w:spacing w:line="360" w:lineRule="auto"/>
        <w:rPr>
          <w:rFonts w:hint="eastAsia" w:cs="宋体"/>
          <w:b/>
          <w:bCs/>
          <w:sz w:val="21"/>
          <w:szCs w:val="21"/>
          <w:lang w:eastAsia="zh-CN"/>
        </w:rPr>
      </w:pPr>
      <w:r>
        <w:rPr>
          <w:rFonts w:hint="eastAsia"/>
          <w:b/>
          <w:bCs/>
          <w:sz w:val="21"/>
          <w:szCs w:val="21"/>
          <w:lang w:eastAsia="zh-CN"/>
        </w:rPr>
        <w:t>备注：开标时需提供</w:t>
      </w:r>
      <w:r>
        <w:rPr>
          <w:rFonts w:hint="eastAsia"/>
          <w:b/>
          <w:bCs/>
          <w:sz w:val="21"/>
          <w:szCs w:val="21"/>
        </w:rPr>
        <w:t>所有室外健身器材产品的NSCC认证</w:t>
      </w:r>
      <w:r>
        <w:rPr>
          <w:rFonts w:hint="eastAsia"/>
          <w:b/>
          <w:bCs/>
          <w:sz w:val="21"/>
          <w:szCs w:val="21"/>
          <w:lang w:eastAsia="zh-CN"/>
        </w:rPr>
        <w:t>证书</w:t>
      </w:r>
      <w:r>
        <w:rPr>
          <w:rFonts w:hint="eastAsia"/>
          <w:b/>
          <w:bCs/>
          <w:sz w:val="21"/>
          <w:szCs w:val="21"/>
        </w:rPr>
        <w:t>，产品符合GB19272-2011《室外健身器材的安全 通用要求》</w:t>
      </w:r>
      <w:r>
        <w:rPr>
          <w:rFonts w:hint="eastAsia"/>
          <w:b/>
          <w:bCs/>
          <w:sz w:val="21"/>
          <w:szCs w:val="21"/>
          <w:lang w:eastAsia="zh-CN"/>
        </w:rPr>
        <w:t>检验报告证书</w:t>
      </w:r>
      <w:r>
        <w:rPr>
          <w:rFonts w:hint="eastAsia"/>
          <w:b/>
          <w:bCs/>
          <w:sz w:val="21"/>
          <w:szCs w:val="21"/>
        </w:rPr>
        <w:t>，投标单位产品责任保险、产品质量保险、公众责任保险</w:t>
      </w:r>
      <w:r>
        <w:rPr>
          <w:rFonts w:hint="eastAsia"/>
          <w:b/>
          <w:bCs/>
          <w:sz w:val="21"/>
          <w:szCs w:val="21"/>
          <w:lang w:eastAsia="zh-CN"/>
        </w:rPr>
        <w:t>，</w:t>
      </w:r>
      <w:r>
        <w:rPr>
          <w:rFonts w:hint="eastAsia"/>
          <w:b/>
          <w:bCs/>
          <w:sz w:val="21"/>
          <w:szCs w:val="21"/>
        </w:rPr>
        <w:t>提供ISO9001质量管理体系认证证书、ISO14001环境管理体系认证证书、GB/T28001职业健康安全管理体系认证</w:t>
      </w:r>
      <w:r>
        <w:rPr>
          <w:rFonts w:hint="eastAsia"/>
          <w:b/>
          <w:bCs/>
          <w:sz w:val="21"/>
          <w:szCs w:val="21"/>
          <w:lang w:eastAsia="zh-CN"/>
        </w:rPr>
        <w:t>。（认证证书发布日期和换证日期均应在招标公告发布前取得国体部门认证为有效）。开标时需提供原件否则视为无效投标。</w:t>
      </w:r>
    </w:p>
    <w:p>
      <w:pPr>
        <w:pStyle w:val="14"/>
        <w:numPr>
          <w:ilvl w:val="0"/>
          <w:numId w:val="0"/>
        </w:numPr>
        <w:spacing w:line="360" w:lineRule="auto"/>
        <w:rPr>
          <w:rFonts w:hint="eastAsia" w:cs="宋体"/>
          <w:b/>
          <w:bCs/>
          <w:sz w:val="24"/>
          <w:lang w:eastAsia="zh-CN"/>
        </w:rPr>
      </w:pPr>
    </w:p>
    <w:p>
      <w:pPr>
        <w:pStyle w:val="14"/>
        <w:numPr>
          <w:ilvl w:val="0"/>
          <w:numId w:val="0"/>
        </w:numPr>
        <w:spacing w:line="360" w:lineRule="auto"/>
        <w:rPr>
          <w:rFonts w:hint="eastAsia" w:ascii="宋体" w:hAnsi="宋体" w:cs="宋体"/>
          <w:b/>
          <w:bCs/>
          <w:sz w:val="24"/>
        </w:rPr>
      </w:pPr>
      <w:r>
        <w:rPr>
          <w:rFonts w:hint="eastAsia" w:cs="宋体"/>
          <w:b/>
          <w:bCs/>
          <w:sz w:val="24"/>
          <w:lang w:eastAsia="zh-CN"/>
        </w:rPr>
        <w:t>二、</w:t>
      </w:r>
      <w:r>
        <w:rPr>
          <w:rFonts w:hint="eastAsia" w:ascii="宋体" w:hAnsi="宋体" w:cs="宋体"/>
          <w:b/>
          <w:bCs/>
          <w:sz w:val="24"/>
        </w:rPr>
        <w:t>其它要求：</w:t>
      </w:r>
    </w:p>
    <w:p>
      <w:pPr>
        <w:pStyle w:val="14"/>
        <w:numPr>
          <w:ilvl w:val="0"/>
          <w:numId w:val="0"/>
        </w:numPr>
        <w:spacing w:line="360" w:lineRule="auto"/>
        <w:ind w:firstLine="720" w:firstLineChars="300"/>
        <w:rPr>
          <w:rFonts w:hint="eastAsia" w:cs="宋体"/>
          <w:sz w:val="24"/>
          <w:lang w:val="en-US" w:eastAsia="zh-CN"/>
        </w:rPr>
      </w:pPr>
      <w:r>
        <w:rPr>
          <w:rFonts w:hint="eastAsia" w:cs="宋体"/>
          <w:sz w:val="24"/>
          <w:lang w:val="en-US" w:eastAsia="zh-CN"/>
        </w:rPr>
        <w:t>1.产品符合GB19272-2011《室外健身器材的安全通用要求》检验报告证书（认证证书发布日期和换证日期均应在招标公告发布前取得国体部门认证为有效）。</w:t>
      </w:r>
    </w:p>
    <w:p>
      <w:pPr>
        <w:pStyle w:val="14"/>
        <w:numPr>
          <w:ilvl w:val="0"/>
          <w:numId w:val="0"/>
        </w:numPr>
        <w:spacing w:line="360" w:lineRule="auto"/>
        <w:ind w:firstLine="720" w:firstLineChars="300"/>
        <w:rPr>
          <w:rFonts w:hint="eastAsia" w:cs="宋体"/>
          <w:sz w:val="24"/>
          <w:lang w:val="en-US" w:eastAsia="zh-CN"/>
        </w:rPr>
      </w:pPr>
      <w:r>
        <w:rPr>
          <w:rFonts w:hint="eastAsia" w:cs="宋体"/>
          <w:sz w:val="24"/>
          <w:lang w:val="en-US" w:eastAsia="zh-CN"/>
        </w:rPr>
        <w:t>2.产品符合襄城县教体局采购健身器材项目设备参数要求。出价最低者中标。</w:t>
      </w:r>
    </w:p>
    <w:p>
      <w:pPr>
        <w:pStyle w:val="14"/>
        <w:numPr>
          <w:ilvl w:val="0"/>
          <w:numId w:val="0"/>
        </w:numPr>
        <w:spacing w:line="360" w:lineRule="auto"/>
        <w:ind w:firstLine="720" w:firstLineChars="300"/>
        <w:rPr>
          <w:rFonts w:hint="eastAsia" w:cs="宋体"/>
          <w:sz w:val="24"/>
          <w:lang w:val="en-US" w:eastAsia="zh-CN"/>
        </w:rPr>
      </w:pPr>
      <w:r>
        <w:rPr>
          <w:rFonts w:hint="eastAsia" w:cs="宋体"/>
          <w:sz w:val="24"/>
          <w:lang w:val="en-US" w:eastAsia="zh-CN"/>
        </w:rPr>
        <w:t>3.近三年内，在经营活动中没有违法、违纪行为；</w:t>
      </w:r>
    </w:p>
    <w:p>
      <w:pPr>
        <w:pStyle w:val="14"/>
        <w:numPr>
          <w:ilvl w:val="0"/>
          <w:numId w:val="0"/>
        </w:numPr>
        <w:spacing w:line="360" w:lineRule="auto"/>
        <w:ind w:firstLine="720" w:firstLineChars="300"/>
        <w:rPr>
          <w:rFonts w:hint="eastAsia" w:cs="宋体"/>
          <w:sz w:val="24"/>
          <w:lang w:val="en-US" w:eastAsia="zh-CN"/>
        </w:rPr>
      </w:pPr>
      <w:r>
        <w:rPr>
          <w:rFonts w:hint="eastAsia" w:cs="宋体"/>
          <w:sz w:val="24"/>
          <w:lang w:val="en-US" w:eastAsia="zh-CN"/>
        </w:rPr>
        <w:t>4.付款方式：货到验收合格后付合同总款的97%，半年后无质量问题付合同总款的3%。</w:t>
      </w:r>
    </w:p>
    <w:p>
      <w:pPr>
        <w:pStyle w:val="14"/>
        <w:numPr>
          <w:ilvl w:val="0"/>
          <w:numId w:val="0"/>
        </w:numPr>
        <w:spacing w:line="360" w:lineRule="auto"/>
        <w:ind w:firstLine="720" w:firstLineChars="300"/>
        <w:rPr>
          <w:rFonts w:hint="eastAsia" w:asciiTheme="minorEastAsia" w:hAnsiTheme="minorEastAsia" w:eastAsiaTheme="minorEastAsia" w:cstheme="minorEastAsia"/>
          <w:sz w:val="24"/>
          <w:szCs w:val="24"/>
          <w:lang w:val="en-US"/>
        </w:rPr>
      </w:pPr>
      <w:r>
        <w:rPr>
          <w:rFonts w:hint="eastAsia" w:cs="宋体"/>
          <w:sz w:val="24"/>
          <w:lang w:val="en-US" w:eastAsia="zh-CN"/>
        </w:rPr>
        <w:t xml:space="preserve">5.交货日期：签订合同后20个工作日内完成。 </w:t>
      </w:r>
      <w:r>
        <w:rPr>
          <w:rFonts w:hint="eastAsia" w:asciiTheme="minorEastAsia" w:hAnsiTheme="minorEastAsia" w:eastAsiaTheme="minorEastAsia" w:cstheme="minorEastAsia"/>
          <w:sz w:val="24"/>
          <w:szCs w:val="24"/>
          <w:lang w:val="en-US" w:eastAsia="zh-CN"/>
        </w:rPr>
        <w:t xml:space="preserve"> </w:t>
      </w:r>
    </w:p>
    <w:p>
      <w:pPr>
        <w:pStyle w:val="14"/>
        <w:numPr>
          <w:ilvl w:val="0"/>
          <w:numId w:val="0"/>
        </w:numPr>
        <w:spacing w:line="360" w:lineRule="auto"/>
        <w:ind w:firstLine="720" w:firstLineChars="300"/>
        <w:rPr>
          <w:rFonts w:hint="eastAsia" w:asciiTheme="minorEastAsia" w:hAnsiTheme="minorEastAsia" w:eastAsiaTheme="minorEastAsia" w:cstheme="minorEastAsia"/>
          <w:sz w:val="24"/>
          <w:szCs w:val="24"/>
        </w:rPr>
      </w:pPr>
      <w:r>
        <w:rPr>
          <w:rFonts w:hint="eastAsia" w:cs="宋体"/>
          <w:sz w:val="24"/>
          <w:szCs w:val="24"/>
          <w:lang w:val="en-US" w:eastAsia="zh-CN"/>
        </w:rPr>
        <w:t xml:space="preserve"> </w:t>
      </w:r>
    </w:p>
    <w:p>
      <w:pPr>
        <w:jc w:val="center"/>
        <w:rPr>
          <w:rFonts w:hint="eastAsia" w:ascii="宋体" w:hAnsi="宋体" w:cs="宋体"/>
          <w:sz w:val="24"/>
        </w:rPr>
      </w:pPr>
      <w:r>
        <w:rPr>
          <w:rFonts w:hint="eastAsia" w:cs="宋体"/>
          <w:sz w:val="24"/>
          <w:szCs w:val="24"/>
          <w:lang w:val="en-US" w:eastAsia="zh-CN"/>
        </w:rPr>
        <w:t xml:space="preserve"> </w:t>
      </w: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spacing w:line="480" w:lineRule="exact"/>
        <w:ind w:firstLine="2100" w:firstLineChars="700"/>
        <w:rPr>
          <w:rFonts w:hint="eastAsia" w:ascii="黑体" w:eastAsia="黑体"/>
          <w:sz w:val="30"/>
          <w:szCs w:val="30"/>
        </w:rPr>
      </w:pPr>
    </w:p>
    <w:p>
      <w:pPr>
        <w:spacing w:line="480" w:lineRule="exact"/>
        <w:ind w:firstLine="2100" w:firstLineChars="700"/>
        <w:rPr>
          <w:rFonts w:hint="eastAsia" w:ascii="黑体" w:eastAsia="黑体"/>
          <w:sz w:val="30"/>
          <w:szCs w:val="30"/>
        </w:rPr>
      </w:pPr>
    </w:p>
    <w:p>
      <w:pPr>
        <w:spacing w:line="480" w:lineRule="exact"/>
        <w:ind w:firstLine="2100" w:firstLineChars="700"/>
        <w:rPr>
          <w:rFonts w:hint="eastAsia" w:ascii="黑体" w:eastAsia="黑体"/>
          <w:sz w:val="30"/>
          <w:szCs w:val="30"/>
        </w:rPr>
      </w:pPr>
    </w:p>
    <w:p>
      <w:pPr>
        <w:spacing w:line="480" w:lineRule="exact"/>
        <w:ind w:firstLine="2100" w:firstLineChars="700"/>
        <w:rPr>
          <w:rFonts w:hint="eastAsia" w:ascii="黑体" w:eastAsia="黑体"/>
          <w:sz w:val="30"/>
          <w:szCs w:val="30"/>
        </w:rPr>
      </w:pPr>
    </w:p>
    <w:p>
      <w:pPr>
        <w:spacing w:line="480" w:lineRule="exact"/>
        <w:ind w:firstLine="2100" w:firstLineChars="700"/>
        <w:rPr>
          <w:rFonts w:hint="eastAsia" w:ascii="黑体" w:eastAsia="黑体"/>
          <w:sz w:val="30"/>
          <w:szCs w:val="30"/>
        </w:rPr>
      </w:pPr>
    </w:p>
    <w:p>
      <w:pPr>
        <w:spacing w:line="480" w:lineRule="exact"/>
        <w:ind w:firstLine="2100" w:firstLineChars="700"/>
        <w:rPr>
          <w:rFonts w:hint="eastAsia" w:ascii="黑体" w:eastAsia="黑体"/>
          <w:sz w:val="30"/>
          <w:szCs w:val="30"/>
        </w:rPr>
      </w:pPr>
    </w:p>
    <w:p>
      <w:pPr>
        <w:spacing w:line="480" w:lineRule="exact"/>
        <w:ind w:firstLine="2100" w:firstLineChars="700"/>
        <w:rPr>
          <w:rFonts w:hint="eastAsia" w:ascii="黑体" w:eastAsia="黑体"/>
          <w:sz w:val="30"/>
          <w:szCs w:val="30"/>
        </w:rPr>
      </w:pPr>
    </w:p>
    <w:p>
      <w:pPr>
        <w:spacing w:line="480" w:lineRule="exact"/>
        <w:ind w:firstLine="2100" w:firstLineChars="700"/>
        <w:rPr>
          <w:rFonts w:hint="eastAsia" w:ascii="黑体" w:eastAsia="黑体"/>
          <w:sz w:val="30"/>
          <w:szCs w:val="30"/>
        </w:rPr>
      </w:pPr>
    </w:p>
    <w:p>
      <w:pPr>
        <w:spacing w:line="480" w:lineRule="exact"/>
        <w:ind w:firstLine="2100" w:firstLineChars="700"/>
        <w:rPr>
          <w:rFonts w:hint="eastAsia" w:ascii="黑体" w:eastAsia="黑体"/>
          <w:sz w:val="30"/>
          <w:szCs w:val="30"/>
        </w:rPr>
      </w:pPr>
    </w:p>
    <w:p>
      <w:pPr>
        <w:spacing w:line="480" w:lineRule="exact"/>
        <w:ind w:firstLine="2100" w:firstLineChars="700"/>
        <w:rPr>
          <w:rFonts w:hint="eastAsia" w:ascii="黑体" w:eastAsia="黑体"/>
          <w:sz w:val="30"/>
          <w:szCs w:val="30"/>
        </w:rPr>
      </w:pPr>
    </w:p>
    <w:p>
      <w:pPr>
        <w:spacing w:line="480" w:lineRule="exact"/>
        <w:ind w:firstLine="2100" w:firstLineChars="700"/>
        <w:rPr>
          <w:rFonts w:hint="eastAsia" w:ascii="黑体" w:eastAsia="黑体"/>
          <w:sz w:val="30"/>
          <w:szCs w:val="30"/>
        </w:rPr>
      </w:pPr>
    </w:p>
    <w:p>
      <w:pPr>
        <w:spacing w:line="480" w:lineRule="exact"/>
        <w:ind w:firstLine="2100" w:firstLineChars="700"/>
        <w:rPr>
          <w:rFonts w:hint="eastAsia" w:ascii="黑体" w:eastAsia="黑体"/>
          <w:sz w:val="30"/>
          <w:szCs w:val="30"/>
        </w:rPr>
      </w:pPr>
    </w:p>
    <w:p>
      <w:pPr>
        <w:spacing w:line="480" w:lineRule="exact"/>
        <w:ind w:firstLine="2100" w:firstLineChars="700"/>
        <w:rPr>
          <w:rFonts w:hint="eastAsia" w:ascii="黑体" w:eastAsia="黑体"/>
          <w:sz w:val="30"/>
          <w:szCs w:val="30"/>
        </w:rPr>
      </w:pPr>
    </w:p>
    <w:p>
      <w:pPr>
        <w:spacing w:line="480" w:lineRule="exact"/>
        <w:ind w:firstLine="2100" w:firstLineChars="700"/>
        <w:rPr>
          <w:rFonts w:hint="eastAsia" w:ascii="黑体" w:eastAsia="黑体"/>
          <w:sz w:val="30"/>
          <w:szCs w:val="30"/>
        </w:rPr>
      </w:pPr>
    </w:p>
    <w:p>
      <w:pPr>
        <w:spacing w:line="480" w:lineRule="exact"/>
        <w:ind w:firstLine="2100" w:firstLineChars="700"/>
        <w:rPr>
          <w:rFonts w:hint="eastAsia" w:ascii="黑体" w:eastAsia="黑体"/>
          <w:sz w:val="30"/>
          <w:szCs w:val="30"/>
        </w:rPr>
      </w:pPr>
    </w:p>
    <w:p>
      <w:pPr>
        <w:spacing w:line="480" w:lineRule="exact"/>
        <w:ind w:firstLine="2100" w:firstLineChars="700"/>
        <w:rPr>
          <w:rFonts w:hint="eastAsia" w:ascii="黑体" w:eastAsia="黑体"/>
          <w:sz w:val="30"/>
          <w:szCs w:val="30"/>
        </w:rPr>
      </w:pPr>
    </w:p>
    <w:p>
      <w:pPr>
        <w:spacing w:line="480" w:lineRule="exact"/>
        <w:ind w:firstLine="2100" w:firstLineChars="700"/>
        <w:rPr>
          <w:rFonts w:hint="eastAsia" w:ascii="黑体" w:eastAsia="黑体"/>
          <w:sz w:val="30"/>
          <w:szCs w:val="30"/>
        </w:rPr>
      </w:pPr>
    </w:p>
    <w:p>
      <w:pPr>
        <w:spacing w:line="480" w:lineRule="exact"/>
        <w:ind w:firstLine="2100" w:firstLineChars="700"/>
        <w:rPr>
          <w:rFonts w:hint="eastAsia" w:ascii="黑体" w:eastAsia="黑体"/>
          <w:sz w:val="30"/>
          <w:szCs w:val="30"/>
        </w:rPr>
      </w:pPr>
    </w:p>
    <w:p>
      <w:pPr>
        <w:spacing w:line="480" w:lineRule="exact"/>
        <w:ind w:firstLine="2100" w:firstLineChars="700"/>
        <w:rPr>
          <w:sz w:val="30"/>
          <w:szCs w:val="30"/>
        </w:rPr>
      </w:pPr>
      <w:r>
        <w:rPr>
          <w:rFonts w:hint="eastAsia" w:ascii="黑体" w:eastAsia="黑体"/>
          <w:sz w:val="30"/>
          <w:szCs w:val="30"/>
        </w:rPr>
        <w:t>第三部分    投标人须知</w:t>
      </w:r>
    </w:p>
    <w:p>
      <w:pPr>
        <w:ind w:firstLine="141" w:firstLineChars="50"/>
        <w:rPr>
          <w:b/>
          <w:sz w:val="28"/>
          <w:szCs w:val="28"/>
        </w:rPr>
      </w:pPr>
      <w:r>
        <w:rPr>
          <w:rFonts w:hint="eastAsia"/>
          <w:b/>
          <w:sz w:val="28"/>
          <w:szCs w:val="28"/>
        </w:rPr>
        <w:t xml:space="preserve">   一、 说明和释义</w:t>
      </w:r>
    </w:p>
    <w:p>
      <w:pPr>
        <w:spacing w:line="400" w:lineRule="exact"/>
        <w:rPr>
          <w:sz w:val="24"/>
        </w:rPr>
      </w:pPr>
      <w:r>
        <w:rPr>
          <w:rFonts w:hint="eastAsia"/>
          <w:sz w:val="24"/>
        </w:rPr>
        <w:t xml:space="preserve">   （一）、适用范围</w:t>
      </w:r>
    </w:p>
    <w:p>
      <w:pPr>
        <w:spacing w:line="400" w:lineRule="exact"/>
        <w:ind w:firstLine="480" w:firstLineChars="200"/>
        <w:rPr>
          <w:sz w:val="24"/>
        </w:rPr>
      </w:pPr>
      <w:r>
        <w:rPr>
          <w:rFonts w:hint="eastAsia"/>
          <w:sz w:val="24"/>
        </w:rPr>
        <w:t>本采购文件仅适用于本邀请中所述的货物及服务，采购文件即招标文件。</w:t>
      </w:r>
    </w:p>
    <w:p>
      <w:pPr>
        <w:spacing w:line="400" w:lineRule="exact"/>
        <w:rPr>
          <w:sz w:val="24"/>
        </w:rPr>
      </w:pPr>
      <w:r>
        <w:rPr>
          <w:rFonts w:hint="eastAsia"/>
          <w:sz w:val="24"/>
        </w:rPr>
        <w:t xml:space="preserve">   （二）、定义</w:t>
      </w:r>
    </w:p>
    <w:p>
      <w:pPr>
        <w:spacing w:line="400" w:lineRule="exact"/>
        <w:ind w:firstLine="480" w:firstLineChars="200"/>
        <w:rPr>
          <w:sz w:val="24"/>
        </w:rPr>
      </w:pPr>
      <w:r>
        <w:rPr>
          <w:rFonts w:hint="eastAsia"/>
          <w:sz w:val="24"/>
        </w:rPr>
        <w:t>1、“招标人”系指组织本次招标的</w:t>
      </w:r>
      <w:r>
        <w:rPr>
          <w:rFonts w:hint="eastAsia" w:asciiTheme="minorEastAsia" w:hAnsiTheme="minorEastAsia" w:eastAsiaTheme="minorEastAsia" w:cstheme="minorEastAsia"/>
          <w:sz w:val="24"/>
          <w:szCs w:val="24"/>
          <w:lang w:eastAsia="zh-CN"/>
        </w:rPr>
        <w:t>襄城县教育体育局</w:t>
      </w:r>
      <w:r>
        <w:rPr>
          <w:rFonts w:hint="eastAsia"/>
          <w:sz w:val="24"/>
        </w:rPr>
        <w:t>。</w:t>
      </w:r>
    </w:p>
    <w:p>
      <w:pPr>
        <w:spacing w:line="400" w:lineRule="exact"/>
        <w:ind w:firstLine="480" w:firstLineChars="200"/>
        <w:rPr>
          <w:sz w:val="24"/>
        </w:rPr>
      </w:pPr>
      <w:r>
        <w:rPr>
          <w:rFonts w:hint="eastAsia"/>
          <w:sz w:val="24"/>
        </w:rPr>
        <w:t>2、“投标人”系指向招标人提交投标文件的供应商（公司或企业）。</w:t>
      </w:r>
    </w:p>
    <w:p>
      <w:pPr>
        <w:spacing w:line="400" w:lineRule="exact"/>
        <w:ind w:firstLine="480" w:firstLineChars="200"/>
        <w:rPr>
          <w:sz w:val="24"/>
        </w:rPr>
      </w:pPr>
      <w:r>
        <w:rPr>
          <w:rFonts w:hint="eastAsia"/>
          <w:sz w:val="24"/>
        </w:rPr>
        <w:t>3、“项目”系指供应商按招标文件规定，须向采购方提供的货物或服务。</w:t>
      </w:r>
    </w:p>
    <w:p>
      <w:pPr>
        <w:spacing w:line="400" w:lineRule="exact"/>
        <w:ind w:firstLine="480" w:firstLineChars="200"/>
        <w:rPr>
          <w:sz w:val="24"/>
        </w:rPr>
      </w:pPr>
      <w:r>
        <w:rPr>
          <w:rFonts w:hint="eastAsia"/>
          <w:sz w:val="24"/>
        </w:rPr>
        <w:t>4：“采购机构”系指襄城县政府采购中心。</w:t>
      </w:r>
    </w:p>
    <w:p>
      <w:pPr>
        <w:spacing w:line="400" w:lineRule="exact"/>
        <w:rPr>
          <w:sz w:val="24"/>
        </w:rPr>
      </w:pPr>
      <w:r>
        <w:rPr>
          <w:rFonts w:hint="eastAsia" w:ascii="新宋体" w:hAnsi="新宋体" w:eastAsia="新宋体"/>
          <w:sz w:val="24"/>
        </w:rPr>
        <w:t xml:space="preserve">   （三）、</w:t>
      </w:r>
      <w:r>
        <w:rPr>
          <w:rFonts w:hint="eastAsia"/>
          <w:sz w:val="24"/>
        </w:rPr>
        <w:t>合格的投标人</w:t>
      </w:r>
    </w:p>
    <w:p>
      <w:pPr>
        <w:spacing w:line="400" w:lineRule="exact"/>
        <w:ind w:firstLine="480" w:firstLineChars="200"/>
        <w:rPr>
          <w:sz w:val="24"/>
        </w:rPr>
      </w:pPr>
      <w:r>
        <w:rPr>
          <w:rFonts w:hint="eastAsia"/>
          <w:sz w:val="24"/>
        </w:rPr>
        <w:t>1、符合本招标文件要求。</w:t>
      </w:r>
    </w:p>
    <w:p>
      <w:pPr>
        <w:spacing w:line="400" w:lineRule="exact"/>
        <w:ind w:firstLine="480" w:firstLineChars="200"/>
        <w:rPr>
          <w:sz w:val="24"/>
        </w:rPr>
      </w:pPr>
      <w:r>
        <w:rPr>
          <w:rFonts w:hint="eastAsia"/>
          <w:sz w:val="24"/>
        </w:rPr>
        <w:t>2、本项目不授受联合体投标。</w:t>
      </w:r>
    </w:p>
    <w:p>
      <w:pPr>
        <w:spacing w:line="400" w:lineRule="exact"/>
        <w:ind w:firstLine="480" w:firstLineChars="200"/>
        <w:rPr>
          <w:sz w:val="24"/>
        </w:rPr>
      </w:pPr>
      <w:r>
        <w:rPr>
          <w:rFonts w:hint="eastAsia"/>
          <w:sz w:val="24"/>
        </w:rPr>
        <w:t>3、遵守中华人民共和国法律、法规和相关规定。</w:t>
      </w:r>
    </w:p>
    <w:p>
      <w:pPr>
        <w:spacing w:line="400" w:lineRule="exact"/>
        <w:rPr>
          <w:sz w:val="24"/>
        </w:rPr>
      </w:pPr>
      <w:r>
        <w:rPr>
          <w:rFonts w:hint="eastAsia" w:ascii="新宋体" w:hAnsi="新宋体" w:eastAsia="新宋体"/>
          <w:sz w:val="24"/>
        </w:rPr>
        <w:t xml:space="preserve">   （四）、</w:t>
      </w:r>
      <w:r>
        <w:rPr>
          <w:rFonts w:hint="eastAsia"/>
          <w:sz w:val="24"/>
        </w:rPr>
        <w:t>投标费用</w:t>
      </w:r>
    </w:p>
    <w:p>
      <w:pPr>
        <w:spacing w:line="400" w:lineRule="exact"/>
        <w:ind w:firstLine="480" w:firstLineChars="200"/>
        <w:rPr>
          <w:sz w:val="24"/>
        </w:rPr>
      </w:pPr>
      <w:r>
        <w:rPr>
          <w:rFonts w:hint="eastAsia"/>
          <w:sz w:val="24"/>
        </w:rPr>
        <w:t>投标人应自行承担参加投标活动有关的全部费用，招标人在任何情况下均无义务和责任承担上述费用。</w:t>
      </w:r>
    </w:p>
    <w:p>
      <w:pPr>
        <w:spacing w:line="400" w:lineRule="exact"/>
        <w:ind w:firstLine="480" w:firstLineChars="200"/>
        <w:rPr>
          <w:sz w:val="24"/>
        </w:rPr>
      </w:pPr>
      <w:r>
        <w:rPr>
          <w:rFonts w:hint="eastAsia" w:ascii="新宋体" w:hAnsi="新宋体" w:eastAsia="新宋体"/>
          <w:sz w:val="24"/>
        </w:rPr>
        <w:t xml:space="preserve"> 1、投标报价：本项目报价为一次性报价；本项目为交钥匙项目。</w:t>
      </w:r>
    </w:p>
    <w:p>
      <w:pPr>
        <w:rPr>
          <w:rFonts w:ascii="宋体" w:hAnsi="宋体"/>
          <w:b/>
          <w:sz w:val="28"/>
          <w:szCs w:val="28"/>
        </w:rPr>
      </w:pPr>
      <w:r>
        <w:rPr>
          <w:rFonts w:hint="eastAsia" w:ascii="新宋体" w:hAnsi="新宋体" w:eastAsia="新宋体"/>
          <w:b/>
          <w:sz w:val="28"/>
          <w:szCs w:val="28"/>
        </w:rPr>
        <w:t xml:space="preserve">   二 、</w:t>
      </w:r>
      <w:r>
        <w:rPr>
          <w:rFonts w:hint="eastAsia" w:ascii="宋体" w:hAnsi="宋体"/>
          <w:b/>
          <w:sz w:val="28"/>
          <w:szCs w:val="28"/>
        </w:rPr>
        <w:t xml:space="preserve"> 招标文件说明</w:t>
      </w:r>
    </w:p>
    <w:p>
      <w:pPr>
        <w:spacing w:line="400" w:lineRule="exact"/>
        <w:ind w:firstLine="480" w:firstLineChars="200"/>
        <w:rPr>
          <w:sz w:val="24"/>
        </w:rPr>
      </w:pPr>
      <w:r>
        <w:rPr>
          <w:rFonts w:hint="eastAsia" w:ascii="新宋体" w:hAnsi="新宋体" w:eastAsia="新宋体"/>
          <w:sz w:val="24"/>
        </w:rPr>
        <w:t>(一)、</w:t>
      </w:r>
      <w:r>
        <w:rPr>
          <w:rFonts w:hint="eastAsia" w:ascii="宋体" w:hAnsi="宋体"/>
          <w:sz w:val="24"/>
        </w:rPr>
        <w:t>招标</w:t>
      </w:r>
      <w:r>
        <w:rPr>
          <w:rFonts w:hint="eastAsia"/>
          <w:sz w:val="24"/>
        </w:rPr>
        <w:t>文件的构成</w:t>
      </w:r>
    </w:p>
    <w:p>
      <w:pPr>
        <w:spacing w:line="400" w:lineRule="exact"/>
        <w:ind w:firstLine="480" w:firstLineChars="200"/>
        <w:rPr>
          <w:sz w:val="24"/>
        </w:rPr>
      </w:pPr>
      <w:r>
        <w:rPr>
          <w:rFonts w:hint="eastAsia"/>
          <w:sz w:val="24"/>
        </w:rPr>
        <w:t>1、</w:t>
      </w:r>
      <w:r>
        <w:rPr>
          <w:rFonts w:hint="eastAsia" w:ascii="宋体" w:hAnsi="宋体"/>
          <w:sz w:val="24"/>
        </w:rPr>
        <w:t>招标</w:t>
      </w:r>
      <w:r>
        <w:rPr>
          <w:rFonts w:hint="eastAsia"/>
          <w:sz w:val="24"/>
        </w:rPr>
        <w:t>文件用以阐明采购所需的货物或服务，以及投标程序和合同条款。</w:t>
      </w:r>
      <w:r>
        <w:rPr>
          <w:rFonts w:hint="eastAsia" w:ascii="宋体" w:hAnsi="宋体"/>
          <w:sz w:val="24"/>
        </w:rPr>
        <w:t>招标</w:t>
      </w:r>
      <w:r>
        <w:rPr>
          <w:rFonts w:hint="eastAsia"/>
          <w:sz w:val="24"/>
        </w:rPr>
        <w:t>文件由下述部分组成：</w:t>
      </w:r>
    </w:p>
    <w:p>
      <w:pPr>
        <w:spacing w:line="400" w:lineRule="exact"/>
        <w:rPr>
          <w:sz w:val="24"/>
        </w:rPr>
      </w:pPr>
      <w:r>
        <w:rPr>
          <w:rFonts w:hint="eastAsia" w:ascii="新宋体" w:hAnsi="新宋体" w:eastAsia="新宋体"/>
          <w:sz w:val="24"/>
        </w:rPr>
        <w:t xml:space="preserve">   （1）、</w:t>
      </w:r>
      <w:r>
        <w:rPr>
          <w:rFonts w:hint="eastAsia"/>
          <w:sz w:val="24"/>
        </w:rPr>
        <w:t>投标邀请函；</w:t>
      </w:r>
    </w:p>
    <w:p>
      <w:pPr>
        <w:spacing w:line="400" w:lineRule="exact"/>
        <w:rPr>
          <w:sz w:val="24"/>
        </w:rPr>
      </w:pPr>
      <w:r>
        <w:rPr>
          <w:rFonts w:hint="eastAsia"/>
          <w:sz w:val="24"/>
        </w:rPr>
        <w:t xml:space="preserve">   （2）、项目需求及其它要求；</w:t>
      </w:r>
    </w:p>
    <w:p>
      <w:pPr>
        <w:spacing w:line="400" w:lineRule="exact"/>
        <w:rPr>
          <w:sz w:val="24"/>
        </w:rPr>
      </w:pPr>
      <w:r>
        <w:rPr>
          <w:rFonts w:hint="eastAsia" w:ascii="新宋体" w:hAnsi="新宋体" w:eastAsia="新宋体"/>
          <w:sz w:val="24"/>
        </w:rPr>
        <w:t xml:space="preserve">   （3）、</w:t>
      </w:r>
      <w:r>
        <w:rPr>
          <w:rFonts w:hint="eastAsia"/>
          <w:sz w:val="24"/>
        </w:rPr>
        <w:t>投标人须知；</w:t>
      </w:r>
    </w:p>
    <w:p>
      <w:pPr>
        <w:spacing w:line="400" w:lineRule="exact"/>
        <w:rPr>
          <w:sz w:val="24"/>
        </w:rPr>
      </w:pPr>
      <w:r>
        <w:rPr>
          <w:rFonts w:hint="eastAsia" w:ascii="新宋体" w:hAnsi="新宋体" w:eastAsia="新宋体"/>
          <w:sz w:val="24"/>
        </w:rPr>
        <w:t xml:space="preserve">   （4）、</w:t>
      </w:r>
      <w:r>
        <w:rPr>
          <w:rFonts w:hint="eastAsia"/>
          <w:sz w:val="24"/>
        </w:rPr>
        <w:t>合同一般条款；</w:t>
      </w:r>
    </w:p>
    <w:p>
      <w:pPr>
        <w:spacing w:line="400" w:lineRule="exact"/>
        <w:rPr>
          <w:sz w:val="24"/>
          <w:u w:val="single"/>
        </w:rPr>
      </w:pPr>
      <w:r>
        <w:rPr>
          <w:rFonts w:hint="eastAsia" w:ascii="新宋体" w:hAnsi="新宋体" w:eastAsia="新宋体"/>
          <w:sz w:val="24"/>
        </w:rPr>
        <w:t xml:space="preserve">   （5）、</w:t>
      </w:r>
      <w:r>
        <w:rPr>
          <w:rFonts w:hint="eastAsia"/>
          <w:sz w:val="24"/>
        </w:rPr>
        <w:t>合同特殊条款</w:t>
      </w:r>
      <w:r>
        <w:rPr>
          <w:rFonts w:hint="eastAsia"/>
          <w:sz w:val="24"/>
          <w:u w:val="single"/>
        </w:rPr>
        <w:t>（针对该项目双方约定的主要内容）；</w:t>
      </w:r>
    </w:p>
    <w:p>
      <w:pPr>
        <w:spacing w:line="400" w:lineRule="exact"/>
        <w:rPr>
          <w:sz w:val="24"/>
          <w:u w:val="single"/>
        </w:rPr>
      </w:pPr>
      <w:r>
        <w:rPr>
          <w:rFonts w:hint="eastAsia" w:ascii="新宋体" w:hAnsi="新宋体" w:eastAsia="新宋体"/>
          <w:sz w:val="24"/>
        </w:rPr>
        <w:t xml:space="preserve">   （6）、</w:t>
      </w:r>
      <w:r>
        <w:rPr>
          <w:rFonts w:hint="eastAsia"/>
          <w:sz w:val="24"/>
        </w:rPr>
        <w:t>合同书；</w:t>
      </w:r>
    </w:p>
    <w:p>
      <w:pPr>
        <w:spacing w:line="400" w:lineRule="exact"/>
        <w:rPr>
          <w:sz w:val="24"/>
        </w:rPr>
      </w:pPr>
      <w:r>
        <w:rPr>
          <w:rFonts w:hint="eastAsia" w:ascii="新宋体" w:hAnsi="新宋体" w:eastAsia="新宋体"/>
          <w:sz w:val="24"/>
        </w:rPr>
        <w:t xml:space="preserve">   （7）、</w:t>
      </w:r>
      <w:r>
        <w:rPr>
          <w:rFonts w:hint="eastAsia"/>
          <w:sz w:val="24"/>
        </w:rPr>
        <w:t>附件。</w:t>
      </w:r>
    </w:p>
    <w:p>
      <w:pPr>
        <w:spacing w:line="400" w:lineRule="exact"/>
        <w:ind w:firstLine="480" w:firstLineChars="200"/>
        <w:rPr>
          <w:sz w:val="24"/>
        </w:rPr>
      </w:pPr>
      <w:r>
        <w:rPr>
          <w:rFonts w:hint="eastAsia" w:ascii="新宋体" w:hAnsi="新宋体" w:eastAsia="新宋体"/>
          <w:sz w:val="24"/>
        </w:rPr>
        <w:t>2、</w:t>
      </w:r>
      <w:r>
        <w:rPr>
          <w:rFonts w:hint="eastAsia" w:ascii="宋体" w:hAnsi="宋体"/>
          <w:sz w:val="24"/>
        </w:rPr>
        <w:t>招标</w:t>
      </w:r>
      <w:r>
        <w:rPr>
          <w:rFonts w:hint="eastAsia"/>
          <w:sz w:val="24"/>
        </w:rPr>
        <w:t>文件以中文编制。</w:t>
      </w:r>
    </w:p>
    <w:p>
      <w:pPr>
        <w:spacing w:line="400" w:lineRule="exact"/>
        <w:ind w:firstLine="480" w:firstLineChars="200"/>
        <w:rPr>
          <w:sz w:val="24"/>
        </w:rPr>
      </w:pPr>
      <w:r>
        <w:rPr>
          <w:rFonts w:hint="eastAsia"/>
          <w:sz w:val="24"/>
        </w:rPr>
        <w:t>3、投标人被视为熟悉上述与履行合同有关的一切情况。</w:t>
      </w:r>
    </w:p>
    <w:p>
      <w:pPr>
        <w:spacing w:line="400" w:lineRule="exact"/>
        <w:rPr>
          <w:sz w:val="24"/>
        </w:rPr>
      </w:pPr>
      <w:r>
        <w:rPr>
          <w:rFonts w:hint="eastAsia" w:ascii="新宋体" w:hAnsi="新宋体" w:eastAsia="新宋体"/>
          <w:sz w:val="24"/>
        </w:rPr>
        <w:t xml:space="preserve">   （二）、</w:t>
      </w:r>
      <w:r>
        <w:rPr>
          <w:rFonts w:hint="eastAsia" w:ascii="宋体" w:hAnsi="宋体"/>
          <w:sz w:val="24"/>
        </w:rPr>
        <w:t>招标</w:t>
      </w:r>
      <w:r>
        <w:rPr>
          <w:rFonts w:hint="eastAsia"/>
          <w:sz w:val="24"/>
        </w:rPr>
        <w:t>文件的澄清</w:t>
      </w:r>
    </w:p>
    <w:p>
      <w:pPr>
        <w:spacing w:line="480" w:lineRule="exact"/>
        <w:rPr>
          <w:sz w:val="24"/>
        </w:rPr>
      </w:pPr>
      <w:r>
        <w:rPr>
          <w:rFonts w:hint="eastAsia"/>
          <w:sz w:val="24"/>
        </w:rPr>
        <w:t>投标人对招标文件如有疑点，可要求澄清，应在投标截止时间前</w:t>
      </w:r>
      <w:r>
        <w:rPr>
          <w:rFonts w:hint="eastAsia"/>
          <w:sz w:val="24"/>
          <w:u w:val="single"/>
        </w:rPr>
        <w:t>10</w:t>
      </w:r>
      <w:r>
        <w:rPr>
          <w:rFonts w:hint="eastAsia"/>
          <w:sz w:val="24"/>
        </w:rPr>
        <w:t>天在</w:t>
      </w:r>
      <w:r>
        <w:rPr>
          <w:rFonts w:hint="eastAsia"/>
          <w:sz w:val="24"/>
          <w:lang w:eastAsia="zh-CN"/>
        </w:rPr>
        <w:t>全国公共资源交易平台（河南省•许昌市）</w:t>
      </w:r>
      <w:r>
        <w:rPr>
          <w:rFonts w:hint="eastAsia"/>
          <w:sz w:val="24"/>
        </w:rPr>
        <w:t>提出，招标人将视情况确定采用适当方式予以澄清或以书面形式予以答复，并在其认为必要时，将不标明查询来源的书面答复发给已购买招标文件的每一投标人。投标人领取招标文件后如发现招标文件缺页或附件不全，应及时向我单位提出，以便补齐，否则后果自负。</w:t>
      </w:r>
    </w:p>
    <w:p>
      <w:pPr>
        <w:spacing w:line="400" w:lineRule="exact"/>
        <w:rPr>
          <w:sz w:val="24"/>
        </w:rPr>
      </w:pPr>
      <w:r>
        <w:rPr>
          <w:rFonts w:hint="eastAsia" w:ascii="新宋体" w:hAnsi="新宋体" w:eastAsia="新宋体"/>
          <w:sz w:val="24"/>
        </w:rPr>
        <w:t xml:space="preserve">   （三）、</w:t>
      </w:r>
      <w:r>
        <w:rPr>
          <w:rFonts w:hint="eastAsia" w:ascii="宋体" w:hAnsi="宋体"/>
          <w:sz w:val="24"/>
        </w:rPr>
        <w:t>招标</w:t>
      </w:r>
      <w:r>
        <w:rPr>
          <w:rFonts w:hint="eastAsia"/>
          <w:sz w:val="24"/>
        </w:rPr>
        <w:t>文件的修改</w:t>
      </w:r>
    </w:p>
    <w:p>
      <w:pPr>
        <w:spacing w:line="400" w:lineRule="exact"/>
        <w:ind w:firstLine="480" w:firstLineChars="200"/>
        <w:rPr>
          <w:sz w:val="24"/>
        </w:rPr>
      </w:pPr>
      <w:r>
        <w:rPr>
          <w:rFonts w:hint="eastAsia"/>
          <w:sz w:val="24"/>
        </w:rPr>
        <w:t>1、在投标截止</w:t>
      </w:r>
      <w:r>
        <w:rPr>
          <w:rFonts w:hint="eastAsia"/>
          <w:sz w:val="24"/>
          <w:u w:val="single"/>
        </w:rPr>
        <w:t>15</w:t>
      </w:r>
      <w:r>
        <w:rPr>
          <w:rFonts w:hint="eastAsia"/>
          <w:sz w:val="24"/>
        </w:rPr>
        <w:t>日前，招标人可主动地或依据投标人要求澄清的问题修改招标文件，并通知所有购买招标文件的每一投标人。</w:t>
      </w:r>
    </w:p>
    <w:p>
      <w:pPr>
        <w:spacing w:line="400" w:lineRule="exact"/>
        <w:ind w:firstLine="480" w:firstLineChars="200"/>
        <w:rPr>
          <w:sz w:val="24"/>
        </w:rPr>
      </w:pPr>
      <w:r>
        <w:rPr>
          <w:rFonts w:hint="eastAsia"/>
          <w:sz w:val="24"/>
        </w:rPr>
        <w:t>2、为使投标人在准备投标文件时有合理的时间考虑招标文件的修改，招标人可酌情推迟投标截止时间和开标时间，并通知已购买招标文件的每一投标人。</w:t>
      </w:r>
    </w:p>
    <w:p>
      <w:pPr>
        <w:spacing w:line="400" w:lineRule="exact"/>
        <w:ind w:firstLine="480" w:firstLineChars="200"/>
        <w:rPr>
          <w:sz w:val="24"/>
        </w:rPr>
      </w:pPr>
      <w:r>
        <w:rPr>
          <w:rFonts w:hint="eastAsia"/>
          <w:sz w:val="24"/>
        </w:rPr>
        <w:t>3、招标文件的修改书将构成招标文件的一部分，对投标人有约束力。</w:t>
      </w:r>
    </w:p>
    <w:p>
      <w:pPr>
        <w:ind w:firstLine="413" w:firstLineChars="147"/>
        <w:rPr>
          <w:b/>
          <w:sz w:val="28"/>
          <w:szCs w:val="28"/>
        </w:rPr>
      </w:pPr>
      <w:r>
        <w:rPr>
          <w:rFonts w:hint="eastAsia" w:ascii="新宋体" w:hAnsi="新宋体" w:eastAsia="新宋体"/>
          <w:b/>
          <w:sz w:val="28"/>
          <w:szCs w:val="28"/>
        </w:rPr>
        <w:t>三、</w:t>
      </w:r>
      <w:r>
        <w:rPr>
          <w:rFonts w:hint="eastAsia"/>
          <w:b/>
          <w:sz w:val="28"/>
          <w:szCs w:val="28"/>
        </w:rPr>
        <w:t>投标文件的编写和说明</w:t>
      </w:r>
    </w:p>
    <w:p>
      <w:pPr>
        <w:spacing w:line="400" w:lineRule="exact"/>
        <w:ind w:firstLine="480" w:firstLineChars="200"/>
        <w:rPr>
          <w:sz w:val="24"/>
        </w:rPr>
      </w:pPr>
      <w:r>
        <w:rPr>
          <w:rFonts w:hint="eastAsia"/>
          <w:sz w:val="24"/>
        </w:rPr>
        <w:t>投标人应仔细阅读招标文件的所有内容，按招标文件的要求提供投标文件，并保证所提供的全部资料的真实性，以使其投标对招标文件作出实质性投标，否则，其投标可能被拒绝。</w:t>
      </w:r>
    </w:p>
    <w:p>
      <w:pPr>
        <w:spacing w:line="400" w:lineRule="exact"/>
        <w:rPr>
          <w:sz w:val="24"/>
        </w:rPr>
      </w:pPr>
      <w:r>
        <w:rPr>
          <w:rFonts w:hint="eastAsia" w:ascii="新宋体" w:hAnsi="新宋体" w:eastAsia="新宋体"/>
          <w:sz w:val="24"/>
        </w:rPr>
        <w:t xml:space="preserve">    （一）、</w:t>
      </w:r>
      <w:r>
        <w:rPr>
          <w:rFonts w:hint="eastAsia"/>
          <w:sz w:val="24"/>
        </w:rPr>
        <w:t>投标文件书写、计量单位使用等</w:t>
      </w:r>
    </w:p>
    <w:p>
      <w:pPr>
        <w:spacing w:line="400" w:lineRule="exact"/>
        <w:ind w:firstLine="480" w:firstLineChars="200"/>
        <w:rPr>
          <w:sz w:val="24"/>
        </w:rPr>
      </w:pPr>
      <w:r>
        <w:rPr>
          <w:rFonts w:hint="eastAsia"/>
          <w:sz w:val="24"/>
        </w:rPr>
        <w:t>1、投标文件及投标人和招标人就投标交换的文件和来往的信件，应以中文书写。</w:t>
      </w:r>
    </w:p>
    <w:p>
      <w:pPr>
        <w:spacing w:line="400" w:lineRule="exact"/>
        <w:ind w:firstLine="480" w:firstLineChars="200"/>
        <w:rPr>
          <w:sz w:val="24"/>
        </w:rPr>
      </w:pPr>
      <w:r>
        <w:rPr>
          <w:rFonts w:hint="eastAsia"/>
          <w:sz w:val="24"/>
        </w:rPr>
        <w:t>2、除在招标文件的技术规格中另有规定外，计量单位应使用中华人民共和国法定计量单位（国际单位制和国家选定的其他计量单位）。</w:t>
      </w:r>
    </w:p>
    <w:p>
      <w:pPr>
        <w:spacing w:line="400" w:lineRule="exact"/>
        <w:ind w:firstLine="480" w:firstLineChars="200"/>
        <w:rPr>
          <w:sz w:val="24"/>
        </w:rPr>
      </w:pPr>
      <w:r>
        <w:rPr>
          <w:rFonts w:hint="eastAsia" w:ascii="新宋体" w:hAnsi="新宋体" w:eastAsia="新宋体"/>
          <w:sz w:val="24"/>
        </w:rPr>
        <w:t>（二）、</w:t>
      </w:r>
      <w:r>
        <w:rPr>
          <w:rFonts w:hint="eastAsia"/>
          <w:sz w:val="24"/>
        </w:rPr>
        <w:t>投标文件的组成</w:t>
      </w:r>
    </w:p>
    <w:p>
      <w:pPr>
        <w:spacing w:line="400" w:lineRule="exact"/>
        <w:ind w:firstLine="480" w:firstLineChars="200"/>
        <w:rPr>
          <w:sz w:val="24"/>
        </w:rPr>
      </w:pPr>
      <w:r>
        <w:rPr>
          <w:rFonts w:hint="eastAsia"/>
          <w:sz w:val="24"/>
        </w:rPr>
        <w:t>1、见附件。</w:t>
      </w:r>
    </w:p>
    <w:p>
      <w:pPr>
        <w:spacing w:line="400" w:lineRule="exact"/>
        <w:ind w:firstLine="480" w:firstLineChars="200"/>
        <w:rPr>
          <w:sz w:val="24"/>
        </w:rPr>
      </w:pPr>
      <w:r>
        <w:rPr>
          <w:rFonts w:hint="eastAsia"/>
          <w:sz w:val="24"/>
        </w:rPr>
        <w:t>2、投标文件的装订。投标人应按附件中招标文件的要求，以A4幅面装订成册</w:t>
      </w:r>
      <w:r>
        <w:rPr>
          <w:rFonts w:hint="eastAsia" w:ascii="新宋体" w:hAnsi="新宋体" w:eastAsia="新宋体"/>
          <w:sz w:val="24"/>
        </w:rPr>
        <w:t>（胶装）</w:t>
      </w:r>
      <w:r>
        <w:rPr>
          <w:rFonts w:hint="eastAsia"/>
          <w:sz w:val="24"/>
        </w:rPr>
        <w:t>，编排目录，并在封面上标明：正本、副本、投标项目名称、招标编号、投标单位名称、日期、法人或委托其代理人等字样。</w:t>
      </w:r>
    </w:p>
    <w:p>
      <w:pPr>
        <w:spacing w:line="400" w:lineRule="exact"/>
        <w:ind w:firstLine="480" w:firstLineChars="200"/>
        <w:rPr>
          <w:sz w:val="24"/>
        </w:rPr>
      </w:pPr>
      <w:r>
        <w:rPr>
          <w:rFonts w:hint="eastAsia"/>
          <w:sz w:val="24"/>
        </w:rPr>
        <w:t>3、投标文件及提供的相关资料必须符合国家的法律、法规及有关政策规定。</w:t>
      </w:r>
    </w:p>
    <w:p>
      <w:pPr>
        <w:spacing w:line="400" w:lineRule="exact"/>
        <w:ind w:firstLine="480" w:firstLineChars="200"/>
        <w:rPr>
          <w:rFonts w:ascii="新宋体" w:hAnsi="新宋体" w:eastAsia="新宋体"/>
          <w:sz w:val="24"/>
        </w:rPr>
      </w:pPr>
      <w:r>
        <w:rPr>
          <w:rFonts w:hint="eastAsia" w:ascii="新宋体" w:hAnsi="新宋体" w:eastAsia="新宋体"/>
          <w:sz w:val="24"/>
        </w:rPr>
        <w:t>4、投标文件中必须提供交纳投标保证金转账凭据的复印件。</w:t>
      </w:r>
    </w:p>
    <w:p>
      <w:pPr>
        <w:spacing w:line="400" w:lineRule="exact"/>
        <w:rPr>
          <w:sz w:val="24"/>
        </w:rPr>
      </w:pPr>
      <w:r>
        <w:rPr>
          <w:rFonts w:hint="eastAsia"/>
          <w:sz w:val="24"/>
        </w:rPr>
        <w:t xml:space="preserve">    </w:t>
      </w:r>
      <w:r>
        <w:rPr>
          <w:rFonts w:hint="eastAsia" w:ascii="新宋体" w:hAnsi="新宋体" w:eastAsia="新宋体"/>
          <w:sz w:val="24"/>
        </w:rPr>
        <w:t>（三）、</w:t>
      </w:r>
      <w:r>
        <w:rPr>
          <w:rFonts w:hint="eastAsia"/>
          <w:sz w:val="24"/>
        </w:rPr>
        <w:t>投标文件格式</w:t>
      </w:r>
    </w:p>
    <w:p>
      <w:pPr>
        <w:spacing w:line="400" w:lineRule="exact"/>
        <w:ind w:firstLine="480" w:firstLineChars="200"/>
        <w:rPr>
          <w:sz w:val="24"/>
        </w:rPr>
      </w:pPr>
      <w:r>
        <w:rPr>
          <w:rFonts w:hint="eastAsia"/>
          <w:sz w:val="24"/>
        </w:rPr>
        <w:t>投标人应按招标文件中提供的投标文件格式填写，投标人认为需加以说明的其它内容可列备注栏。</w:t>
      </w:r>
    </w:p>
    <w:p>
      <w:pPr>
        <w:spacing w:line="400" w:lineRule="exact"/>
        <w:rPr>
          <w:sz w:val="24"/>
        </w:rPr>
      </w:pPr>
      <w:r>
        <w:rPr>
          <w:rFonts w:hint="eastAsia" w:ascii="新宋体" w:hAnsi="新宋体" w:eastAsia="新宋体"/>
          <w:sz w:val="24"/>
        </w:rPr>
        <w:t xml:space="preserve">    （四）、1、</w:t>
      </w:r>
      <w:r>
        <w:rPr>
          <w:rFonts w:hint="eastAsia"/>
          <w:sz w:val="24"/>
        </w:rPr>
        <w:t>投标报价：本次报价为一次性报价。投标报价为目的地的人民币交货价（含货物、运杂费、安装、调试、税金、验收至交付采购方之前的一切费用，除此之外，采购人不再支付其他费用。）</w:t>
      </w:r>
    </w:p>
    <w:p>
      <w:pPr>
        <w:spacing w:line="400" w:lineRule="exact"/>
        <w:ind w:firstLine="480" w:firstLineChars="200"/>
        <w:rPr>
          <w:sz w:val="24"/>
        </w:rPr>
      </w:pPr>
      <w:r>
        <w:rPr>
          <w:rFonts w:hint="eastAsia"/>
          <w:sz w:val="24"/>
        </w:rPr>
        <w:t>2、投标货币：报价币种为人民币。</w:t>
      </w:r>
    </w:p>
    <w:p>
      <w:pPr>
        <w:spacing w:line="400" w:lineRule="exact"/>
        <w:ind w:firstLine="480" w:firstLineChars="200"/>
        <w:rPr>
          <w:sz w:val="24"/>
        </w:rPr>
      </w:pPr>
      <w:r>
        <w:rPr>
          <w:rFonts w:hint="eastAsia" w:ascii="新宋体" w:hAnsi="新宋体" w:eastAsia="新宋体"/>
          <w:sz w:val="24"/>
        </w:rPr>
        <w:t>（五）、</w:t>
      </w:r>
      <w:r>
        <w:rPr>
          <w:rFonts w:hint="eastAsia"/>
          <w:sz w:val="24"/>
        </w:rPr>
        <w:t>投标人资格的证明文件</w:t>
      </w:r>
    </w:p>
    <w:p>
      <w:pPr>
        <w:spacing w:line="400" w:lineRule="exact"/>
        <w:ind w:firstLine="480" w:firstLineChars="200"/>
        <w:rPr>
          <w:sz w:val="24"/>
        </w:rPr>
      </w:pPr>
      <w:r>
        <w:rPr>
          <w:rFonts w:hint="eastAsia"/>
          <w:sz w:val="24"/>
        </w:rPr>
        <w:t>投标人必须提交证明其有资格进行投标和有能力履行合同的文件，作为投标文件的一</w:t>
      </w:r>
      <w:r>
        <w:rPr>
          <w:rFonts w:hint="eastAsia"/>
          <w:sz w:val="24"/>
          <w:lang w:val="en-US" w:eastAsia="zh-CN"/>
        </w:rPr>
        <w:t>部</w:t>
      </w:r>
      <w:r>
        <w:rPr>
          <w:rFonts w:hint="eastAsia"/>
          <w:sz w:val="24"/>
        </w:rPr>
        <w:t>分。</w:t>
      </w:r>
    </w:p>
    <w:p>
      <w:pPr>
        <w:spacing w:line="400" w:lineRule="exact"/>
        <w:ind w:firstLine="480" w:firstLineChars="200"/>
        <w:rPr>
          <w:sz w:val="24"/>
        </w:rPr>
      </w:pPr>
      <w:r>
        <w:rPr>
          <w:rFonts w:hint="eastAsia" w:ascii="新宋体" w:hAnsi="新宋体" w:eastAsia="新宋体"/>
          <w:sz w:val="24"/>
        </w:rPr>
        <w:t>（六）、</w:t>
      </w:r>
      <w:r>
        <w:rPr>
          <w:rFonts w:hint="eastAsia"/>
          <w:sz w:val="24"/>
        </w:rPr>
        <w:t>投标有效期</w:t>
      </w:r>
    </w:p>
    <w:p>
      <w:pPr>
        <w:spacing w:line="400" w:lineRule="exact"/>
        <w:ind w:firstLine="480" w:firstLineChars="200"/>
        <w:rPr>
          <w:sz w:val="24"/>
        </w:rPr>
      </w:pPr>
      <w:r>
        <w:rPr>
          <w:rFonts w:hint="eastAsia"/>
          <w:sz w:val="24"/>
        </w:rPr>
        <w:t>1、投标文件从开标之日起，投标有效期为</w:t>
      </w:r>
      <w:r>
        <w:rPr>
          <w:rFonts w:hint="eastAsia"/>
          <w:sz w:val="24"/>
          <w:u w:val="single"/>
        </w:rPr>
        <w:t>30</w:t>
      </w:r>
      <w:r>
        <w:rPr>
          <w:rFonts w:hint="eastAsia"/>
          <w:sz w:val="24"/>
        </w:rPr>
        <w:t>天，特殊招标项目在“货物项目要求”部分另行规定。</w:t>
      </w:r>
    </w:p>
    <w:p>
      <w:pPr>
        <w:spacing w:line="400" w:lineRule="exact"/>
        <w:ind w:firstLine="480" w:firstLineChars="200"/>
        <w:rPr>
          <w:sz w:val="24"/>
        </w:rPr>
      </w:pPr>
      <w:r>
        <w:rPr>
          <w:rFonts w:hint="eastAsia"/>
          <w:sz w:val="24"/>
        </w:rPr>
        <w:t>2、要求投标人同意延长有效期，要求与答复均应以书面形式。投标人可以拒绝上述要求而其投标保证金不被不予退还。对于同意该要求的投标人，既不要求也不允许其修改投标文件，但将要求其相应延长投标保证金的有效期。有关退还和不予退还投标保证金的规定在投标有效期的延长期内继续有效。</w:t>
      </w:r>
    </w:p>
    <w:p>
      <w:pPr>
        <w:spacing w:line="400" w:lineRule="exact"/>
        <w:ind w:firstLine="480" w:firstLineChars="200"/>
        <w:rPr>
          <w:sz w:val="24"/>
        </w:rPr>
      </w:pPr>
      <w:r>
        <w:rPr>
          <w:rFonts w:hint="eastAsia" w:ascii="新宋体" w:hAnsi="新宋体" w:eastAsia="新宋体"/>
          <w:sz w:val="24"/>
        </w:rPr>
        <w:t>（七）、</w:t>
      </w:r>
      <w:r>
        <w:rPr>
          <w:rFonts w:hint="eastAsia"/>
          <w:sz w:val="24"/>
        </w:rPr>
        <w:t>投标保证金</w:t>
      </w:r>
    </w:p>
    <w:p>
      <w:pPr>
        <w:spacing w:line="400" w:lineRule="exact"/>
        <w:ind w:firstLine="480" w:firstLineChars="200"/>
        <w:rPr>
          <w:sz w:val="24"/>
        </w:rPr>
      </w:pPr>
      <w:r>
        <w:rPr>
          <w:rFonts w:hint="eastAsia"/>
          <w:sz w:val="24"/>
        </w:rPr>
        <w:t>1、投标保证金为投标文件的组成部分之一。</w:t>
      </w:r>
    </w:p>
    <w:p>
      <w:pPr>
        <w:spacing w:line="400" w:lineRule="exact"/>
        <w:ind w:firstLine="480" w:firstLineChars="200"/>
        <w:rPr>
          <w:sz w:val="24"/>
        </w:rPr>
      </w:pPr>
      <w:r>
        <w:rPr>
          <w:rFonts w:hint="eastAsia"/>
          <w:sz w:val="24"/>
        </w:rPr>
        <w:t>2、投标人向招标人提交</w:t>
      </w:r>
      <w:r>
        <w:rPr>
          <w:rFonts w:hint="eastAsia"/>
          <w:b/>
          <w:bCs/>
          <w:sz w:val="24"/>
          <w:u w:val="single"/>
          <w:lang w:val="en-US" w:eastAsia="zh-CN"/>
        </w:rPr>
        <w:t>25000</w:t>
      </w:r>
      <w:r>
        <w:rPr>
          <w:rFonts w:hint="eastAsia"/>
          <w:b/>
          <w:bCs/>
          <w:sz w:val="24"/>
        </w:rPr>
        <w:t>元</w:t>
      </w:r>
      <w:r>
        <w:rPr>
          <w:rFonts w:hint="eastAsia"/>
          <w:sz w:val="24"/>
        </w:rPr>
        <w:t>的投标保证金。</w:t>
      </w:r>
    </w:p>
    <w:p>
      <w:pPr>
        <w:spacing w:line="400" w:lineRule="exact"/>
        <w:ind w:firstLine="480" w:firstLineChars="200"/>
        <w:rPr>
          <w:sz w:val="24"/>
        </w:rPr>
      </w:pPr>
      <w:r>
        <w:rPr>
          <w:rFonts w:hint="eastAsia"/>
          <w:sz w:val="24"/>
        </w:rPr>
        <w:t>3、投标保证金用于保护本次招标人免受投标人的行为而引起的风险。</w:t>
      </w:r>
    </w:p>
    <w:p>
      <w:pPr>
        <w:spacing w:line="400" w:lineRule="exact"/>
        <w:ind w:firstLine="480" w:firstLineChars="200"/>
        <w:rPr>
          <w:rFonts w:ascii="宋体" w:hAnsi="宋体"/>
          <w:sz w:val="24"/>
        </w:rPr>
      </w:pPr>
      <w:r>
        <w:rPr>
          <w:rFonts w:hint="eastAsia"/>
          <w:sz w:val="24"/>
        </w:rPr>
        <w:t>4、未中标的投标人的投标保证金，在中标通知书发出后退还，中标的投标人的投标保证金，</w:t>
      </w:r>
      <w:r>
        <w:rPr>
          <w:rFonts w:hint="eastAsia" w:ascii="宋体" w:hAnsi="宋体"/>
          <w:sz w:val="24"/>
        </w:rPr>
        <w:t>在合同签订后退还</w:t>
      </w:r>
      <w:r>
        <w:rPr>
          <w:rFonts w:hint="eastAsia"/>
          <w:sz w:val="24"/>
        </w:rPr>
        <w:t>（须向襄城县政府采购中心提供一份合同原件）</w:t>
      </w:r>
      <w:r>
        <w:rPr>
          <w:rFonts w:hint="eastAsia" w:ascii="宋体" w:hAnsi="宋体"/>
          <w:sz w:val="24"/>
        </w:rPr>
        <w:t>，履约保证金由中标人和采购人约定后中标人向采购人提交。</w:t>
      </w:r>
    </w:p>
    <w:p>
      <w:pPr>
        <w:spacing w:line="400" w:lineRule="exact"/>
        <w:ind w:firstLine="480" w:firstLineChars="200"/>
        <w:rPr>
          <w:rFonts w:ascii="宋体" w:hAnsi="宋体"/>
          <w:sz w:val="24"/>
        </w:rPr>
      </w:pPr>
      <w:r>
        <w:rPr>
          <w:rFonts w:hint="eastAsia" w:ascii="宋体" w:hAnsi="宋体"/>
          <w:sz w:val="24"/>
        </w:rPr>
        <w:t>5、投标人需出示转账凭证。</w:t>
      </w:r>
    </w:p>
    <w:p>
      <w:pPr>
        <w:spacing w:line="400" w:lineRule="exact"/>
        <w:ind w:firstLine="480" w:firstLineChars="200"/>
        <w:rPr>
          <w:rFonts w:ascii="新宋体" w:hAnsi="新宋体" w:eastAsia="新宋体"/>
          <w:sz w:val="24"/>
        </w:rPr>
      </w:pPr>
      <w:r>
        <w:rPr>
          <w:rFonts w:hint="eastAsia" w:ascii="新宋体" w:hAnsi="新宋体" w:eastAsia="新宋体"/>
          <w:sz w:val="24"/>
        </w:rPr>
        <w:t>6、发生以下情况投标保证金不予退还：</w:t>
      </w:r>
    </w:p>
    <w:p>
      <w:pPr>
        <w:spacing w:line="400" w:lineRule="exact"/>
        <w:rPr>
          <w:rFonts w:ascii="新宋体" w:hAnsi="新宋体" w:eastAsia="新宋体"/>
          <w:sz w:val="24"/>
        </w:rPr>
      </w:pPr>
      <w:r>
        <w:rPr>
          <w:rFonts w:hint="eastAsia" w:ascii="新宋体" w:hAnsi="新宋体" w:eastAsia="新宋体"/>
          <w:sz w:val="24"/>
        </w:rPr>
        <w:t xml:space="preserve">   （1）、投标人递交了投标文件，但在投标截止时间之后，投标有效期期满之前撤回投标文件或放弃投标的。</w:t>
      </w:r>
    </w:p>
    <w:p>
      <w:pPr>
        <w:spacing w:line="400" w:lineRule="exact"/>
        <w:rPr>
          <w:rFonts w:ascii="新宋体" w:hAnsi="新宋体" w:eastAsia="新宋体"/>
          <w:sz w:val="24"/>
        </w:rPr>
      </w:pPr>
      <w:r>
        <w:rPr>
          <w:rFonts w:hint="eastAsia" w:ascii="新宋体" w:hAnsi="新宋体" w:eastAsia="新宋体"/>
          <w:sz w:val="24"/>
        </w:rPr>
        <w:t xml:space="preserve">   （2）、投标文件中提供虚假材料以骗取中标的。</w:t>
      </w:r>
    </w:p>
    <w:p>
      <w:pPr>
        <w:spacing w:line="400" w:lineRule="exact"/>
        <w:rPr>
          <w:rFonts w:ascii="新宋体" w:hAnsi="新宋体" w:eastAsia="新宋体"/>
          <w:sz w:val="24"/>
        </w:rPr>
      </w:pPr>
      <w:r>
        <w:rPr>
          <w:rFonts w:hint="eastAsia" w:ascii="新宋体" w:hAnsi="新宋体" w:eastAsia="新宋体"/>
          <w:sz w:val="24"/>
        </w:rPr>
        <w:t xml:space="preserve">   （3）、在开标期间，投标人使用不正当手段试图影响、改变评审结果的。</w:t>
      </w:r>
    </w:p>
    <w:p>
      <w:pPr>
        <w:spacing w:line="400" w:lineRule="exact"/>
        <w:rPr>
          <w:rFonts w:ascii="新宋体" w:hAnsi="新宋体" w:eastAsia="新宋体"/>
          <w:sz w:val="24"/>
        </w:rPr>
      </w:pPr>
      <w:r>
        <w:rPr>
          <w:rFonts w:hint="eastAsia" w:ascii="新宋体" w:hAnsi="新宋体" w:eastAsia="新宋体"/>
          <w:sz w:val="24"/>
        </w:rPr>
        <w:t xml:space="preserve">   （4）、投标人恶意或捏造事实，对其竞争对手或招标人进行攻击的。</w:t>
      </w:r>
    </w:p>
    <w:p>
      <w:pPr>
        <w:spacing w:line="400" w:lineRule="exact"/>
        <w:rPr>
          <w:rFonts w:ascii="新宋体" w:hAnsi="新宋体" w:eastAsia="新宋体"/>
          <w:sz w:val="24"/>
        </w:rPr>
      </w:pPr>
      <w:r>
        <w:rPr>
          <w:rFonts w:hint="eastAsia" w:ascii="新宋体" w:hAnsi="新宋体" w:eastAsia="新宋体"/>
          <w:sz w:val="24"/>
        </w:rPr>
        <w:t xml:space="preserve">   （5）、取得中标资格后不按规定的时间签订合同，或签订合同后不按其承诺履行合同的。 </w:t>
      </w:r>
    </w:p>
    <w:p>
      <w:pPr>
        <w:spacing w:line="400" w:lineRule="exact"/>
        <w:rPr>
          <w:rFonts w:ascii="新宋体" w:hAnsi="新宋体" w:eastAsia="新宋体"/>
          <w:sz w:val="24"/>
        </w:rPr>
      </w:pPr>
      <w:r>
        <w:rPr>
          <w:rFonts w:hint="eastAsia" w:ascii="新宋体" w:hAnsi="新宋体" w:eastAsia="新宋体"/>
          <w:sz w:val="24"/>
        </w:rPr>
        <w:t xml:space="preserve">   （6）、投标人无故不参加投标且未书面通知招标人。</w:t>
      </w:r>
    </w:p>
    <w:p>
      <w:pPr>
        <w:spacing w:line="400" w:lineRule="exact"/>
        <w:rPr>
          <w:sz w:val="24"/>
        </w:rPr>
      </w:pPr>
      <w:r>
        <w:rPr>
          <w:rFonts w:hint="eastAsia"/>
          <w:sz w:val="24"/>
        </w:rPr>
        <w:t xml:space="preserve">   </w:t>
      </w:r>
      <w:r>
        <w:rPr>
          <w:rFonts w:hint="eastAsia" w:ascii="新宋体" w:hAnsi="新宋体" w:eastAsia="新宋体"/>
          <w:sz w:val="24"/>
        </w:rPr>
        <w:t>（八）、</w:t>
      </w:r>
      <w:r>
        <w:rPr>
          <w:rFonts w:hint="eastAsia"/>
          <w:sz w:val="24"/>
        </w:rPr>
        <w:t>投标文件的份数和签署</w:t>
      </w:r>
    </w:p>
    <w:p>
      <w:pPr>
        <w:spacing w:line="400" w:lineRule="exact"/>
        <w:ind w:firstLine="480" w:firstLineChars="200"/>
        <w:rPr>
          <w:rFonts w:ascii="新宋体" w:hAnsi="新宋体" w:eastAsia="新宋体"/>
          <w:sz w:val="24"/>
        </w:rPr>
      </w:pPr>
      <w:r>
        <w:rPr>
          <w:rFonts w:hint="eastAsia" w:ascii="新宋体" w:hAnsi="新宋体" w:eastAsia="新宋体"/>
          <w:sz w:val="24"/>
        </w:rPr>
        <w:t>1、投标人应提交一份正本和四份副本投标文件。</w:t>
      </w:r>
    </w:p>
    <w:p>
      <w:pPr>
        <w:spacing w:line="400" w:lineRule="exact"/>
        <w:ind w:firstLine="480" w:firstLineChars="200"/>
        <w:rPr>
          <w:rFonts w:ascii="新宋体" w:hAnsi="新宋体" w:eastAsia="新宋体"/>
          <w:sz w:val="24"/>
        </w:rPr>
      </w:pPr>
      <w:r>
        <w:rPr>
          <w:rFonts w:hint="eastAsia" w:ascii="新宋体" w:hAnsi="新宋体" w:eastAsia="新宋体"/>
          <w:sz w:val="24"/>
        </w:rPr>
        <w:t>2、投标文件正本、副本须在加盖公司红色公章并由法人或法人正式授权的投标人代表在规定处签字（有特殊要求的按要求执行）。</w:t>
      </w:r>
    </w:p>
    <w:p>
      <w:pPr>
        <w:spacing w:line="400" w:lineRule="exact"/>
        <w:ind w:firstLine="480" w:firstLineChars="200"/>
        <w:rPr>
          <w:rFonts w:ascii="新宋体" w:hAnsi="新宋体" w:eastAsia="新宋体"/>
          <w:sz w:val="24"/>
        </w:rPr>
      </w:pPr>
      <w:r>
        <w:rPr>
          <w:rFonts w:hint="eastAsia" w:ascii="新宋体" w:hAnsi="新宋体" w:eastAsia="新宋体"/>
          <w:sz w:val="24"/>
        </w:rPr>
        <w:t>3、除投标人对错处作必要修改外，投标文件中不许有加行、涂抹或改写。若有修改须由签署投标文件的人员进行签字并加盖投标单位公章。</w:t>
      </w:r>
    </w:p>
    <w:p>
      <w:pPr>
        <w:spacing w:line="400" w:lineRule="exact"/>
        <w:ind w:firstLine="480" w:firstLineChars="200"/>
        <w:rPr>
          <w:rFonts w:ascii="新宋体" w:hAnsi="新宋体" w:eastAsia="新宋体"/>
          <w:sz w:val="24"/>
        </w:rPr>
      </w:pPr>
      <w:r>
        <w:rPr>
          <w:rFonts w:hint="eastAsia" w:ascii="新宋体" w:hAnsi="新宋体" w:eastAsia="新宋体"/>
          <w:sz w:val="24"/>
        </w:rPr>
        <w:t>4、签字、盖章以正本为准。</w:t>
      </w:r>
    </w:p>
    <w:p>
      <w:pPr>
        <w:ind w:firstLine="551" w:firstLineChars="196"/>
        <w:rPr>
          <w:b/>
          <w:sz w:val="28"/>
          <w:szCs w:val="28"/>
        </w:rPr>
      </w:pPr>
      <w:r>
        <w:rPr>
          <w:rFonts w:hint="eastAsia" w:ascii="新宋体" w:hAnsi="新宋体" w:eastAsia="新宋体"/>
          <w:b/>
          <w:sz w:val="28"/>
          <w:szCs w:val="28"/>
        </w:rPr>
        <w:t>四、</w:t>
      </w:r>
      <w:r>
        <w:rPr>
          <w:rFonts w:hint="eastAsia"/>
          <w:b/>
          <w:sz w:val="28"/>
          <w:szCs w:val="28"/>
        </w:rPr>
        <w:t>投标文件的递交</w:t>
      </w:r>
    </w:p>
    <w:p>
      <w:pPr>
        <w:spacing w:line="400" w:lineRule="exact"/>
        <w:ind w:firstLine="480" w:firstLineChars="200"/>
        <w:rPr>
          <w:sz w:val="24"/>
        </w:rPr>
      </w:pPr>
      <w:r>
        <w:rPr>
          <w:rFonts w:hint="eastAsia" w:ascii="新宋体" w:hAnsi="新宋体" w:eastAsia="新宋体"/>
          <w:sz w:val="24"/>
        </w:rPr>
        <w:t>（一）、</w:t>
      </w:r>
      <w:r>
        <w:rPr>
          <w:rFonts w:hint="eastAsia"/>
          <w:sz w:val="24"/>
        </w:rPr>
        <w:t>投标文件的密封和标记</w:t>
      </w:r>
    </w:p>
    <w:p>
      <w:pPr>
        <w:spacing w:line="400" w:lineRule="exact"/>
        <w:ind w:firstLine="480" w:firstLineChars="200"/>
        <w:rPr>
          <w:sz w:val="24"/>
        </w:rPr>
      </w:pPr>
      <w:r>
        <w:rPr>
          <w:rFonts w:hint="eastAsia"/>
          <w:sz w:val="24"/>
        </w:rPr>
        <w:t xml:space="preserve"> 投标人应将投标文件用非透明文件袋分开密封，并注明“正本”“副本”</w:t>
      </w:r>
      <w:r>
        <w:rPr>
          <w:rFonts w:hint="eastAsia" w:ascii="新宋体" w:hAnsi="新宋体" w:eastAsia="新宋体"/>
          <w:sz w:val="24"/>
        </w:rPr>
        <w:t>，并在密封袋封口处加盖单位公章或法定代表人印章</w:t>
      </w:r>
      <w:r>
        <w:rPr>
          <w:rFonts w:hint="eastAsia"/>
          <w:sz w:val="24"/>
        </w:rPr>
        <w:t>。</w:t>
      </w:r>
    </w:p>
    <w:p>
      <w:pPr>
        <w:spacing w:line="400" w:lineRule="exact"/>
        <w:ind w:firstLine="480" w:firstLineChars="200"/>
        <w:rPr>
          <w:sz w:val="24"/>
        </w:rPr>
      </w:pPr>
      <w:r>
        <w:rPr>
          <w:rFonts w:hint="eastAsia" w:ascii="新宋体" w:hAnsi="新宋体" w:eastAsia="新宋体"/>
          <w:sz w:val="24"/>
        </w:rPr>
        <w:t>（二）、</w:t>
      </w:r>
      <w:r>
        <w:rPr>
          <w:rFonts w:hint="eastAsia"/>
          <w:sz w:val="24"/>
        </w:rPr>
        <w:t>递交投标文件的截止时间</w:t>
      </w:r>
    </w:p>
    <w:p>
      <w:pPr>
        <w:spacing w:line="400" w:lineRule="exact"/>
        <w:ind w:firstLine="480" w:firstLineChars="200"/>
        <w:rPr>
          <w:sz w:val="24"/>
        </w:rPr>
      </w:pPr>
      <w:r>
        <w:rPr>
          <w:rFonts w:hint="eastAsia"/>
          <w:sz w:val="24"/>
        </w:rPr>
        <w:t>1、所有投标文件都必须按招标人在投标邀请函中规定的投标截止时间之前在开标现场送至招标人。</w:t>
      </w:r>
    </w:p>
    <w:p>
      <w:pPr>
        <w:spacing w:line="400" w:lineRule="exact"/>
        <w:ind w:firstLine="480" w:firstLineChars="200"/>
        <w:rPr>
          <w:sz w:val="24"/>
        </w:rPr>
      </w:pPr>
      <w:r>
        <w:rPr>
          <w:rFonts w:hint="eastAsia"/>
          <w:sz w:val="24"/>
        </w:rPr>
        <w:t>2、因招标文件的修改推迟投标截止时间时，则按招标人修改通知规定的时间递交。</w:t>
      </w:r>
    </w:p>
    <w:p>
      <w:pPr>
        <w:spacing w:line="400" w:lineRule="exact"/>
        <w:ind w:firstLine="480" w:firstLineChars="200"/>
        <w:rPr>
          <w:sz w:val="24"/>
        </w:rPr>
      </w:pPr>
      <w:r>
        <w:rPr>
          <w:rFonts w:hint="eastAsia" w:ascii="新宋体" w:hAnsi="新宋体" w:eastAsia="新宋体"/>
          <w:sz w:val="24"/>
        </w:rPr>
        <w:t>（三）、</w:t>
      </w:r>
      <w:r>
        <w:rPr>
          <w:rFonts w:hint="eastAsia"/>
          <w:sz w:val="24"/>
        </w:rPr>
        <w:t>迟交的投标文件</w:t>
      </w:r>
    </w:p>
    <w:p>
      <w:pPr>
        <w:spacing w:line="400" w:lineRule="exact"/>
        <w:ind w:firstLine="480" w:firstLineChars="200"/>
        <w:rPr>
          <w:sz w:val="24"/>
        </w:rPr>
      </w:pPr>
      <w:r>
        <w:rPr>
          <w:rFonts w:hint="eastAsia"/>
          <w:sz w:val="24"/>
        </w:rPr>
        <w:t>招标人将拒绝在投标截止时间后送达的投标文件。</w:t>
      </w:r>
    </w:p>
    <w:p>
      <w:pPr>
        <w:spacing w:line="400" w:lineRule="exact"/>
        <w:ind w:firstLine="480" w:firstLineChars="200"/>
        <w:rPr>
          <w:sz w:val="24"/>
        </w:rPr>
      </w:pPr>
      <w:r>
        <w:rPr>
          <w:rFonts w:hint="eastAsia" w:ascii="新宋体" w:hAnsi="新宋体" w:eastAsia="新宋体"/>
          <w:sz w:val="24"/>
        </w:rPr>
        <w:t>（四）、</w:t>
      </w:r>
      <w:r>
        <w:rPr>
          <w:rFonts w:hint="eastAsia"/>
          <w:sz w:val="24"/>
        </w:rPr>
        <w:t>投标文件的撤销</w:t>
      </w:r>
    </w:p>
    <w:p>
      <w:pPr>
        <w:spacing w:line="400" w:lineRule="exact"/>
        <w:ind w:firstLine="480" w:firstLineChars="200"/>
        <w:rPr>
          <w:sz w:val="24"/>
        </w:rPr>
      </w:pPr>
      <w:r>
        <w:rPr>
          <w:rFonts w:hint="eastAsia"/>
          <w:sz w:val="24"/>
        </w:rPr>
        <w:t xml:space="preserve"> 1、投标人在提交投标文件后可撤销其投标文件，但招标人须在投标截止时间之前收到该修改或撤销的书面通知，该通知须有经正式授权的投标人代表签字。</w:t>
      </w:r>
    </w:p>
    <w:p>
      <w:pPr>
        <w:spacing w:line="400" w:lineRule="exact"/>
        <w:ind w:firstLine="480" w:firstLineChars="200"/>
        <w:rPr>
          <w:sz w:val="24"/>
        </w:rPr>
      </w:pPr>
      <w:r>
        <w:rPr>
          <w:rFonts w:hint="eastAsia"/>
          <w:sz w:val="24"/>
        </w:rPr>
        <w:t xml:space="preserve"> 2、投标人不得在开标时间起到投标文件有效期期满前撤销投标文件。</w:t>
      </w:r>
    </w:p>
    <w:p>
      <w:pPr>
        <w:spacing w:line="400" w:lineRule="exact"/>
        <w:ind w:firstLine="562" w:firstLineChars="200"/>
        <w:rPr>
          <w:rFonts w:ascii="新宋体" w:hAnsi="新宋体" w:eastAsia="新宋体"/>
          <w:b/>
          <w:sz w:val="28"/>
          <w:szCs w:val="28"/>
        </w:rPr>
      </w:pPr>
      <w:r>
        <w:rPr>
          <w:rFonts w:hint="eastAsia" w:ascii="新宋体" w:hAnsi="新宋体" w:eastAsia="新宋体"/>
          <w:b/>
          <w:bCs/>
          <w:sz w:val="28"/>
          <w:szCs w:val="28"/>
        </w:rPr>
        <w:t>五、</w:t>
      </w:r>
      <w:r>
        <w:rPr>
          <w:rFonts w:hint="eastAsia" w:ascii="新宋体" w:hAnsi="新宋体" w:eastAsia="新宋体"/>
          <w:b/>
          <w:sz w:val="28"/>
          <w:szCs w:val="28"/>
        </w:rPr>
        <w:t>特别提示</w:t>
      </w:r>
    </w:p>
    <w:p>
      <w:pPr>
        <w:spacing w:line="480" w:lineRule="exact"/>
        <w:rPr>
          <w:rFonts w:ascii="新宋体" w:hAnsi="新宋体" w:eastAsia="新宋体"/>
          <w:sz w:val="24"/>
        </w:rPr>
      </w:pPr>
      <w:r>
        <w:rPr>
          <w:rFonts w:hint="eastAsia" w:ascii="新宋体" w:hAnsi="新宋体" w:eastAsia="新宋体"/>
          <w:sz w:val="24"/>
        </w:rPr>
        <w:t xml:space="preserve">  （一）、如果供应商认为本次所采购项目存在倾向性或排斥性内容，请以书面形式向襄城县</w:t>
      </w:r>
      <w:r>
        <w:rPr>
          <w:rFonts w:hint="eastAsia" w:ascii="新宋体" w:hAnsi="新宋体" w:eastAsia="新宋体"/>
          <w:sz w:val="24"/>
          <w:lang w:eastAsia="zh-CN"/>
        </w:rPr>
        <w:t>政府采购</w:t>
      </w:r>
      <w:r>
        <w:rPr>
          <w:rFonts w:hint="eastAsia" w:ascii="新宋体" w:hAnsi="新宋体" w:eastAsia="新宋体"/>
          <w:sz w:val="24"/>
        </w:rPr>
        <w:t>中心提出询问和澄清。</w:t>
      </w:r>
    </w:p>
    <w:p>
      <w:pPr>
        <w:spacing w:line="480" w:lineRule="exact"/>
        <w:ind w:firstLine="240" w:firstLineChars="100"/>
        <w:rPr>
          <w:rFonts w:ascii="新宋体" w:hAnsi="新宋体" w:eastAsia="新宋体"/>
          <w:sz w:val="24"/>
        </w:rPr>
      </w:pPr>
      <w:r>
        <w:rPr>
          <w:rFonts w:hint="eastAsia" w:ascii="新宋体" w:hAnsi="新宋体" w:eastAsia="新宋体"/>
          <w:sz w:val="24"/>
        </w:rPr>
        <w:t>(二)、本项目投标报价为一次性报价。</w:t>
      </w:r>
    </w:p>
    <w:p>
      <w:pPr>
        <w:spacing w:line="480" w:lineRule="exact"/>
        <w:ind w:firstLine="220" w:firstLineChars="100"/>
        <w:rPr>
          <w:rFonts w:ascii="新宋体" w:hAnsi="新宋体" w:eastAsia="新宋体"/>
          <w:sz w:val="22"/>
          <w:szCs w:val="22"/>
        </w:rPr>
      </w:pPr>
      <w:r>
        <w:rPr>
          <w:rFonts w:hint="eastAsia" w:ascii="新宋体" w:hAnsi="新宋体" w:eastAsia="新宋体"/>
          <w:sz w:val="22"/>
          <w:szCs w:val="22"/>
        </w:rPr>
        <w:t>(三)、</w:t>
      </w:r>
      <w:r>
        <w:rPr>
          <w:rFonts w:hint="eastAsia" w:ascii="新宋体" w:hAnsi="新宋体" w:eastAsia="新宋体"/>
          <w:sz w:val="24"/>
          <w:szCs w:val="24"/>
        </w:rPr>
        <w:t>中标结果及相关信息请登陆：河南省政府采购网、许昌市政府采购网、全国公共资源交易平台（河南省•许昌市）</w:t>
      </w:r>
      <w:r>
        <w:rPr>
          <w:rFonts w:hint="eastAsia" w:ascii="新宋体" w:hAnsi="新宋体" w:eastAsia="新宋体"/>
          <w:sz w:val="22"/>
          <w:szCs w:val="22"/>
        </w:rPr>
        <w:t>。</w:t>
      </w:r>
    </w:p>
    <w:p>
      <w:pPr>
        <w:spacing w:line="480" w:lineRule="exact"/>
        <w:ind w:firstLine="240" w:firstLineChars="100"/>
        <w:rPr>
          <w:rFonts w:ascii="新宋体" w:hAnsi="新宋体" w:eastAsia="新宋体"/>
          <w:sz w:val="24"/>
        </w:rPr>
      </w:pPr>
      <w:r>
        <w:rPr>
          <w:rFonts w:hint="eastAsia" w:ascii="新宋体" w:hAnsi="新宋体" w:eastAsia="新宋体"/>
          <w:sz w:val="24"/>
        </w:rPr>
        <w:t>(四)、招标人不接受法定代表人为同一人的两个及两个以上法人，母公司、全资子公司及其控股公司，在同一招标项目中同时投标。</w:t>
      </w:r>
    </w:p>
    <w:p>
      <w:pPr>
        <w:spacing w:line="480" w:lineRule="exact"/>
        <w:ind w:firstLine="240" w:firstLineChars="100"/>
        <w:rPr>
          <w:rFonts w:ascii="新宋体" w:hAnsi="新宋体" w:eastAsia="新宋体"/>
          <w:sz w:val="24"/>
        </w:rPr>
      </w:pPr>
      <w:r>
        <w:rPr>
          <w:rFonts w:hint="eastAsia" w:ascii="新宋体" w:hAnsi="新宋体" w:eastAsia="新宋体"/>
          <w:sz w:val="24"/>
        </w:rPr>
        <w:t>(五)、投标人如果中标不得转包，一经发现和证实，取消其中标资格并承担由此造成的损失。</w:t>
      </w:r>
    </w:p>
    <w:p>
      <w:pPr>
        <w:spacing w:line="480" w:lineRule="exact"/>
        <w:ind w:firstLine="240" w:firstLineChars="100"/>
        <w:rPr>
          <w:rFonts w:ascii="新宋体" w:hAnsi="新宋体" w:eastAsia="新宋体"/>
          <w:sz w:val="24"/>
        </w:rPr>
      </w:pPr>
      <w:r>
        <w:rPr>
          <w:rFonts w:hint="eastAsia" w:ascii="新宋体" w:hAnsi="新宋体" w:eastAsia="新宋体"/>
          <w:sz w:val="24"/>
        </w:rPr>
        <w:t>(六)、评标委员会判断响应文件的响应性仅基于投标文件本身而不依靠外部证据。</w:t>
      </w:r>
    </w:p>
    <w:p>
      <w:pPr>
        <w:pStyle w:val="2"/>
        <w:rPr>
          <w:rFonts w:hint="eastAsia" w:ascii="新宋体" w:hAnsi="新宋体" w:eastAsia="新宋体"/>
          <w:sz w:val="24"/>
        </w:rPr>
      </w:pPr>
      <w:r>
        <w:rPr>
          <w:rFonts w:hint="eastAsia" w:ascii="新宋体" w:hAnsi="新宋体" w:eastAsia="新宋体"/>
          <w:bCs/>
          <w:sz w:val="24"/>
        </w:rPr>
        <w:t>(七)</w:t>
      </w:r>
      <w:r>
        <w:rPr>
          <w:rFonts w:hint="eastAsia" w:ascii="新宋体" w:hAnsi="新宋体" w:eastAsia="新宋体"/>
          <w:b/>
          <w:sz w:val="24"/>
        </w:rPr>
        <w:t>、</w:t>
      </w:r>
      <w:r>
        <w:rPr>
          <w:rFonts w:hint="eastAsia" w:ascii="新宋体" w:hAnsi="新宋体" w:eastAsia="新宋体"/>
          <w:b/>
          <w:bCs/>
          <w:sz w:val="24"/>
        </w:rPr>
        <w:t>投标文件属下列情况之一的为无效投标</w:t>
      </w:r>
    </w:p>
    <w:p>
      <w:pPr>
        <w:pStyle w:val="2"/>
        <w:ind w:firstLine="480" w:firstLineChars="200"/>
        <w:rPr>
          <w:rFonts w:hint="eastAsia" w:ascii="新宋体" w:hAnsi="新宋体" w:eastAsia="新宋体"/>
          <w:sz w:val="24"/>
          <w:lang w:val="en-US" w:eastAsia="zh-CN"/>
        </w:rPr>
      </w:pPr>
      <w:r>
        <w:rPr>
          <w:rFonts w:hint="eastAsia" w:ascii="新宋体" w:hAnsi="新宋体" w:eastAsia="新宋体"/>
          <w:sz w:val="24"/>
          <w:lang w:val="en-US" w:eastAsia="zh-CN"/>
        </w:rPr>
        <w:t>1.未按规定交纳投标保证金的；</w:t>
      </w:r>
    </w:p>
    <w:p>
      <w:pPr>
        <w:pStyle w:val="2"/>
        <w:ind w:firstLine="480" w:firstLineChars="200"/>
        <w:rPr>
          <w:rFonts w:ascii="新宋体" w:hAnsi="新宋体" w:eastAsia="新宋体"/>
          <w:sz w:val="24"/>
        </w:rPr>
      </w:pPr>
      <w:r>
        <w:rPr>
          <w:rFonts w:hint="eastAsia" w:ascii="新宋体" w:hAnsi="新宋体" w:eastAsia="新宋体"/>
          <w:sz w:val="24"/>
          <w:lang w:val="en-US" w:eastAsia="zh-CN"/>
        </w:rPr>
        <w:t>2</w:t>
      </w:r>
      <w:r>
        <w:rPr>
          <w:rFonts w:hint="eastAsia" w:ascii="新宋体" w:hAnsi="新宋体" w:eastAsia="新宋体"/>
          <w:sz w:val="24"/>
        </w:rPr>
        <w:t>、不具备招标文件中规定资格要求的；</w:t>
      </w:r>
    </w:p>
    <w:p>
      <w:pPr>
        <w:spacing w:line="480" w:lineRule="exact"/>
        <w:ind w:firstLine="480" w:firstLineChars="200"/>
        <w:rPr>
          <w:sz w:val="24"/>
        </w:rPr>
      </w:pPr>
      <w:r>
        <w:rPr>
          <w:rFonts w:hint="eastAsia" w:ascii="新宋体" w:hAnsi="新宋体" w:eastAsia="新宋体"/>
          <w:sz w:val="24"/>
          <w:lang w:val="en-US" w:eastAsia="zh-CN"/>
        </w:rPr>
        <w:t>3</w:t>
      </w:r>
      <w:r>
        <w:rPr>
          <w:rFonts w:hint="eastAsia" w:ascii="新宋体" w:hAnsi="新宋体" w:eastAsia="新宋体"/>
          <w:sz w:val="24"/>
        </w:rPr>
        <w:t>、</w:t>
      </w:r>
      <w:r>
        <w:rPr>
          <w:rFonts w:hint="eastAsia"/>
          <w:sz w:val="24"/>
        </w:rPr>
        <w:t>未按照招标文件规定要求密封、签署、盖章的；</w:t>
      </w:r>
    </w:p>
    <w:p>
      <w:pPr>
        <w:spacing w:line="480" w:lineRule="exact"/>
        <w:ind w:firstLine="480" w:firstLineChars="200"/>
        <w:rPr>
          <w:rFonts w:ascii="新宋体" w:hAnsi="新宋体" w:eastAsia="新宋体"/>
          <w:sz w:val="24"/>
        </w:rPr>
      </w:pPr>
      <w:r>
        <w:rPr>
          <w:rFonts w:hint="eastAsia" w:ascii="新宋体" w:hAnsi="新宋体" w:eastAsia="新宋体"/>
          <w:sz w:val="24"/>
          <w:lang w:val="en-US" w:eastAsia="zh-CN"/>
        </w:rPr>
        <w:t>4</w:t>
      </w:r>
      <w:r>
        <w:rPr>
          <w:rFonts w:hint="eastAsia" w:ascii="新宋体" w:hAnsi="新宋体" w:eastAsia="新宋体"/>
          <w:sz w:val="24"/>
        </w:rPr>
        <w:t>、投标货物无技术参数、规格型号、品牌、厂家、产地；</w:t>
      </w:r>
    </w:p>
    <w:p>
      <w:pPr>
        <w:spacing w:line="480" w:lineRule="exact"/>
        <w:ind w:firstLine="480" w:firstLineChars="200"/>
        <w:rPr>
          <w:rFonts w:hint="eastAsia" w:ascii="新宋体" w:hAnsi="新宋体" w:eastAsia="新宋体" w:cs="Times New Roman"/>
          <w:kern w:val="2"/>
          <w:sz w:val="24"/>
          <w:szCs w:val="22"/>
          <w:lang w:val="en-US" w:eastAsia="zh-CN" w:bidi="ar-SA"/>
        </w:rPr>
      </w:pPr>
      <w:r>
        <w:rPr>
          <w:rFonts w:hint="eastAsia" w:ascii="新宋体" w:hAnsi="新宋体" w:eastAsia="新宋体"/>
          <w:sz w:val="24"/>
          <w:lang w:val="en-US" w:eastAsia="zh-CN"/>
        </w:rPr>
        <w:t>5</w:t>
      </w:r>
      <w:r>
        <w:rPr>
          <w:rFonts w:hint="eastAsia" w:ascii="新宋体" w:hAnsi="新宋体" w:eastAsia="新宋体" w:cs="Times New Roman"/>
          <w:kern w:val="2"/>
          <w:sz w:val="24"/>
          <w:szCs w:val="22"/>
          <w:lang w:val="en-US" w:eastAsia="zh-CN" w:bidi="ar-SA"/>
        </w:rPr>
        <w:t>、不响应付款方式的；</w:t>
      </w:r>
    </w:p>
    <w:p>
      <w:pPr>
        <w:spacing w:line="480" w:lineRule="exact"/>
        <w:ind w:firstLine="480" w:firstLineChars="200"/>
        <w:rPr>
          <w:rFonts w:hint="eastAsia" w:ascii="新宋体" w:hAnsi="新宋体" w:eastAsia="新宋体" w:cs="Times New Roman"/>
          <w:kern w:val="2"/>
          <w:sz w:val="24"/>
          <w:szCs w:val="22"/>
          <w:lang w:val="en-US" w:eastAsia="zh-CN" w:bidi="ar-SA"/>
        </w:rPr>
      </w:pPr>
      <w:r>
        <w:rPr>
          <w:rFonts w:hint="eastAsia" w:ascii="新宋体" w:hAnsi="新宋体" w:eastAsia="新宋体" w:cs="Times New Roman"/>
          <w:kern w:val="2"/>
          <w:sz w:val="24"/>
          <w:szCs w:val="22"/>
          <w:lang w:val="en-US" w:eastAsia="zh-CN" w:bidi="ar-SA"/>
        </w:rPr>
        <w:t>6、投标报价超出预算上限的；</w:t>
      </w:r>
    </w:p>
    <w:p>
      <w:pPr>
        <w:pStyle w:val="2"/>
        <w:ind w:firstLine="480" w:firstLineChars="200"/>
        <w:rPr>
          <w:rFonts w:hint="eastAsia" w:ascii="新宋体" w:hAnsi="新宋体" w:eastAsia="新宋体" w:cs="Times New Roman"/>
          <w:kern w:val="2"/>
          <w:sz w:val="24"/>
          <w:szCs w:val="22"/>
          <w:lang w:val="en-US" w:eastAsia="zh-CN" w:bidi="ar-SA"/>
        </w:rPr>
      </w:pPr>
      <w:r>
        <w:rPr>
          <w:rFonts w:hint="eastAsia" w:ascii="新宋体" w:hAnsi="新宋体" w:eastAsia="新宋体" w:cs="Times New Roman"/>
          <w:kern w:val="2"/>
          <w:sz w:val="24"/>
          <w:szCs w:val="22"/>
          <w:lang w:val="en-US" w:eastAsia="zh-CN" w:bidi="ar-SA"/>
        </w:rPr>
        <w:t>7、投标企业信用查询有失信记录的</w:t>
      </w:r>
    </w:p>
    <w:p>
      <w:pPr>
        <w:spacing w:line="480" w:lineRule="exact"/>
        <w:ind w:firstLine="480" w:firstLineChars="200"/>
        <w:rPr>
          <w:rFonts w:hint="eastAsia" w:ascii="新宋体" w:hAnsi="新宋体" w:eastAsia="新宋体"/>
          <w:sz w:val="24"/>
          <w:lang w:val="en-US" w:eastAsia="zh-CN"/>
        </w:rPr>
      </w:pPr>
      <w:r>
        <w:rPr>
          <w:rFonts w:hint="eastAsia" w:ascii="新宋体" w:hAnsi="新宋体" w:eastAsia="新宋体"/>
          <w:sz w:val="24"/>
          <w:lang w:val="en-US" w:eastAsia="zh-CN"/>
        </w:rPr>
        <w:t>8</w:t>
      </w:r>
      <w:r>
        <w:rPr>
          <w:rFonts w:hint="eastAsia" w:ascii="新宋体" w:hAnsi="新宋体" w:eastAsia="新宋体"/>
          <w:sz w:val="24"/>
        </w:rPr>
        <w:t>、出席代表与授权书中的代理人、身份证原件不相符的；</w:t>
      </w:r>
    </w:p>
    <w:p>
      <w:pPr>
        <w:pStyle w:val="2"/>
        <w:ind w:firstLine="480" w:firstLineChars="200"/>
        <w:rPr>
          <w:rFonts w:ascii="新宋体" w:hAnsi="新宋体" w:eastAsia="新宋体"/>
          <w:sz w:val="24"/>
        </w:rPr>
      </w:pPr>
      <w:r>
        <w:rPr>
          <w:rFonts w:hint="eastAsia" w:ascii="新宋体" w:hAnsi="新宋体" w:eastAsia="新宋体"/>
          <w:sz w:val="24"/>
          <w:lang w:val="en-US" w:eastAsia="zh-CN"/>
        </w:rPr>
        <w:t>9</w:t>
      </w:r>
      <w:r>
        <w:rPr>
          <w:rFonts w:hint="eastAsia" w:ascii="新宋体" w:hAnsi="新宋体" w:eastAsia="新宋体"/>
          <w:sz w:val="24"/>
        </w:rPr>
        <w:t>、不符合法律、法规和招标文件中规定的其他实质性要求的。</w:t>
      </w:r>
    </w:p>
    <w:p>
      <w:pPr>
        <w:spacing w:line="480" w:lineRule="exact"/>
        <w:rPr>
          <w:rFonts w:ascii="新宋体" w:hAnsi="新宋体" w:eastAsia="新宋体"/>
          <w:sz w:val="24"/>
        </w:rPr>
      </w:pPr>
      <w:r>
        <w:rPr>
          <w:rFonts w:hint="eastAsia" w:ascii="新宋体" w:hAnsi="新宋体" w:eastAsia="新宋体"/>
          <w:sz w:val="24"/>
        </w:rPr>
        <w:t xml:space="preserve">   （九）、投标文件除签名外，不允许手写。</w:t>
      </w:r>
    </w:p>
    <w:p>
      <w:pPr>
        <w:spacing w:line="480" w:lineRule="exact"/>
        <w:ind w:firstLine="480" w:firstLineChars="200"/>
        <w:rPr>
          <w:rFonts w:hint="eastAsia" w:ascii="新宋体" w:hAnsi="新宋体" w:eastAsia="新宋体"/>
          <w:sz w:val="24"/>
        </w:rPr>
      </w:pPr>
      <w:r>
        <w:rPr>
          <w:rFonts w:hint="eastAsia" w:ascii="新宋体" w:hAnsi="新宋体" w:eastAsia="新宋体"/>
          <w:sz w:val="24"/>
        </w:rPr>
        <w:t>(十）、为了防止或纠正违法的或者不正当的政府采购行为，根据《政府采购法》相关规定，供应商对本次政府采购活动事项有疑问的，应在投标截止时间前</w:t>
      </w:r>
      <w:r>
        <w:rPr>
          <w:rFonts w:hint="eastAsia" w:ascii="新宋体" w:hAnsi="新宋体" w:eastAsia="新宋体"/>
          <w:sz w:val="24"/>
          <w:u w:val="single"/>
        </w:rPr>
        <w:t>10</w:t>
      </w:r>
      <w:r>
        <w:rPr>
          <w:rFonts w:hint="eastAsia" w:ascii="新宋体" w:hAnsi="新宋体" w:eastAsia="新宋体"/>
          <w:sz w:val="24"/>
        </w:rPr>
        <w:t>天在全国公共资源交易平台（河南省•许昌市）提出。</w:t>
      </w:r>
    </w:p>
    <w:p>
      <w:pPr>
        <w:spacing w:line="480" w:lineRule="exact"/>
        <w:ind w:firstLine="480" w:firstLineChars="200"/>
        <w:rPr>
          <w:rFonts w:ascii="新宋体" w:hAnsi="新宋体" w:eastAsia="新宋体"/>
          <w:b/>
          <w:sz w:val="28"/>
          <w:szCs w:val="28"/>
        </w:rPr>
      </w:pPr>
      <w:r>
        <w:rPr>
          <w:rFonts w:hint="eastAsia" w:ascii="新宋体" w:hAnsi="新宋体" w:eastAsia="新宋体"/>
          <w:sz w:val="24"/>
        </w:rPr>
        <w:t>（十一）、本招标文件的最终解释权归襄城县政府采购中心所有。</w:t>
      </w:r>
    </w:p>
    <w:p>
      <w:pPr>
        <w:rPr>
          <w:b/>
          <w:sz w:val="28"/>
          <w:szCs w:val="28"/>
        </w:rPr>
      </w:pPr>
      <w:r>
        <w:rPr>
          <w:rFonts w:hint="eastAsia"/>
          <w:b/>
          <w:sz w:val="28"/>
          <w:szCs w:val="28"/>
        </w:rPr>
        <w:t xml:space="preserve">    </w:t>
      </w:r>
      <w:r>
        <w:rPr>
          <w:rFonts w:hint="eastAsia" w:ascii="新宋体" w:hAnsi="新宋体" w:eastAsia="新宋体"/>
          <w:b/>
          <w:sz w:val="28"/>
          <w:szCs w:val="28"/>
        </w:rPr>
        <w:t>六、</w:t>
      </w:r>
      <w:r>
        <w:rPr>
          <w:rFonts w:hint="eastAsia"/>
          <w:b/>
          <w:sz w:val="28"/>
          <w:szCs w:val="28"/>
        </w:rPr>
        <w:t>开标和评标</w:t>
      </w:r>
    </w:p>
    <w:p>
      <w:pPr>
        <w:spacing w:line="400" w:lineRule="exact"/>
        <w:ind w:firstLine="480" w:firstLineChars="200"/>
        <w:rPr>
          <w:sz w:val="24"/>
        </w:rPr>
      </w:pPr>
      <w:r>
        <w:rPr>
          <w:rFonts w:hint="eastAsia" w:ascii="新宋体" w:hAnsi="新宋体" w:eastAsia="新宋体"/>
          <w:sz w:val="24"/>
        </w:rPr>
        <w:t>（一）、</w:t>
      </w:r>
      <w:r>
        <w:rPr>
          <w:rFonts w:hint="eastAsia"/>
          <w:sz w:val="24"/>
        </w:rPr>
        <w:t>开标</w:t>
      </w:r>
    </w:p>
    <w:p>
      <w:pPr>
        <w:spacing w:line="480" w:lineRule="exact"/>
        <w:ind w:firstLine="960" w:firstLineChars="400"/>
        <w:rPr>
          <w:rFonts w:hint="eastAsia" w:ascii="新宋体" w:hAnsi="新宋体" w:eastAsia="新宋体"/>
          <w:sz w:val="24"/>
        </w:rPr>
      </w:pPr>
      <w:r>
        <w:rPr>
          <w:rFonts w:hint="eastAsia" w:ascii="新宋体" w:hAnsi="新宋体" w:eastAsia="新宋体"/>
          <w:sz w:val="24"/>
        </w:rPr>
        <w:t>1、招标人将在招标文件规定的时间和地点组织开标。</w:t>
      </w:r>
      <w:r>
        <w:rPr>
          <w:rFonts w:hint="eastAsia" w:ascii="新宋体" w:hAnsi="新宋体" w:eastAsia="新宋体"/>
          <w:sz w:val="24"/>
          <w:lang w:eastAsia="zh-CN"/>
        </w:rPr>
        <w:t>邀请</w:t>
      </w:r>
      <w:r>
        <w:rPr>
          <w:rFonts w:hint="eastAsia" w:ascii="新宋体" w:hAnsi="新宋体" w:eastAsia="新宋体"/>
          <w:sz w:val="24"/>
        </w:rPr>
        <w:t>投标人参加，</w:t>
      </w:r>
      <w:r>
        <w:rPr>
          <w:rFonts w:hint="eastAsia" w:ascii="新宋体" w:hAnsi="新宋体" w:eastAsia="新宋体"/>
          <w:sz w:val="24"/>
          <w:lang w:eastAsia="zh-CN"/>
        </w:rPr>
        <w:t>评标委员会成员不得参加评标活动，投标人未参加开标的，视同认可开标结果。</w:t>
      </w:r>
    </w:p>
    <w:p>
      <w:pPr>
        <w:spacing w:line="480" w:lineRule="exact"/>
        <w:ind w:firstLine="960" w:firstLineChars="400"/>
        <w:rPr>
          <w:rFonts w:hint="eastAsia" w:ascii="新宋体" w:hAnsi="新宋体" w:eastAsia="新宋体"/>
          <w:sz w:val="24"/>
        </w:rPr>
      </w:pPr>
      <w:r>
        <w:rPr>
          <w:rFonts w:hint="eastAsia" w:ascii="新宋体" w:hAnsi="新宋体" w:eastAsia="新宋体"/>
          <w:sz w:val="24"/>
        </w:rPr>
        <w:t>2、开标时，</w:t>
      </w:r>
      <w:r>
        <w:rPr>
          <w:rFonts w:hint="eastAsia" w:ascii="新宋体" w:hAnsi="新宋体" w:eastAsia="新宋体"/>
          <w:sz w:val="24"/>
          <w:lang w:eastAsia="zh-CN"/>
        </w:rPr>
        <w:t>由投标人或其推选的代表检查投标文件的密封情况</w:t>
      </w:r>
      <w:r>
        <w:rPr>
          <w:rFonts w:hint="eastAsia" w:ascii="新宋体" w:hAnsi="新宋体" w:eastAsia="新宋体"/>
          <w:sz w:val="24"/>
        </w:rPr>
        <w:t>，</w:t>
      </w:r>
      <w:r>
        <w:rPr>
          <w:rFonts w:hint="eastAsia" w:ascii="新宋体" w:hAnsi="新宋体" w:eastAsia="新宋体"/>
          <w:sz w:val="24"/>
          <w:lang w:eastAsia="zh-CN"/>
        </w:rPr>
        <w:t>经</w:t>
      </w:r>
      <w:r>
        <w:rPr>
          <w:rFonts w:hint="eastAsia" w:ascii="新宋体" w:hAnsi="新宋体" w:eastAsia="新宋体"/>
          <w:sz w:val="24"/>
        </w:rPr>
        <w:t>确认无误后拆封唱标，唱正本“开标一览表”内容</w:t>
      </w:r>
      <w:r>
        <w:rPr>
          <w:rFonts w:hint="eastAsia" w:ascii="新宋体" w:hAnsi="新宋体" w:eastAsia="新宋体"/>
          <w:sz w:val="24"/>
          <w:lang w:eastAsia="zh-CN"/>
        </w:rPr>
        <w:t>（投标文件中开标一览表内容与投标文件中相应内容不一致的，以开标一览表大写为准）和</w:t>
      </w:r>
      <w:r>
        <w:rPr>
          <w:rFonts w:hint="eastAsia" w:ascii="新宋体" w:hAnsi="新宋体" w:eastAsia="新宋体"/>
          <w:sz w:val="24"/>
        </w:rPr>
        <w:t>招标人认为合适的其他内容并记录。</w:t>
      </w:r>
    </w:p>
    <w:p>
      <w:pPr>
        <w:spacing w:line="480" w:lineRule="exact"/>
        <w:ind w:firstLine="960" w:firstLineChars="400"/>
        <w:rPr>
          <w:rFonts w:hint="eastAsia" w:ascii="新宋体" w:hAnsi="新宋体" w:eastAsia="新宋体"/>
          <w:sz w:val="24"/>
          <w:lang w:val="en-US" w:eastAsia="zh-CN"/>
        </w:rPr>
      </w:pPr>
      <w:r>
        <w:rPr>
          <w:rFonts w:hint="eastAsia" w:ascii="新宋体" w:hAnsi="新宋体" w:eastAsia="新宋体"/>
          <w:sz w:val="24"/>
          <w:lang w:val="en-US" w:eastAsia="zh-CN"/>
        </w:rPr>
        <w:t>3、</w:t>
      </w:r>
      <w:r>
        <w:rPr>
          <w:rFonts w:hint="eastAsia" w:ascii="新宋体" w:hAnsi="新宋体" w:eastAsia="新宋体"/>
          <w:sz w:val="24"/>
        </w:rPr>
        <w:t>开标后，招标人</w:t>
      </w:r>
      <w:r>
        <w:rPr>
          <w:rFonts w:hint="eastAsia" w:ascii="新宋体" w:hAnsi="新宋体" w:eastAsia="新宋体"/>
          <w:sz w:val="24"/>
          <w:lang w:eastAsia="zh-CN"/>
        </w:rPr>
        <w:t>或招标代理机构将对投标人的资格进行审查，合格投标人不足</w:t>
      </w:r>
      <w:r>
        <w:rPr>
          <w:rFonts w:hint="eastAsia" w:ascii="新宋体" w:hAnsi="新宋体" w:eastAsia="新宋体"/>
          <w:sz w:val="24"/>
          <w:lang w:val="en-US" w:eastAsia="zh-CN"/>
        </w:rPr>
        <w:t>3家的，不得评标。</w:t>
      </w:r>
    </w:p>
    <w:p>
      <w:pPr>
        <w:spacing w:line="400" w:lineRule="exact"/>
        <w:ind w:firstLine="480" w:firstLineChars="200"/>
        <w:rPr>
          <w:sz w:val="24"/>
        </w:rPr>
      </w:pPr>
      <w:r>
        <w:rPr>
          <w:rFonts w:hint="eastAsia" w:ascii="新宋体" w:hAnsi="新宋体" w:eastAsia="新宋体"/>
          <w:sz w:val="24"/>
        </w:rPr>
        <w:t>（二）、</w:t>
      </w:r>
      <w:r>
        <w:rPr>
          <w:rFonts w:hint="eastAsia"/>
          <w:sz w:val="24"/>
        </w:rPr>
        <w:t>评标委员会</w:t>
      </w:r>
    </w:p>
    <w:p>
      <w:pPr>
        <w:spacing w:line="400" w:lineRule="exact"/>
        <w:ind w:firstLine="480" w:firstLineChars="200"/>
        <w:rPr>
          <w:sz w:val="24"/>
        </w:rPr>
      </w:pPr>
      <w:r>
        <w:rPr>
          <w:rFonts w:hint="eastAsia"/>
          <w:sz w:val="24"/>
        </w:rPr>
        <w:t>招标人将根据该项目的性质和特点组建评标委员会，其成员由技术、经济等方面的专家和采购方的代表组成。</w:t>
      </w:r>
    </w:p>
    <w:p>
      <w:pPr>
        <w:spacing w:line="400" w:lineRule="exact"/>
        <w:ind w:firstLine="480" w:firstLineChars="200"/>
        <w:rPr>
          <w:sz w:val="24"/>
        </w:rPr>
      </w:pPr>
      <w:r>
        <w:rPr>
          <w:rFonts w:hint="eastAsia" w:ascii="新宋体" w:hAnsi="新宋体" w:eastAsia="新宋体"/>
          <w:sz w:val="24"/>
        </w:rPr>
        <w:t>（三）、</w:t>
      </w:r>
      <w:r>
        <w:rPr>
          <w:rFonts w:hint="eastAsia"/>
          <w:sz w:val="24"/>
        </w:rPr>
        <w:t>投标文件响应性的确定</w:t>
      </w:r>
    </w:p>
    <w:p>
      <w:pPr>
        <w:spacing w:line="400" w:lineRule="exact"/>
        <w:ind w:firstLine="960" w:firstLineChars="400"/>
        <w:rPr>
          <w:rFonts w:hint="eastAsia"/>
          <w:sz w:val="24"/>
        </w:rPr>
      </w:pPr>
      <w:r>
        <w:rPr>
          <w:rFonts w:hint="eastAsia"/>
          <w:sz w:val="24"/>
        </w:rPr>
        <w:t>1、在对投标文件进行详细评估之前，</w:t>
      </w:r>
      <w:r>
        <w:rPr>
          <w:rFonts w:hint="eastAsia"/>
          <w:sz w:val="24"/>
          <w:lang w:eastAsia="zh-CN"/>
        </w:rPr>
        <w:t>评标委员会将</w:t>
      </w:r>
      <w:r>
        <w:rPr>
          <w:rFonts w:hint="eastAsia"/>
          <w:sz w:val="24"/>
        </w:rPr>
        <w:t>组织审查投标文件是否完整，是否有计算错误，要求的保证金是否已提供，文件是否恰当地签署。若投标人拒绝接受上述修正，其投标将被拒绝。</w:t>
      </w:r>
    </w:p>
    <w:p>
      <w:pPr>
        <w:spacing w:line="400" w:lineRule="exact"/>
        <w:ind w:firstLine="960" w:firstLineChars="400"/>
        <w:rPr>
          <w:rFonts w:hint="eastAsia"/>
          <w:sz w:val="24"/>
        </w:rPr>
      </w:pPr>
      <w:r>
        <w:rPr>
          <w:rFonts w:hint="eastAsia"/>
          <w:sz w:val="24"/>
          <w:lang w:val="en-US" w:eastAsia="zh-CN"/>
        </w:rPr>
        <w:t>2</w:t>
      </w:r>
      <w:r>
        <w:rPr>
          <w:rFonts w:hint="eastAsia"/>
          <w:sz w:val="24"/>
        </w:rPr>
        <w:t>、评标委员会将确定每一投标是否对招标文件的要求作出了实质性的投标而没有重大偏离。实质性投标的投标是指投标文件符合招标文件的所有条款、条件和规定且没有重大偏离或保留。</w:t>
      </w:r>
    </w:p>
    <w:p>
      <w:pPr>
        <w:spacing w:line="400" w:lineRule="exact"/>
        <w:ind w:firstLine="960" w:firstLineChars="400"/>
        <w:rPr>
          <w:rFonts w:hint="eastAsia"/>
          <w:sz w:val="24"/>
        </w:rPr>
      </w:pPr>
      <w:r>
        <w:rPr>
          <w:rFonts w:hint="eastAsia"/>
          <w:sz w:val="24"/>
          <w:lang w:val="en-US" w:eastAsia="zh-CN"/>
        </w:rPr>
        <w:t>3</w:t>
      </w:r>
      <w:r>
        <w:rPr>
          <w:rFonts w:hint="eastAsia"/>
          <w:sz w:val="24"/>
        </w:rPr>
        <w:t>、评标委员会判断投标文件的投标性仅基于投标文件本身而不依靠外部证据。</w:t>
      </w:r>
    </w:p>
    <w:p>
      <w:pPr>
        <w:spacing w:line="400" w:lineRule="exact"/>
        <w:ind w:firstLine="960" w:firstLineChars="400"/>
        <w:rPr>
          <w:rFonts w:hint="eastAsia"/>
          <w:sz w:val="24"/>
        </w:rPr>
      </w:pPr>
      <w:r>
        <w:rPr>
          <w:rFonts w:hint="eastAsia"/>
          <w:sz w:val="24"/>
          <w:lang w:val="en-US" w:eastAsia="zh-CN"/>
        </w:rPr>
        <w:t>4</w:t>
      </w:r>
      <w:r>
        <w:rPr>
          <w:rFonts w:hint="eastAsia"/>
          <w:sz w:val="24"/>
        </w:rPr>
        <w:t>、评标委员会拒绝被确定为非实质性投标的投标，投标人不能通过修正或撤销不符之处而使投标成为实质性投标的投标。</w:t>
      </w:r>
    </w:p>
    <w:p>
      <w:pPr>
        <w:spacing w:line="400" w:lineRule="exact"/>
        <w:ind w:firstLine="960" w:firstLineChars="400"/>
        <w:rPr>
          <w:rFonts w:hint="eastAsia"/>
          <w:sz w:val="24"/>
        </w:rPr>
      </w:pPr>
      <w:r>
        <w:rPr>
          <w:rFonts w:hint="eastAsia"/>
          <w:sz w:val="24"/>
          <w:lang w:val="en-US" w:eastAsia="zh-CN"/>
        </w:rPr>
        <w:t>5</w:t>
      </w:r>
      <w:r>
        <w:rPr>
          <w:rFonts w:hint="eastAsia"/>
          <w:sz w:val="24"/>
        </w:rPr>
        <w:t>、招标人将允许修改投标中不构成重大偏离的微小的、非正规、不一致或不规则的地方。</w:t>
      </w:r>
    </w:p>
    <w:p>
      <w:pPr>
        <w:spacing w:line="400" w:lineRule="exact"/>
        <w:ind w:firstLine="480" w:firstLineChars="200"/>
        <w:rPr>
          <w:sz w:val="24"/>
        </w:rPr>
      </w:pPr>
      <w:r>
        <w:rPr>
          <w:rFonts w:hint="eastAsia" w:ascii="新宋体" w:hAnsi="新宋体" w:eastAsia="新宋体"/>
          <w:sz w:val="24"/>
        </w:rPr>
        <w:t>(四)、</w:t>
      </w:r>
      <w:r>
        <w:rPr>
          <w:rFonts w:hint="eastAsia"/>
          <w:sz w:val="24"/>
        </w:rPr>
        <w:t>投标文件的澄清</w:t>
      </w:r>
    </w:p>
    <w:p>
      <w:pPr>
        <w:spacing w:line="400" w:lineRule="exact"/>
        <w:ind w:firstLine="480" w:firstLineChars="200"/>
        <w:rPr>
          <w:sz w:val="24"/>
        </w:rPr>
      </w:pPr>
      <w:r>
        <w:rPr>
          <w:rFonts w:hint="eastAsia"/>
          <w:sz w:val="24"/>
        </w:rPr>
        <w:t>1、为了有助于对投标文件进行审查、评估和比较，评标委员会有权向投标人质疑，请投标人澄清其投标内容。投标人有责任按照招标人通知的时间、地点指派专人进行答疑和澄清。</w:t>
      </w:r>
    </w:p>
    <w:p>
      <w:pPr>
        <w:spacing w:line="400" w:lineRule="exact"/>
        <w:ind w:firstLine="480" w:firstLineChars="200"/>
        <w:rPr>
          <w:sz w:val="24"/>
        </w:rPr>
      </w:pPr>
      <w:r>
        <w:rPr>
          <w:rFonts w:hint="eastAsia"/>
          <w:sz w:val="24"/>
        </w:rPr>
        <w:t>2、重要澄清的答复应是书面的，但不得对投标内容进行实质性修改。</w:t>
      </w:r>
    </w:p>
    <w:p>
      <w:pPr>
        <w:spacing w:line="400" w:lineRule="exact"/>
        <w:ind w:firstLine="480" w:firstLineChars="200"/>
        <w:rPr>
          <w:sz w:val="24"/>
        </w:rPr>
      </w:pPr>
      <w:r>
        <w:rPr>
          <w:rFonts w:hint="eastAsia"/>
          <w:sz w:val="24"/>
        </w:rPr>
        <w:t>3、澄清文件是投标文件的组成部分，并取代投标文件中被澄清的部分。</w:t>
      </w:r>
    </w:p>
    <w:p>
      <w:pPr>
        <w:spacing w:line="400" w:lineRule="exact"/>
        <w:ind w:firstLine="480" w:firstLineChars="200"/>
        <w:rPr>
          <w:sz w:val="24"/>
        </w:rPr>
      </w:pPr>
      <w:r>
        <w:rPr>
          <w:rFonts w:hint="eastAsia" w:ascii="新宋体" w:hAnsi="新宋体" w:eastAsia="新宋体"/>
          <w:sz w:val="24"/>
        </w:rPr>
        <w:t>（五）、</w:t>
      </w:r>
      <w:r>
        <w:rPr>
          <w:rFonts w:hint="eastAsia"/>
          <w:sz w:val="24"/>
        </w:rPr>
        <w:t>对投标文件的评估和比较</w:t>
      </w:r>
    </w:p>
    <w:p>
      <w:pPr>
        <w:spacing w:line="400" w:lineRule="exact"/>
        <w:ind w:firstLine="480" w:firstLineChars="200"/>
        <w:rPr>
          <w:sz w:val="24"/>
        </w:rPr>
      </w:pPr>
      <w:r>
        <w:rPr>
          <w:rFonts w:hint="eastAsia"/>
          <w:sz w:val="24"/>
        </w:rPr>
        <w:t>招标人及其组织的评标委员会将对实质性投标的投标文件进行评估和比较。</w:t>
      </w:r>
    </w:p>
    <w:p>
      <w:pPr>
        <w:spacing w:line="400" w:lineRule="exact"/>
        <w:ind w:firstLine="480" w:firstLineChars="200"/>
        <w:rPr>
          <w:sz w:val="24"/>
        </w:rPr>
      </w:pPr>
      <w:r>
        <w:rPr>
          <w:rFonts w:hint="eastAsia" w:ascii="新宋体" w:hAnsi="新宋体" w:eastAsia="新宋体"/>
          <w:sz w:val="24"/>
        </w:rPr>
        <w:t>（六）、</w:t>
      </w:r>
      <w:r>
        <w:rPr>
          <w:rFonts w:hint="eastAsia"/>
          <w:sz w:val="24"/>
        </w:rPr>
        <w:t>评标原则、评标方法及评分标准</w:t>
      </w:r>
    </w:p>
    <w:p>
      <w:pPr>
        <w:spacing w:line="400" w:lineRule="exact"/>
        <w:ind w:firstLine="480" w:firstLineChars="200"/>
        <w:rPr>
          <w:rFonts w:ascii="新宋体" w:hAnsi="新宋体" w:eastAsia="新宋体"/>
          <w:sz w:val="24"/>
        </w:rPr>
      </w:pPr>
      <w:r>
        <w:rPr>
          <w:rFonts w:hint="eastAsia" w:ascii="新宋体" w:hAnsi="新宋体" w:eastAsia="新宋体"/>
          <w:sz w:val="24"/>
        </w:rPr>
        <w:t>1、对所有投标人的投标评估，都采用相同的程序和标准。</w:t>
      </w:r>
    </w:p>
    <w:p>
      <w:pPr>
        <w:spacing w:line="400" w:lineRule="exact"/>
        <w:ind w:firstLine="480" w:firstLineChars="200"/>
        <w:rPr>
          <w:rFonts w:ascii="新宋体" w:hAnsi="新宋体" w:eastAsia="新宋体"/>
          <w:sz w:val="24"/>
        </w:rPr>
      </w:pPr>
      <w:r>
        <w:rPr>
          <w:rFonts w:hint="eastAsia" w:ascii="新宋体" w:hAnsi="新宋体" w:eastAsia="新宋体"/>
          <w:sz w:val="24"/>
        </w:rPr>
        <w:t>2、评标严格按照公平、公正和招标文件的要求及条件进行。</w:t>
      </w:r>
    </w:p>
    <w:p>
      <w:pPr>
        <w:spacing w:line="400" w:lineRule="exact"/>
        <w:ind w:firstLine="480" w:firstLineChars="200"/>
        <w:rPr>
          <w:rFonts w:ascii="新宋体" w:hAnsi="新宋体" w:eastAsia="新宋体"/>
          <w:sz w:val="24"/>
        </w:rPr>
      </w:pPr>
      <w:r>
        <w:rPr>
          <w:rFonts w:hint="eastAsia" w:ascii="新宋体" w:hAnsi="新宋体" w:eastAsia="新宋体"/>
          <w:sz w:val="24"/>
        </w:rPr>
        <w:t>3、评标采用最低价评标法。指通过资格性、符合性的审查以及满足招标文件的要求，根据报价进行推荐拟中标单位和备选中标单位。</w:t>
      </w:r>
    </w:p>
    <w:p>
      <w:pPr>
        <w:keepNext w:val="0"/>
        <w:keepLines w:val="0"/>
        <w:pageBreakBefore w:val="0"/>
        <w:widowControl w:val="0"/>
        <w:kinsoku/>
        <w:wordWrap/>
        <w:overflowPunct/>
        <w:topLinePunct w:val="0"/>
        <w:autoSpaceDE/>
        <w:autoSpaceDN/>
        <w:bidi w:val="0"/>
        <w:snapToGrid/>
        <w:spacing w:line="360" w:lineRule="auto"/>
        <w:ind w:left="0" w:leftChars="0" w:right="0" w:rightChars="0" w:firstLine="480" w:firstLineChars="200"/>
        <w:textAlignment w:val="auto"/>
        <w:rPr>
          <w:rFonts w:hint="eastAsia" w:ascii="宋体" w:hAnsi="宋体" w:eastAsia="宋体" w:cs="宋体"/>
          <w:sz w:val="24"/>
        </w:rPr>
      </w:pPr>
      <w:r>
        <w:rPr>
          <w:rFonts w:hint="eastAsia" w:ascii="新宋体" w:hAnsi="新宋体" w:eastAsia="新宋体"/>
          <w:sz w:val="24"/>
        </w:rPr>
        <w:t>3</w:t>
      </w:r>
      <w:r>
        <w:rPr>
          <w:rFonts w:hint="eastAsia" w:ascii="宋体" w:hAnsi="宋体" w:eastAsia="宋体" w:cs="宋体"/>
          <w:sz w:val="24"/>
        </w:rPr>
        <w:t>开标后，评标委员会根据各供应商的投标文件，依据以下所列因素，做出资格性、符合性评审。评审为不可行的投标文件，不再评审其报价，可列为无效投标。</w:t>
      </w:r>
    </w:p>
    <w:p>
      <w:pPr>
        <w:keepNext w:val="0"/>
        <w:keepLines w:val="0"/>
        <w:pageBreakBefore w:val="0"/>
        <w:widowControl w:val="0"/>
        <w:kinsoku/>
        <w:wordWrap/>
        <w:overflowPunct/>
        <w:topLinePunct w:val="0"/>
        <w:autoSpaceDE/>
        <w:autoSpaceDN/>
        <w:bidi w:val="0"/>
        <w:snapToGrid/>
        <w:spacing w:line="360" w:lineRule="auto"/>
        <w:ind w:left="0" w:leftChars="0" w:right="0" w:rightChars="0"/>
        <w:textAlignment w:val="auto"/>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（1）、投标人名称须与营业执照、资</w:t>
      </w:r>
      <w:r>
        <w:rPr>
          <w:rFonts w:hint="eastAsia" w:ascii="宋体" w:hAnsi="宋体" w:eastAsia="宋体" w:cs="宋体"/>
          <w:sz w:val="24"/>
          <w:lang w:eastAsia="zh-CN"/>
        </w:rPr>
        <w:t>格</w:t>
      </w:r>
      <w:r>
        <w:rPr>
          <w:rFonts w:hint="eastAsia" w:ascii="宋体" w:hAnsi="宋体" w:eastAsia="宋体" w:cs="宋体"/>
          <w:sz w:val="24"/>
        </w:rPr>
        <w:t>证书等投标材料一致。</w:t>
      </w:r>
    </w:p>
    <w:p>
      <w:pPr>
        <w:keepNext w:val="0"/>
        <w:keepLines w:val="0"/>
        <w:pageBreakBefore w:val="0"/>
        <w:widowControl w:val="0"/>
        <w:kinsoku/>
        <w:wordWrap/>
        <w:overflowPunct/>
        <w:topLinePunct w:val="0"/>
        <w:autoSpaceDE/>
        <w:autoSpaceDN/>
        <w:bidi w:val="0"/>
        <w:snapToGrid/>
        <w:spacing w:line="360" w:lineRule="auto"/>
        <w:ind w:left="0" w:leftChars="0" w:right="0" w:rightChars="0"/>
        <w:textAlignment w:val="auto"/>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（2）、投标函。附录须有法定代表人或其委托代理人</w:t>
      </w:r>
      <w:r>
        <w:rPr>
          <w:rFonts w:hint="eastAsia" w:ascii="宋体" w:hAnsi="宋体" w:eastAsia="宋体" w:cs="宋体"/>
          <w:sz w:val="24"/>
          <w:lang w:eastAsia="zh-CN"/>
        </w:rPr>
        <w:t>签字</w:t>
      </w:r>
      <w:r>
        <w:rPr>
          <w:rFonts w:hint="eastAsia" w:ascii="宋体" w:hAnsi="宋体" w:eastAsia="宋体" w:cs="宋体"/>
          <w:sz w:val="24"/>
        </w:rPr>
        <w:t>，并加盖单位公章。</w:t>
      </w:r>
    </w:p>
    <w:p>
      <w:pPr>
        <w:keepNext w:val="0"/>
        <w:keepLines w:val="0"/>
        <w:pageBreakBefore w:val="0"/>
        <w:widowControl w:val="0"/>
        <w:kinsoku/>
        <w:wordWrap/>
        <w:overflowPunct/>
        <w:topLinePunct w:val="0"/>
        <w:autoSpaceDE/>
        <w:autoSpaceDN/>
        <w:bidi w:val="0"/>
        <w:snapToGrid/>
        <w:spacing w:line="360" w:lineRule="auto"/>
        <w:ind w:left="0" w:leftChars="0" w:right="0" w:rightChars="0"/>
        <w:textAlignment w:val="auto"/>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（3）、投标文件格式须符合招标文件要求，营业执照、税务登记证、组织机构代码证等招标</w:t>
      </w:r>
      <w:r>
        <w:rPr>
          <w:rFonts w:hint="eastAsia" w:ascii="宋体" w:hAnsi="宋体" w:eastAsia="宋体" w:cs="宋体"/>
          <w:sz w:val="24"/>
          <w:lang w:eastAsia="zh-CN"/>
        </w:rPr>
        <w:t>文件</w:t>
      </w:r>
      <w:r>
        <w:rPr>
          <w:rFonts w:hint="eastAsia" w:ascii="宋体" w:hAnsi="宋体" w:eastAsia="宋体" w:cs="宋体"/>
          <w:sz w:val="24"/>
        </w:rPr>
        <w:t>中的投标材料必须有效。</w:t>
      </w:r>
    </w:p>
    <w:p>
      <w:pPr>
        <w:keepNext w:val="0"/>
        <w:keepLines w:val="0"/>
        <w:pageBreakBefore w:val="0"/>
        <w:widowControl w:val="0"/>
        <w:kinsoku/>
        <w:wordWrap/>
        <w:overflowPunct/>
        <w:topLinePunct w:val="0"/>
        <w:autoSpaceDE/>
        <w:autoSpaceDN/>
        <w:bidi w:val="0"/>
        <w:snapToGrid/>
        <w:spacing w:line="360" w:lineRule="auto"/>
        <w:ind w:left="0" w:leftChars="0" w:right="0" w:rightChars="0"/>
        <w:textAlignment w:val="auto"/>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（4）、必须有完整、可行的售后服务计划，提供的响应时间、解决问题时间必须合理。</w:t>
      </w:r>
    </w:p>
    <w:p>
      <w:pPr>
        <w:keepNext w:val="0"/>
        <w:keepLines w:val="0"/>
        <w:pageBreakBefore w:val="0"/>
        <w:widowControl w:val="0"/>
        <w:kinsoku/>
        <w:wordWrap/>
        <w:overflowPunct/>
        <w:topLinePunct w:val="0"/>
        <w:autoSpaceDE/>
        <w:autoSpaceDN/>
        <w:bidi w:val="0"/>
        <w:snapToGrid/>
        <w:spacing w:line="360" w:lineRule="auto"/>
        <w:ind w:left="0" w:leftChars="0" w:right="0" w:rightChars="0"/>
        <w:textAlignment w:val="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（5）、不得有废标条件所列情形（本文件第三部分第五项第八条规定）；</w:t>
      </w:r>
    </w:p>
    <w:p>
      <w:pPr>
        <w:keepNext w:val="0"/>
        <w:keepLines w:val="0"/>
        <w:pageBreakBefore w:val="0"/>
        <w:widowControl w:val="0"/>
        <w:kinsoku/>
        <w:wordWrap/>
        <w:overflowPunct/>
        <w:topLinePunct w:val="0"/>
        <w:autoSpaceDE/>
        <w:autoSpaceDN/>
        <w:bidi w:val="0"/>
        <w:snapToGrid/>
        <w:spacing w:line="360" w:lineRule="auto"/>
        <w:ind w:left="0" w:leftChars="0" w:right="0" w:rightChars="0"/>
        <w:textAlignment w:val="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（6）、投标文件必须装订规范、文字清晰、无实质性差错，所提供资料准确完整。</w:t>
      </w:r>
    </w:p>
    <w:p>
      <w:pPr>
        <w:keepNext w:val="0"/>
        <w:keepLines w:val="0"/>
        <w:pageBreakBefore w:val="0"/>
        <w:widowControl w:val="0"/>
        <w:kinsoku/>
        <w:wordWrap/>
        <w:overflowPunct/>
        <w:topLinePunct w:val="0"/>
        <w:autoSpaceDE/>
        <w:autoSpaceDN/>
        <w:bidi w:val="0"/>
        <w:snapToGrid/>
        <w:spacing w:line="360" w:lineRule="auto"/>
        <w:ind w:left="0" w:leftChars="0" w:right="0" w:rightChars="0"/>
        <w:jc w:val="left"/>
        <w:textAlignment w:val="auto"/>
        <w:rPr>
          <w:rFonts w:ascii="新宋体" w:hAnsi="新宋体" w:eastAsia="新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(7）、</w:t>
      </w:r>
      <w:r>
        <w:rPr>
          <w:rFonts w:hint="eastAsia" w:ascii="宋体" w:hAnsi="宋体" w:eastAsia="宋体" w:cs="宋体"/>
          <w:sz w:val="24"/>
        </w:rPr>
        <w:t>必须满足招标文件</w:t>
      </w:r>
      <w:r>
        <w:rPr>
          <w:rFonts w:hint="eastAsia" w:ascii="宋体" w:hAnsi="宋体" w:eastAsia="宋体" w:cs="宋体"/>
          <w:sz w:val="24"/>
          <w:lang w:eastAsia="zh-CN"/>
        </w:rPr>
        <w:t>第二部分</w:t>
      </w:r>
      <w:r>
        <w:rPr>
          <w:rFonts w:hint="eastAsia" w:ascii="宋体" w:hAnsi="宋体" w:eastAsia="宋体" w:cs="宋体"/>
          <w:sz w:val="24"/>
        </w:rPr>
        <w:t>的</w:t>
      </w:r>
      <w:r>
        <w:rPr>
          <w:rFonts w:hint="eastAsia" w:ascii="宋体" w:hAnsi="宋体" w:eastAsia="宋体" w:cs="宋体"/>
          <w:sz w:val="24"/>
          <w:lang w:eastAsia="zh-CN"/>
        </w:rPr>
        <w:t>实质性</w:t>
      </w:r>
      <w:r>
        <w:rPr>
          <w:rFonts w:hint="eastAsia" w:ascii="宋体" w:hAnsi="宋体" w:eastAsia="宋体" w:cs="宋体"/>
          <w:sz w:val="24"/>
        </w:rPr>
        <w:t>要求。</w:t>
      </w:r>
    </w:p>
    <w:p>
      <w:pPr>
        <w:keepNext w:val="0"/>
        <w:keepLines w:val="0"/>
        <w:pageBreakBefore w:val="0"/>
        <w:widowControl w:val="0"/>
        <w:kinsoku/>
        <w:wordWrap/>
        <w:overflowPunct/>
        <w:topLinePunct w:val="0"/>
        <w:autoSpaceDE/>
        <w:autoSpaceDN/>
        <w:bidi w:val="0"/>
        <w:snapToGrid/>
        <w:spacing w:line="360" w:lineRule="auto"/>
        <w:ind w:right="0" w:rightChars="0" w:firstLine="480" w:firstLineChars="200"/>
        <w:jc w:val="left"/>
        <w:textAlignment w:val="auto"/>
        <w:rPr>
          <w:rFonts w:hint="eastAsia" w:ascii="宋体" w:hAnsi="宋体" w:eastAsia="宋体" w:cs="宋体"/>
          <w:sz w:val="24"/>
        </w:rPr>
      </w:pPr>
      <w:r>
        <w:rPr>
          <w:rFonts w:hint="eastAsia" w:ascii="新宋体" w:hAnsi="新宋体" w:eastAsia="新宋体"/>
          <w:sz w:val="24"/>
          <w:lang w:eastAsia="zh-CN"/>
        </w:rPr>
        <w:t>（</w:t>
      </w:r>
      <w:r>
        <w:rPr>
          <w:rFonts w:hint="eastAsia" w:ascii="新宋体" w:hAnsi="新宋体" w:eastAsia="新宋体"/>
          <w:sz w:val="24"/>
          <w:lang w:val="en-US" w:eastAsia="zh-CN"/>
        </w:rPr>
        <w:t>8</w:t>
      </w:r>
      <w:r>
        <w:rPr>
          <w:rFonts w:hint="eastAsia" w:ascii="新宋体" w:hAnsi="新宋体" w:eastAsia="新宋体"/>
          <w:sz w:val="24"/>
          <w:lang w:eastAsia="zh-CN"/>
        </w:rPr>
        <w:t>）</w:t>
      </w:r>
      <w:r>
        <w:rPr>
          <w:rFonts w:hint="eastAsia" w:ascii="宋体" w:hAnsi="宋体" w:eastAsia="宋体" w:cs="宋体"/>
          <w:sz w:val="24"/>
        </w:rPr>
        <w:t>、不得有废标条件所列情形（本文件第三部分第五项第七条规定）；</w:t>
      </w:r>
    </w:p>
    <w:p>
      <w:pPr>
        <w:keepNext w:val="0"/>
        <w:keepLines w:val="0"/>
        <w:pageBreakBefore w:val="0"/>
        <w:widowControl w:val="0"/>
        <w:kinsoku/>
        <w:wordWrap/>
        <w:overflowPunct/>
        <w:topLinePunct w:val="0"/>
        <w:autoSpaceDE/>
        <w:autoSpaceDN/>
        <w:bidi w:val="0"/>
        <w:snapToGrid/>
        <w:spacing w:line="360" w:lineRule="auto"/>
        <w:ind w:left="0" w:leftChars="0" w:right="0" w:rightChars="0" w:firstLine="720" w:firstLineChars="3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提供相同品牌产品的不同投标人参加同一合同下投标的，以其中通过资格审查、符合性审查且报价最低的参加评标；报价相同的，由采购人或者采购人委托评标委员会按照随机抽取方式确定一个参加评标的投标人，其他为无效投标。</w:t>
      </w:r>
    </w:p>
    <w:p>
      <w:pPr>
        <w:keepNext w:val="0"/>
        <w:keepLines w:val="0"/>
        <w:pageBreakBefore w:val="0"/>
        <w:widowControl w:val="0"/>
        <w:kinsoku/>
        <w:wordWrap/>
        <w:overflowPunct/>
        <w:topLinePunct w:val="0"/>
        <w:autoSpaceDE/>
        <w:autoSpaceDN/>
        <w:bidi w:val="0"/>
        <w:snapToGrid/>
        <w:spacing w:line="360" w:lineRule="auto"/>
        <w:ind w:right="0" w:rightChars="0" w:firstLine="720" w:firstLineChars="3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5、为落实节能环保、中小微型企业扶持等相关政府采购政策。</w:t>
      </w:r>
    </w:p>
    <w:p>
      <w:pPr>
        <w:keepNext w:val="0"/>
        <w:keepLines w:val="0"/>
        <w:pageBreakBefore w:val="0"/>
        <w:widowControl w:val="0"/>
        <w:kinsoku/>
        <w:wordWrap/>
        <w:overflowPunct/>
        <w:topLinePunct w:val="0"/>
        <w:autoSpaceDE/>
        <w:autoSpaceDN/>
        <w:bidi w:val="0"/>
        <w:snapToGrid/>
        <w:spacing w:line="360" w:lineRule="auto"/>
        <w:ind w:left="0" w:leftChars="0" w:right="0" w:righ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5.1、按照《政府采购促进中小企业发展暂行办法》（财库[2011]181号）、《关于印发中小企业划型标准规定的通知》工信部联企业〔2011〕300号及《关于政府采购促进小型微型企业发展的实施意见》（豫财购[2013]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6%。（投标人须在投标文件中提供小型和微型企业及产品的证明材料原件）。</w:t>
      </w:r>
    </w:p>
    <w:p>
      <w:pPr>
        <w:keepNext w:val="0"/>
        <w:keepLines w:val="0"/>
        <w:pageBreakBefore w:val="0"/>
        <w:widowControl w:val="0"/>
        <w:kinsoku/>
        <w:wordWrap/>
        <w:overflowPunct/>
        <w:topLinePunct w:val="0"/>
        <w:autoSpaceDE/>
        <w:autoSpaceDN/>
        <w:bidi w:val="0"/>
        <w:snapToGrid/>
        <w:spacing w:line="360" w:lineRule="auto"/>
        <w:ind w:left="0" w:leftChars="0" w:right="0" w:rightChars="0" w:firstLine="720" w:firstLineChars="3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5.2、根据《节能产品政府采购实施意见》（财库「2004」185号）、《关于环境标志产品政府采购实施的意见》（财库「2006」90号的规定，投标产品如果是最新一期节能产品、环境标志产品政府采购清单内的产品且在有效期内，在得分、性能、技术、服务等同等条件下予以优先采购，投标产品如果同时列入环境标志产品政府采购清单和节能产品政府采购清单的，应当优先于只列入其中一个清单的产品。（投标文件中须提供有效的证明材料且加盖投标单位公章，否则不予认可）</w:t>
      </w:r>
    </w:p>
    <w:p>
      <w:pPr>
        <w:keepNext w:val="0"/>
        <w:keepLines w:val="0"/>
        <w:pageBreakBefore w:val="0"/>
        <w:widowControl w:val="0"/>
        <w:kinsoku/>
        <w:wordWrap/>
        <w:overflowPunct/>
        <w:topLinePunct w:val="0"/>
        <w:autoSpaceDE/>
        <w:autoSpaceDN/>
        <w:bidi w:val="0"/>
        <w:snapToGrid/>
        <w:spacing w:line="360" w:lineRule="auto"/>
        <w:ind w:left="0" w:leftChars="0" w:right="0" w:rightChars="0" w:firstLine="720" w:firstLineChars="300"/>
        <w:textAlignment w:val="auto"/>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本评分办法中的各种有效证明材料，投标文件中必须提供完整的复印件，且在评标时同时提供与复印件一致的原件。参加本办法评分的各种证件均为原件不得伪造、涂改，否则视为无效材料，并按国家有关规定进行处罚。</w:t>
      </w:r>
    </w:p>
    <w:p>
      <w:pPr>
        <w:keepNext w:val="0"/>
        <w:keepLines w:val="0"/>
        <w:pageBreakBefore w:val="0"/>
        <w:widowControl w:val="0"/>
        <w:kinsoku/>
        <w:wordWrap/>
        <w:overflowPunct/>
        <w:topLinePunct w:val="0"/>
        <w:autoSpaceDE/>
        <w:autoSpaceDN/>
        <w:bidi w:val="0"/>
        <w:snapToGrid/>
        <w:spacing w:line="360" w:lineRule="auto"/>
        <w:ind w:left="0" w:leftChars="0" w:right="0" w:rightChars="0" w:firstLine="720" w:firstLineChars="300"/>
        <w:textAlignment w:val="auto"/>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投标报价有算术错误的，评标委员会按以下原则对投标报价进行修正，修正的价格经供应商书面确认后具有约束力。供应商不接受修正价格的，其投标将被否决。投标文件中的大写金额与小写金额不一致的，以大写金额为准；总价金额与按单价汇总金额不一致的，以单价金额计算结果为准；单价金额小数点有明显错位的，应以总价为准，并修改单价；对不同文字文本投标文件的解释发生异议的，以中文文本为准。评分分值计算保留小数点两位，小数点后第三位“四舍五入”。</w:t>
      </w:r>
    </w:p>
    <w:p>
      <w:pPr>
        <w:keepNext w:val="0"/>
        <w:keepLines w:val="0"/>
        <w:pageBreakBefore w:val="0"/>
        <w:widowControl w:val="0"/>
        <w:kinsoku/>
        <w:wordWrap/>
        <w:overflowPunct/>
        <w:topLinePunct w:val="0"/>
        <w:autoSpaceDE/>
        <w:autoSpaceDN/>
        <w:bidi w:val="0"/>
        <w:snapToGrid/>
        <w:spacing w:line="360" w:lineRule="auto"/>
        <w:ind w:left="0" w:leftChars="0" w:right="0" w:rightChars="0"/>
        <w:textAlignment w:val="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sz w:val="24"/>
          <w:lang w:val="en-US" w:eastAsia="zh-CN"/>
        </w:rPr>
        <w:t xml:space="preserve">  </w:t>
      </w:r>
      <w:r>
        <w:rPr>
          <w:rFonts w:hint="eastAsia" w:ascii="宋体" w:hAnsi="宋体" w:eastAsia="宋体" w:cs="宋体"/>
          <w:sz w:val="24"/>
          <w:lang w:val="en-US" w:eastAsia="zh-CN"/>
        </w:rPr>
        <w:t>8.</w:t>
      </w:r>
      <w:r>
        <w:rPr>
          <w:rFonts w:hint="eastAsia" w:ascii="宋体" w:hAnsi="宋体" w:eastAsia="宋体" w:cs="宋体"/>
          <w:sz w:val="24"/>
        </w:rPr>
        <w:t xml:space="preserve">中标人的确定： </w:t>
      </w:r>
    </w:p>
    <w:p>
      <w:pPr>
        <w:keepNext w:val="0"/>
        <w:keepLines w:val="0"/>
        <w:pageBreakBefore w:val="0"/>
        <w:widowControl w:val="0"/>
        <w:kinsoku/>
        <w:wordWrap/>
        <w:overflowPunct/>
        <w:topLinePunct w:val="0"/>
        <w:autoSpaceDE/>
        <w:autoSpaceDN/>
        <w:bidi w:val="0"/>
        <w:snapToGrid/>
        <w:spacing w:line="360" w:lineRule="auto"/>
        <w:ind w:left="0" w:leftChars="0" w:right="0" w:rightChars="0"/>
        <w:textAlignment w:val="auto"/>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1、评标委员会对通过以上评审的有效投标人根据报价由低到高进行排序，确定1-3名中标候选人，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宋体"/>
          <w:sz w:val="24"/>
          <w:lang w:eastAsia="zh-CN"/>
        </w:rPr>
        <w:t>。</w:t>
      </w:r>
      <w:r>
        <w:rPr>
          <w:rFonts w:hint="eastAsia" w:ascii="宋体" w:hAnsi="宋体" w:eastAsia="宋体" w:cs="宋体"/>
          <w:sz w:val="24"/>
        </w:rPr>
        <w:t xml:space="preserve">报价相同的技术指标的居前，指标也相同的服务优居前。    </w:t>
      </w:r>
    </w:p>
    <w:p>
      <w:pPr>
        <w:keepNext w:val="0"/>
        <w:keepLines w:val="0"/>
        <w:pageBreakBefore w:val="0"/>
        <w:widowControl w:val="0"/>
        <w:kinsoku/>
        <w:wordWrap/>
        <w:overflowPunct/>
        <w:topLinePunct w:val="0"/>
        <w:autoSpaceDE/>
        <w:autoSpaceDN/>
        <w:bidi w:val="0"/>
        <w:snapToGrid/>
        <w:spacing w:line="360" w:lineRule="auto"/>
        <w:ind w:left="0" w:leftChars="0" w:right="0" w:rightChars="0"/>
        <w:textAlignment w:val="auto"/>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2、招标人根据评标委员会提供的书面评标报告，取排名第一的中标候选人为中标人。排名第一的中标候选人放弃中标、因不可抗力提出不能履行合同，或者在规定的期限内未能按采购人要求提交履约保证金的。采购人或代理机构可根据排序顺延第二、第三的中标候选人为中标人，也可重新招标。</w:t>
      </w:r>
    </w:p>
    <w:p>
      <w:pPr>
        <w:keepNext w:val="0"/>
        <w:keepLines w:val="0"/>
        <w:pageBreakBefore w:val="0"/>
        <w:widowControl w:val="0"/>
        <w:kinsoku/>
        <w:wordWrap/>
        <w:overflowPunct/>
        <w:topLinePunct w:val="0"/>
        <w:autoSpaceDE/>
        <w:autoSpaceDN/>
        <w:bidi w:val="0"/>
        <w:snapToGrid/>
        <w:spacing w:line="360" w:lineRule="auto"/>
        <w:ind w:left="0" w:leftChars="0" w:right="0" w:rightChars="0"/>
        <w:textAlignment w:val="auto"/>
        <w:rPr>
          <w:rFonts w:hint="eastAsia" w:ascii="宋体" w:hAnsi="宋体" w:eastAsia="宋体" w:cs="宋体"/>
          <w:sz w:val="24"/>
        </w:rPr>
      </w:pPr>
      <w:r>
        <w:rPr>
          <w:rFonts w:hint="eastAsia" w:ascii="宋体" w:hAnsi="宋体" w:eastAsia="宋体" w:cs="宋体"/>
          <w:sz w:val="24"/>
        </w:rPr>
        <w:t xml:space="preserve">  （七）、保密</w:t>
      </w:r>
    </w:p>
    <w:p>
      <w:pPr>
        <w:keepNext w:val="0"/>
        <w:keepLines w:val="0"/>
        <w:pageBreakBefore w:val="0"/>
        <w:widowControl w:val="0"/>
        <w:kinsoku/>
        <w:wordWrap/>
        <w:overflowPunct/>
        <w:topLinePunct w:val="0"/>
        <w:autoSpaceDE/>
        <w:autoSpaceDN/>
        <w:bidi w:val="0"/>
        <w:snapToGrid/>
        <w:spacing w:line="360" w:lineRule="auto"/>
        <w:ind w:left="0" w:leftChars="0" w:right="0" w:rightChars="0"/>
        <w:textAlignment w:val="auto"/>
        <w:rPr>
          <w:rFonts w:hint="eastAsia" w:ascii="宋体" w:hAnsi="宋体" w:eastAsia="宋体" w:cs="宋体"/>
          <w:sz w:val="24"/>
        </w:rPr>
      </w:pPr>
      <w:r>
        <w:rPr>
          <w:rFonts w:hint="eastAsia" w:ascii="宋体" w:hAnsi="宋体" w:eastAsia="宋体" w:cs="宋体"/>
          <w:sz w:val="24"/>
        </w:rPr>
        <w:t>1、有关投标文件的审查、澄清、评估和比较以及有关授予合同的意向的一切情况都不得透露给任一投标人或与上述评标工作无关的人员。</w:t>
      </w:r>
    </w:p>
    <w:p>
      <w:pPr>
        <w:keepNext w:val="0"/>
        <w:keepLines w:val="0"/>
        <w:pageBreakBefore w:val="0"/>
        <w:widowControl w:val="0"/>
        <w:kinsoku/>
        <w:wordWrap/>
        <w:overflowPunct/>
        <w:topLinePunct w:val="0"/>
        <w:autoSpaceDE/>
        <w:autoSpaceDN/>
        <w:bidi w:val="0"/>
        <w:snapToGrid/>
        <w:spacing w:line="360" w:lineRule="auto"/>
        <w:ind w:left="0" w:leftChars="0" w:right="0" w:rightChars="0"/>
        <w:textAlignment w:val="auto"/>
        <w:rPr>
          <w:rFonts w:hint="eastAsia" w:ascii="宋体" w:hAnsi="宋体" w:eastAsia="宋体" w:cs="宋体"/>
          <w:sz w:val="24"/>
        </w:rPr>
      </w:pPr>
      <w:r>
        <w:rPr>
          <w:rFonts w:hint="eastAsia" w:ascii="宋体" w:hAnsi="宋体" w:eastAsia="宋体" w:cs="宋体"/>
          <w:sz w:val="24"/>
        </w:rPr>
        <w:t>2、投标人不得干扰招标人的评标活动，否则将废除其投标。</w:t>
      </w:r>
    </w:p>
    <w:p>
      <w:pPr>
        <w:ind w:firstLine="422" w:firstLineChars="150"/>
        <w:rPr>
          <w:b/>
          <w:sz w:val="28"/>
          <w:szCs w:val="28"/>
        </w:rPr>
      </w:pPr>
      <w:r>
        <w:rPr>
          <w:rFonts w:hint="eastAsia" w:ascii="新宋体" w:hAnsi="新宋体" w:eastAsia="新宋体"/>
          <w:b/>
          <w:sz w:val="28"/>
          <w:szCs w:val="28"/>
        </w:rPr>
        <w:t>七、</w:t>
      </w:r>
      <w:r>
        <w:rPr>
          <w:rFonts w:hint="eastAsia"/>
          <w:b/>
          <w:sz w:val="28"/>
          <w:szCs w:val="28"/>
        </w:rPr>
        <w:t>授予合同</w:t>
      </w:r>
    </w:p>
    <w:p>
      <w:pPr>
        <w:ind w:firstLine="360" w:firstLineChars="150"/>
        <w:rPr>
          <w:b/>
          <w:sz w:val="28"/>
          <w:szCs w:val="28"/>
        </w:rPr>
      </w:pPr>
      <w:r>
        <w:rPr>
          <w:rFonts w:hint="eastAsia" w:ascii="新宋体" w:hAnsi="新宋体" w:eastAsia="新宋体"/>
          <w:sz w:val="24"/>
        </w:rPr>
        <w:t>（一）、</w:t>
      </w:r>
      <w:r>
        <w:rPr>
          <w:rFonts w:hint="eastAsia"/>
          <w:sz w:val="24"/>
        </w:rPr>
        <w:t>定标准则</w:t>
      </w:r>
    </w:p>
    <w:p>
      <w:pPr>
        <w:spacing w:line="400" w:lineRule="exact"/>
        <w:ind w:firstLine="480" w:firstLineChars="200"/>
        <w:rPr>
          <w:sz w:val="24"/>
        </w:rPr>
      </w:pPr>
      <w:r>
        <w:rPr>
          <w:rFonts w:hint="eastAsia"/>
          <w:sz w:val="24"/>
        </w:rPr>
        <w:t>1、严格按照招标文件的要求和条件进行评标。</w:t>
      </w:r>
    </w:p>
    <w:p>
      <w:pPr>
        <w:spacing w:line="400" w:lineRule="exact"/>
        <w:rPr>
          <w:sz w:val="24"/>
        </w:rPr>
      </w:pPr>
      <w:r>
        <w:rPr>
          <w:rFonts w:hint="eastAsia"/>
          <w:sz w:val="24"/>
        </w:rPr>
        <w:t xml:space="preserve">    2、本次招标，合同将授予由评标委员会推荐的投标文件符合招标文件要求、报价最低、能提供最佳服务、有良好的执行合同能力的投标人。</w:t>
      </w:r>
    </w:p>
    <w:p>
      <w:pPr>
        <w:spacing w:line="400" w:lineRule="exact"/>
        <w:ind w:firstLine="480" w:firstLineChars="200"/>
        <w:rPr>
          <w:sz w:val="24"/>
        </w:rPr>
      </w:pPr>
      <w:r>
        <w:rPr>
          <w:rFonts w:hint="eastAsia" w:ascii="新宋体" w:hAnsi="新宋体" w:eastAsia="新宋体"/>
          <w:sz w:val="24"/>
        </w:rPr>
        <w:t>（二）、</w:t>
      </w:r>
      <w:r>
        <w:rPr>
          <w:rFonts w:hint="eastAsia"/>
          <w:sz w:val="24"/>
        </w:rPr>
        <w:t>公示中标结果、发出中标确认书</w:t>
      </w:r>
    </w:p>
    <w:p>
      <w:pPr>
        <w:spacing w:line="400" w:lineRule="exact"/>
        <w:ind w:firstLine="480" w:firstLineChars="200"/>
        <w:rPr>
          <w:sz w:val="24"/>
        </w:rPr>
      </w:pPr>
      <w:r>
        <w:rPr>
          <w:rFonts w:hint="eastAsia"/>
          <w:sz w:val="24"/>
        </w:rPr>
        <w:t>1、评标结束后，招标人将公示中标结果，并将以书面形式向中标方发出中标确认书。中标确认书一经发出即发生法律效力。</w:t>
      </w:r>
    </w:p>
    <w:p>
      <w:pPr>
        <w:spacing w:line="400" w:lineRule="exact"/>
        <w:rPr>
          <w:sz w:val="24"/>
        </w:rPr>
      </w:pPr>
      <w:r>
        <w:rPr>
          <w:rFonts w:hint="eastAsia" w:ascii="新宋体" w:hAnsi="新宋体" w:eastAsia="新宋体"/>
          <w:sz w:val="24"/>
        </w:rPr>
        <w:t xml:space="preserve">    （三）、</w:t>
      </w:r>
      <w:r>
        <w:rPr>
          <w:rFonts w:hint="eastAsia"/>
          <w:sz w:val="24"/>
        </w:rPr>
        <w:t>授予合同时变更数量的权力。</w:t>
      </w:r>
    </w:p>
    <w:p>
      <w:pPr>
        <w:spacing w:line="400" w:lineRule="exact"/>
        <w:ind w:firstLine="480" w:firstLineChars="200"/>
        <w:rPr>
          <w:sz w:val="24"/>
        </w:rPr>
      </w:pPr>
      <w:r>
        <w:rPr>
          <w:rFonts w:hint="eastAsia"/>
          <w:sz w:val="24"/>
        </w:rPr>
        <w:t>招标人在授予合同时，有权对本次采购项目中规定的货物数量予以适当增减以及拆包授予合同的权利（其幅度不得超出±10%）。投标人不得在此情况下对投标文件作出修改，如价格、交货期、售后服务等。</w:t>
      </w:r>
    </w:p>
    <w:p>
      <w:pPr>
        <w:spacing w:line="400" w:lineRule="exact"/>
        <w:rPr>
          <w:sz w:val="24"/>
        </w:rPr>
      </w:pPr>
      <w:r>
        <w:rPr>
          <w:rFonts w:hint="eastAsia" w:ascii="新宋体" w:hAnsi="新宋体" w:eastAsia="新宋体"/>
          <w:sz w:val="24"/>
        </w:rPr>
        <w:t xml:space="preserve">   （四）、</w:t>
      </w:r>
      <w:r>
        <w:rPr>
          <w:rFonts w:hint="eastAsia"/>
          <w:sz w:val="24"/>
        </w:rPr>
        <w:t>合同协议书的签署</w:t>
      </w:r>
    </w:p>
    <w:p>
      <w:pPr>
        <w:spacing w:line="400" w:lineRule="exact"/>
        <w:ind w:firstLine="480" w:firstLineChars="200"/>
        <w:rPr>
          <w:sz w:val="24"/>
        </w:rPr>
      </w:pPr>
      <w:r>
        <w:rPr>
          <w:rFonts w:hint="eastAsia"/>
          <w:sz w:val="24"/>
        </w:rPr>
        <w:t>1、中标方按中标确认书指定的时间、地点与采购人按指定的协议书格式签订合同协议书。</w:t>
      </w:r>
    </w:p>
    <w:p>
      <w:pPr>
        <w:spacing w:line="400" w:lineRule="exact"/>
        <w:ind w:firstLine="480" w:firstLineChars="200"/>
        <w:rPr>
          <w:sz w:val="24"/>
        </w:rPr>
      </w:pPr>
      <w:r>
        <w:rPr>
          <w:rFonts w:hint="eastAsia"/>
          <w:sz w:val="24"/>
        </w:rPr>
        <w:t>2、中标确认书、招标文件、中标方的投标文件及其澄清文件，均为签订合同协议书的依据。</w:t>
      </w:r>
    </w:p>
    <w:p>
      <w:pPr>
        <w:spacing w:line="400" w:lineRule="exact"/>
        <w:ind w:firstLine="480" w:firstLineChars="200"/>
        <w:rPr>
          <w:sz w:val="24"/>
        </w:rPr>
      </w:pPr>
      <w:r>
        <w:rPr>
          <w:rFonts w:hint="eastAsia"/>
          <w:sz w:val="24"/>
        </w:rPr>
        <w:t>（五）、合同公示</w:t>
      </w:r>
    </w:p>
    <w:p>
      <w:pPr>
        <w:spacing w:line="400" w:lineRule="exact"/>
        <w:ind w:firstLine="480" w:firstLineChars="200"/>
        <w:rPr>
          <w:sz w:val="24"/>
        </w:rPr>
      </w:pPr>
      <w:r>
        <w:rPr>
          <w:rFonts w:hint="eastAsia"/>
          <w:sz w:val="24"/>
        </w:rPr>
        <w:t>采购人应当自政府采购合同签订之日起2个工作日，将政府采购合同在省级以上人民政府财政部门指定的媒体上公告，但政府采购合同中涉及国家秘密、商业秘密的内容除外。（也可委托采购机构发布并向采购机构提供采购合同扫描件的电子版）</w:t>
      </w:r>
    </w:p>
    <w:p>
      <w:pPr>
        <w:spacing w:line="400" w:lineRule="exact"/>
        <w:rPr>
          <w:rFonts w:ascii="黑体" w:eastAsia="黑体"/>
          <w:sz w:val="28"/>
          <w:szCs w:val="28"/>
        </w:rPr>
      </w:pPr>
    </w:p>
    <w:p>
      <w:pPr>
        <w:spacing w:line="400" w:lineRule="exact"/>
        <w:jc w:val="center"/>
        <w:rPr>
          <w:rFonts w:ascii="黑体" w:eastAsia="黑体"/>
          <w:sz w:val="28"/>
          <w:szCs w:val="28"/>
        </w:rPr>
      </w:pPr>
    </w:p>
    <w:p>
      <w:pPr>
        <w:spacing w:line="400" w:lineRule="exact"/>
        <w:jc w:val="center"/>
        <w:rPr>
          <w:rFonts w:ascii="黑体" w:eastAsia="黑体"/>
          <w:sz w:val="28"/>
          <w:szCs w:val="28"/>
        </w:rPr>
      </w:pPr>
    </w:p>
    <w:p>
      <w:pPr>
        <w:spacing w:line="400" w:lineRule="exact"/>
        <w:jc w:val="center"/>
        <w:rPr>
          <w:rFonts w:ascii="黑体" w:eastAsia="黑体"/>
          <w:sz w:val="28"/>
          <w:szCs w:val="28"/>
        </w:rPr>
      </w:pPr>
    </w:p>
    <w:p>
      <w:pPr>
        <w:spacing w:line="400" w:lineRule="exact"/>
        <w:jc w:val="center"/>
        <w:rPr>
          <w:rFonts w:ascii="黑体" w:eastAsia="黑体"/>
          <w:sz w:val="28"/>
          <w:szCs w:val="28"/>
        </w:rPr>
      </w:pPr>
    </w:p>
    <w:p>
      <w:pPr>
        <w:spacing w:line="400" w:lineRule="exact"/>
        <w:ind w:firstLine="1800" w:firstLineChars="600"/>
        <w:rPr>
          <w:rFonts w:hint="eastAsia" w:ascii="黑体" w:eastAsia="黑体"/>
          <w:sz w:val="30"/>
          <w:szCs w:val="30"/>
        </w:rPr>
      </w:pPr>
    </w:p>
    <w:p>
      <w:pPr>
        <w:spacing w:line="400" w:lineRule="exact"/>
        <w:ind w:firstLine="1800" w:firstLineChars="600"/>
        <w:rPr>
          <w:rFonts w:hint="eastAsia" w:ascii="黑体" w:eastAsia="黑体"/>
          <w:sz w:val="30"/>
          <w:szCs w:val="30"/>
        </w:rPr>
      </w:pPr>
    </w:p>
    <w:p>
      <w:pPr>
        <w:spacing w:line="400" w:lineRule="exact"/>
        <w:ind w:firstLine="1800" w:firstLineChars="600"/>
        <w:rPr>
          <w:rFonts w:hint="eastAsia" w:ascii="黑体" w:eastAsia="黑体"/>
          <w:sz w:val="30"/>
          <w:szCs w:val="30"/>
        </w:rPr>
      </w:pPr>
    </w:p>
    <w:p>
      <w:pPr>
        <w:spacing w:line="400" w:lineRule="exact"/>
        <w:ind w:firstLine="1800" w:firstLineChars="600"/>
        <w:rPr>
          <w:rFonts w:hint="eastAsia" w:ascii="黑体" w:eastAsia="黑体"/>
          <w:sz w:val="30"/>
          <w:szCs w:val="30"/>
        </w:rPr>
      </w:pPr>
    </w:p>
    <w:p>
      <w:pPr>
        <w:spacing w:line="400" w:lineRule="exact"/>
        <w:ind w:firstLine="1800" w:firstLineChars="600"/>
        <w:rPr>
          <w:rFonts w:hint="eastAsia" w:ascii="黑体" w:eastAsia="黑体"/>
          <w:sz w:val="30"/>
          <w:szCs w:val="30"/>
        </w:rPr>
      </w:pPr>
    </w:p>
    <w:p>
      <w:pPr>
        <w:spacing w:line="400" w:lineRule="exact"/>
        <w:ind w:firstLine="1800" w:firstLineChars="600"/>
        <w:rPr>
          <w:rFonts w:hint="eastAsia" w:ascii="黑体" w:eastAsia="黑体"/>
          <w:sz w:val="30"/>
          <w:szCs w:val="30"/>
        </w:rPr>
      </w:pPr>
    </w:p>
    <w:p>
      <w:pPr>
        <w:spacing w:line="400" w:lineRule="exact"/>
        <w:jc w:val="center"/>
        <w:rPr>
          <w:sz w:val="30"/>
          <w:szCs w:val="30"/>
        </w:rPr>
      </w:pPr>
      <w:r>
        <w:rPr>
          <w:rFonts w:hint="eastAsia" w:ascii="黑体" w:eastAsia="黑体"/>
          <w:sz w:val="30"/>
          <w:szCs w:val="30"/>
        </w:rPr>
        <w:t>第四部分  合同一般条款（参考）</w:t>
      </w:r>
    </w:p>
    <w:p>
      <w:pPr>
        <w:spacing w:line="400" w:lineRule="exact"/>
        <w:ind w:firstLine="480" w:firstLineChars="200"/>
        <w:jc w:val="center"/>
        <w:rPr>
          <w:sz w:val="24"/>
          <w:szCs w:val="28"/>
        </w:rPr>
      </w:pPr>
    </w:p>
    <w:p>
      <w:pPr>
        <w:spacing w:line="400" w:lineRule="exact"/>
        <w:ind w:firstLine="480" w:firstLineChars="200"/>
        <w:rPr>
          <w:sz w:val="24"/>
          <w:szCs w:val="28"/>
        </w:rPr>
      </w:pPr>
      <w:r>
        <w:rPr>
          <w:rFonts w:hint="eastAsia"/>
          <w:sz w:val="24"/>
          <w:szCs w:val="28"/>
        </w:rPr>
        <w:t>1、定义</w:t>
      </w:r>
    </w:p>
    <w:p>
      <w:pPr>
        <w:spacing w:line="400" w:lineRule="exact"/>
        <w:ind w:firstLine="480" w:firstLineChars="200"/>
        <w:rPr>
          <w:sz w:val="24"/>
          <w:szCs w:val="28"/>
        </w:rPr>
      </w:pPr>
      <w:r>
        <w:rPr>
          <w:rFonts w:hint="eastAsia"/>
          <w:sz w:val="24"/>
          <w:szCs w:val="28"/>
        </w:rPr>
        <w:t>1.1“合同”系指甲方和乙方（简称合同双方）已达成的协议，即由双方签订的合同格式中的文件，包括所有的附件和组成合同部分的所有其他文件。</w:t>
      </w:r>
    </w:p>
    <w:p>
      <w:pPr>
        <w:spacing w:line="400" w:lineRule="exact"/>
        <w:ind w:firstLine="480" w:firstLineChars="200"/>
        <w:rPr>
          <w:sz w:val="24"/>
          <w:szCs w:val="28"/>
        </w:rPr>
      </w:pPr>
      <w:r>
        <w:rPr>
          <w:rFonts w:hint="eastAsia"/>
          <w:sz w:val="24"/>
          <w:szCs w:val="28"/>
        </w:rPr>
        <w:t>1.2“合同价格”系指根据合同规定，在乙方正确履行合同义务时应支付给乙方的款项。</w:t>
      </w:r>
    </w:p>
    <w:p>
      <w:pPr>
        <w:spacing w:line="400" w:lineRule="exact"/>
        <w:ind w:firstLine="480" w:firstLineChars="200"/>
        <w:rPr>
          <w:sz w:val="24"/>
          <w:szCs w:val="28"/>
        </w:rPr>
      </w:pPr>
      <w:r>
        <w:rPr>
          <w:rFonts w:hint="eastAsia"/>
          <w:sz w:val="24"/>
          <w:szCs w:val="28"/>
        </w:rPr>
        <w:t>1.3“甲方”系指通过招标方式，接受合同服务的采购人。</w:t>
      </w:r>
    </w:p>
    <w:p>
      <w:pPr>
        <w:spacing w:line="400" w:lineRule="exact"/>
        <w:ind w:firstLine="480" w:firstLineChars="200"/>
        <w:rPr>
          <w:sz w:val="24"/>
          <w:szCs w:val="28"/>
        </w:rPr>
      </w:pPr>
      <w:r>
        <w:rPr>
          <w:rFonts w:hint="eastAsia"/>
          <w:sz w:val="24"/>
          <w:szCs w:val="28"/>
        </w:rPr>
        <w:t>1.4“乙方”系指中标后提供合同服务的中标方或供应商。</w:t>
      </w:r>
    </w:p>
    <w:p>
      <w:pPr>
        <w:spacing w:line="400" w:lineRule="exact"/>
        <w:ind w:firstLine="480" w:firstLineChars="200"/>
        <w:rPr>
          <w:sz w:val="24"/>
          <w:szCs w:val="28"/>
        </w:rPr>
      </w:pPr>
      <w:r>
        <w:rPr>
          <w:rFonts w:hint="eastAsia"/>
          <w:sz w:val="24"/>
          <w:szCs w:val="28"/>
        </w:rPr>
        <w:t>2.适用范围</w:t>
      </w:r>
    </w:p>
    <w:p>
      <w:pPr>
        <w:spacing w:line="400" w:lineRule="exact"/>
        <w:ind w:firstLine="480" w:firstLineChars="200"/>
        <w:rPr>
          <w:sz w:val="24"/>
          <w:szCs w:val="28"/>
        </w:rPr>
      </w:pPr>
      <w:r>
        <w:rPr>
          <w:rFonts w:hint="eastAsia"/>
          <w:sz w:val="24"/>
          <w:szCs w:val="28"/>
        </w:rPr>
        <w:t>本合同条款仅适用于本次招标活动。</w:t>
      </w:r>
    </w:p>
    <w:p>
      <w:pPr>
        <w:spacing w:line="400" w:lineRule="exact"/>
        <w:ind w:firstLine="480" w:firstLineChars="200"/>
        <w:rPr>
          <w:sz w:val="24"/>
          <w:szCs w:val="28"/>
        </w:rPr>
      </w:pPr>
      <w:r>
        <w:rPr>
          <w:rFonts w:hint="eastAsia"/>
          <w:sz w:val="24"/>
          <w:szCs w:val="28"/>
        </w:rPr>
        <w:t>3.技术规格和标准</w:t>
      </w:r>
    </w:p>
    <w:p>
      <w:pPr>
        <w:spacing w:line="400" w:lineRule="exact"/>
        <w:ind w:firstLine="480" w:firstLineChars="200"/>
        <w:rPr>
          <w:sz w:val="24"/>
          <w:szCs w:val="28"/>
        </w:rPr>
      </w:pPr>
      <w:r>
        <w:rPr>
          <w:rFonts w:hint="eastAsia"/>
          <w:sz w:val="24"/>
          <w:szCs w:val="28"/>
        </w:rPr>
        <w:t>本合同项下所提供服务的技术规格标准应与本招标文件技术规格规定的标准相一致。</w:t>
      </w:r>
    </w:p>
    <w:p>
      <w:pPr>
        <w:spacing w:line="400" w:lineRule="exact"/>
        <w:ind w:firstLine="480" w:firstLineChars="200"/>
        <w:rPr>
          <w:sz w:val="24"/>
          <w:szCs w:val="28"/>
        </w:rPr>
      </w:pPr>
      <w:r>
        <w:rPr>
          <w:rFonts w:hint="eastAsia"/>
          <w:sz w:val="24"/>
          <w:szCs w:val="28"/>
        </w:rPr>
        <w:t>4.合同期限</w:t>
      </w:r>
    </w:p>
    <w:p>
      <w:pPr>
        <w:spacing w:line="400" w:lineRule="exact"/>
        <w:ind w:firstLine="480" w:firstLineChars="200"/>
        <w:rPr>
          <w:sz w:val="24"/>
          <w:szCs w:val="28"/>
        </w:rPr>
      </w:pPr>
      <w:r>
        <w:rPr>
          <w:rFonts w:hint="eastAsia"/>
          <w:sz w:val="24"/>
          <w:szCs w:val="28"/>
        </w:rPr>
        <w:t>即自    年   月   日起至    年   月   日止。</w:t>
      </w:r>
    </w:p>
    <w:p>
      <w:pPr>
        <w:spacing w:line="400" w:lineRule="exact"/>
        <w:ind w:firstLine="480" w:firstLineChars="200"/>
        <w:rPr>
          <w:sz w:val="24"/>
          <w:szCs w:val="28"/>
        </w:rPr>
      </w:pPr>
      <w:r>
        <w:rPr>
          <w:rFonts w:hint="eastAsia"/>
          <w:sz w:val="24"/>
          <w:szCs w:val="28"/>
        </w:rPr>
        <w:t>5.价格</w:t>
      </w:r>
    </w:p>
    <w:p>
      <w:pPr>
        <w:spacing w:line="400" w:lineRule="exact"/>
        <w:ind w:firstLine="480" w:firstLineChars="200"/>
        <w:rPr>
          <w:sz w:val="24"/>
          <w:szCs w:val="28"/>
        </w:rPr>
      </w:pPr>
      <w:r>
        <w:rPr>
          <w:rFonts w:hint="eastAsia"/>
          <w:sz w:val="24"/>
          <w:szCs w:val="28"/>
        </w:rPr>
        <w:t>除非合同中另有规定，乙方为其所提供货物设备和服务而要求甲方支付的金额应与其投标报价一致。</w:t>
      </w:r>
    </w:p>
    <w:p>
      <w:pPr>
        <w:spacing w:line="400" w:lineRule="exact"/>
        <w:ind w:firstLine="480" w:firstLineChars="200"/>
        <w:rPr>
          <w:sz w:val="24"/>
          <w:szCs w:val="28"/>
        </w:rPr>
      </w:pPr>
      <w:r>
        <w:rPr>
          <w:rFonts w:hint="eastAsia"/>
          <w:sz w:val="24"/>
          <w:szCs w:val="28"/>
        </w:rPr>
        <w:t>6.索赔</w:t>
      </w:r>
    </w:p>
    <w:p>
      <w:pPr>
        <w:spacing w:line="400" w:lineRule="exact"/>
        <w:ind w:firstLine="480" w:firstLineChars="200"/>
        <w:rPr>
          <w:sz w:val="24"/>
          <w:szCs w:val="28"/>
        </w:rPr>
      </w:pPr>
      <w:r>
        <w:rPr>
          <w:rFonts w:hint="eastAsia"/>
          <w:sz w:val="24"/>
          <w:szCs w:val="28"/>
        </w:rPr>
        <w:t>6.1乙方对所提供货物设备和服务与合同要求不符负有责任，并且甲方已于合同规定的期限内提出索赔，乙方应按甲方同意的下述一种或多种方法解决索赔事宜。</w:t>
      </w:r>
    </w:p>
    <w:p>
      <w:pPr>
        <w:spacing w:line="400" w:lineRule="exact"/>
        <w:ind w:firstLine="480" w:firstLineChars="200"/>
        <w:rPr>
          <w:sz w:val="24"/>
          <w:szCs w:val="28"/>
        </w:rPr>
      </w:pPr>
      <w:r>
        <w:rPr>
          <w:rFonts w:hint="eastAsia"/>
          <w:sz w:val="24"/>
          <w:szCs w:val="28"/>
        </w:rPr>
        <w:t>6.1.1乙方同意甲方取消其不符合要求的货物设备和服务项目，退还已经收取的该类货物设备的货款。</w:t>
      </w:r>
    </w:p>
    <w:p>
      <w:pPr>
        <w:spacing w:line="400" w:lineRule="exact"/>
        <w:ind w:firstLine="480" w:firstLineChars="200"/>
        <w:rPr>
          <w:sz w:val="24"/>
          <w:szCs w:val="28"/>
        </w:rPr>
      </w:pPr>
      <w:r>
        <w:rPr>
          <w:rFonts w:hint="eastAsia"/>
          <w:sz w:val="24"/>
          <w:szCs w:val="28"/>
        </w:rPr>
        <w:t>6.1.2对于情节严重、造成甲方损失的金额巨大的，同意甲方终止全部项目合同，并赔偿甲方因此造成的损失。</w:t>
      </w:r>
    </w:p>
    <w:p>
      <w:pPr>
        <w:spacing w:line="400" w:lineRule="exact"/>
        <w:ind w:firstLine="480" w:firstLineChars="200"/>
        <w:rPr>
          <w:sz w:val="24"/>
          <w:szCs w:val="28"/>
        </w:rPr>
      </w:pPr>
      <w:r>
        <w:rPr>
          <w:rFonts w:hint="eastAsia"/>
          <w:sz w:val="24"/>
          <w:szCs w:val="28"/>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pPr>
        <w:spacing w:line="400" w:lineRule="exact"/>
        <w:ind w:firstLine="480" w:firstLineChars="200"/>
        <w:rPr>
          <w:sz w:val="24"/>
          <w:szCs w:val="28"/>
        </w:rPr>
      </w:pPr>
      <w:r>
        <w:rPr>
          <w:rFonts w:hint="eastAsia"/>
          <w:sz w:val="24"/>
          <w:szCs w:val="28"/>
        </w:rPr>
        <w:t>7.不可抗力</w:t>
      </w:r>
    </w:p>
    <w:p>
      <w:pPr>
        <w:spacing w:line="400" w:lineRule="exact"/>
        <w:ind w:right="-153" w:rightChars="-73" w:firstLine="480" w:firstLineChars="200"/>
        <w:rPr>
          <w:sz w:val="24"/>
          <w:szCs w:val="28"/>
        </w:rPr>
      </w:pPr>
      <w:r>
        <w:rPr>
          <w:rFonts w:hint="eastAsia"/>
          <w:sz w:val="24"/>
          <w:szCs w:val="28"/>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400" w:lineRule="exact"/>
        <w:ind w:firstLine="480" w:firstLineChars="200"/>
        <w:rPr>
          <w:sz w:val="24"/>
          <w:szCs w:val="28"/>
        </w:rPr>
      </w:pPr>
      <w:r>
        <w:rPr>
          <w:rFonts w:hint="eastAsia"/>
          <w:sz w:val="24"/>
          <w:szCs w:val="28"/>
        </w:rPr>
        <w:t>7.2受损一方应在不可抗力事故发生后尽快用电报、传真或电传通知双方，并于事故发生后14天内将有关部门出具的证明文件用特快专递或挂号信寄给双方审阅确认。</w:t>
      </w:r>
      <w:r>
        <w:rPr>
          <w:rFonts w:hint="eastAsia"/>
          <w:sz w:val="24"/>
          <w:szCs w:val="28"/>
          <w:u w:val="single"/>
        </w:rPr>
        <w:t>一旦不可抗力事故的影响持续60天以上</w:t>
      </w:r>
      <w:r>
        <w:rPr>
          <w:rFonts w:hint="eastAsia"/>
          <w:sz w:val="24"/>
          <w:szCs w:val="28"/>
        </w:rPr>
        <w:t>，双方应通过友好协商，在合理的时间内达成进一步履行合同的协议。</w:t>
      </w:r>
    </w:p>
    <w:p>
      <w:pPr>
        <w:spacing w:line="400" w:lineRule="exact"/>
        <w:ind w:firstLine="480" w:firstLineChars="200"/>
        <w:rPr>
          <w:sz w:val="24"/>
          <w:szCs w:val="28"/>
        </w:rPr>
      </w:pPr>
      <w:r>
        <w:rPr>
          <w:rFonts w:hint="eastAsia"/>
          <w:sz w:val="24"/>
          <w:szCs w:val="28"/>
        </w:rPr>
        <w:t>8.履约保证金</w:t>
      </w:r>
    </w:p>
    <w:p>
      <w:pPr>
        <w:spacing w:line="400" w:lineRule="exact"/>
        <w:ind w:firstLine="480" w:firstLineChars="200"/>
        <w:rPr>
          <w:sz w:val="24"/>
          <w:szCs w:val="28"/>
        </w:rPr>
      </w:pPr>
      <w:r>
        <w:rPr>
          <w:rFonts w:hint="eastAsia"/>
          <w:sz w:val="24"/>
          <w:szCs w:val="28"/>
        </w:rPr>
        <w:t>8.1中标单位需向采购人协商交纳履约保证金。（有特殊约定的按约定执行）</w:t>
      </w:r>
    </w:p>
    <w:p>
      <w:pPr>
        <w:spacing w:line="400" w:lineRule="exact"/>
        <w:ind w:firstLine="480" w:firstLineChars="200"/>
        <w:rPr>
          <w:sz w:val="24"/>
          <w:szCs w:val="28"/>
        </w:rPr>
      </w:pPr>
      <w:r>
        <w:rPr>
          <w:rFonts w:hint="eastAsia"/>
          <w:sz w:val="24"/>
          <w:szCs w:val="28"/>
        </w:rPr>
        <w:t>8.2履约保证金的有效期至供货完毕且验收合格。</w:t>
      </w:r>
    </w:p>
    <w:p>
      <w:pPr>
        <w:spacing w:line="400" w:lineRule="exact"/>
        <w:ind w:firstLine="480" w:firstLineChars="200"/>
        <w:rPr>
          <w:sz w:val="24"/>
          <w:szCs w:val="28"/>
        </w:rPr>
      </w:pPr>
      <w:r>
        <w:rPr>
          <w:rFonts w:hint="eastAsia"/>
          <w:sz w:val="24"/>
          <w:szCs w:val="28"/>
        </w:rPr>
        <w:t>8.3乙方提供的履约保证金按规定履行其义务，甲方有权从履约保证金取得补偿，</w:t>
      </w:r>
    </w:p>
    <w:p>
      <w:pPr>
        <w:spacing w:line="400" w:lineRule="exact"/>
        <w:ind w:firstLine="480" w:firstLineChars="200"/>
        <w:rPr>
          <w:sz w:val="24"/>
          <w:szCs w:val="28"/>
        </w:rPr>
      </w:pPr>
      <w:r>
        <w:rPr>
          <w:rFonts w:hint="eastAsia"/>
          <w:sz w:val="24"/>
          <w:szCs w:val="28"/>
        </w:rPr>
        <w:t>8.4如果乙方未能按合同规定履行其义务，甲方有权从履约保证金取得补偿。</w:t>
      </w:r>
    </w:p>
    <w:p>
      <w:pPr>
        <w:spacing w:line="400" w:lineRule="exact"/>
        <w:ind w:firstLine="480" w:firstLineChars="200"/>
        <w:rPr>
          <w:sz w:val="24"/>
          <w:szCs w:val="28"/>
        </w:rPr>
      </w:pPr>
      <w:r>
        <w:rPr>
          <w:rFonts w:hint="eastAsia"/>
          <w:sz w:val="24"/>
          <w:szCs w:val="28"/>
        </w:rPr>
        <w:t>9.争议的解决</w:t>
      </w:r>
    </w:p>
    <w:p>
      <w:pPr>
        <w:spacing w:line="400" w:lineRule="exact"/>
        <w:ind w:firstLine="480" w:firstLineChars="200"/>
        <w:rPr>
          <w:sz w:val="24"/>
          <w:szCs w:val="28"/>
        </w:rPr>
      </w:pPr>
      <w:r>
        <w:rPr>
          <w:rFonts w:hint="eastAsia"/>
          <w:sz w:val="24"/>
          <w:szCs w:val="28"/>
        </w:rPr>
        <w:t>9.1在执行合同中发生的与本合同有关的争端，双方应通过友好协商解决，经协商在60天内不能达成协议时，应提交仲裁。</w:t>
      </w:r>
    </w:p>
    <w:p>
      <w:pPr>
        <w:spacing w:line="400" w:lineRule="exact"/>
        <w:ind w:firstLine="480" w:firstLineChars="200"/>
        <w:rPr>
          <w:sz w:val="24"/>
          <w:szCs w:val="28"/>
        </w:rPr>
      </w:pPr>
      <w:r>
        <w:rPr>
          <w:rFonts w:hint="eastAsia"/>
          <w:sz w:val="24"/>
          <w:szCs w:val="28"/>
        </w:rPr>
        <w:t>9.2提交正式仲裁的争端属涉外的，应在北京或中国国内其他地点，由指定的国际经济仲裁委员会根据该委员会的仲裁程序或规则予以最终裁决。</w:t>
      </w:r>
    </w:p>
    <w:p>
      <w:pPr>
        <w:spacing w:line="400" w:lineRule="exact"/>
        <w:ind w:firstLine="480" w:firstLineChars="200"/>
        <w:rPr>
          <w:sz w:val="24"/>
          <w:szCs w:val="28"/>
        </w:rPr>
      </w:pPr>
      <w:r>
        <w:rPr>
          <w:rFonts w:hint="eastAsia"/>
          <w:sz w:val="24"/>
          <w:szCs w:val="28"/>
        </w:rPr>
        <w:t>9.3合同双方均为国内法人的，其争端的仲裁应由合同发生地许昌市仲裁委员会根据其仲裁程序进行。</w:t>
      </w:r>
    </w:p>
    <w:p>
      <w:pPr>
        <w:spacing w:line="400" w:lineRule="exact"/>
        <w:ind w:firstLine="480" w:firstLineChars="200"/>
        <w:rPr>
          <w:sz w:val="24"/>
          <w:szCs w:val="28"/>
        </w:rPr>
      </w:pPr>
      <w:r>
        <w:rPr>
          <w:rFonts w:hint="eastAsia"/>
          <w:sz w:val="24"/>
          <w:szCs w:val="28"/>
        </w:rPr>
        <w:t>9.4仲裁裁决应为最终决定，并对双方具有约束力。</w:t>
      </w:r>
    </w:p>
    <w:p>
      <w:pPr>
        <w:spacing w:line="400" w:lineRule="exact"/>
        <w:ind w:firstLine="480" w:firstLineChars="200"/>
        <w:rPr>
          <w:sz w:val="24"/>
          <w:szCs w:val="28"/>
        </w:rPr>
      </w:pPr>
      <w:r>
        <w:rPr>
          <w:rFonts w:hint="eastAsia"/>
          <w:sz w:val="24"/>
          <w:szCs w:val="28"/>
        </w:rPr>
        <w:t>9.5除另有裁决外，仲裁费应由败诉方负担。</w:t>
      </w:r>
    </w:p>
    <w:p>
      <w:pPr>
        <w:spacing w:line="400" w:lineRule="exact"/>
        <w:ind w:firstLine="480" w:firstLineChars="200"/>
        <w:rPr>
          <w:sz w:val="24"/>
          <w:szCs w:val="28"/>
        </w:rPr>
      </w:pPr>
      <w:r>
        <w:rPr>
          <w:rFonts w:hint="eastAsia"/>
          <w:sz w:val="24"/>
          <w:szCs w:val="28"/>
        </w:rPr>
        <w:t>9.6在仲裁期间，除下在进行的仲裁部分外，合同其他部分继续执行。</w:t>
      </w:r>
    </w:p>
    <w:p>
      <w:pPr>
        <w:spacing w:line="400" w:lineRule="exact"/>
        <w:ind w:firstLine="480" w:firstLineChars="200"/>
        <w:rPr>
          <w:sz w:val="24"/>
          <w:szCs w:val="28"/>
        </w:rPr>
      </w:pPr>
      <w:r>
        <w:rPr>
          <w:rFonts w:hint="eastAsia"/>
          <w:sz w:val="24"/>
          <w:szCs w:val="28"/>
        </w:rPr>
        <w:t>10.合同终止</w:t>
      </w:r>
    </w:p>
    <w:p>
      <w:pPr>
        <w:spacing w:line="400" w:lineRule="exact"/>
        <w:ind w:firstLine="480" w:firstLineChars="200"/>
        <w:rPr>
          <w:sz w:val="24"/>
          <w:szCs w:val="28"/>
        </w:rPr>
      </w:pPr>
      <w:r>
        <w:rPr>
          <w:rFonts w:hint="eastAsia"/>
          <w:sz w:val="24"/>
          <w:szCs w:val="28"/>
        </w:rPr>
        <w:t>10.1本合同期限为</w:t>
      </w:r>
      <w:r>
        <w:rPr>
          <w:rFonts w:hint="eastAsia"/>
          <w:sz w:val="24"/>
          <w:szCs w:val="28"/>
          <w:u w:val="single"/>
        </w:rPr>
        <w:t xml:space="preserve">      </w:t>
      </w:r>
      <w:r>
        <w:rPr>
          <w:rFonts w:hint="eastAsia"/>
          <w:sz w:val="24"/>
          <w:szCs w:val="28"/>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400" w:lineRule="exact"/>
        <w:ind w:firstLine="480" w:firstLineChars="200"/>
        <w:rPr>
          <w:sz w:val="24"/>
          <w:szCs w:val="28"/>
        </w:rPr>
      </w:pPr>
      <w:r>
        <w:rPr>
          <w:rFonts w:hint="eastAsia"/>
          <w:sz w:val="24"/>
          <w:szCs w:val="28"/>
        </w:rPr>
        <w:t>10.2出现下列情况时合同自动终止：</w:t>
      </w:r>
    </w:p>
    <w:p>
      <w:pPr>
        <w:spacing w:line="400" w:lineRule="exact"/>
        <w:ind w:firstLine="480" w:firstLineChars="200"/>
        <w:rPr>
          <w:sz w:val="24"/>
          <w:szCs w:val="28"/>
        </w:rPr>
      </w:pPr>
      <w:r>
        <w:rPr>
          <w:rFonts w:hint="eastAsia"/>
          <w:sz w:val="24"/>
          <w:szCs w:val="28"/>
        </w:rPr>
        <w:t>10.2.1发生不可抗力时。</w:t>
      </w:r>
    </w:p>
    <w:p>
      <w:pPr>
        <w:spacing w:line="400" w:lineRule="exact"/>
        <w:ind w:firstLine="480" w:firstLineChars="200"/>
        <w:rPr>
          <w:sz w:val="24"/>
          <w:szCs w:val="28"/>
        </w:rPr>
      </w:pPr>
      <w:r>
        <w:rPr>
          <w:rFonts w:hint="eastAsia"/>
          <w:sz w:val="24"/>
          <w:szCs w:val="28"/>
        </w:rPr>
        <w:t>10.2.2一方不履行合同条款，造成另一方无法执行合同协议，协商又不能求得解决，合同终止，责任方赔偿损失。</w:t>
      </w:r>
    </w:p>
    <w:p>
      <w:pPr>
        <w:spacing w:line="400" w:lineRule="exact"/>
        <w:ind w:firstLine="480" w:firstLineChars="200"/>
        <w:rPr>
          <w:sz w:val="24"/>
          <w:szCs w:val="28"/>
        </w:rPr>
      </w:pPr>
      <w:r>
        <w:rPr>
          <w:rFonts w:hint="eastAsia"/>
          <w:sz w:val="24"/>
          <w:szCs w:val="28"/>
        </w:rPr>
        <w:t>11.合同修改</w:t>
      </w:r>
    </w:p>
    <w:p>
      <w:pPr>
        <w:spacing w:line="400" w:lineRule="exact"/>
        <w:ind w:firstLine="480" w:firstLineChars="200"/>
        <w:rPr>
          <w:sz w:val="24"/>
          <w:szCs w:val="28"/>
        </w:rPr>
      </w:pPr>
      <w:r>
        <w:rPr>
          <w:rFonts w:hint="eastAsia"/>
          <w:sz w:val="24"/>
          <w:szCs w:val="28"/>
        </w:rPr>
        <w:t>对于合同的未尽事宜，需进行修改、补充和完善的，甲乙双方必须就所修改的内容签订书面的合同修改书，作为合同的补充协议。</w:t>
      </w:r>
    </w:p>
    <w:p>
      <w:pPr>
        <w:spacing w:line="400" w:lineRule="exact"/>
        <w:ind w:firstLine="480" w:firstLineChars="200"/>
        <w:rPr>
          <w:sz w:val="24"/>
          <w:szCs w:val="28"/>
        </w:rPr>
      </w:pPr>
      <w:r>
        <w:rPr>
          <w:rFonts w:hint="eastAsia"/>
          <w:sz w:val="24"/>
          <w:szCs w:val="28"/>
        </w:rPr>
        <w:t>12.适用法律</w:t>
      </w:r>
    </w:p>
    <w:p>
      <w:pPr>
        <w:spacing w:line="400" w:lineRule="exact"/>
        <w:ind w:firstLine="480" w:firstLineChars="200"/>
        <w:rPr>
          <w:sz w:val="24"/>
          <w:szCs w:val="28"/>
        </w:rPr>
      </w:pPr>
      <w:r>
        <w:rPr>
          <w:rFonts w:hint="eastAsia"/>
          <w:sz w:val="24"/>
          <w:szCs w:val="28"/>
        </w:rPr>
        <w:t>本合同应按中华人民共和国的法律解释。</w:t>
      </w:r>
    </w:p>
    <w:p>
      <w:pPr>
        <w:spacing w:line="400" w:lineRule="exact"/>
        <w:ind w:firstLine="480" w:firstLineChars="200"/>
        <w:rPr>
          <w:sz w:val="24"/>
          <w:szCs w:val="28"/>
        </w:rPr>
      </w:pPr>
      <w:r>
        <w:rPr>
          <w:rFonts w:hint="eastAsia"/>
          <w:sz w:val="24"/>
          <w:szCs w:val="28"/>
        </w:rPr>
        <w:t>13.主导语言与计量单位</w:t>
      </w:r>
    </w:p>
    <w:p>
      <w:pPr>
        <w:spacing w:line="400" w:lineRule="exact"/>
        <w:ind w:firstLine="480" w:firstLineChars="200"/>
        <w:rPr>
          <w:sz w:val="24"/>
          <w:szCs w:val="28"/>
        </w:rPr>
      </w:pPr>
      <w:r>
        <w:rPr>
          <w:rFonts w:hint="eastAsia"/>
          <w:sz w:val="24"/>
          <w:szCs w:val="28"/>
        </w:rPr>
        <w:t>13.1合同书应用中文书写。合同五份，甲乙双方及襄城县政府采购中心和相关业务科室（备案）各执一份，具有同等法律效力。</w:t>
      </w:r>
    </w:p>
    <w:p>
      <w:pPr>
        <w:spacing w:line="400" w:lineRule="exact"/>
        <w:ind w:firstLine="480" w:firstLineChars="200"/>
        <w:rPr>
          <w:sz w:val="24"/>
          <w:szCs w:val="28"/>
        </w:rPr>
      </w:pPr>
      <w:r>
        <w:rPr>
          <w:rFonts w:hint="eastAsia"/>
          <w:sz w:val="24"/>
          <w:szCs w:val="28"/>
        </w:rPr>
        <w:t>13.2除技术规格另有规定外，计量单位均使用中华人民共和国法定计量单位。</w:t>
      </w:r>
    </w:p>
    <w:p>
      <w:pPr>
        <w:spacing w:line="400" w:lineRule="exact"/>
        <w:ind w:firstLine="480" w:firstLineChars="200"/>
        <w:rPr>
          <w:sz w:val="24"/>
          <w:szCs w:val="28"/>
        </w:rPr>
      </w:pPr>
      <w:r>
        <w:rPr>
          <w:rFonts w:hint="eastAsia"/>
          <w:sz w:val="24"/>
          <w:szCs w:val="28"/>
        </w:rPr>
        <w:t>14.合同生效</w:t>
      </w:r>
    </w:p>
    <w:p>
      <w:pPr>
        <w:spacing w:line="400" w:lineRule="exact"/>
        <w:ind w:firstLine="480" w:firstLineChars="200"/>
        <w:rPr>
          <w:sz w:val="24"/>
          <w:szCs w:val="28"/>
        </w:rPr>
      </w:pPr>
      <w:r>
        <w:rPr>
          <w:rFonts w:hint="eastAsia"/>
          <w:sz w:val="24"/>
          <w:szCs w:val="28"/>
        </w:rPr>
        <w:t>除非合同中另有说明，本合同经双方签字盖章，并在招标人收到乙方的履约保证金后，即开始生效。</w:t>
      </w:r>
    </w:p>
    <w:p>
      <w:pPr>
        <w:rPr>
          <w:b/>
          <w:sz w:val="28"/>
          <w:szCs w:val="28"/>
        </w:rPr>
      </w:pPr>
    </w:p>
    <w:p>
      <w:pPr>
        <w:rPr>
          <w:b/>
          <w:sz w:val="28"/>
          <w:szCs w:val="28"/>
        </w:rPr>
      </w:pPr>
    </w:p>
    <w:p>
      <w:pP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rPr>
          <w:b/>
          <w:sz w:val="28"/>
          <w:szCs w:val="28"/>
        </w:rPr>
      </w:pPr>
    </w:p>
    <w:p>
      <w:pPr>
        <w:spacing w:line="360" w:lineRule="auto"/>
        <w:ind w:firstLine="1200" w:firstLineChars="400"/>
        <w:jc w:val="both"/>
        <w:rPr>
          <w:rFonts w:hint="eastAsia" w:ascii="黑体" w:eastAsia="黑体"/>
          <w:sz w:val="30"/>
          <w:szCs w:val="30"/>
        </w:rPr>
      </w:pPr>
    </w:p>
    <w:p>
      <w:pPr>
        <w:spacing w:line="360" w:lineRule="auto"/>
        <w:ind w:firstLine="1200" w:firstLineChars="400"/>
        <w:jc w:val="both"/>
        <w:rPr>
          <w:rFonts w:hint="eastAsia" w:ascii="黑体" w:eastAsia="黑体"/>
          <w:sz w:val="30"/>
          <w:szCs w:val="30"/>
        </w:rPr>
      </w:pPr>
    </w:p>
    <w:p>
      <w:pPr>
        <w:spacing w:line="360" w:lineRule="auto"/>
        <w:ind w:firstLine="1200" w:firstLineChars="400"/>
        <w:jc w:val="both"/>
        <w:rPr>
          <w:rFonts w:hint="eastAsia" w:ascii="黑体" w:eastAsia="黑体"/>
          <w:sz w:val="30"/>
          <w:szCs w:val="30"/>
        </w:rPr>
      </w:pPr>
    </w:p>
    <w:p>
      <w:pPr>
        <w:spacing w:line="360" w:lineRule="auto"/>
        <w:jc w:val="center"/>
        <w:rPr>
          <w:rFonts w:hint="eastAsia" w:ascii="黑体" w:eastAsia="黑体"/>
          <w:sz w:val="30"/>
          <w:szCs w:val="30"/>
        </w:rPr>
      </w:pPr>
    </w:p>
    <w:p>
      <w:pPr>
        <w:spacing w:line="360" w:lineRule="auto"/>
        <w:jc w:val="center"/>
        <w:rPr>
          <w:rFonts w:hint="eastAsia" w:ascii="黑体" w:eastAsia="黑体"/>
          <w:sz w:val="30"/>
          <w:szCs w:val="30"/>
        </w:rPr>
      </w:pPr>
    </w:p>
    <w:p>
      <w:pPr>
        <w:spacing w:line="360" w:lineRule="auto"/>
        <w:jc w:val="center"/>
        <w:rPr>
          <w:rFonts w:ascii="黑体" w:eastAsia="黑体"/>
          <w:sz w:val="30"/>
          <w:szCs w:val="30"/>
        </w:rPr>
      </w:pPr>
      <w:r>
        <w:rPr>
          <w:rFonts w:hint="eastAsia" w:ascii="黑体" w:eastAsia="黑体"/>
          <w:sz w:val="30"/>
          <w:szCs w:val="30"/>
        </w:rPr>
        <w:t>第五部分   合同特殊条款（参考）</w:t>
      </w:r>
    </w:p>
    <w:p>
      <w:pPr>
        <w:adjustRightInd w:val="0"/>
        <w:spacing w:line="400" w:lineRule="exact"/>
        <w:ind w:firstLine="480" w:firstLineChars="200"/>
        <w:rPr>
          <w:sz w:val="24"/>
          <w:szCs w:val="28"/>
        </w:rPr>
      </w:pPr>
      <w:r>
        <w:rPr>
          <w:rFonts w:hint="eastAsia"/>
          <w:sz w:val="24"/>
          <w:szCs w:val="28"/>
        </w:rPr>
        <w:t>（具体条款由甲乙双方根据该项目的特殊性协商约定）略。</w:t>
      </w:r>
    </w:p>
    <w:p>
      <w:pPr>
        <w:adjustRightInd w:val="0"/>
        <w:spacing w:line="400" w:lineRule="exact"/>
        <w:ind w:firstLine="480" w:firstLineChars="200"/>
        <w:rPr>
          <w:sz w:val="24"/>
          <w:szCs w:val="28"/>
        </w:rPr>
      </w:pPr>
      <w:r>
        <w:rPr>
          <w:rFonts w:hint="eastAsia"/>
          <w:sz w:val="24"/>
          <w:szCs w:val="28"/>
        </w:rPr>
        <w:t>合同特殊条款是合同一般条款的补充和修改。如果两者之间有抵触，应以特殊条款为准。</w:t>
      </w:r>
    </w:p>
    <w:p>
      <w:pPr>
        <w:spacing w:line="360" w:lineRule="auto"/>
        <w:rPr>
          <w:sz w:val="24"/>
          <w:szCs w:val="28"/>
        </w:rPr>
      </w:pPr>
    </w:p>
    <w:p>
      <w:pPr>
        <w:rPr>
          <w:b/>
          <w:sz w:val="28"/>
          <w:szCs w:val="28"/>
        </w:rPr>
      </w:pPr>
    </w:p>
    <w:p>
      <w:pPr>
        <w:rPr>
          <w:b/>
          <w:sz w:val="28"/>
          <w:szCs w:val="28"/>
        </w:rPr>
      </w:pPr>
    </w:p>
    <w:p>
      <w:pPr>
        <w:spacing w:line="360" w:lineRule="auto"/>
        <w:rPr>
          <w:b/>
          <w:sz w:val="28"/>
          <w:szCs w:val="28"/>
        </w:rPr>
      </w:pPr>
      <w:r>
        <w:rPr>
          <w:rFonts w:hint="eastAsia"/>
          <w:b/>
          <w:sz w:val="28"/>
          <w:szCs w:val="28"/>
        </w:rPr>
        <w:t xml:space="preserve">             </w:t>
      </w: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jc w:val="center"/>
        <w:rPr>
          <w:rFonts w:ascii="黑体" w:eastAsia="黑体"/>
          <w:sz w:val="30"/>
          <w:szCs w:val="30"/>
        </w:rPr>
      </w:pPr>
    </w:p>
    <w:p>
      <w:pPr>
        <w:spacing w:line="600" w:lineRule="exact"/>
        <w:ind w:firstLine="900" w:firstLineChars="300"/>
        <w:jc w:val="both"/>
        <w:rPr>
          <w:rFonts w:hint="eastAsia" w:ascii="黑体" w:eastAsia="黑体"/>
          <w:sz w:val="30"/>
          <w:szCs w:val="30"/>
        </w:rPr>
      </w:pPr>
    </w:p>
    <w:p>
      <w:pPr>
        <w:numPr>
          <w:ilvl w:val="0"/>
          <w:numId w:val="0"/>
        </w:numPr>
        <w:spacing w:line="600" w:lineRule="exact"/>
        <w:jc w:val="both"/>
        <w:rPr>
          <w:rFonts w:hint="eastAsia" w:ascii="黑体" w:eastAsia="黑体"/>
          <w:sz w:val="30"/>
          <w:szCs w:val="30"/>
        </w:rPr>
      </w:pPr>
    </w:p>
    <w:p>
      <w:pPr>
        <w:numPr>
          <w:ilvl w:val="0"/>
          <w:numId w:val="0"/>
        </w:numPr>
        <w:spacing w:line="600" w:lineRule="exact"/>
        <w:jc w:val="center"/>
        <w:rPr>
          <w:rFonts w:hint="eastAsia" w:ascii="黑体" w:hAnsi="宋体" w:eastAsia="黑体" w:cs="方正小标宋简体"/>
          <w:sz w:val="30"/>
          <w:szCs w:val="30"/>
          <w:lang w:val="en-US" w:eastAsia="zh-CN"/>
        </w:rPr>
      </w:pPr>
      <w:r>
        <w:rPr>
          <w:rFonts w:hint="eastAsia" w:ascii="黑体" w:eastAsia="黑体"/>
          <w:sz w:val="30"/>
          <w:szCs w:val="30"/>
          <w:lang w:val="en-US" w:eastAsia="zh-CN"/>
        </w:rPr>
        <w:t>第六部</w:t>
      </w:r>
      <w:r>
        <w:rPr>
          <w:rFonts w:hint="eastAsia" w:ascii="黑体" w:eastAsia="黑体"/>
          <w:sz w:val="30"/>
          <w:szCs w:val="30"/>
        </w:rPr>
        <w:t xml:space="preserve">分 </w:t>
      </w:r>
      <w:r>
        <w:rPr>
          <w:rFonts w:hint="eastAsia" w:ascii="黑体" w:hAnsi="宋体" w:eastAsia="黑体" w:cs="黑体"/>
          <w:sz w:val="30"/>
          <w:szCs w:val="30"/>
          <w:lang w:val="en-US" w:eastAsia="zh-CN"/>
        </w:rPr>
        <w:t xml:space="preserve"> </w:t>
      </w:r>
      <w:r>
        <w:rPr>
          <w:rFonts w:hint="eastAsia" w:ascii="黑体" w:hAnsi="宋体" w:eastAsia="黑体" w:cs="方正小标宋简体"/>
          <w:sz w:val="30"/>
          <w:szCs w:val="30"/>
        </w:rPr>
        <w:t>合同</w:t>
      </w:r>
      <w:r>
        <w:rPr>
          <w:rFonts w:hint="eastAsia" w:ascii="黑体" w:hAnsi="宋体" w:eastAsia="黑体" w:cs="方正小标宋简体"/>
          <w:sz w:val="30"/>
          <w:szCs w:val="30"/>
          <w:lang w:val="en-US" w:eastAsia="zh-CN"/>
        </w:rPr>
        <w:t>书</w:t>
      </w:r>
    </w:p>
    <w:p>
      <w:pPr>
        <w:pStyle w:val="2"/>
        <w:numPr>
          <w:ilvl w:val="0"/>
          <w:numId w:val="0"/>
        </w:numPr>
        <w:rPr>
          <w:rFonts w:hint="eastAsia" w:eastAsia="仿宋_GB2312"/>
          <w:lang w:eastAsia="zh-CN"/>
        </w:rPr>
      </w:pPr>
      <w:r>
        <w:rPr>
          <w:rFonts w:hint="eastAsia"/>
          <w:lang w:val="en-US" w:eastAsia="zh-CN"/>
        </w:rPr>
        <w:t xml:space="preserve"> </w:t>
      </w:r>
    </w:p>
    <w:p>
      <w:pPr>
        <w:pStyle w:val="2"/>
        <w:numPr>
          <w:ilvl w:val="0"/>
          <w:numId w:val="0"/>
        </w:numPr>
        <w:rPr>
          <w:rFonts w:hint="eastAsia"/>
        </w:rPr>
      </w:pPr>
      <w:r>
        <w:rPr>
          <w:rFonts w:hint="eastAsia"/>
        </w:rPr>
        <w:t>需方：                                  （下称“甲方”）</w:t>
      </w:r>
    </w:p>
    <w:p>
      <w:pPr>
        <w:pStyle w:val="2"/>
        <w:numPr>
          <w:ilvl w:val="0"/>
          <w:numId w:val="0"/>
        </w:numPr>
        <w:rPr>
          <w:rFonts w:hint="eastAsia"/>
        </w:rPr>
      </w:pPr>
      <w:r>
        <w:rPr>
          <w:rFonts w:hint="eastAsia"/>
        </w:rPr>
        <w:t>供方：                                  （下称“乙方”）</w:t>
      </w:r>
    </w:p>
    <w:p>
      <w:pPr>
        <w:pStyle w:val="2"/>
        <w:numPr>
          <w:ilvl w:val="0"/>
          <w:numId w:val="0"/>
        </w:numPr>
        <w:rPr>
          <w:rFonts w:hint="eastAsia"/>
        </w:rPr>
      </w:pPr>
    </w:p>
    <w:p>
      <w:pPr>
        <w:pStyle w:val="2"/>
        <w:numPr>
          <w:ilvl w:val="0"/>
          <w:numId w:val="0"/>
        </w:numPr>
        <w:rPr>
          <w:rFonts w:hint="eastAsia"/>
        </w:rPr>
      </w:pPr>
      <w:r>
        <w:rPr>
          <w:rFonts w:hint="eastAsia"/>
        </w:rPr>
        <w:t>供、需双方根据   年   月   日                    签发的中标确认书和招投标文件，并经双方协商一致，在平等互利的基础上，达成以下合同条款：</w:t>
      </w:r>
    </w:p>
    <w:p>
      <w:pPr>
        <w:pStyle w:val="2"/>
        <w:numPr>
          <w:ilvl w:val="0"/>
          <w:numId w:val="0"/>
        </w:numPr>
        <w:rPr>
          <w:rFonts w:hint="eastAsia"/>
        </w:rPr>
      </w:pPr>
      <w:r>
        <w:rPr>
          <w:rFonts w:hint="eastAsia"/>
        </w:rPr>
        <w:t>一、招标文件、投标文件、澄清文件及材料（如果有的话）、中标确认书、合同条款、补充协议（如果有的话）均为合同不可分割的部分。</w:t>
      </w:r>
    </w:p>
    <w:p>
      <w:pPr>
        <w:pStyle w:val="2"/>
        <w:numPr>
          <w:ilvl w:val="0"/>
          <w:numId w:val="0"/>
        </w:numPr>
        <w:rPr>
          <w:rFonts w:hint="eastAsia"/>
        </w:rPr>
      </w:pPr>
      <w:r>
        <w:rPr>
          <w:rFonts w:hint="eastAsia"/>
        </w:rPr>
        <w:t>二、货物名称、数量、规格、型号、金额及交货期</w:t>
      </w:r>
    </w:p>
    <w:tbl>
      <w:tblPr>
        <w:tblStyle w:val="13"/>
        <w:tblpPr w:leftFromText="180" w:rightFromText="180" w:vertAnchor="text" w:horzAnchor="page" w:tblpX="1419" w:tblpY="436"/>
        <w:tblOverlap w:val="never"/>
        <w:tblW w:w="9420" w:type="dxa"/>
        <w:tblInd w:w="0" w:type="dxa"/>
        <w:tblLayout w:type="fixed"/>
        <w:tblCellMar>
          <w:top w:w="0" w:type="dxa"/>
          <w:left w:w="108" w:type="dxa"/>
          <w:bottom w:w="0" w:type="dxa"/>
          <w:right w:w="108" w:type="dxa"/>
        </w:tblCellMar>
      </w:tblPr>
      <w:tblGrid>
        <w:gridCol w:w="555"/>
        <w:gridCol w:w="996"/>
        <w:gridCol w:w="1624"/>
        <w:gridCol w:w="1262"/>
        <w:gridCol w:w="794"/>
        <w:gridCol w:w="649"/>
        <w:gridCol w:w="1263"/>
        <w:gridCol w:w="1082"/>
        <w:gridCol w:w="1195"/>
      </w:tblGrid>
      <w:tr>
        <w:tblPrEx>
          <w:tblLayout w:type="fixed"/>
          <w:tblCellMar>
            <w:top w:w="0" w:type="dxa"/>
            <w:left w:w="108" w:type="dxa"/>
            <w:bottom w:w="0" w:type="dxa"/>
            <w:right w:w="108" w:type="dxa"/>
          </w:tblCellMar>
        </w:tblPrEx>
        <w:trPr>
          <w:trHeight w:val="836" w:hRule="atLeast"/>
        </w:trPr>
        <w:tc>
          <w:tcPr>
            <w:tcW w:w="5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40" w:lineRule="exact"/>
              <w:jc w:val="center"/>
              <w:outlineLvl w:val="9"/>
              <w:rPr>
                <w:rFonts w:ascii="宋体" w:cs="宋体"/>
                <w:sz w:val="24"/>
                <w:lang w:val="zh-CN"/>
              </w:rPr>
            </w:pPr>
            <w:r>
              <w:rPr>
                <w:rFonts w:hint="eastAsia" w:ascii="宋体" w:cs="宋体"/>
                <w:sz w:val="24"/>
                <w:lang w:val="zh-CN"/>
              </w:rPr>
              <w:t>序号</w:t>
            </w:r>
          </w:p>
        </w:tc>
        <w:tc>
          <w:tcPr>
            <w:tcW w:w="99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40" w:lineRule="exact"/>
              <w:jc w:val="center"/>
              <w:outlineLvl w:val="9"/>
              <w:rPr>
                <w:rFonts w:ascii="宋体" w:cs="宋体"/>
                <w:sz w:val="24"/>
                <w:lang w:val="zh-CN"/>
              </w:rPr>
            </w:pPr>
            <w:r>
              <w:rPr>
                <w:rFonts w:hint="eastAsia" w:ascii="宋体" w:cs="宋体"/>
                <w:sz w:val="24"/>
                <w:lang w:val="zh-CN"/>
              </w:rPr>
              <w:t>名 称</w:t>
            </w:r>
          </w:p>
        </w:tc>
        <w:tc>
          <w:tcPr>
            <w:tcW w:w="162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40" w:lineRule="exact"/>
              <w:ind w:firstLine="120"/>
              <w:outlineLvl w:val="9"/>
              <w:rPr>
                <w:rFonts w:ascii="宋体" w:cs="宋体"/>
                <w:sz w:val="24"/>
                <w:lang w:val="zh-CN"/>
              </w:rPr>
            </w:pPr>
            <w:r>
              <w:rPr>
                <w:rFonts w:hint="eastAsia" w:ascii="宋体" w:cs="宋体"/>
                <w:sz w:val="24"/>
                <w:lang w:val="zh-CN"/>
              </w:rPr>
              <w:t>规格及型号</w:t>
            </w:r>
          </w:p>
        </w:tc>
        <w:tc>
          <w:tcPr>
            <w:tcW w:w="12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40" w:lineRule="exact"/>
              <w:jc w:val="center"/>
              <w:outlineLvl w:val="9"/>
              <w:rPr>
                <w:rFonts w:ascii="宋体" w:cs="宋体"/>
                <w:sz w:val="24"/>
                <w:lang w:val="zh-CN"/>
              </w:rPr>
            </w:pPr>
            <w:r>
              <w:rPr>
                <w:rFonts w:hint="eastAsia" w:ascii="宋体" w:cs="宋体"/>
                <w:sz w:val="24"/>
                <w:lang w:val="zh-CN"/>
              </w:rPr>
              <w:t>技术参数</w:t>
            </w:r>
          </w:p>
        </w:tc>
        <w:tc>
          <w:tcPr>
            <w:tcW w:w="79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40" w:lineRule="exact"/>
              <w:jc w:val="center"/>
              <w:outlineLvl w:val="9"/>
              <w:rPr>
                <w:rFonts w:ascii="宋体" w:cs="宋体"/>
                <w:sz w:val="24"/>
                <w:lang w:val="zh-CN"/>
              </w:rPr>
            </w:pPr>
            <w:r>
              <w:rPr>
                <w:rFonts w:hint="eastAsia" w:ascii="宋体" w:cs="宋体"/>
                <w:sz w:val="24"/>
                <w:lang w:val="zh-CN"/>
              </w:rPr>
              <w:t>单 位</w:t>
            </w:r>
          </w:p>
        </w:tc>
        <w:tc>
          <w:tcPr>
            <w:tcW w:w="64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40" w:lineRule="exact"/>
              <w:jc w:val="center"/>
              <w:outlineLvl w:val="9"/>
              <w:rPr>
                <w:rFonts w:ascii="宋体" w:cs="宋体"/>
                <w:sz w:val="24"/>
                <w:lang w:val="zh-CN"/>
              </w:rPr>
            </w:pPr>
            <w:r>
              <w:rPr>
                <w:rFonts w:hint="eastAsia" w:ascii="宋体" w:cs="宋体"/>
                <w:sz w:val="24"/>
                <w:lang w:val="zh-CN"/>
              </w:rPr>
              <w:t>数 量</w:t>
            </w:r>
          </w:p>
        </w:tc>
        <w:tc>
          <w:tcPr>
            <w:tcW w:w="126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40" w:lineRule="exact"/>
              <w:jc w:val="center"/>
              <w:outlineLvl w:val="9"/>
              <w:rPr>
                <w:rFonts w:ascii="宋体" w:cs="宋体"/>
                <w:sz w:val="24"/>
                <w:lang w:val="zh-CN"/>
              </w:rPr>
            </w:pPr>
            <w:r>
              <w:rPr>
                <w:rFonts w:hint="eastAsia" w:ascii="宋体" w:cs="宋体"/>
                <w:sz w:val="24"/>
                <w:lang w:val="zh-CN"/>
              </w:rPr>
              <w:t>单 价</w:t>
            </w:r>
          </w:p>
        </w:tc>
        <w:tc>
          <w:tcPr>
            <w:tcW w:w="108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40" w:lineRule="exact"/>
              <w:ind w:firstLine="120"/>
              <w:outlineLvl w:val="9"/>
              <w:rPr>
                <w:rFonts w:ascii="宋体" w:cs="宋体"/>
                <w:sz w:val="24"/>
                <w:lang w:val="zh-CN"/>
              </w:rPr>
            </w:pPr>
            <w:r>
              <w:rPr>
                <w:rFonts w:hint="eastAsia" w:ascii="宋体" w:cs="宋体"/>
                <w:sz w:val="24"/>
                <w:lang w:val="zh-CN"/>
              </w:rPr>
              <w:t>总价</w:t>
            </w:r>
          </w:p>
        </w:tc>
        <w:tc>
          <w:tcPr>
            <w:tcW w:w="119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40" w:lineRule="exact"/>
              <w:ind w:left="120" w:hanging="120"/>
              <w:jc w:val="center"/>
              <w:outlineLvl w:val="9"/>
              <w:rPr>
                <w:rFonts w:ascii="宋体" w:cs="宋体"/>
                <w:sz w:val="24"/>
                <w:lang w:val="zh-CN"/>
              </w:rPr>
            </w:pPr>
            <w:r>
              <w:rPr>
                <w:rFonts w:hint="eastAsia" w:ascii="宋体" w:cs="宋体"/>
                <w:sz w:val="24"/>
                <w:lang w:val="zh-CN"/>
              </w:rPr>
              <w:t>产地及</w:t>
            </w:r>
          </w:p>
          <w:p>
            <w:pPr>
              <w:keepNext w:val="0"/>
              <w:keepLines w:val="0"/>
              <w:pageBreakBefore w:val="0"/>
              <w:kinsoku/>
              <w:wordWrap/>
              <w:overflowPunct/>
              <w:topLinePunct w:val="0"/>
              <w:autoSpaceDE w:val="0"/>
              <w:autoSpaceDN w:val="0"/>
              <w:bidi w:val="0"/>
              <w:adjustRightInd w:val="0"/>
              <w:spacing w:line="440" w:lineRule="exact"/>
              <w:ind w:left="120" w:hanging="120"/>
              <w:jc w:val="center"/>
              <w:outlineLvl w:val="9"/>
              <w:rPr>
                <w:rFonts w:ascii="宋体" w:cs="宋体"/>
                <w:sz w:val="24"/>
                <w:lang w:val="zh-CN"/>
              </w:rPr>
            </w:pPr>
            <w:r>
              <w:rPr>
                <w:rFonts w:hint="eastAsia" w:ascii="宋体" w:cs="宋体"/>
                <w:sz w:val="24"/>
                <w:lang w:val="zh-CN"/>
              </w:rPr>
              <w:t>厂家</w:t>
            </w:r>
          </w:p>
        </w:tc>
      </w:tr>
      <w:tr>
        <w:tblPrEx>
          <w:tblLayout w:type="fixed"/>
          <w:tblCellMar>
            <w:top w:w="0" w:type="dxa"/>
            <w:left w:w="108" w:type="dxa"/>
            <w:bottom w:w="0" w:type="dxa"/>
            <w:right w:w="108" w:type="dxa"/>
          </w:tblCellMar>
        </w:tblPrEx>
        <w:trPr>
          <w:trHeight w:val="425" w:hRule="atLeast"/>
        </w:trPr>
        <w:tc>
          <w:tcPr>
            <w:tcW w:w="55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pacing w:line="440" w:lineRule="exact"/>
              <w:outlineLvl w:val="9"/>
              <w:rPr>
                <w:rFonts w:hint="eastAsia"/>
                <w:sz w:val="24"/>
              </w:rPr>
            </w:pPr>
            <w:r>
              <w:rPr>
                <w:rFonts w:hint="eastAsia"/>
                <w:sz w:val="24"/>
              </w:rPr>
              <w:t>1</w:t>
            </w:r>
          </w:p>
        </w:tc>
        <w:tc>
          <w:tcPr>
            <w:tcW w:w="99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pacing w:line="440" w:lineRule="exact"/>
              <w:outlineLvl w:val="9"/>
              <w:rPr>
                <w:sz w:val="24"/>
              </w:rPr>
            </w:pPr>
          </w:p>
        </w:tc>
        <w:tc>
          <w:tcPr>
            <w:tcW w:w="1624"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pacing w:line="440" w:lineRule="exact"/>
              <w:outlineLvl w:val="9"/>
              <w:rPr>
                <w:sz w:val="24"/>
              </w:rPr>
            </w:pPr>
          </w:p>
        </w:tc>
        <w:tc>
          <w:tcPr>
            <w:tcW w:w="1262"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pacing w:line="440" w:lineRule="exact"/>
              <w:outlineLvl w:val="9"/>
              <w:rPr>
                <w:sz w:val="24"/>
              </w:rPr>
            </w:pPr>
          </w:p>
        </w:tc>
        <w:tc>
          <w:tcPr>
            <w:tcW w:w="794"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pacing w:line="440" w:lineRule="exact"/>
              <w:outlineLvl w:val="9"/>
              <w:rPr>
                <w:sz w:val="24"/>
              </w:rPr>
            </w:pPr>
          </w:p>
        </w:tc>
        <w:tc>
          <w:tcPr>
            <w:tcW w:w="649"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pacing w:line="440" w:lineRule="exact"/>
              <w:outlineLvl w:val="9"/>
              <w:rPr>
                <w:sz w:val="24"/>
              </w:rPr>
            </w:pPr>
          </w:p>
        </w:tc>
        <w:tc>
          <w:tcPr>
            <w:tcW w:w="1263"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pacing w:line="440" w:lineRule="exact"/>
              <w:outlineLvl w:val="9"/>
              <w:rPr>
                <w:sz w:val="24"/>
              </w:rPr>
            </w:pPr>
          </w:p>
        </w:tc>
        <w:tc>
          <w:tcPr>
            <w:tcW w:w="1082"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pacing w:line="440" w:lineRule="exact"/>
              <w:outlineLvl w:val="9"/>
              <w:rPr>
                <w:sz w:val="24"/>
              </w:rPr>
            </w:pPr>
          </w:p>
        </w:tc>
        <w:tc>
          <w:tcPr>
            <w:tcW w:w="119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pacing w:line="440" w:lineRule="exact"/>
              <w:outlineLvl w:val="9"/>
              <w:rPr>
                <w:sz w:val="24"/>
              </w:rPr>
            </w:pPr>
          </w:p>
        </w:tc>
      </w:tr>
      <w:tr>
        <w:tblPrEx>
          <w:tblLayout w:type="fixed"/>
          <w:tblCellMar>
            <w:top w:w="0" w:type="dxa"/>
            <w:left w:w="108" w:type="dxa"/>
            <w:bottom w:w="0" w:type="dxa"/>
            <w:right w:w="108" w:type="dxa"/>
          </w:tblCellMar>
        </w:tblPrEx>
        <w:trPr>
          <w:trHeight w:val="425" w:hRule="atLeast"/>
        </w:trPr>
        <w:tc>
          <w:tcPr>
            <w:tcW w:w="55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pacing w:line="440" w:lineRule="exact"/>
              <w:outlineLvl w:val="9"/>
              <w:rPr>
                <w:rFonts w:hint="eastAsia"/>
                <w:sz w:val="24"/>
              </w:rPr>
            </w:pPr>
            <w:r>
              <w:rPr>
                <w:rFonts w:hint="eastAsia"/>
                <w:sz w:val="24"/>
              </w:rPr>
              <w:t>2</w:t>
            </w:r>
          </w:p>
        </w:tc>
        <w:tc>
          <w:tcPr>
            <w:tcW w:w="99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pacing w:line="440" w:lineRule="exact"/>
              <w:outlineLvl w:val="9"/>
              <w:rPr>
                <w:sz w:val="24"/>
              </w:rPr>
            </w:pPr>
          </w:p>
        </w:tc>
        <w:tc>
          <w:tcPr>
            <w:tcW w:w="1624"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pacing w:line="440" w:lineRule="exact"/>
              <w:outlineLvl w:val="9"/>
              <w:rPr>
                <w:sz w:val="24"/>
              </w:rPr>
            </w:pPr>
          </w:p>
        </w:tc>
        <w:tc>
          <w:tcPr>
            <w:tcW w:w="1262"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pacing w:line="440" w:lineRule="exact"/>
              <w:outlineLvl w:val="9"/>
              <w:rPr>
                <w:sz w:val="24"/>
              </w:rPr>
            </w:pPr>
          </w:p>
        </w:tc>
        <w:tc>
          <w:tcPr>
            <w:tcW w:w="794"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pacing w:line="440" w:lineRule="exact"/>
              <w:outlineLvl w:val="9"/>
              <w:rPr>
                <w:sz w:val="24"/>
              </w:rPr>
            </w:pPr>
          </w:p>
        </w:tc>
        <w:tc>
          <w:tcPr>
            <w:tcW w:w="649"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pacing w:line="440" w:lineRule="exact"/>
              <w:outlineLvl w:val="9"/>
              <w:rPr>
                <w:sz w:val="24"/>
              </w:rPr>
            </w:pPr>
          </w:p>
        </w:tc>
        <w:tc>
          <w:tcPr>
            <w:tcW w:w="1263"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pacing w:line="440" w:lineRule="exact"/>
              <w:outlineLvl w:val="9"/>
              <w:rPr>
                <w:sz w:val="24"/>
              </w:rPr>
            </w:pPr>
          </w:p>
        </w:tc>
        <w:tc>
          <w:tcPr>
            <w:tcW w:w="1082"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pacing w:line="440" w:lineRule="exact"/>
              <w:outlineLvl w:val="9"/>
              <w:rPr>
                <w:sz w:val="24"/>
              </w:rPr>
            </w:pPr>
          </w:p>
        </w:tc>
        <w:tc>
          <w:tcPr>
            <w:tcW w:w="119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pacing w:line="440" w:lineRule="exact"/>
              <w:outlineLvl w:val="9"/>
              <w:rPr>
                <w:sz w:val="24"/>
              </w:rPr>
            </w:pPr>
          </w:p>
        </w:tc>
      </w:tr>
      <w:tr>
        <w:tblPrEx>
          <w:tblLayout w:type="fixed"/>
          <w:tblCellMar>
            <w:top w:w="0" w:type="dxa"/>
            <w:left w:w="108" w:type="dxa"/>
            <w:bottom w:w="0" w:type="dxa"/>
            <w:right w:w="108" w:type="dxa"/>
          </w:tblCellMar>
        </w:tblPrEx>
        <w:trPr>
          <w:trHeight w:val="425" w:hRule="atLeast"/>
        </w:trPr>
        <w:tc>
          <w:tcPr>
            <w:tcW w:w="55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pacing w:line="440" w:lineRule="exact"/>
              <w:outlineLvl w:val="9"/>
              <w:rPr>
                <w:rFonts w:hint="eastAsia"/>
                <w:sz w:val="24"/>
              </w:rPr>
            </w:pPr>
            <w:r>
              <w:rPr>
                <w:rFonts w:hint="eastAsia"/>
                <w:sz w:val="24"/>
              </w:rPr>
              <w:t>3</w:t>
            </w:r>
          </w:p>
        </w:tc>
        <w:tc>
          <w:tcPr>
            <w:tcW w:w="99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pacing w:line="440" w:lineRule="exact"/>
              <w:outlineLvl w:val="9"/>
              <w:rPr>
                <w:sz w:val="24"/>
              </w:rPr>
            </w:pPr>
          </w:p>
        </w:tc>
        <w:tc>
          <w:tcPr>
            <w:tcW w:w="1624"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pacing w:line="440" w:lineRule="exact"/>
              <w:outlineLvl w:val="9"/>
              <w:rPr>
                <w:sz w:val="24"/>
              </w:rPr>
            </w:pPr>
          </w:p>
        </w:tc>
        <w:tc>
          <w:tcPr>
            <w:tcW w:w="1262"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pacing w:line="440" w:lineRule="exact"/>
              <w:outlineLvl w:val="9"/>
              <w:rPr>
                <w:sz w:val="24"/>
              </w:rPr>
            </w:pPr>
          </w:p>
        </w:tc>
        <w:tc>
          <w:tcPr>
            <w:tcW w:w="794"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pacing w:line="440" w:lineRule="exact"/>
              <w:outlineLvl w:val="9"/>
              <w:rPr>
                <w:sz w:val="24"/>
              </w:rPr>
            </w:pPr>
          </w:p>
        </w:tc>
        <w:tc>
          <w:tcPr>
            <w:tcW w:w="649"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pacing w:line="440" w:lineRule="exact"/>
              <w:outlineLvl w:val="9"/>
              <w:rPr>
                <w:sz w:val="24"/>
              </w:rPr>
            </w:pPr>
          </w:p>
        </w:tc>
        <w:tc>
          <w:tcPr>
            <w:tcW w:w="1263"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pacing w:line="440" w:lineRule="exact"/>
              <w:outlineLvl w:val="9"/>
              <w:rPr>
                <w:sz w:val="24"/>
              </w:rPr>
            </w:pPr>
          </w:p>
        </w:tc>
        <w:tc>
          <w:tcPr>
            <w:tcW w:w="1082"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pacing w:line="440" w:lineRule="exact"/>
              <w:outlineLvl w:val="9"/>
              <w:rPr>
                <w:sz w:val="24"/>
              </w:rPr>
            </w:pPr>
          </w:p>
        </w:tc>
        <w:tc>
          <w:tcPr>
            <w:tcW w:w="119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pacing w:line="440" w:lineRule="exact"/>
              <w:outlineLvl w:val="9"/>
              <w:rPr>
                <w:sz w:val="24"/>
              </w:rPr>
            </w:pPr>
          </w:p>
        </w:tc>
      </w:tr>
      <w:tr>
        <w:tblPrEx>
          <w:tblLayout w:type="fixed"/>
          <w:tblCellMar>
            <w:top w:w="0" w:type="dxa"/>
            <w:left w:w="108" w:type="dxa"/>
            <w:bottom w:w="0" w:type="dxa"/>
            <w:right w:w="108" w:type="dxa"/>
          </w:tblCellMar>
        </w:tblPrEx>
        <w:trPr>
          <w:trHeight w:val="425" w:hRule="atLeast"/>
        </w:trPr>
        <w:tc>
          <w:tcPr>
            <w:tcW w:w="55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pacing w:line="440" w:lineRule="exact"/>
              <w:outlineLvl w:val="9"/>
              <w:rPr>
                <w:rFonts w:hint="eastAsia"/>
                <w:sz w:val="24"/>
              </w:rPr>
            </w:pPr>
            <w:r>
              <w:rPr>
                <w:rFonts w:hint="eastAsia"/>
                <w:sz w:val="24"/>
              </w:rPr>
              <w:t>....</w:t>
            </w:r>
          </w:p>
        </w:tc>
        <w:tc>
          <w:tcPr>
            <w:tcW w:w="99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pacing w:line="440" w:lineRule="exact"/>
              <w:outlineLvl w:val="9"/>
              <w:rPr>
                <w:sz w:val="24"/>
              </w:rPr>
            </w:pPr>
          </w:p>
        </w:tc>
        <w:tc>
          <w:tcPr>
            <w:tcW w:w="1624"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pacing w:line="440" w:lineRule="exact"/>
              <w:outlineLvl w:val="9"/>
              <w:rPr>
                <w:sz w:val="24"/>
              </w:rPr>
            </w:pPr>
          </w:p>
        </w:tc>
        <w:tc>
          <w:tcPr>
            <w:tcW w:w="1262"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pacing w:line="440" w:lineRule="exact"/>
              <w:outlineLvl w:val="9"/>
              <w:rPr>
                <w:sz w:val="24"/>
              </w:rPr>
            </w:pPr>
          </w:p>
        </w:tc>
        <w:tc>
          <w:tcPr>
            <w:tcW w:w="794"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pacing w:line="440" w:lineRule="exact"/>
              <w:outlineLvl w:val="9"/>
              <w:rPr>
                <w:sz w:val="24"/>
              </w:rPr>
            </w:pPr>
          </w:p>
        </w:tc>
        <w:tc>
          <w:tcPr>
            <w:tcW w:w="649"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pacing w:line="440" w:lineRule="exact"/>
              <w:outlineLvl w:val="9"/>
              <w:rPr>
                <w:sz w:val="24"/>
              </w:rPr>
            </w:pPr>
          </w:p>
        </w:tc>
        <w:tc>
          <w:tcPr>
            <w:tcW w:w="1263"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pacing w:line="440" w:lineRule="exact"/>
              <w:outlineLvl w:val="9"/>
              <w:rPr>
                <w:sz w:val="24"/>
              </w:rPr>
            </w:pPr>
          </w:p>
        </w:tc>
        <w:tc>
          <w:tcPr>
            <w:tcW w:w="1082"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pacing w:line="440" w:lineRule="exact"/>
              <w:outlineLvl w:val="9"/>
              <w:rPr>
                <w:sz w:val="24"/>
              </w:rPr>
            </w:pPr>
          </w:p>
        </w:tc>
        <w:tc>
          <w:tcPr>
            <w:tcW w:w="119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pacing w:line="440" w:lineRule="exact"/>
              <w:outlineLvl w:val="9"/>
              <w:rPr>
                <w:sz w:val="24"/>
              </w:rPr>
            </w:pPr>
          </w:p>
        </w:tc>
      </w:tr>
      <w:tr>
        <w:tblPrEx>
          <w:tblLayout w:type="fixed"/>
          <w:tblCellMar>
            <w:top w:w="0" w:type="dxa"/>
            <w:left w:w="108" w:type="dxa"/>
            <w:bottom w:w="0" w:type="dxa"/>
            <w:right w:w="108" w:type="dxa"/>
          </w:tblCellMar>
        </w:tblPrEx>
        <w:trPr>
          <w:trHeight w:val="515" w:hRule="atLeast"/>
        </w:trPr>
        <w:tc>
          <w:tcPr>
            <w:tcW w:w="1551" w:type="dxa"/>
            <w:gridSpan w:val="2"/>
            <w:tcBorders>
              <w:top w:val="single" w:color="auto" w:sz="4" w:space="0"/>
              <w:left w:val="single" w:color="auto" w:sz="4" w:space="0"/>
              <w:bottom w:val="single" w:color="auto" w:sz="4" w:space="0"/>
              <w:right w:val="single" w:color="auto" w:sz="6" w:space="0"/>
            </w:tcBorders>
            <w:vAlign w:val="center"/>
          </w:tcPr>
          <w:p>
            <w:pPr>
              <w:keepNext w:val="0"/>
              <w:keepLines w:val="0"/>
              <w:pageBreakBefore w:val="0"/>
              <w:widowControl/>
              <w:kinsoku/>
              <w:wordWrap/>
              <w:overflowPunct/>
              <w:topLinePunct w:val="0"/>
              <w:bidi w:val="0"/>
              <w:spacing w:line="440" w:lineRule="exact"/>
              <w:jc w:val="center"/>
              <w:textAlignment w:val="center"/>
              <w:outlineLvl w:val="9"/>
              <w:rPr>
                <w:rFonts w:hint="eastAsia" w:ascii="宋体" w:hAnsi="宋体" w:cs="宋体"/>
                <w:kern w:val="0"/>
                <w:sz w:val="22"/>
                <w:szCs w:val="22"/>
                <w:lang w:bidi="ar"/>
              </w:rPr>
            </w:pPr>
            <w:r>
              <w:rPr>
                <w:rFonts w:hint="eastAsia" w:ascii="宋体" w:hAnsi="宋体" w:cs="宋体"/>
                <w:kern w:val="0"/>
                <w:sz w:val="22"/>
                <w:szCs w:val="22"/>
                <w:lang w:bidi="ar"/>
              </w:rPr>
              <w:t>金额（元）</w:t>
            </w:r>
          </w:p>
        </w:tc>
        <w:tc>
          <w:tcPr>
            <w:tcW w:w="7869" w:type="dxa"/>
            <w:gridSpan w:val="7"/>
            <w:tcBorders>
              <w:top w:val="single" w:color="auto" w:sz="4" w:space="0"/>
              <w:left w:val="single" w:color="auto" w:sz="6"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440" w:lineRule="exact"/>
              <w:jc w:val="left"/>
              <w:textAlignment w:val="center"/>
              <w:outlineLvl w:val="9"/>
              <w:rPr>
                <w:rFonts w:hint="eastAsia" w:ascii="宋体" w:cs="宋体"/>
                <w:sz w:val="24"/>
                <w:lang w:val="zh-CN"/>
              </w:rPr>
            </w:pPr>
            <w:r>
              <w:rPr>
                <w:rFonts w:hint="eastAsia" w:ascii="宋体" w:cs="宋体"/>
                <w:sz w:val="24"/>
                <w:lang w:val="zh-CN"/>
              </w:rPr>
              <w:t>大写：　　　　　　</w:t>
            </w:r>
            <w:r>
              <w:rPr>
                <w:sz w:val="24"/>
              </w:rPr>
              <w:t xml:space="preserve">          </w:t>
            </w:r>
            <w:r>
              <w:rPr>
                <w:rFonts w:hint="eastAsia" w:ascii="宋体" w:cs="宋体"/>
                <w:sz w:val="24"/>
                <w:lang w:val="zh-CN"/>
              </w:rPr>
              <w:t>小写：</w:t>
            </w:r>
          </w:p>
        </w:tc>
      </w:tr>
      <w:tr>
        <w:tblPrEx>
          <w:tblLayout w:type="fixed"/>
          <w:tblCellMar>
            <w:top w:w="0" w:type="dxa"/>
            <w:left w:w="108" w:type="dxa"/>
            <w:bottom w:w="0" w:type="dxa"/>
            <w:right w:w="108" w:type="dxa"/>
          </w:tblCellMar>
        </w:tblPrEx>
        <w:trPr>
          <w:trHeight w:val="510" w:hRule="atLeast"/>
        </w:trPr>
        <w:tc>
          <w:tcPr>
            <w:tcW w:w="1551" w:type="dxa"/>
            <w:gridSpan w:val="2"/>
            <w:tcBorders>
              <w:top w:val="single" w:color="auto" w:sz="4" w:space="0"/>
              <w:left w:val="single" w:color="auto" w:sz="4" w:space="0"/>
              <w:bottom w:val="single" w:color="auto" w:sz="4" w:space="0"/>
              <w:right w:val="single" w:color="auto" w:sz="6" w:space="0"/>
            </w:tcBorders>
            <w:vAlign w:val="center"/>
          </w:tcPr>
          <w:p>
            <w:pPr>
              <w:keepNext w:val="0"/>
              <w:keepLines w:val="0"/>
              <w:pageBreakBefore w:val="0"/>
              <w:widowControl/>
              <w:kinsoku/>
              <w:wordWrap/>
              <w:overflowPunct/>
              <w:topLinePunct w:val="0"/>
              <w:bidi w:val="0"/>
              <w:spacing w:line="440" w:lineRule="exact"/>
              <w:jc w:val="center"/>
              <w:textAlignment w:val="center"/>
              <w:outlineLvl w:val="9"/>
              <w:rPr>
                <w:rFonts w:hint="eastAsia" w:ascii="宋体" w:hAnsi="宋体" w:cs="宋体"/>
                <w:kern w:val="0"/>
                <w:sz w:val="22"/>
                <w:szCs w:val="22"/>
                <w:lang w:bidi="ar"/>
              </w:rPr>
            </w:pPr>
            <w:r>
              <w:rPr>
                <w:rFonts w:hint="eastAsia" w:ascii="宋体" w:hAnsi="宋体" w:cs="宋体"/>
                <w:kern w:val="0"/>
                <w:sz w:val="22"/>
                <w:szCs w:val="22"/>
                <w:lang w:bidi="ar"/>
              </w:rPr>
              <w:t>交货期</w:t>
            </w:r>
          </w:p>
        </w:tc>
        <w:tc>
          <w:tcPr>
            <w:tcW w:w="7869" w:type="dxa"/>
            <w:gridSpan w:val="7"/>
            <w:tcBorders>
              <w:top w:val="single" w:color="auto" w:sz="4" w:space="0"/>
              <w:left w:val="single" w:color="auto" w:sz="6"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440" w:lineRule="exact"/>
              <w:jc w:val="left"/>
              <w:textAlignment w:val="center"/>
              <w:outlineLvl w:val="9"/>
              <w:rPr>
                <w:rFonts w:hint="eastAsia" w:ascii="宋体" w:cs="宋体"/>
                <w:sz w:val="24"/>
                <w:lang w:val="zh-CN"/>
              </w:rPr>
            </w:pPr>
            <w:r>
              <w:rPr>
                <w:rFonts w:hint="eastAsia" w:ascii="宋体" w:cs="宋体"/>
                <w:sz w:val="24"/>
              </w:rPr>
              <w:t xml:space="preserve">            日历天（</w:t>
            </w:r>
            <w:r>
              <w:rPr>
                <w:rFonts w:hint="eastAsia" w:ascii="宋体" w:cs="宋体"/>
                <w:sz w:val="24"/>
                <w:lang w:val="zh-CN"/>
              </w:rPr>
              <w:t>投标人根据自身情况能达到的最短期限）</w:t>
            </w:r>
          </w:p>
        </w:tc>
      </w:tr>
      <w:tr>
        <w:tblPrEx>
          <w:tblLayout w:type="fixed"/>
          <w:tblCellMar>
            <w:top w:w="0" w:type="dxa"/>
            <w:left w:w="108" w:type="dxa"/>
            <w:bottom w:w="0" w:type="dxa"/>
            <w:right w:w="108" w:type="dxa"/>
          </w:tblCellMar>
        </w:tblPrEx>
        <w:trPr>
          <w:trHeight w:val="840" w:hRule="atLeast"/>
        </w:trPr>
        <w:tc>
          <w:tcPr>
            <w:tcW w:w="1551" w:type="dxa"/>
            <w:gridSpan w:val="2"/>
            <w:tcBorders>
              <w:top w:val="single" w:color="auto" w:sz="4" w:space="0"/>
              <w:left w:val="single" w:color="auto" w:sz="4" w:space="0"/>
              <w:bottom w:val="single" w:color="auto" w:sz="4" w:space="0"/>
              <w:right w:val="single" w:color="auto" w:sz="6" w:space="0"/>
            </w:tcBorders>
            <w:vAlign w:val="center"/>
          </w:tcPr>
          <w:p>
            <w:pPr>
              <w:keepNext w:val="0"/>
              <w:keepLines w:val="0"/>
              <w:pageBreakBefore w:val="0"/>
              <w:widowControl/>
              <w:kinsoku/>
              <w:wordWrap/>
              <w:overflowPunct/>
              <w:topLinePunct w:val="0"/>
              <w:bidi w:val="0"/>
              <w:spacing w:line="440" w:lineRule="exact"/>
              <w:jc w:val="center"/>
              <w:textAlignment w:val="center"/>
              <w:outlineLvl w:val="9"/>
              <w:rPr>
                <w:rFonts w:hint="eastAsia" w:ascii="宋体" w:hAnsi="宋体" w:cs="宋体"/>
                <w:kern w:val="0"/>
                <w:sz w:val="22"/>
                <w:szCs w:val="22"/>
                <w:lang w:bidi="ar"/>
              </w:rPr>
            </w:pPr>
            <w:r>
              <w:rPr>
                <w:rFonts w:hint="eastAsia" w:ascii="宋体" w:hAnsi="宋体" w:cs="宋体"/>
                <w:kern w:val="0"/>
                <w:sz w:val="22"/>
                <w:szCs w:val="22"/>
                <w:lang w:bidi="ar"/>
              </w:rPr>
              <w:t>备注</w:t>
            </w:r>
          </w:p>
        </w:tc>
        <w:tc>
          <w:tcPr>
            <w:tcW w:w="7869" w:type="dxa"/>
            <w:gridSpan w:val="7"/>
            <w:tcBorders>
              <w:top w:val="single" w:color="auto" w:sz="4" w:space="0"/>
              <w:left w:val="single" w:color="auto" w:sz="6"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440" w:lineRule="exact"/>
              <w:jc w:val="left"/>
              <w:textAlignment w:val="center"/>
              <w:outlineLvl w:val="9"/>
              <w:rPr>
                <w:rFonts w:hint="eastAsia" w:ascii="宋体" w:cs="宋体"/>
                <w:sz w:val="24"/>
                <w:lang w:val="zh-CN"/>
              </w:rPr>
            </w:pPr>
            <w:r>
              <w:rPr>
                <w:rFonts w:hint="eastAsia" w:ascii="宋体" w:cs="宋体"/>
                <w:sz w:val="24"/>
                <w:lang w:val="zh-CN"/>
              </w:rPr>
              <w:t>报价为</w:t>
            </w:r>
            <w:r>
              <w:rPr>
                <w:rFonts w:hint="eastAsia" w:ascii="宋体" w:cs="宋体"/>
                <w:sz w:val="24"/>
              </w:rPr>
              <w:t>不含安装</w:t>
            </w:r>
            <w:r>
              <w:rPr>
                <w:rFonts w:hint="eastAsia" w:ascii="宋体" w:cs="宋体"/>
                <w:sz w:val="24"/>
                <w:lang w:val="zh-CN"/>
              </w:rPr>
              <w:t>费用</w:t>
            </w:r>
            <w:r>
              <w:rPr>
                <w:rFonts w:hint="eastAsia" w:ascii="宋体" w:cs="宋体"/>
                <w:sz w:val="24"/>
              </w:rPr>
              <w:t>的</w:t>
            </w:r>
            <w:r>
              <w:rPr>
                <w:rFonts w:hint="eastAsia" w:ascii="宋体" w:cs="宋体"/>
                <w:sz w:val="24"/>
                <w:lang w:val="zh-CN"/>
              </w:rPr>
              <w:t>价格，含</w:t>
            </w:r>
            <w:r>
              <w:rPr>
                <w:rFonts w:hint="eastAsia" w:ascii="宋体" w:hAnsi="宋体"/>
                <w:sz w:val="24"/>
                <w:szCs w:val="21"/>
              </w:rPr>
              <w:t>货物采购、运输、装卸、备品备件、指导安装、检测验收、质保、税金等一切费用</w:t>
            </w:r>
          </w:p>
        </w:tc>
      </w:tr>
    </w:tbl>
    <w:p>
      <w:pPr>
        <w:pStyle w:val="2"/>
        <w:numPr>
          <w:ilvl w:val="0"/>
          <w:numId w:val="0"/>
        </w:numPr>
        <w:rPr>
          <w:rFonts w:hint="eastAsia"/>
        </w:rPr>
      </w:pPr>
      <w:r>
        <w:rPr>
          <w:rFonts w:hint="eastAsia"/>
        </w:rPr>
        <w:t>三、设备质量要求及供方对质量负责的条件和期限</w:t>
      </w:r>
    </w:p>
    <w:p>
      <w:pPr>
        <w:pStyle w:val="2"/>
        <w:numPr>
          <w:ilvl w:val="0"/>
          <w:numId w:val="0"/>
        </w:numPr>
        <w:rPr>
          <w:rFonts w:hint="eastAsia"/>
        </w:rPr>
      </w:pPr>
      <w:r>
        <w:rPr>
          <w:rFonts w:hint="eastAsia"/>
        </w:rPr>
        <w:t>1、供方提供的货物须是全新的且保证不是库存或积压品（包括零部件），产品符合GB19272-2011《室外健身器材的安全通用要求》检验报告证书。</w:t>
      </w:r>
    </w:p>
    <w:p>
      <w:pPr>
        <w:pStyle w:val="2"/>
        <w:numPr>
          <w:ilvl w:val="0"/>
          <w:numId w:val="0"/>
        </w:numPr>
        <w:rPr>
          <w:rFonts w:hint="eastAsia"/>
        </w:rPr>
      </w:pPr>
      <w:r>
        <w:rPr>
          <w:rFonts w:hint="eastAsia"/>
        </w:rPr>
        <w:t>2、方应在产品使用期限内，承担所提供的货物因自身质量原因产生的责任。</w:t>
      </w:r>
    </w:p>
    <w:p>
      <w:pPr>
        <w:pStyle w:val="2"/>
        <w:numPr>
          <w:ilvl w:val="0"/>
          <w:numId w:val="0"/>
        </w:numPr>
        <w:rPr>
          <w:rFonts w:hint="eastAsia"/>
        </w:rPr>
      </w:pPr>
      <w:r>
        <w:rPr>
          <w:rFonts w:hint="eastAsia"/>
        </w:rPr>
        <w:t>四、交货时间、地点、方式：年月日前，供方负责将货物按需方规定的地点交货，并具备验收条件。</w:t>
      </w:r>
    </w:p>
    <w:p>
      <w:pPr>
        <w:pStyle w:val="2"/>
        <w:numPr>
          <w:ilvl w:val="0"/>
          <w:numId w:val="0"/>
        </w:numPr>
        <w:rPr>
          <w:rFonts w:hint="eastAsia"/>
        </w:rPr>
      </w:pPr>
      <w:r>
        <w:rPr>
          <w:rFonts w:hint="eastAsia"/>
        </w:rPr>
        <w:t>五、货物标志、包装、运输：按招标文件办理。供方将货物直接运至规定的地点，运费自理。</w:t>
      </w:r>
    </w:p>
    <w:p>
      <w:pPr>
        <w:pStyle w:val="2"/>
        <w:numPr>
          <w:ilvl w:val="0"/>
          <w:numId w:val="0"/>
        </w:numPr>
        <w:rPr>
          <w:rFonts w:hint="eastAsia"/>
        </w:rPr>
      </w:pPr>
      <w:r>
        <w:rPr>
          <w:rFonts w:hint="eastAsia"/>
        </w:rPr>
        <w:t>六、技术资料及技术服务：供方在交货时应执行招标文件中有关技术资料、技术服务的规定，向需方交付技术资料并进行技术培训。</w:t>
      </w:r>
    </w:p>
    <w:p>
      <w:pPr>
        <w:pStyle w:val="2"/>
        <w:numPr>
          <w:ilvl w:val="0"/>
          <w:numId w:val="0"/>
        </w:numPr>
        <w:rPr>
          <w:rFonts w:hint="eastAsia"/>
        </w:rPr>
      </w:pPr>
      <w:r>
        <w:rPr>
          <w:rFonts w:hint="eastAsia"/>
        </w:rPr>
        <w:t>七、货物验收：验收标准按招标文件规定执行。需方有权对供方所交货物抽样做试运行实验、实验室检查。</w:t>
      </w:r>
    </w:p>
    <w:p>
      <w:pPr>
        <w:pStyle w:val="2"/>
        <w:numPr>
          <w:ilvl w:val="0"/>
          <w:numId w:val="0"/>
        </w:numPr>
        <w:rPr>
          <w:rFonts w:hint="eastAsia"/>
        </w:rPr>
      </w:pPr>
      <w:r>
        <w:rPr>
          <w:rFonts w:hint="eastAsia"/>
        </w:rPr>
        <w:t>八、售后服务：按招标文件及投标文件相应条款执行。</w:t>
      </w:r>
    </w:p>
    <w:p>
      <w:pPr>
        <w:pStyle w:val="2"/>
        <w:numPr>
          <w:ilvl w:val="0"/>
          <w:numId w:val="0"/>
        </w:numPr>
        <w:rPr>
          <w:rFonts w:hint="eastAsia"/>
        </w:rPr>
      </w:pPr>
      <w:r>
        <w:rPr>
          <w:rFonts w:hint="eastAsia"/>
        </w:rPr>
        <w:t>九、结算方式：设备到货经验收合格后   年  月  日前付总价的</w:t>
      </w:r>
      <w:r>
        <w:rPr>
          <w:rFonts w:hint="eastAsia"/>
          <w:lang w:val="en-US" w:eastAsia="zh-CN"/>
        </w:rPr>
        <w:t>97</w:t>
      </w:r>
      <w:r>
        <w:rPr>
          <w:rFonts w:hint="eastAsia"/>
        </w:rPr>
        <w:t>%，剩余</w:t>
      </w:r>
      <w:r>
        <w:rPr>
          <w:rFonts w:hint="eastAsia"/>
          <w:lang w:val="en-US" w:eastAsia="zh-CN"/>
        </w:rPr>
        <w:t>3</w:t>
      </w:r>
      <w:r>
        <w:rPr>
          <w:rFonts w:hint="eastAsia"/>
        </w:rPr>
        <w:t>%满六个月无质量问题一次付清。</w:t>
      </w:r>
    </w:p>
    <w:p>
      <w:pPr>
        <w:pStyle w:val="2"/>
        <w:numPr>
          <w:ilvl w:val="0"/>
          <w:numId w:val="0"/>
        </w:numPr>
        <w:rPr>
          <w:rFonts w:hint="eastAsia"/>
        </w:rPr>
      </w:pPr>
      <w:r>
        <w:rPr>
          <w:rFonts w:hint="eastAsia"/>
        </w:rPr>
        <w:t>十、法律责任</w:t>
      </w:r>
    </w:p>
    <w:p>
      <w:pPr>
        <w:pStyle w:val="2"/>
        <w:numPr>
          <w:ilvl w:val="0"/>
          <w:numId w:val="0"/>
        </w:numPr>
        <w:rPr>
          <w:rFonts w:hint="eastAsia"/>
        </w:rPr>
      </w:pPr>
      <w:r>
        <w:rPr>
          <w:rFonts w:hint="eastAsia"/>
        </w:rPr>
        <w:t>1、供方所交的货物品种、品牌、型号、规格、质量不符合招、投标文件及本合同规定，需方有权拒收，供方应在本合同规定的交货期内负责更换并承担因更换而支付的费用。因更换而造成的逾期交货，则按逾期交货处理。</w:t>
      </w:r>
    </w:p>
    <w:p>
      <w:pPr>
        <w:spacing w:line="360" w:lineRule="auto"/>
        <w:ind w:firstLine="420" w:firstLineChars="200"/>
        <w:rPr>
          <w:rFonts w:hint="eastAsia" w:ascii="仿宋_GB2312" w:hAnsi="仿宋_GB2312" w:eastAsia="仿宋_GB2312" w:cs="仿宋_GB2312"/>
          <w:sz w:val="28"/>
          <w:szCs w:val="28"/>
        </w:rPr>
      </w:pPr>
      <w:r>
        <w:rPr>
          <w:rFonts w:hint="eastAsia"/>
        </w:rPr>
        <w:t>2、供方逾期交付货物，应向需方每日支付逾期交货部分货款总值5‰的违约金；在合同规定的交货期满15日仍未全部交货，按不</w:t>
      </w:r>
      <w:r>
        <w:rPr>
          <w:rFonts w:hint="eastAsia" w:ascii="仿宋_GB2312" w:hAnsi="仿宋_GB2312" w:eastAsia="仿宋_GB2312" w:cs="仿宋_GB2312"/>
          <w:sz w:val="28"/>
          <w:szCs w:val="28"/>
        </w:rPr>
        <w:t>能交货处理。仅支付已验收货物的货款，供方应承担由此发生的全部费用。</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3、供方在本合同规定的交货期内不能交货，应向需方支付全部合同金额5‰的违约金，需方有权终止合同。</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4、需方无正当理由拒收设备，应向供方支付无正当理由拒收设备金额5‰的违约金。</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5、因供方原因造成逾期付款，需方不承担责任。</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十一、质量鉴定：因质量问题发生争议，由襄城县技术监督局或其指定的机构进行质量鉴定，该鉴定结论是终局的，供需双方均应当接受鉴定结论。</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十二、合同生效及其它：本合同经双方法定代表人或委托代理人签字并加盖公章后生效。本合同一式五份，供需双方各一份、招标人三份。</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                                地址：</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                          法定代表人：</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委托代理人：                          委托代理人：</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                                电话：</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开户银行：                            开户银行：</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帐号：                                帐号：</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时间：</w:t>
      </w:r>
    </w:p>
    <w:p>
      <w:pPr>
        <w:rPr>
          <w:rFonts w:hint="eastAsia" w:ascii="仿宋_GB2312" w:hAnsi="仿宋_GB2312" w:eastAsia="仿宋_GB2312" w:cs="仿宋_GB2312"/>
          <w:sz w:val="28"/>
          <w:szCs w:val="28"/>
        </w:rPr>
      </w:pPr>
    </w:p>
    <w:p>
      <w:pPr>
        <w:pStyle w:val="2"/>
        <w:numPr>
          <w:ilvl w:val="0"/>
          <w:numId w:val="0"/>
        </w:numPr>
        <w:rPr>
          <w:rFonts w:hint="eastAsia"/>
        </w:rPr>
      </w:pPr>
    </w:p>
    <w:p>
      <w:pPr>
        <w:adjustRightInd w:val="0"/>
        <w:spacing w:line="400" w:lineRule="exact"/>
        <w:ind w:firstLine="480" w:firstLineChars="200"/>
        <w:rPr>
          <w:rFonts w:hint="eastAsia"/>
          <w:sz w:val="24"/>
          <w:szCs w:val="28"/>
          <w:lang w:val="en-US"/>
        </w:rPr>
      </w:pPr>
      <w:r>
        <w:rPr>
          <w:rFonts w:hint="eastAsia" w:ascii="宋体" w:hAnsi="宋体" w:cs="方正小标宋简体"/>
          <w:sz w:val="24"/>
          <w:szCs w:val="24"/>
          <w:lang w:val="en-US" w:eastAsia="zh-CN"/>
        </w:rPr>
        <w:t xml:space="preserve"> </w:t>
      </w:r>
      <w:r>
        <w:rPr>
          <w:rFonts w:hint="eastAsia"/>
          <w:sz w:val="24"/>
          <w:szCs w:val="28"/>
          <w:lang w:val="en-US" w:eastAsia="zh-CN"/>
        </w:rPr>
        <w:t xml:space="preserve"> </w:t>
      </w:r>
    </w:p>
    <w:p>
      <w:pPr>
        <w:adjustRightInd w:val="0"/>
        <w:spacing w:line="400" w:lineRule="exact"/>
        <w:ind w:firstLine="480" w:firstLineChars="200"/>
        <w:rPr>
          <w:rFonts w:hint="eastAsia"/>
          <w:sz w:val="24"/>
          <w:szCs w:val="28"/>
          <w:lang w:val="en-US"/>
        </w:rPr>
      </w:pPr>
      <w:r>
        <w:rPr>
          <w:rFonts w:hint="eastAsia"/>
          <w:sz w:val="24"/>
          <w:szCs w:val="28"/>
          <w:lang w:val="en-US" w:eastAsia="zh-CN"/>
        </w:rPr>
        <w:t xml:space="preserve">  </w:t>
      </w:r>
      <w:r>
        <w:rPr>
          <w:rFonts w:hint="eastAsia"/>
          <w:sz w:val="24"/>
          <w:szCs w:val="28"/>
        </w:rPr>
        <w:t xml:space="preserve">  </w:t>
      </w:r>
      <w:r>
        <w:rPr>
          <w:rFonts w:hint="eastAsia"/>
          <w:sz w:val="24"/>
          <w:szCs w:val="28"/>
          <w:lang w:val="en-US" w:eastAsia="zh-CN"/>
        </w:rPr>
        <w:t xml:space="preserve"> </w:t>
      </w:r>
    </w:p>
    <w:p>
      <w:pPr>
        <w:spacing w:line="360" w:lineRule="auto"/>
        <w:ind w:firstLine="2640" w:firstLineChars="1100"/>
        <w:jc w:val="both"/>
        <w:rPr>
          <w:rFonts w:hint="eastAsia" w:eastAsiaTheme="majorEastAsia"/>
          <w:sz w:val="24"/>
          <w:szCs w:val="28"/>
          <w:lang w:val="en-US" w:eastAsia="zh-CN"/>
        </w:rPr>
      </w:pPr>
      <w:r>
        <w:rPr>
          <w:rFonts w:hint="eastAsia" w:eastAsiaTheme="majorEastAsia"/>
          <w:sz w:val="24"/>
          <w:szCs w:val="28"/>
          <w:lang w:val="en-US" w:eastAsia="zh-CN"/>
        </w:rPr>
        <w:t xml:space="preserve">  </w:t>
      </w:r>
    </w:p>
    <w:p>
      <w:pPr>
        <w:spacing w:line="360" w:lineRule="auto"/>
        <w:ind w:firstLine="2640" w:firstLineChars="1100"/>
        <w:jc w:val="both"/>
        <w:rPr>
          <w:rFonts w:hint="eastAsia" w:eastAsiaTheme="majorEastAsia"/>
          <w:sz w:val="24"/>
          <w:szCs w:val="28"/>
          <w:lang w:val="en-US" w:eastAsia="zh-CN"/>
        </w:rPr>
      </w:pPr>
    </w:p>
    <w:p>
      <w:pPr>
        <w:spacing w:line="360" w:lineRule="auto"/>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第七部分    附件</w:t>
      </w:r>
    </w:p>
    <w:p>
      <w:pPr>
        <w:rPr>
          <w:rFonts w:hint="eastAsia"/>
          <w:sz w:val="24"/>
        </w:rPr>
      </w:pPr>
    </w:p>
    <w:p>
      <w:pPr>
        <w:rPr>
          <w:sz w:val="24"/>
        </w:rPr>
      </w:pPr>
      <w:r>
        <w:rPr>
          <w:rFonts w:hint="eastAsia"/>
          <w:sz w:val="24"/>
        </w:rPr>
        <w:t>附件1、</w:t>
      </w:r>
    </w:p>
    <w:p>
      <w:pPr>
        <w:spacing w:line="360" w:lineRule="auto"/>
        <w:ind w:right="720" w:firstLine="5220" w:firstLineChars="1450"/>
        <w:rPr>
          <w:rFonts w:ascii="宋体" w:hAnsi="宋体"/>
          <w:sz w:val="36"/>
          <w:szCs w:val="36"/>
        </w:rPr>
      </w:pPr>
      <w:r>
        <w:rPr>
          <w:rFonts w:hint="eastAsia" w:ascii="宋体" w:hAnsi="宋体"/>
          <w:sz w:val="36"/>
          <w:szCs w:val="36"/>
        </w:rPr>
        <w:t>（正本或副本）</w:t>
      </w:r>
    </w:p>
    <w:p>
      <w:pPr>
        <w:spacing w:line="360" w:lineRule="auto"/>
        <w:ind w:right="720"/>
        <w:rPr>
          <w:rFonts w:ascii="宋体" w:hAnsi="宋体"/>
          <w:sz w:val="36"/>
          <w:szCs w:val="36"/>
        </w:rPr>
      </w:pPr>
    </w:p>
    <w:p>
      <w:pPr>
        <w:spacing w:line="360" w:lineRule="auto"/>
        <w:rPr>
          <w:rFonts w:ascii="宋体" w:hAnsi="宋体"/>
          <w:sz w:val="24"/>
        </w:rPr>
      </w:pPr>
    </w:p>
    <w:p>
      <w:pPr>
        <w:spacing w:line="360" w:lineRule="auto"/>
        <w:jc w:val="center"/>
        <w:rPr>
          <w:rFonts w:ascii="宋体" w:hAnsi="宋体"/>
          <w:sz w:val="36"/>
          <w:szCs w:val="36"/>
        </w:rPr>
      </w:pPr>
      <w:r>
        <w:rPr>
          <w:rFonts w:hint="eastAsia" w:ascii="宋体" w:hAnsi="宋体"/>
          <w:sz w:val="36"/>
          <w:szCs w:val="36"/>
          <w:u w:val="single"/>
        </w:rPr>
        <w:t xml:space="preserve">               </w:t>
      </w:r>
      <w:r>
        <w:rPr>
          <w:rFonts w:hint="eastAsia" w:ascii="宋体" w:hAnsi="宋体"/>
          <w:sz w:val="36"/>
          <w:szCs w:val="36"/>
        </w:rPr>
        <w:t>（项目名称）</w:t>
      </w:r>
    </w:p>
    <w:p>
      <w:pPr>
        <w:spacing w:line="360" w:lineRule="auto"/>
        <w:ind w:firstLine="2880" w:firstLineChars="800"/>
        <w:rPr>
          <w:rFonts w:ascii="宋体" w:hAnsi="宋体"/>
          <w:sz w:val="36"/>
          <w:szCs w:val="36"/>
        </w:rPr>
      </w:pPr>
      <w:r>
        <w:rPr>
          <w:rFonts w:hint="eastAsia" w:ascii="宋体" w:hAnsi="宋体"/>
          <w:sz w:val="36"/>
          <w:szCs w:val="36"/>
        </w:rPr>
        <w:t>招标编号：</w:t>
      </w:r>
    </w:p>
    <w:p>
      <w:pPr>
        <w:spacing w:line="360" w:lineRule="auto"/>
        <w:rPr>
          <w:rFonts w:ascii="宋体" w:hAnsi="宋体"/>
          <w:sz w:val="36"/>
          <w:szCs w:val="36"/>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72"/>
          <w:szCs w:val="72"/>
        </w:rPr>
      </w:pPr>
      <w:r>
        <w:rPr>
          <w:rFonts w:hint="eastAsia" w:ascii="宋体" w:hAnsi="宋体"/>
          <w:sz w:val="72"/>
          <w:szCs w:val="72"/>
        </w:rPr>
        <w:t>投  标  文  件</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28"/>
          <w:szCs w:val="28"/>
          <w:u w:val="single"/>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（盖单位公章）</w:t>
      </w:r>
    </w:p>
    <w:p>
      <w:pPr>
        <w:spacing w:line="360" w:lineRule="auto"/>
        <w:jc w:val="center"/>
        <w:rPr>
          <w:rFonts w:hint="eastAsia"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w:t>
      </w:r>
    </w:p>
    <w:p>
      <w:pPr>
        <w:spacing w:line="360" w:lineRule="auto"/>
        <w:jc w:val="center"/>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jc w:val="center"/>
        <w:rPr>
          <w:sz w:val="24"/>
        </w:rPr>
      </w:pPr>
    </w:p>
    <w:p>
      <w:pPr>
        <w:jc w:val="center"/>
        <w:rPr>
          <w:sz w:val="24"/>
        </w:rPr>
      </w:pPr>
    </w:p>
    <w:p>
      <w:pPr>
        <w:rPr>
          <w:rFonts w:asciiTheme="majorEastAsia" w:hAnsiTheme="majorEastAsia" w:eastAsiaTheme="majorEastAsia"/>
          <w:sz w:val="24"/>
        </w:rPr>
      </w:pPr>
      <w:r>
        <w:rPr>
          <w:rFonts w:hint="eastAsia" w:asciiTheme="majorEastAsia" w:hAnsiTheme="majorEastAsia" w:eastAsiaTheme="majorEastAsia"/>
          <w:sz w:val="24"/>
        </w:rPr>
        <w:t>附件2、</w:t>
      </w:r>
    </w:p>
    <w:p>
      <w:pPr>
        <w:jc w:val="center"/>
        <w:rPr>
          <w:rFonts w:asciiTheme="majorEastAsia" w:hAnsiTheme="majorEastAsia" w:eastAsiaTheme="majorEastAsia"/>
          <w:sz w:val="24"/>
        </w:rPr>
      </w:pPr>
      <w:r>
        <w:rPr>
          <w:rFonts w:hint="eastAsia" w:asciiTheme="majorEastAsia" w:hAnsiTheme="majorEastAsia" w:eastAsiaTheme="majorEastAsia"/>
          <w:sz w:val="24"/>
        </w:rPr>
        <w:t>目    录</w:t>
      </w:r>
    </w:p>
    <w:p>
      <w:pPr>
        <w:rPr>
          <w:rFonts w:asciiTheme="majorEastAsia" w:hAnsiTheme="majorEastAsia" w:eastAsiaTheme="majorEastAsia"/>
          <w:sz w:val="24"/>
        </w:rPr>
      </w:pPr>
      <w:r>
        <w:rPr>
          <w:rFonts w:hint="eastAsia" w:asciiTheme="majorEastAsia" w:hAnsiTheme="majorEastAsia" w:eastAsiaTheme="majorEastAsia"/>
          <w:sz w:val="24"/>
        </w:rPr>
        <w:t>一、投标函</w:t>
      </w:r>
    </w:p>
    <w:p>
      <w:pPr>
        <w:rPr>
          <w:rFonts w:asciiTheme="majorEastAsia" w:hAnsiTheme="majorEastAsia" w:eastAsiaTheme="majorEastAsia"/>
          <w:sz w:val="24"/>
        </w:rPr>
      </w:pPr>
      <w:r>
        <w:rPr>
          <w:rFonts w:hint="eastAsia" w:asciiTheme="majorEastAsia" w:hAnsiTheme="majorEastAsia" w:eastAsiaTheme="majorEastAsia"/>
          <w:sz w:val="24"/>
        </w:rPr>
        <w:t>二、报价一览表</w:t>
      </w:r>
    </w:p>
    <w:p>
      <w:pPr>
        <w:rPr>
          <w:rFonts w:asciiTheme="majorEastAsia" w:hAnsiTheme="majorEastAsia" w:eastAsiaTheme="majorEastAsia"/>
          <w:sz w:val="24"/>
        </w:rPr>
      </w:pPr>
      <w:r>
        <w:rPr>
          <w:rFonts w:hint="eastAsia" w:asciiTheme="majorEastAsia" w:hAnsiTheme="majorEastAsia" w:eastAsiaTheme="majorEastAsia"/>
          <w:sz w:val="24"/>
          <w:lang w:eastAsia="zh-CN"/>
        </w:rPr>
        <w:t>三</w:t>
      </w:r>
      <w:r>
        <w:rPr>
          <w:rFonts w:hint="eastAsia" w:asciiTheme="majorEastAsia" w:hAnsiTheme="majorEastAsia" w:eastAsiaTheme="majorEastAsia"/>
          <w:sz w:val="24"/>
        </w:rPr>
        <w:t>、近两年销售业绩表</w:t>
      </w:r>
    </w:p>
    <w:p>
      <w:pPr>
        <w:rPr>
          <w:rFonts w:asciiTheme="majorEastAsia" w:hAnsiTheme="majorEastAsia" w:eastAsiaTheme="majorEastAsia"/>
          <w:sz w:val="24"/>
        </w:rPr>
      </w:pPr>
      <w:r>
        <w:rPr>
          <w:rFonts w:hint="eastAsia" w:asciiTheme="majorEastAsia" w:hAnsiTheme="majorEastAsia" w:eastAsiaTheme="majorEastAsia"/>
          <w:sz w:val="24"/>
          <w:lang w:eastAsia="zh-CN"/>
        </w:rPr>
        <w:t>四</w:t>
      </w:r>
      <w:r>
        <w:rPr>
          <w:rFonts w:hint="eastAsia" w:asciiTheme="majorEastAsia" w:hAnsiTheme="majorEastAsia" w:eastAsiaTheme="majorEastAsia"/>
          <w:sz w:val="24"/>
        </w:rPr>
        <w:t>、法定代表人身份证明</w:t>
      </w:r>
    </w:p>
    <w:p>
      <w:pPr>
        <w:rPr>
          <w:rFonts w:asciiTheme="majorEastAsia" w:hAnsiTheme="majorEastAsia" w:eastAsiaTheme="majorEastAsia"/>
          <w:sz w:val="24"/>
        </w:rPr>
      </w:pPr>
      <w:r>
        <w:rPr>
          <w:rFonts w:hint="eastAsia" w:asciiTheme="majorEastAsia" w:hAnsiTheme="majorEastAsia" w:eastAsiaTheme="majorEastAsia"/>
          <w:sz w:val="24"/>
          <w:lang w:eastAsia="zh-CN"/>
        </w:rPr>
        <w:t>五</w:t>
      </w:r>
      <w:r>
        <w:rPr>
          <w:rFonts w:hint="eastAsia" w:asciiTheme="majorEastAsia" w:hAnsiTheme="majorEastAsia" w:eastAsiaTheme="majorEastAsia"/>
          <w:sz w:val="24"/>
        </w:rPr>
        <w:t>、法人授权书</w:t>
      </w:r>
    </w:p>
    <w:p>
      <w:pPr>
        <w:rPr>
          <w:rFonts w:asciiTheme="majorEastAsia" w:hAnsiTheme="majorEastAsia" w:eastAsiaTheme="majorEastAsia"/>
          <w:sz w:val="24"/>
        </w:rPr>
      </w:pPr>
      <w:r>
        <w:rPr>
          <w:rFonts w:hint="eastAsia" w:asciiTheme="majorEastAsia" w:hAnsiTheme="majorEastAsia" w:eastAsiaTheme="majorEastAsia"/>
          <w:sz w:val="24"/>
          <w:lang w:eastAsia="zh-CN"/>
        </w:rPr>
        <w:t>六</w:t>
      </w:r>
      <w:r>
        <w:rPr>
          <w:rFonts w:hint="eastAsia" w:asciiTheme="majorEastAsia" w:hAnsiTheme="majorEastAsia" w:eastAsiaTheme="majorEastAsia"/>
          <w:sz w:val="24"/>
        </w:rPr>
        <w:t>、售后服务</w:t>
      </w:r>
    </w:p>
    <w:p>
      <w:pPr>
        <w:rPr>
          <w:rFonts w:asciiTheme="majorEastAsia" w:hAnsiTheme="majorEastAsia" w:eastAsiaTheme="majorEastAsia"/>
          <w:sz w:val="24"/>
        </w:rPr>
      </w:pPr>
      <w:r>
        <w:rPr>
          <w:rFonts w:hint="eastAsia" w:asciiTheme="majorEastAsia" w:hAnsiTheme="majorEastAsia" w:eastAsiaTheme="majorEastAsia"/>
          <w:sz w:val="24"/>
          <w:lang w:eastAsia="zh-CN"/>
        </w:rPr>
        <w:t>七</w:t>
      </w:r>
      <w:r>
        <w:rPr>
          <w:rFonts w:hint="eastAsia" w:asciiTheme="majorEastAsia" w:hAnsiTheme="majorEastAsia" w:eastAsiaTheme="majorEastAsia"/>
          <w:sz w:val="24"/>
        </w:rPr>
        <w:t>、投标证明材料</w:t>
      </w:r>
    </w:p>
    <w:p>
      <w:pPr>
        <w:rPr>
          <w:rFonts w:asciiTheme="majorEastAsia" w:hAnsiTheme="majorEastAsia" w:eastAsiaTheme="majorEastAsia"/>
          <w:sz w:val="24"/>
        </w:rPr>
      </w:pPr>
    </w:p>
    <w:p>
      <w:pPr>
        <w:rPr>
          <w:rFonts w:asciiTheme="majorEastAsia" w:hAnsiTheme="majorEastAsia" w:eastAsiaTheme="majorEastAsia"/>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rFonts w:hint="eastAsia" w:asciiTheme="majorEastAsia" w:hAnsiTheme="majorEastAsia" w:eastAsiaTheme="majorEastAsia"/>
          <w:sz w:val="24"/>
        </w:rPr>
      </w:pPr>
    </w:p>
    <w:p>
      <w:pPr>
        <w:rPr>
          <w:rFonts w:asciiTheme="majorEastAsia" w:hAnsiTheme="majorEastAsia" w:eastAsiaTheme="majorEastAsia"/>
          <w:sz w:val="24"/>
        </w:rPr>
      </w:pPr>
      <w:r>
        <w:rPr>
          <w:rFonts w:hint="eastAsia" w:asciiTheme="majorEastAsia" w:hAnsiTheme="majorEastAsia" w:eastAsiaTheme="majorEastAsia"/>
          <w:sz w:val="24"/>
        </w:rPr>
        <w:t>附件3、</w:t>
      </w:r>
    </w:p>
    <w:p>
      <w:pPr>
        <w:ind w:firstLine="3600" w:firstLineChars="1500"/>
        <w:rPr>
          <w:rFonts w:asciiTheme="majorEastAsia" w:hAnsiTheme="majorEastAsia" w:eastAsiaTheme="majorEastAsia"/>
          <w:sz w:val="24"/>
        </w:rPr>
      </w:pPr>
      <w:r>
        <w:rPr>
          <w:rFonts w:hint="eastAsia" w:asciiTheme="majorEastAsia" w:hAnsiTheme="majorEastAsia" w:eastAsiaTheme="majorEastAsia"/>
          <w:sz w:val="24"/>
        </w:rPr>
        <w:t>投标函</w:t>
      </w:r>
    </w:p>
    <w:p>
      <w:pPr>
        <w:rPr>
          <w:rFonts w:asciiTheme="majorEastAsia" w:hAnsiTheme="majorEastAsia" w:eastAsiaTheme="majorEastAsia"/>
          <w:sz w:val="24"/>
        </w:rPr>
      </w:pPr>
    </w:p>
    <w:p>
      <w:pPr>
        <w:rPr>
          <w:rFonts w:asciiTheme="majorEastAsia" w:hAnsiTheme="majorEastAsia" w:eastAsiaTheme="majorEastAsia"/>
          <w:sz w:val="24"/>
        </w:rPr>
      </w:pPr>
      <w:r>
        <w:rPr>
          <w:rFonts w:hint="eastAsia" w:asciiTheme="majorEastAsia" w:hAnsiTheme="majorEastAsia" w:eastAsiaTheme="majorEastAsia"/>
          <w:sz w:val="24"/>
        </w:rPr>
        <w:t>致：（招标人）</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根据贵方招标编号为 ：      号投标邀请，签字代表（全名、职务）   经正式授权并代表投标人     （投标人名称、地址）提交下述文件正本一份和副本四份，并对之负法律责任。</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据此函，签字代表宣布同意如下：</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1、所附投标报价表规定的应提供和交付的货物投标总报价为：</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，即（大写）</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2、如果我们的投标文件被接受， 我们将履行招标文件中规定的每一项要求，按期、按质、按量履行合同。</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3、我方愿按《中华人民共和国合同法》履行我方的全部责任。</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4、投标人已详细审查全部招标文件，包括修改文件以及全部参考资料和有关附件。我们完全理解并同意放弃对这方面有不明及误解的权力。</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5、本投标自开标日起有效期为</w:t>
      </w:r>
      <w:r>
        <w:rPr>
          <w:rFonts w:hint="eastAsia" w:asciiTheme="majorEastAsia" w:hAnsiTheme="majorEastAsia" w:eastAsiaTheme="majorEastAsia"/>
          <w:sz w:val="24"/>
          <w:u w:val="single"/>
        </w:rPr>
        <w:t>30</w:t>
      </w:r>
      <w:r>
        <w:rPr>
          <w:rFonts w:hint="eastAsia" w:asciiTheme="majorEastAsia" w:hAnsiTheme="majorEastAsia" w:eastAsiaTheme="majorEastAsia"/>
          <w:sz w:val="24"/>
        </w:rPr>
        <w:t>天。</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6、如果在规定的开标时间后，我方在投标有效期内撤回投标，其投标保证金不予退还。</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7、投标人同意提供按照贵方可能要求的与其投标有关的一切数据或资料，理解贵方不一定要接受最低价的投标。</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8、我方保证投标文件中的所有资料均为真实、有效的，如有虚假，我方承诺投标文件无效并愿承担一切责任。</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9、与本投标有关的一切正式往来请寄：</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地址：             邮政编码：</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电话：             传真：</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投标人代表姓名（签字）       职务：</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投标人名称：（盖单位公章）：</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日期：</w:t>
      </w:r>
    </w:p>
    <w:p>
      <w:pPr>
        <w:spacing w:line="400" w:lineRule="exact"/>
        <w:ind w:firstLine="480" w:firstLineChars="200"/>
        <w:rPr>
          <w:sz w:val="24"/>
        </w:rPr>
      </w:pPr>
    </w:p>
    <w:p>
      <w:pPr>
        <w:spacing w:line="360" w:lineRule="auto"/>
        <w:rPr>
          <w:rFonts w:hint="eastAsia"/>
          <w:sz w:val="24"/>
          <w:szCs w:val="28"/>
        </w:rPr>
      </w:pPr>
    </w:p>
    <w:p>
      <w:pPr>
        <w:spacing w:line="360" w:lineRule="auto"/>
        <w:rPr>
          <w:rFonts w:hint="eastAsia"/>
          <w:sz w:val="24"/>
          <w:szCs w:val="28"/>
        </w:rPr>
      </w:pPr>
    </w:p>
    <w:p>
      <w:pPr>
        <w:spacing w:line="360" w:lineRule="auto"/>
        <w:rPr>
          <w:rFonts w:hint="eastAsia"/>
          <w:sz w:val="24"/>
          <w:szCs w:val="28"/>
        </w:rPr>
      </w:pPr>
    </w:p>
    <w:p>
      <w:pPr>
        <w:spacing w:line="360" w:lineRule="auto"/>
        <w:rPr>
          <w:rFonts w:hint="eastAsia"/>
          <w:sz w:val="24"/>
          <w:szCs w:val="28"/>
        </w:rPr>
      </w:pPr>
    </w:p>
    <w:p>
      <w:pPr>
        <w:spacing w:line="360" w:lineRule="auto"/>
        <w:rPr>
          <w:rFonts w:hint="eastAsia"/>
          <w:sz w:val="24"/>
          <w:szCs w:val="28"/>
        </w:rPr>
      </w:pPr>
    </w:p>
    <w:p>
      <w:pPr>
        <w:spacing w:line="360" w:lineRule="auto"/>
        <w:rPr>
          <w:rFonts w:hint="eastAsia"/>
          <w:sz w:val="24"/>
          <w:szCs w:val="28"/>
        </w:rPr>
      </w:pPr>
    </w:p>
    <w:p>
      <w:pPr>
        <w:spacing w:line="360" w:lineRule="auto"/>
        <w:rPr>
          <w:rFonts w:hint="eastAsia"/>
          <w:sz w:val="24"/>
          <w:szCs w:val="28"/>
        </w:rPr>
      </w:pPr>
    </w:p>
    <w:p>
      <w:pPr>
        <w:spacing w:line="360" w:lineRule="auto"/>
        <w:rPr>
          <w:sz w:val="24"/>
          <w:szCs w:val="28"/>
        </w:rPr>
      </w:pPr>
      <w:r>
        <w:rPr>
          <w:rFonts w:hint="eastAsia"/>
          <w:sz w:val="24"/>
          <w:szCs w:val="28"/>
        </w:rPr>
        <w:t>附件4：</w:t>
      </w:r>
    </w:p>
    <w:p>
      <w:pPr>
        <w:spacing w:line="360" w:lineRule="auto"/>
        <w:jc w:val="center"/>
        <w:rPr>
          <w:sz w:val="24"/>
          <w:szCs w:val="28"/>
        </w:rPr>
      </w:pPr>
      <w:r>
        <w:rPr>
          <w:rFonts w:hint="eastAsia"/>
          <w:sz w:val="24"/>
          <w:szCs w:val="28"/>
        </w:rPr>
        <w:t xml:space="preserve">     报价一览表</w:t>
      </w:r>
    </w:p>
    <w:tbl>
      <w:tblPr>
        <w:tblStyle w:val="1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4098"/>
        <w:gridCol w:w="1476"/>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spacing w:line="360" w:lineRule="auto"/>
              <w:jc w:val="center"/>
              <w:rPr>
                <w:sz w:val="24"/>
                <w:szCs w:val="28"/>
              </w:rPr>
            </w:pPr>
            <w:r>
              <w:rPr>
                <w:rFonts w:hint="eastAsia"/>
                <w:sz w:val="24"/>
                <w:szCs w:val="28"/>
              </w:rPr>
              <w:t>项目名称</w:t>
            </w:r>
          </w:p>
        </w:tc>
        <w:tc>
          <w:tcPr>
            <w:tcW w:w="4098" w:type="dxa"/>
            <w:vAlign w:val="center"/>
          </w:tcPr>
          <w:p>
            <w:pPr>
              <w:spacing w:line="360" w:lineRule="auto"/>
              <w:rPr>
                <w:sz w:val="24"/>
                <w:szCs w:val="28"/>
              </w:rPr>
            </w:pPr>
            <w:r>
              <w:rPr>
                <w:rFonts w:hint="eastAsia"/>
                <w:sz w:val="24"/>
                <w:szCs w:val="28"/>
              </w:rPr>
              <w:t xml:space="preserve">  投标报价：小写</w:t>
            </w:r>
          </w:p>
        </w:tc>
        <w:tc>
          <w:tcPr>
            <w:tcW w:w="1476" w:type="dxa"/>
            <w:vAlign w:val="center"/>
          </w:tcPr>
          <w:p>
            <w:pPr>
              <w:spacing w:line="360" w:lineRule="auto"/>
              <w:jc w:val="center"/>
              <w:rPr>
                <w:sz w:val="24"/>
                <w:szCs w:val="28"/>
              </w:rPr>
            </w:pPr>
            <w:r>
              <w:rPr>
                <w:rFonts w:hint="eastAsia"/>
                <w:sz w:val="24"/>
                <w:szCs w:val="28"/>
              </w:rPr>
              <w:t>供货期</w:t>
            </w:r>
          </w:p>
        </w:tc>
        <w:tc>
          <w:tcPr>
            <w:tcW w:w="1476" w:type="dxa"/>
            <w:vAlign w:val="center"/>
          </w:tcPr>
          <w:p>
            <w:pPr>
              <w:spacing w:line="360" w:lineRule="auto"/>
              <w:jc w:val="center"/>
              <w:rPr>
                <w:rFonts w:hint="eastAsia" w:eastAsia="宋体"/>
                <w:sz w:val="24"/>
                <w:szCs w:val="28"/>
                <w:lang w:eastAsia="zh-CN"/>
              </w:rPr>
            </w:pPr>
            <w:r>
              <w:rPr>
                <w:rFonts w:hint="eastAsia"/>
                <w:sz w:val="24"/>
                <w:szCs w:val="28"/>
                <w:lang w:eastAsia="zh-CN"/>
              </w:rPr>
              <w:t>租赁期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sz w:val="24"/>
                <w:szCs w:val="28"/>
              </w:rPr>
            </w:pPr>
          </w:p>
        </w:tc>
        <w:tc>
          <w:tcPr>
            <w:tcW w:w="4098" w:type="dxa"/>
          </w:tcPr>
          <w:p>
            <w:pPr>
              <w:spacing w:line="360" w:lineRule="auto"/>
              <w:ind w:right="-107" w:rightChars="-51" w:firstLine="480" w:firstLineChars="200"/>
              <w:rPr>
                <w:sz w:val="24"/>
                <w:szCs w:val="28"/>
              </w:rPr>
            </w:pPr>
            <w:r>
              <w:rPr>
                <w:rFonts w:hint="eastAsia"/>
                <w:sz w:val="24"/>
                <w:szCs w:val="28"/>
              </w:rPr>
              <w:t>大写：</w:t>
            </w:r>
          </w:p>
        </w:tc>
        <w:tc>
          <w:tcPr>
            <w:tcW w:w="1476" w:type="dxa"/>
          </w:tcPr>
          <w:p>
            <w:pPr>
              <w:spacing w:line="360" w:lineRule="auto"/>
              <w:rPr>
                <w:sz w:val="24"/>
                <w:szCs w:val="28"/>
              </w:rPr>
            </w:pPr>
            <w:r>
              <w:rPr>
                <w:rFonts w:hint="eastAsia"/>
                <w:sz w:val="24"/>
                <w:szCs w:val="28"/>
              </w:rPr>
              <w:t xml:space="preserve"> </w:t>
            </w:r>
          </w:p>
        </w:tc>
        <w:tc>
          <w:tcPr>
            <w:tcW w:w="1476" w:type="dxa"/>
          </w:tcPr>
          <w:p>
            <w:pPr>
              <w:spacing w:line="360" w:lineRule="auto"/>
              <w:rPr>
                <w:rFonts w:hint="eastAsia"/>
                <w:sz w:val="24"/>
                <w:szCs w:val="28"/>
              </w:rPr>
            </w:pPr>
          </w:p>
        </w:tc>
      </w:tr>
    </w:tbl>
    <w:p>
      <w:pPr>
        <w:spacing w:line="360" w:lineRule="auto"/>
        <w:ind w:firstLine="480" w:firstLineChars="200"/>
        <w:rPr>
          <w:sz w:val="24"/>
          <w:szCs w:val="28"/>
        </w:rPr>
      </w:pPr>
      <w:r>
        <w:rPr>
          <w:rFonts w:hint="eastAsia"/>
          <w:sz w:val="24"/>
          <w:szCs w:val="28"/>
        </w:rPr>
        <w:t>投标人（盖单位公章）：</w:t>
      </w:r>
    </w:p>
    <w:p>
      <w:pPr>
        <w:spacing w:line="360" w:lineRule="auto"/>
        <w:ind w:firstLine="480" w:firstLineChars="200"/>
        <w:rPr>
          <w:sz w:val="24"/>
          <w:szCs w:val="28"/>
        </w:rPr>
      </w:pPr>
      <w:r>
        <w:rPr>
          <w:rFonts w:hint="eastAsia"/>
          <w:sz w:val="24"/>
          <w:szCs w:val="28"/>
        </w:rPr>
        <w:t>投标人法定代表人（或代理人）签字：</w:t>
      </w:r>
    </w:p>
    <w:p>
      <w:pPr>
        <w:spacing w:line="360" w:lineRule="auto"/>
        <w:ind w:firstLine="480" w:firstLineChars="200"/>
        <w:rPr>
          <w:sz w:val="24"/>
          <w:szCs w:val="28"/>
        </w:rPr>
      </w:pPr>
      <w:r>
        <w:rPr>
          <w:rFonts w:hint="eastAsia"/>
          <w:sz w:val="24"/>
          <w:szCs w:val="28"/>
        </w:rPr>
        <w:t>注：交货期指自合同签订之日起至送达用户指定地点安装调试完毕的最终时间（日历天）。</w:t>
      </w:r>
    </w:p>
    <w:p>
      <w:pPr>
        <w:spacing w:line="360" w:lineRule="auto"/>
        <w:rPr>
          <w:sz w:val="24"/>
          <w:szCs w:val="28"/>
        </w:rPr>
      </w:pPr>
    </w:p>
    <w:p>
      <w:pPr>
        <w:spacing w:line="360" w:lineRule="auto"/>
        <w:rPr>
          <w:sz w:val="28"/>
          <w:szCs w:val="28"/>
        </w:rPr>
      </w:pPr>
    </w:p>
    <w:p>
      <w:pPr>
        <w:spacing w:line="360" w:lineRule="auto"/>
        <w:rPr>
          <w:sz w:val="24"/>
        </w:rPr>
      </w:pPr>
      <w:r>
        <w:rPr>
          <w:rFonts w:hint="eastAsia"/>
          <w:sz w:val="24"/>
        </w:rPr>
        <w:t>附件</w:t>
      </w:r>
      <w:r>
        <w:rPr>
          <w:rFonts w:hint="eastAsia"/>
          <w:sz w:val="24"/>
          <w:lang w:val="en-US" w:eastAsia="zh-CN"/>
        </w:rPr>
        <w:t>5</w:t>
      </w:r>
      <w:r>
        <w:rPr>
          <w:rFonts w:hint="eastAsia"/>
          <w:sz w:val="24"/>
        </w:rPr>
        <w:t>：</w:t>
      </w:r>
    </w:p>
    <w:p>
      <w:pPr>
        <w:spacing w:line="360" w:lineRule="auto"/>
        <w:jc w:val="center"/>
        <w:rPr>
          <w:sz w:val="24"/>
        </w:rPr>
      </w:pPr>
      <w:r>
        <w:rPr>
          <w:rFonts w:hint="eastAsia"/>
          <w:sz w:val="24"/>
        </w:rPr>
        <w:t>近年销售业绩情况表</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spacing w:line="360" w:lineRule="auto"/>
              <w:jc w:val="center"/>
              <w:rPr>
                <w:sz w:val="24"/>
              </w:rPr>
            </w:pPr>
            <w:r>
              <w:rPr>
                <w:rFonts w:hint="eastAsia"/>
                <w:sz w:val="24"/>
              </w:rPr>
              <w:t>序号</w:t>
            </w:r>
          </w:p>
        </w:tc>
        <w:tc>
          <w:tcPr>
            <w:tcW w:w="1217" w:type="dxa"/>
            <w:vAlign w:val="center"/>
          </w:tcPr>
          <w:p>
            <w:pPr>
              <w:spacing w:line="360" w:lineRule="auto"/>
              <w:jc w:val="center"/>
              <w:rPr>
                <w:sz w:val="24"/>
              </w:rPr>
            </w:pPr>
            <w:r>
              <w:rPr>
                <w:rFonts w:hint="eastAsia"/>
                <w:sz w:val="24"/>
                <w:lang w:eastAsia="zh-CN"/>
              </w:rPr>
              <w:t>租赁</w:t>
            </w:r>
            <w:r>
              <w:rPr>
                <w:rFonts w:hint="eastAsia"/>
                <w:sz w:val="24"/>
              </w:rPr>
              <w:t>单位</w:t>
            </w:r>
          </w:p>
        </w:tc>
        <w:tc>
          <w:tcPr>
            <w:tcW w:w="1217" w:type="dxa"/>
            <w:vAlign w:val="center"/>
          </w:tcPr>
          <w:p>
            <w:pPr>
              <w:spacing w:line="360" w:lineRule="auto"/>
              <w:jc w:val="center"/>
              <w:rPr>
                <w:sz w:val="24"/>
              </w:rPr>
            </w:pPr>
            <w:r>
              <w:rPr>
                <w:rFonts w:hint="eastAsia"/>
                <w:sz w:val="24"/>
              </w:rPr>
              <w:t>设备名称</w:t>
            </w:r>
          </w:p>
        </w:tc>
        <w:tc>
          <w:tcPr>
            <w:tcW w:w="1217" w:type="dxa"/>
            <w:vAlign w:val="center"/>
          </w:tcPr>
          <w:p>
            <w:pPr>
              <w:spacing w:line="360" w:lineRule="auto"/>
              <w:jc w:val="center"/>
              <w:rPr>
                <w:sz w:val="24"/>
              </w:rPr>
            </w:pPr>
            <w:r>
              <w:rPr>
                <w:rFonts w:hint="eastAsia"/>
                <w:sz w:val="24"/>
              </w:rPr>
              <w:t>金额</w:t>
            </w:r>
          </w:p>
        </w:tc>
        <w:tc>
          <w:tcPr>
            <w:tcW w:w="1218" w:type="dxa"/>
            <w:vAlign w:val="center"/>
          </w:tcPr>
          <w:p>
            <w:pPr>
              <w:spacing w:line="360" w:lineRule="auto"/>
              <w:jc w:val="center"/>
              <w:rPr>
                <w:sz w:val="24"/>
              </w:rPr>
            </w:pPr>
            <w:r>
              <w:rPr>
                <w:rFonts w:hint="eastAsia"/>
                <w:sz w:val="24"/>
              </w:rPr>
              <w:t>销售时间</w:t>
            </w:r>
          </w:p>
        </w:tc>
        <w:tc>
          <w:tcPr>
            <w:tcW w:w="1218" w:type="dxa"/>
            <w:vAlign w:val="center"/>
          </w:tcPr>
          <w:p>
            <w:pPr>
              <w:spacing w:line="360" w:lineRule="auto"/>
              <w:jc w:val="center"/>
              <w:rPr>
                <w:sz w:val="24"/>
              </w:rPr>
            </w:pPr>
            <w:r>
              <w:rPr>
                <w:rFonts w:hint="eastAsia"/>
                <w:sz w:val="24"/>
              </w:rPr>
              <w:t>联系人</w:t>
            </w:r>
          </w:p>
        </w:tc>
        <w:tc>
          <w:tcPr>
            <w:tcW w:w="1218" w:type="dxa"/>
            <w:vAlign w:val="center"/>
          </w:tcPr>
          <w:p>
            <w:pPr>
              <w:spacing w:line="360" w:lineRule="auto"/>
              <w:jc w:val="center"/>
              <w:rPr>
                <w:sz w:val="24"/>
              </w:rPr>
            </w:pPr>
            <w:r>
              <w:rPr>
                <w:rFonts w:hint="eastAsia"/>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spacing w:line="360" w:lineRule="auto"/>
              <w:rPr>
                <w:sz w:val="24"/>
              </w:rPr>
            </w:pPr>
          </w:p>
        </w:tc>
        <w:tc>
          <w:tcPr>
            <w:tcW w:w="1217" w:type="dxa"/>
          </w:tcPr>
          <w:p>
            <w:pPr>
              <w:spacing w:line="360" w:lineRule="auto"/>
              <w:rPr>
                <w:sz w:val="24"/>
              </w:rPr>
            </w:pPr>
          </w:p>
        </w:tc>
        <w:tc>
          <w:tcPr>
            <w:tcW w:w="1217" w:type="dxa"/>
          </w:tcPr>
          <w:p>
            <w:pPr>
              <w:spacing w:line="360" w:lineRule="auto"/>
              <w:rPr>
                <w:sz w:val="24"/>
              </w:rPr>
            </w:pPr>
          </w:p>
        </w:tc>
        <w:tc>
          <w:tcPr>
            <w:tcW w:w="1217" w:type="dxa"/>
          </w:tcPr>
          <w:p>
            <w:pPr>
              <w:spacing w:line="360" w:lineRule="auto"/>
              <w:rPr>
                <w:sz w:val="24"/>
              </w:rPr>
            </w:pPr>
          </w:p>
        </w:tc>
        <w:tc>
          <w:tcPr>
            <w:tcW w:w="1218" w:type="dxa"/>
          </w:tcPr>
          <w:p>
            <w:pPr>
              <w:spacing w:line="360" w:lineRule="auto"/>
              <w:rPr>
                <w:sz w:val="24"/>
              </w:rPr>
            </w:pPr>
          </w:p>
        </w:tc>
        <w:tc>
          <w:tcPr>
            <w:tcW w:w="1218" w:type="dxa"/>
          </w:tcPr>
          <w:p>
            <w:pPr>
              <w:spacing w:line="360" w:lineRule="auto"/>
              <w:rPr>
                <w:sz w:val="24"/>
              </w:rPr>
            </w:pPr>
          </w:p>
        </w:tc>
        <w:tc>
          <w:tcPr>
            <w:tcW w:w="1218"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spacing w:line="360" w:lineRule="auto"/>
              <w:rPr>
                <w:sz w:val="24"/>
              </w:rPr>
            </w:pPr>
          </w:p>
        </w:tc>
        <w:tc>
          <w:tcPr>
            <w:tcW w:w="1217" w:type="dxa"/>
          </w:tcPr>
          <w:p>
            <w:pPr>
              <w:spacing w:line="360" w:lineRule="auto"/>
              <w:rPr>
                <w:sz w:val="24"/>
              </w:rPr>
            </w:pPr>
          </w:p>
        </w:tc>
        <w:tc>
          <w:tcPr>
            <w:tcW w:w="1217" w:type="dxa"/>
          </w:tcPr>
          <w:p>
            <w:pPr>
              <w:spacing w:line="360" w:lineRule="auto"/>
              <w:rPr>
                <w:sz w:val="24"/>
              </w:rPr>
            </w:pPr>
          </w:p>
        </w:tc>
        <w:tc>
          <w:tcPr>
            <w:tcW w:w="1217" w:type="dxa"/>
          </w:tcPr>
          <w:p>
            <w:pPr>
              <w:spacing w:line="360" w:lineRule="auto"/>
              <w:rPr>
                <w:sz w:val="24"/>
              </w:rPr>
            </w:pPr>
          </w:p>
        </w:tc>
        <w:tc>
          <w:tcPr>
            <w:tcW w:w="1218" w:type="dxa"/>
          </w:tcPr>
          <w:p>
            <w:pPr>
              <w:spacing w:line="360" w:lineRule="auto"/>
              <w:rPr>
                <w:sz w:val="24"/>
              </w:rPr>
            </w:pPr>
          </w:p>
        </w:tc>
        <w:tc>
          <w:tcPr>
            <w:tcW w:w="1218" w:type="dxa"/>
          </w:tcPr>
          <w:p>
            <w:pPr>
              <w:spacing w:line="360" w:lineRule="auto"/>
              <w:rPr>
                <w:sz w:val="24"/>
              </w:rPr>
            </w:pPr>
          </w:p>
        </w:tc>
        <w:tc>
          <w:tcPr>
            <w:tcW w:w="1218" w:type="dxa"/>
          </w:tcPr>
          <w:p>
            <w:pPr>
              <w:spacing w:line="360" w:lineRule="auto"/>
              <w:rPr>
                <w:sz w:val="24"/>
              </w:rPr>
            </w:pPr>
          </w:p>
        </w:tc>
      </w:tr>
    </w:tbl>
    <w:p>
      <w:pPr>
        <w:spacing w:line="360" w:lineRule="auto"/>
        <w:rPr>
          <w:sz w:val="24"/>
          <w:szCs w:val="28"/>
        </w:rPr>
      </w:pPr>
      <w:r>
        <w:rPr>
          <w:rFonts w:hint="eastAsia"/>
          <w:sz w:val="24"/>
          <w:szCs w:val="28"/>
        </w:rPr>
        <w:t>投标人名称（盖单位公章）</w:t>
      </w:r>
    </w:p>
    <w:p>
      <w:pPr>
        <w:spacing w:line="360" w:lineRule="auto"/>
        <w:rPr>
          <w:sz w:val="24"/>
          <w:szCs w:val="28"/>
        </w:rPr>
      </w:pPr>
      <w:r>
        <w:rPr>
          <w:rFonts w:hint="eastAsia"/>
          <w:sz w:val="24"/>
          <w:szCs w:val="28"/>
        </w:rPr>
        <w:t>投标人法定代表人（或代理人）签字：</w:t>
      </w:r>
    </w:p>
    <w:p>
      <w:pPr>
        <w:spacing w:line="360" w:lineRule="auto"/>
        <w:rPr>
          <w:sz w:val="24"/>
        </w:rPr>
      </w:pPr>
    </w:p>
    <w:p>
      <w:pPr>
        <w:spacing w:line="360" w:lineRule="auto"/>
        <w:rPr>
          <w:sz w:val="24"/>
        </w:rPr>
      </w:pPr>
    </w:p>
    <w:p>
      <w:pPr>
        <w:spacing w:line="360" w:lineRule="auto"/>
        <w:rPr>
          <w:sz w:val="28"/>
          <w:szCs w:val="28"/>
        </w:rPr>
      </w:pPr>
      <w:r>
        <w:rPr>
          <w:rFonts w:hint="eastAsia"/>
          <w:sz w:val="28"/>
          <w:szCs w:val="28"/>
        </w:rPr>
        <w:t>附件</w:t>
      </w:r>
      <w:r>
        <w:rPr>
          <w:rFonts w:hint="eastAsia"/>
          <w:sz w:val="24"/>
        </w:rPr>
        <w:t>6：</w:t>
      </w:r>
    </w:p>
    <w:p>
      <w:pPr>
        <w:spacing w:line="360" w:lineRule="auto"/>
        <w:jc w:val="center"/>
        <w:rPr>
          <w:sz w:val="24"/>
        </w:rPr>
      </w:pPr>
      <w:r>
        <w:rPr>
          <w:rFonts w:hint="eastAsia"/>
          <w:sz w:val="24"/>
        </w:rPr>
        <w:t xml:space="preserve">     投标偏离表</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012"/>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spacing w:line="360" w:lineRule="auto"/>
              <w:jc w:val="center"/>
              <w:rPr>
                <w:sz w:val="24"/>
              </w:rPr>
            </w:pPr>
            <w:r>
              <w:rPr>
                <w:rFonts w:hint="eastAsia"/>
                <w:sz w:val="24"/>
              </w:rPr>
              <w:t>序号</w:t>
            </w:r>
          </w:p>
        </w:tc>
        <w:tc>
          <w:tcPr>
            <w:tcW w:w="2012" w:type="dxa"/>
            <w:vAlign w:val="center"/>
          </w:tcPr>
          <w:p>
            <w:pPr>
              <w:spacing w:line="360" w:lineRule="auto"/>
              <w:jc w:val="center"/>
              <w:rPr>
                <w:sz w:val="24"/>
              </w:rPr>
            </w:pPr>
            <w:r>
              <w:rPr>
                <w:rFonts w:hint="eastAsia"/>
                <w:sz w:val="24"/>
              </w:rPr>
              <w:t>名称</w:t>
            </w:r>
          </w:p>
        </w:tc>
        <w:tc>
          <w:tcPr>
            <w:tcW w:w="1420" w:type="dxa"/>
            <w:vAlign w:val="center"/>
          </w:tcPr>
          <w:p>
            <w:pPr>
              <w:spacing w:line="360" w:lineRule="auto"/>
              <w:jc w:val="center"/>
              <w:rPr>
                <w:sz w:val="24"/>
              </w:rPr>
            </w:pPr>
            <w:r>
              <w:rPr>
                <w:rFonts w:hint="eastAsia"/>
                <w:sz w:val="24"/>
              </w:rPr>
              <w:t>技术参数</w:t>
            </w:r>
          </w:p>
        </w:tc>
        <w:tc>
          <w:tcPr>
            <w:tcW w:w="1420" w:type="dxa"/>
            <w:vAlign w:val="center"/>
          </w:tcPr>
          <w:p>
            <w:pPr>
              <w:spacing w:line="360" w:lineRule="auto"/>
              <w:jc w:val="center"/>
              <w:rPr>
                <w:sz w:val="24"/>
              </w:rPr>
            </w:pPr>
            <w:r>
              <w:rPr>
                <w:rFonts w:hint="eastAsia"/>
                <w:sz w:val="24"/>
              </w:rPr>
              <w:t>招标文件要求</w:t>
            </w:r>
          </w:p>
        </w:tc>
        <w:tc>
          <w:tcPr>
            <w:tcW w:w="1421" w:type="dxa"/>
            <w:vAlign w:val="center"/>
          </w:tcPr>
          <w:p>
            <w:pPr>
              <w:spacing w:line="360" w:lineRule="auto"/>
              <w:jc w:val="center"/>
              <w:rPr>
                <w:sz w:val="24"/>
              </w:rPr>
            </w:pPr>
            <w:r>
              <w:rPr>
                <w:rFonts w:hint="eastAsia"/>
                <w:sz w:val="24"/>
              </w:rPr>
              <w:t>投标参数</w:t>
            </w:r>
          </w:p>
        </w:tc>
        <w:tc>
          <w:tcPr>
            <w:tcW w:w="1421" w:type="dxa"/>
            <w:vAlign w:val="center"/>
          </w:tcPr>
          <w:p>
            <w:pPr>
              <w:spacing w:line="360" w:lineRule="auto"/>
              <w:jc w:val="center"/>
              <w:rPr>
                <w:sz w:val="24"/>
              </w:rPr>
            </w:pPr>
            <w:r>
              <w:rPr>
                <w:rFonts w:hint="eastAsia"/>
                <w:sz w:val="24"/>
              </w:rPr>
              <w:t>偏离值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spacing w:line="360" w:lineRule="auto"/>
              <w:jc w:val="center"/>
              <w:rPr>
                <w:sz w:val="24"/>
              </w:rPr>
            </w:pPr>
          </w:p>
        </w:tc>
        <w:tc>
          <w:tcPr>
            <w:tcW w:w="2012" w:type="dxa"/>
            <w:vAlign w:val="center"/>
          </w:tcPr>
          <w:p>
            <w:pPr>
              <w:spacing w:line="360" w:lineRule="auto"/>
              <w:jc w:val="center"/>
              <w:rPr>
                <w:sz w:val="24"/>
              </w:rPr>
            </w:pPr>
          </w:p>
        </w:tc>
        <w:tc>
          <w:tcPr>
            <w:tcW w:w="1420" w:type="dxa"/>
            <w:vAlign w:val="center"/>
          </w:tcPr>
          <w:p>
            <w:pPr>
              <w:spacing w:line="360" w:lineRule="auto"/>
              <w:jc w:val="center"/>
              <w:rPr>
                <w:sz w:val="24"/>
              </w:rPr>
            </w:pPr>
          </w:p>
        </w:tc>
        <w:tc>
          <w:tcPr>
            <w:tcW w:w="1420" w:type="dxa"/>
            <w:vAlign w:val="center"/>
          </w:tcPr>
          <w:p>
            <w:pPr>
              <w:spacing w:line="360" w:lineRule="auto"/>
              <w:jc w:val="center"/>
              <w:rPr>
                <w:sz w:val="24"/>
              </w:rPr>
            </w:pPr>
          </w:p>
        </w:tc>
        <w:tc>
          <w:tcPr>
            <w:tcW w:w="1421" w:type="dxa"/>
            <w:vAlign w:val="center"/>
          </w:tcPr>
          <w:p>
            <w:pPr>
              <w:spacing w:line="360" w:lineRule="auto"/>
              <w:jc w:val="center"/>
              <w:rPr>
                <w:sz w:val="24"/>
              </w:rPr>
            </w:pPr>
          </w:p>
        </w:tc>
        <w:tc>
          <w:tcPr>
            <w:tcW w:w="1421"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line="360" w:lineRule="auto"/>
            </w:pPr>
          </w:p>
        </w:tc>
        <w:tc>
          <w:tcPr>
            <w:tcW w:w="2012" w:type="dxa"/>
          </w:tcPr>
          <w:p>
            <w:pPr>
              <w:spacing w:line="360" w:lineRule="auto"/>
            </w:pPr>
          </w:p>
        </w:tc>
        <w:tc>
          <w:tcPr>
            <w:tcW w:w="1420" w:type="dxa"/>
          </w:tcPr>
          <w:p>
            <w:pPr>
              <w:spacing w:line="360" w:lineRule="auto"/>
            </w:pPr>
          </w:p>
        </w:tc>
        <w:tc>
          <w:tcPr>
            <w:tcW w:w="1420" w:type="dxa"/>
          </w:tcPr>
          <w:p>
            <w:pPr>
              <w:spacing w:line="360" w:lineRule="auto"/>
            </w:pPr>
          </w:p>
        </w:tc>
        <w:tc>
          <w:tcPr>
            <w:tcW w:w="1421" w:type="dxa"/>
          </w:tcPr>
          <w:p>
            <w:pPr>
              <w:spacing w:line="360" w:lineRule="auto"/>
            </w:pPr>
          </w:p>
        </w:tc>
        <w:tc>
          <w:tcPr>
            <w:tcW w:w="1421" w:type="dxa"/>
          </w:tcPr>
          <w:p>
            <w:pPr>
              <w:spacing w:line="360" w:lineRule="auto"/>
            </w:pPr>
          </w:p>
        </w:tc>
      </w:tr>
    </w:tbl>
    <w:p>
      <w:pPr>
        <w:spacing w:line="360" w:lineRule="auto"/>
        <w:rPr>
          <w:sz w:val="24"/>
          <w:szCs w:val="28"/>
        </w:rPr>
      </w:pPr>
      <w:r>
        <w:rPr>
          <w:rFonts w:hint="eastAsia"/>
          <w:sz w:val="24"/>
          <w:szCs w:val="28"/>
        </w:rPr>
        <w:t>投标人名称（盖单位公章）</w:t>
      </w:r>
    </w:p>
    <w:p>
      <w:pPr>
        <w:spacing w:line="360" w:lineRule="auto"/>
        <w:rPr>
          <w:sz w:val="24"/>
          <w:szCs w:val="28"/>
        </w:rPr>
      </w:pPr>
      <w:r>
        <w:rPr>
          <w:rFonts w:hint="eastAsia"/>
          <w:sz w:val="24"/>
          <w:szCs w:val="28"/>
        </w:rPr>
        <w:t>投标人法定代表人（或代理人）签字：</w:t>
      </w:r>
    </w:p>
    <w:p>
      <w:pPr>
        <w:spacing w:line="360" w:lineRule="auto"/>
        <w:rPr>
          <w:sz w:val="24"/>
        </w:rPr>
      </w:pPr>
    </w:p>
    <w:p>
      <w:pPr>
        <w:spacing w:line="360" w:lineRule="auto"/>
        <w:rPr>
          <w:sz w:val="24"/>
        </w:rPr>
      </w:pPr>
    </w:p>
    <w:p>
      <w:pPr>
        <w:spacing w:line="360" w:lineRule="auto"/>
        <w:rPr>
          <w:sz w:val="24"/>
        </w:rPr>
      </w:pPr>
      <w:r>
        <w:rPr>
          <w:rFonts w:hint="eastAsia"/>
          <w:sz w:val="24"/>
        </w:rPr>
        <w:t>附件</w:t>
      </w:r>
      <w:r>
        <w:rPr>
          <w:rFonts w:hint="eastAsia"/>
          <w:sz w:val="24"/>
          <w:lang w:val="en-US" w:eastAsia="zh-CN"/>
        </w:rPr>
        <w:t>7</w:t>
      </w:r>
      <w:r>
        <w:rPr>
          <w:rFonts w:hint="eastAsia"/>
          <w:sz w:val="24"/>
        </w:rPr>
        <w:t>：</w:t>
      </w:r>
    </w:p>
    <w:p>
      <w:pPr>
        <w:spacing w:line="360" w:lineRule="auto"/>
        <w:jc w:val="center"/>
        <w:rPr>
          <w:sz w:val="24"/>
        </w:rPr>
      </w:pPr>
      <w:r>
        <w:rPr>
          <w:rFonts w:hint="eastAsia"/>
          <w:sz w:val="24"/>
        </w:rPr>
        <w:t>法定代表人身份证明</w:t>
      </w:r>
    </w:p>
    <w:p>
      <w:pPr>
        <w:spacing w:line="360" w:lineRule="auto"/>
        <w:jc w:val="center"/>
        <w:rPr>
          <w:sz w:val="24"/>
        </w:rPr>
      </w:pPr>
    </w:p>
    <w:p>
      <w:pPr>
        <w:spacing w:line="360" w:lineRule="auto"/>
        <w:rPr>
          <w:sz w:val="24"/>
          <w:u w:val="single"/>
        </w:rPr>
      </w:pPr>
      <w:r>
        <w:rPr>
          <w:rFonts w:hint="eastAsia"/>
          <w:sz w:val="24"/>
        </w:rPr>
        <w:t>投标单位名称：</w:t>
      </w:r>
      <w:r>
        <w:rPr>
          <w:rFonts w:hint="eastAsia"/>
          <w:sz w:val="24"/>
          <w:u w:val="single"/>
        </w:rPr>
        <w:t xml:space="preserve">                        </w:t>
      </w:r>
    </w:p>
    <w:p>
      <w:pPr>
        <w:spacing w:line="360" w:lineRule="auto"/>
        <w:rPr>
          <w:sz w:val="24"/>
        </w:rPr>
      </w:pPr>
      <w:r>
        <w:rPr>
          <w:rFonts w:hint="eastAsia"/>
          <w:sz w:val="24"/>
        </w:rPr>
        <w:t>单 位 性 质 ：</w:t>
      </w:r>
      <w:r>
        <w:rPr>
          <w:rFonts w:hint="eastAsia"/>
          <w:sz w:val="24"/>
          <w:u w:val="single"/>
        </w:rPr>
        <w:t xml:space="preserve">                        </w:t>
      </w:r>
    </w:p>
    <w:p>
      <w:pPr>
        <w:spacing w:line="360" w:lineRule="auto"/>
        <w:rPr>
          <w:sz w:val="24"/>
        </w:rPr>
      </w:pPr>
      <w:r>
        <w:rPr>
          <w:rFonts w:hint="eastAsia"/>
          <w:sz w:val="24"/>
        </w:rPr>
        <w:t>地        址：</w:t>
      </w:r>
      <w:r>
        <w:rPr>
          <w:rFonts w:hint="eastAsia"/>
          <w:sz w:val="24"/>
          <w:u w:val="single"/>
        </w:rPr>
        <w:t xml:space="preserve">                        </w:t>
      </w:r>
    </w:p>
    <w:p>
      <w:pPr>
        <w:spacing w:line="360" w:lineRule="auto"/>
        <w:rPr>
          <w:sz w:val="24"/>
        </w:rPr>
      </w:pPr>
      <w:r>
        <w:rPr>
          <w:rFonts w:hint="eastAsia"/>
          <w:sz w:val="24"/>
        </w:rPr>
        <w:t>成 立 时 间 ：</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360" w:lineRule="auto"/>
        <w:rPr>
          <w:sz w:val="24"/>
        </w:rPr>
      </w:pPr>
    </w:p>
    <w:p>
      <w:pPr>
        <w:spacing w:line="360" w:lineRule="auto"/>
        <w:rPr>
          <w:sz w:val="24"/>
        </w:rPr>
      </w:pPr>
      <w:r>
        <w:rPr>
          <w:rFonts w:hint="eastAsia"/>
          <w:sz w:val="24"/>
        </w:rPr>
        <w:t>经营期限：</w:t>
      </w:r>
      <w:r>
        <w:rPr>
          <w:rFonts w:hint="eastAsia"/>
          <w:sz w:val="24"/>
          <w:u w:val="single"/>
        </w:rPr>
        <w:t xml:space="preserve">                        </w:t>
      </w:r>
    </w:p>
    <w:p>
      <w:pPr>
        <w:spacing w:line="360" w:lineRule="auto"/>
        <w:rPr>
          <w:sz w:val="24"/>
        </w:rPr>
      </w:pPr>
      <w:r>
        <w:rPr>
          <w:rFonts w:hint="eastAsia"/>
          <w:sz w:val="24"/>
        </w:rPr>
        <w:t>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r>
        <w:rPr>
          <w:rFonts w:hint="eastAsia"/>
          <w:sz w:val="24"/>
        </w:rPr>
        <w:t>职务：</w:t>
      </w:r>
      <w:r>
        <w:rPr>
          <w:rFonts w:hint="eastAsia"/>
          <w:sz w:val="24"/>
          <w:u w:val="single"/>
        </w:rPr>
        <w:t xml:space="preserve">       </w:t>
      </w:r>
      <w:r>
        <w:rPr>
          <w:rFonts w:hint="eastAsia"/>
          <w:sz w:val="24"/>
        </w:rPr>
        <w:t>系</w:t>
      </w:r>
      <w:r>
        <w:rPr>
          <w:rFonts w:hint="eastAsia"/>
          <w:sz w:val="24"/>
          <w:u w:val="single"/>
        </w:rPr>
        <w:t xml:space="preserve">             </w:t>
      </w:r>
      <w:r>
        <w:rPr>
          <w:rFonts w:hint="eastAsia"/>
          <w:sz w:val="24"/>
        </w:rPr>
        <w:t>（投标单位名称）的法定代表人。</w:t>
      </w:r>
    </w:p>
    <w:p>
      <w:pPr>
        <w:spacing w:line="360" w:lineRule="auto"/>
        <w:rPr>
          <w:sz w:val="24"/>
        </w:rPr>
      </w:pPr>
      <w:r>
        <w:rPr>
          <w:rFonts w:hint="eastAsia"/>
          <w:sz w:val="24"/>
        </w:rPr>
        <w:t>特此证明。</w:t>
      </w:r>
    </w:p>
    <w:p>
      <w:pPr>
        <w:spacing w:line="360" w:lineRule="auto"/>
        <w:jc w:val="center"/>
        <w:rPr>
          <w:sz w:val="24"/>
        </w:rPr>
      </w:pPr>
    </w:p>
    <w:p>
      <w:pPr>
        <w:spacing w:line="360" w:lineRule="auto"/>
        <w:jc w:val="center"/>
        <w:rPr>
          <w:sz w:val="24"/>
        </w:rPr>
      </w:pPr>
      <w:r>
        <w:rPr>
          <w:rFonts w:hint="eastAsia"/>
          <w:sz w:val="24"/>
        </w:rPr>
        <w:t xml:space="preserve">                           投标单位：</w:t>
      </w:r>
      <w:r>
        <w:rPr>
          <w:rFonts w:hint="eastAsia"/>
          <w:sz w:val="24"/>
          <w:u w:val="single"/>
        </w:rPr>
        <w:t xml:space="preserve">                   </w:t>
      </w:r>
      <w:r>
        <w:rPr>
          <w:rFonts w:hint="eastAsia"/>
          <w:sz w:val="24"/>
        </w:rPr>
        <w:t>（盖单位公章）</w:t>
      </w:r>
    </w:p>
    <w:p>
      <w:pPr>
        <w:spacing w:line="360" w:lineRule="auto"/>
        <w:jc w:val="center"/>
      </w:pPr>
      <w:r>
        <w:rPr>
          <w:rFonts w:hint="eastAsia"/>
        </w:rPr>
        <w:t xml:space="preserve">                             年     月     日</w:t>
      </w:r>
    </w:p>
    <w:p>
      <w:pPr>
        <w:spacing w:line="360" w:lineRule="auto"/>
        <w:jc w:val="center"/>
      </w:pPr>
    </w:p>
    <w:p>
      <w:pPr>
        <w:rPr>
          <w:sz w:val="24"/>
        </w:rPr>
      </w:pPr>
      <w:r>
        <w:rPr>
          <w:rFonts w:hint="eastAsia"/>
          <w:sz w:val="24"/>
        </w:rPr>
        <w:t>附件</w:t>
      </w:r>
      <w:r>
        <w:rPr>
          <w:rFonts w:hint="eastAsia"/>
          <w:sz w:val="24"/>
          <w:lang w:val="en-US" w:eastAsia="zh-CN"/>
        </w:rPr>
        <w:t>8</w:t>
      </w:r>
      <w:r>
        <w:rPr>
          <w:rFonts w:hint="eastAsia"/>
          <w:sz w:val="24"/>
        </w:rPr>
        <w:t>：</w:t>
      </w:r>
    </w:p>
    <w:p>
      <w:pPr>
        <w:rPr>
          <w:sz w:val="24"/>
        </w:rPr>
      </w:pPr>
    </w:p>
    <w:p>
      <w:pPr>
        <w:jc w:val="center"/>
        <w:rPr>
          <w:sz w:val="24"/>
        </w:rPr>
      </w:pPr>
      <w:r>
        <w:rPr>
          <w:rFonts w:hint="eastAsia"/>
          <w:sz w:val="24"/>
        </w:rPr>
        <w:t>法人授权书</w:t>
      </w:r>
    </w:p>
    <w:p>
      <w:pPr>
        <w:jc w:val="center"/>
        <w:rPr>
          <w:sz w:val="24"/>
        </w:rPr>
      </w:pPr>
    </w:p>
    <w:p>
      <w:pPr>
        <w:spacing w:line="400" w:lineRule="exact"/>
        <w:ind w:firstLine="480" w:firstLineChars="200"/>
        <w:rPr>
          <w:sz w:val="24"/>
        </w:rPr>
      </w:pPr>
      <w:r>
        <w:rPr>
          <w:rFonts w:hint="eastAsia"/>
          <w:sz w:val="24"/>
        </w:rPr>
        <w:t>本人</w:t>
      </w:r>
      <w:r>
        <w:rPr>
          <w:rFonts w:hint="eastAsia"/>
          <w:sz w:val="24"/>
          <w:u w:val="single"/>
        </w:rPr>
        <w:t xml:space="preserve">       </w:t>
      </w:r>
      <w:r>
        <w:rPr>
          <w:rFonts w:hint="eastAsia"/>
          <w:sz w:val="24"/>
        </w:rPr>
        <w:t>（法人姓名）系</w:t>
      </w:r>
      <w:r>
        <w:rPr>
          <w:rFonts w:hint="eastAsia"/>
          <w:sz w:val="24"/>
          <w:u w:val="single"/>
        </w:rPr>
        <w:t xml:space="preserve">      </w:t>
      </w:r>
      <w:r>
        <w:rPr>
          <w:rFonts w:hint="eastAsia"/>
          <w:sz w:val="24"/>
        </w:rPr>
        <w:t>（投标单位名称）的法定代表人，现委托</w:t>
      </w:r>
      <w:r>
        <w:rPr>
          <w:rFonts w:hint="eastAsia"/>
          <w:sz w:val="24"/>
          <w:u w:val="single"/>
        </w:rPr>
        <w:t xml:space="preserve">       </w:t>
      </w:r>
      <w:r>
        <w:rPr>
          <w:rFonts w:hint="eastAsia"/>
          <w:sz w:val="24"/>
        </w:rPr>
        <w:t>（姓名）为我方代理人。代理人根据授权，以我方名义签署、澄清、说明、补正、递交、撤回、修改</w:t>
      </w:r>
    </w:p>
    <w:p>
      <w:pPr>
        <w:spacing w:line="400" w:lineRule="exact"/>
        <w:ind w:firstLine="480" w:firstLineChars="200"/>
        <w:rPr>
          <w:sz w:val="24"/>
        </w:rPr>
      </w:pPr>
      <w:r>
        <w:rPr>
          <w:rFonts w:hint="eastAsia"/>
          <w:sz w:val="24"/>
          <w:u w:val="single"/>
        </w:rPr>
        <w:t xml:space="preserve">        </w:t>
      </w:r>
      <w:r>
        <w:rPr>
          <w:rFonts w:hint="eastAsia"/>
          <w:sz w:val="24"/>
        </w:rPr>
        <w:t>（项目名称）投标文件、签订合同和处理有关事宜，其法律后果由我方承担。</w:t>
      </w:r>
    </w:p>
    <w:p>
      <w:pPr>
        <w:spacing w:line="400" w:lineRule="exact"/>
        <w:ind w:firstLine="480" w:firstLineChars="200"/>
        <w:rPr>
          <w:sz w:val="24"/>
        </w:rPr>
      </w:pPr>
      <w:r>
        <w:rPr>
          <w:rFonts w:hint="eastAsia"/>
          <w:sz w:val="24"/>
        </w:rPr>
        <w:t>本授权书于   年   月   日签字生效果，特此声明。</w:t>
      </w:r>
    </w:p>
    <w:p>
      <w:pPr>
        <w:spacing w:line="400" w:lineRule="exact"/>
        <w:ind w:firstLine="480" w:firstLineChars="200"/>
        <w:rPr>
          <w:sz w:val="24"/>
        </w:rPr>
      </w:pPr>
      <w:r>
        <w:rPr>
          <w:rFonts w:hint="eastAsia"/>
          <w:sz w:val="24"/>
        </w:rPr>
        <w:t>代理人无转委托权。</w:t>
      </w: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r>
        <w:rPr>
          <w:rFonts w:hint="eastAsia"/>
          <w:sz w:val="24"/>
        </w:rPr>
        <w:t>投标单位：</w:t>
      </w:r>
      <w:r>
        <w:rPr>
          <w:rFonts w:hint="eastAsia"/>
          <w:sz w:val="24"/>
          <w:u w:val="single"/>
        </w:rPr>
        <w:t xml:space="preserve">                          </w:t>
      </w:r>
      <w:r>
        <w:rPr>
          <w:rFonts w:hint="eastAsia"/>
          <w:sz w:val="24"/>
        </w:rPr>
        <w:t>（盖单位公章）</w:t>
      </w:r>
    </w:p>
    <w:p>
      <w:pPr>
        <w:spacing w:line="400" w:lineRule="exact"/>
        <w:ind w:firstLine="480" w:firstLineChars="200"/>
        <w:rPr>
          <w:sz w:val="24"/>
          <w:u w:val="single"/>
        </w:rPr>
      </w:pPr>
      <w:r>
        <w:rPr>
          <w:rFonts w:hint="eastAsia"/>
          <w:sz w:val="24"/>
        </w:rPr>
        <w:t>法定代表人：</w:t>
      </w:r>
      <w:r>
        <w:rPr>
          <w:rFonts w:hint="eastAsia"/>
          <w:sz w:val="24"/>
          <w:u w:val="single"/>
        </w:rPr>
        <w:t xml:space="preserve">             </w:t>
      </w:r>
      <w:r>
        <w:rPr>
          <w:rFonts w:hint="eastAsia"/>
          <w:sz w:val="24"/>
        </w:rPr>
        <w:t>（签字）        身份证号：</w:t>
      </w:r>
      <w:r>
        <w:rPr>
          <w:rFonts w:hint="eastAsia"/>
          <w:sz w:val="24"/>
          <w:u w:val="single"/>
        </w:rPr>
        <w:t xml:space="preserve">                      </w:t>
      </w:r>
    </w:p>
    <w:p>
      <w:pPr>
        <w:spacing w:line="400" w:lineRule="exact"/>
        <w:ind w:firstLine="480" w:firstLineChars="200"/>
        <w:rPr>
          <w:sz w:val="24"/>
        </w:rPr>
      </w:pPr>
      <w:r>
        <w:rPr>
          <w:rFonts w:hint="eastAsia"/>
          <w:sz w:val="24"/>
        </w:rPr>
        <w:t>委托代表人：</w:t>
      </w:r>
      <w:r>
        <w:rPr>
          <w:rFonts w:hint="eastAsia"/>
          <w:sz w:val="24"/>
          <w:u w:val="single"/>
        </w:rPr>
        <w:t xml:space="preserve">             </w:t>
      </w:r>
      <w:r>
        <w:rPr>
          <w:rFonts w:hint="eastAsia"/>
          <w:sz w:val="24"/>
        </w:rPr>
        <w:t>（签字）        身份证号：</w:t>
      </w:r>
      <w:r>
        <w:rPr>
          <w:rFonts w:hint="eastAsia"/>
          <w:sz w:val="24"/>
          <w:u w:val="single"/>
        </w:rPr>
        <w:t xml:space="preserve">                      </w:t>
      </w:r>
    </w:p>
    <w:p>
      <w:pPr>
        <w:rPr>
          <w:rFonts w:hint="eastAsia"/>
          <w:sz w:val="24"/>
        </w:rPr>
      </w:pPr>
    </w:p>
    <w:p>
      <w:pPr>
        <w:rPr>
          <w:sz w:val="24"/>
        </w:rPr>
      </w:pPr>
      <w:r>
        <w:rPr>
          <w:rFonts w:hint="eastAsia"/>
          <w:sz w:val="24"/>
        </w:rPr>
        <w:t>附件</w:t>
      </w:r>
      <w:r>
        <w:rPr>
          <w:rFonts w:hint="eastAsia"/>
          <w:sz w:val="24"/>
          <w:lang w:val="en-US" w:eastAsia="zh-CN"/>
        </w:rPr>
        <w:t>9</w:t>
      </w:r>
      <w:r>
        <w:rPr>
          <w:rFonts w:hint="eastAsia"/>
          <w:sz w:val="24"/>
        </w:rPr>
        <w:t>：</w:t>
      </w:r>
    </w:p>
    <w:p>
      <w:pPr>
        <w:rPr>
          <w:sz w:val="24"/>
        </w:rPr>
      </w:pPr>
    </w:p>
    <w:p>
      <w:pPr>
        <w:jc w:val="center"/>
        <w:rPr>
          <w:sz w:val="24"/>
        </w:rPr>
      </w:pPr>
      <w:r>
        <w:rPr>
          <w:rFonts w:hint="eastAsia"/>
          <w:sz w:val="24"/>
        </w:rPr>
        <w:t>售后服务</w:t>
      </w: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spacing w:line="360" w:lineRule="auto"/>
        <w:rPr>
          <w:sz w:val="24"/>
          <w:szCs w:val="28"/>
        </w:rPr>
      </w:pPr>
      <w:r>
        <w:rPr>
          <w:rFonts w:hint="eastAsia"/>
          <w:sz w:val="24"/>
          <w:szCs w:val="28"/>
        </w:rPr>
        <w:t>投标人名称（盖单位公章）              投标人法定代表人（或代理人）签字：</w:t>
      </w:r>
    </w:p>
    <w:p>
      <w:pPr>
        <w:spacing w:line="360" w:lineRule="auto"/>
        <w:rPr>
          <w:sz w:val="24"/>
          <w:szCs w:val="28"/>
        </w:rPr>
      </w:pPr>
      <w:r>
        <w:rPr>
          <w:rFonts w:hint="eastAsia"/>
          <w:sz w:val="24"/>
          <w:szCs w:val="28"/>
        </w:rPr>
        <w:t xml:space="preserve">           </w:t>
      </w:r>
    </w:p>
    <w:p>
      <w:pPr>
        <w:rPr>
          <w:sz w:val="24"/>
        </w:rPr>
      </w:pPr>
    </w:p>
    <w:p>
      <w:pPr>
        <w:rPr>
          <w:sz w:val="24"/>
        </w:rPr>
      </w:pPr>
    </w:p>
    <w:p>
      <w:pPr>
        <w:rPr>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sz w:val="24"/>
        </w:rPr>
      </w:pPr>
      <w:r>
        <w:rPr>
          <w:rFonts w:hint="eastAsia"/>
          <w:sz w:val="24"/>
        </w:rPr>
        <w:t>附件</w:t>
      </w:r>
      <w:r>
        <w:rPr>
          <w:rFonts w:hint="eastAsia"/>
          <w:sz w:val="24"/>
          <w:lang w:val="en-US" w:eastAsia="zh-CN"/>
        </w:rPr>
        <w:t>10</w:t>
      </w:r>
      <w:r>
        <w:rPr>
          <w:rFonts w:hint="eastAsia"/>
          <w:sz w:val="24"/>
        </w:rPr>
        <w:t>：</w:t>
      </w:r>
    </w:p>
    <w:p>
      <w:pPr>
        <w:jc w:val="center"/>
        <w:rPr>
          <w:sz w:val="24"/>
        </w:rPr>
      </w:pPr>
      <w:r>
        <w:rPr>
          <w:rFonts w:hint="eastAsia"/>
          <w:sz w:val="24"/>
        </w:rPr>
        <w:t>投标文件证明材料（加盖公章）</w:t>
      </w:r>
    </w:p>
    <w:p>
      <w:pPr>
        <w:jc w:val="center"/>
        <w:rPr>
          <w:sz w:val="24"/>
        </w:rPr>
      </w:pPr>
    </w:p>
    <w:p>
      <w:pPr>
        <w:numPr>
          <w:ilvl w:val="0"/>
          <w:numId w:val="4"/>
        </w:numPr>
        <w:spacing w:line="400" w:lineRule="exact"/>
        <w:ind w:left="357" w:hanging="357"/>
        <w:rPr>
          <w:sz w:val="24"/>
        </w:rPr>
      </w:pPr>
      <w:r>
        <w:rPr>
          <w:rFonts w:hint="eastAsia"/>
          <w:sz w:val="24"/>
        </w:rPr>
        <w:t>法人营业执照、税务登记证和组织机构代码或三证合一营业执照的复印件</w:t>
      </w:r>
    </w:p>
    <w:p>
      <w:pPr>
        <w:numPr>
          <w:ilvl w:val="0"/>
          <w:numId w:val="4"/>
        </w:numPr>
        <w:spacing w:line="400" w:lineRule="exact"/>
        <w:ind w:left="357" w:hanging="357"/>
        <w:rPr>
          <w:sz w:val="24"/>
        </w:rPr>
      </w:pPr>
      <w:r>
        <w:rPr>
          <w:rFonts w:hint="eastAsia"/>
          <w:sz w:val="24"/>
        </w:rPr>
        <w:t>业绩证明文件复印件</w:t>
      </w:r>
    </w:p>
    <w:p>
      <w:pPr>
        <w:numPr>
          <w:ilvl w:val="0"/>
          <w:numId w:val="4"/>
        </w:numPr>
        <w:spacing w:line="400" w:lineRule="exact"/>
        <w:ind w:left="357" w:hanging="357"/>
        <w:rPr>
          <w:sz w:val="24"/>
        </w:rPr>
      </w:pPr>
      <w:r>
        <w:rPr>
          <w:rFonts w:hint="eastAsia"/>
          <w:sz w:val="24"/>
        </w:rPr>
        <w:t>法定代表人身份证复印件</w:t>
      </w:r>
    </w:p>
    <w:p>
      <w:pPr>
        <w:numPr>
          <w:ilvl w:val="0"/>
          <w:numId w:val="4"/>
        </w:numPr>
        <w:spacing w:line="400" w:lineRule="exact"/>
        <w:ind w:left="357" w:hanging="357"/>
        <w:rPr>
          <w:sz w:val="24"/>
        </w:rPr>
      </w:pPr>
      <w:r>
        <w:rPr>
          <w:rFonts w:hint="eastAsia"/>
          <w:sz w:val="24"/>
        </w:rPr>
        <w:t>代理人身份证复印件</w:t>
      </w:r>
    </w:p>
    <w:p>
      <w:pPr>
        <w:numPr>
          <w:ilvl w:val="0"/>
          <w:numId w:val="4"/>
        </w:numPr>
        <w:spacing w:line="400" w:lineRule="exact"/>
        <w:ind w:left="357" w:hanging="357"/>
        <w:rPr>
          <w:sz w:val="24"/>
        </w:rPr>
      </w:pPr>
      <w:r>
        <w:rPr>
          <w:rFonts w:hint="eastAsia"/>
          <w:sz w:val="24"/>
        </w:rPr>
        <w:t>投标保证金转账凭证复印件</w:t>
      </w:r>
    </w:p>
    <w:p>
      <w:pPr>
        <w:pStyle w:val="21"/>
        <w:numPr>
          <w:ilvl w:val="0"/>
          <w:numId w:val="4"/>
        </w:numPr>
        <w:ind w:firstLineChars="0"/>
        <w:rPr>
          <w:sz w:val="24"/>
        </w:rPr>
      </w:pPr>
      <w:r>
        <w:rPr>
          <w:rFonts w:hint="eastAsia"/>
          <w:sz w:val="24"/>
        </w:rPr>
        <w:t>银行开户许可复印件</w:t>
      </w:r>
    </w:p>
    <w:p>
      <w:pPr>
        <w:pStyle w:val="21"/>
        <w:ind w:firstLine="0" w:firstLineChars="0"/>
        <w:rPr>
          <w:sz w:val="24"/>
        </w:rPr>
      </w:pPr>
      <w:r>
        <w:rPr>
          <w:rFonts w:hint="eastAsia"/>
          <w:sz w:val="24"/>
        </w:rPr>
        <w:t>7、投标文件要求证明材料</w:t>
      </w:r>
      <w:r>
        <w:rPr>
          <w:rFonts w:hint="eastAsia"/>
          <w:sz w:val="24"/>
          <w:lang w:eastAsia="zh-CN"/>
        </w:rPr>
        <w:t>原件及</w:t>
      </w:r>
      <w:r>
        <w:rPr>
          <w:rFonts w:hint="eastAsia"/>
          <w:sz w:val="24"/>
        </w:rPr>
        <w:t>复印件</w:t>
      </w:r>
    </w:p>
    <w:p>
      <w:pPr>
        <w:spacing w:line="400" w:lineRule="exact"/>
        <w:rPr>
          <w:sz w:val="24"/>
        </w:rPr>
      </w:pPr>
    </w:p>
    <w:p>
      <w:pPr>
        <w:rPr>
          <w:b/>
          <w:sz w:val="24"/>
        </w:rPr>
      </w:pPr>
    </w:p>
    <w:p>
      <w:pPr>
        <w:pStyle w:val="21"/>
        <w:numPr>
          <w:ilvl w:val="0"/>
          <w:numId w:val="0"/>
        </w:numPr>
        <w:ind w:leftChars="0"/>
        <w:rPr>
          <w:sz w:val="24"/>
        </w:rPr>
      </w:pPr>
    </w:p>
    <w:sectPr>
      <w:footerReference r:id="rId7" w:type="first"/>
      <w:headerReference r:id="rId5" w:type="default"/>
      <w:footerReference r:id="rId6" w:type="default"/>
      <w:pgSz w:w="11906" w:h="16838"/>
      <w:pgMar w:top="1440" w:right="1077" w:bottom="1440" w:left="107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GulimChe">
    <w:panose1 w:val="020B0609000101010101"/>
    <w:charset w:val="81"/>
    <w:family w:val="auto"/>
    <w:pitch w:val="default"/>
    <w:sig w:usb0="B00002AF" w:usb1="69D77CFB" w:usb2="00000030" w:usb3="00000000" w:csb0="4008009F" w:csb1="DFD70000"/>
  </w:font>
  <w:font w:name="Calibri Light">
    <w:panose1 w:val="020F0302020204030204"/>
    <w:charset w:val="00"/>
    <w:family w:val="auto"/>
    <w:pitch w:val="default"/>
    <w:sig w:usb0="A00002EF" w:usb1="4000207B" w:usb2="00000000" w:usb3="00000000" w:csb0="2000019F" w:csb1="0000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仿宋_GB2312">
    <w:altName w:val="仿宋"/>
    <w:panose1 w:val="00000000000000000000"/>
    <w:charset w:val="86"/>
    <w:family w:val="modern"/>
    <w:pitch w:val="default"/>
    <w:sig w:usb0="00000000" w:usb1="00000000" w:usb2="0000001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楷体_GB2312">
    <w:altName w:val="楷体"/>
    <w:panose1 w:val="00000000000000000000"/>
    <w:charset w:val="86"/>
    <w:family w:val="modern"/>
    <w:pitch w:val="default"/>
    <w:sig w:usb0="00000000" w:usb1="00000000" w:usb2="00000010" w:usb3="00000000" w:csb0="00040000"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ingLiU">
    <w:panose1 w:val="02020509000000000000"/>
    <w:charset w:val="88"/>
    <w:family w:val="auto"/>
    <w:pitch w:val="default"/>
    <w:sig w:usb0="A00002FF" w:usb1="28CFFCFA" w:usb2="00000016" w:usb3="00000000" w:csb0="00100001" w:csb1="00000000"/>
  </w:font>
  <w:font w:name="华文中宋">
    <w:altName w:val="宋体"/>
    <w:panose1 w:val="02010600040101010101"/>
    <w:charset w:val="86"/>
    <w:family w:val="auto"/>
    <w:pitch w:val="default"/>
    <w:sig w:usb0="00000000" w:usb1="00000000" w:usb2="00000010" w:usb3="00000000" w:csb0="0004009F" w:csb1="00000000"/>
  </w:font>
  <w:font w:name="Arial Unicode MS">
    <w:altName w:val="Arial"/>
    <w:panose1 w:val="020B0604020202020204"/>
    <w:charset w:val="00"/>
    <w:family w:val="roman"/>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Univers Cd (W1)">
    <w:altName w:val="Arial"/>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华文新魏">
    <w:altName w:val="微软雅黑"/>
    <w:panose1 w:val="02010800040101010101"/>
    <w:charset w:val="86"/>
    <w:family w:val="auto"/>
    <w:pitch w:val="default"/>
    <w:sig w:usb0="00000000" w:usb1="00000000" w:usb2="00000010" w:usb3="00000000" w:csb0="00040000" w:csb1="00000000"/>
  </w:font>
  <w:font w:name="新宋体-18030">
    <w:altName w:val="微软雅黑"/>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_5b8b_4f53">
    <w:altName w:val="Segoe Print"/>
    <w:panose1 w:val="00000000000000000000"/>
    <w:charset w:val="00"/>
    <w:family w:val="auto"/>
    <w:pitch w:val="default"/>
    <w:sig w:usb0="00000000" w:usb1="00000000" w:usb2="00000000" w:usb3="00000000" w:csb0="00040001" w:csb1="00000000"/>
  </w:font>
  <w:font w:name="方正小标宋简体">
    <w:altName w:val="宋体"/>
    <w:panose1 w:val="02010601030101010101"/>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叶根友毛笔行书2.0版">
    <w:altName w:val="宋体"/>
    <w:panose1 w:val="02010601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86"/>
    <w:family w:val="auto"/>
    <w:pitch w:val="default"/>
    <w:sig w:usb0="00000000" w:usb1="00000000" w:usb2="0000001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Heiti SC Light">
    <w:altName w:val="微软雅黑"/>
    <w:panose1 w:val="02000000000000000000"/>
    <w:charset w:val="86"/>
    <w:family w:val="auto"/>
    <w:pitch w:val="default"/>
    <w:sig w:usb0="00000000" w:usb1="00000000" w:usb2="00000010" w:usb3="00000000" w:csb0="00040000" w:csb1="00000000"/>
  </w:font>
  <w:font w:name="..ì.">
    <w:altName w:val="宋体"/>
    <w:panose1 w:val="00000000000000000000"/>
    <w:charset w:val="86"/>
    <w:family w:val="swiss"/>
    <w:pitch w:val="default"/>
    <w:sig w:usb0="00000000" w:usb1="00000000" w:usb2="00000010" w:usb3="00000000" w:csb0="00040000" w:csb1="00000000"/>
  </w:font>
  <w:font w:name="Avant Garde">
    <w:altName w:val="Courier New"/>
    <w:panose1 w:val="00000000000000000000"/>
    <w:charset w:val="00"/>
    <w:family w:val="auto"/>
    <w:pitch w:val="default"/>
    <w:sig w:usb0="00000000" w:usb1="00000000" w:usb2="00000000" w:usb3="00000000" w:csb0="00000001" w:csb1="00000000"/>
  </w:font>
  <w:font w:name="Frutiger 45 Light">
    <w:altName w:val="Arial"/>
    <w:panose1 w:val="00000000000000000000"/>
    <w:charset w:val="00"/>
    <w:family w:val="swiss"/>
    <w:pitch w:val="default"/>
    <w:sig w:usb0="00000000" w:usb1="00000000" w:usb2="00000000" w:usb3="00000000" w:csb0="00000001" w:csb1="00000000"/>
  </w:font>
  <w:font w:name="Univers (WN)">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emperorPS">
    <w:altName w:val="Times New Roman"/>
    <w:panose1 w:val="00000000000000000000"/>
    <w:charset w:val="00"/>
    <w:family w:val="roman"/>
    <w:pitch w:val="default"/>
    <w:sig w:usb0="00000000" w:usb1="00000000" w:usb2="00000000" w:usb3="00000000" w:csb0="00000001" w:csb1="00000000"/>
  </w:font>
  <w:font w:name="仿宋体">
    <w:altName w:val="宋体"/>
    <w:panose1 w:val="00000000000000000000"/>
    <w:charset w:val="86"/>
    <w:family w:val="roma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MGDT">
    <w:altName w:val="Palatino Linotype"/>
    <w:panose1 w:val="02000400000000000000"/>
    <w:charset w:val="00"/>
    <w:family w:val="auto"/>
    <w:pitch w:val="default"/>
    <w:sig w:usb0="00000000" w:usb1="00000000" w:usb2="00000000" w:usb3="00000000" w:csb0="00000001" w:csb1="00000000"/>
  </w:font>
  <w:font w:name="华文宋体">
    <w:altName w:val="宋体"/>
    <w:panose1 w:val="02010600040101010101"/>
    <w:charset w:val="86"/>
    <w:family w:val="auto"/>
    <w:pitch w:val="default"/>
    <w:sig w:usb0="00000000" w:usb1="00000000" w:usb2="00000010" w:usb3="00000000" w:csb0="000400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506020202030204"/>
    <w:charset w:val="00"/>
    <w:family w:val="swiss"/>
    <w:pitch w:val="default"/>
    <w:sig w:usb0="00000000" w:usb1="00000000" w:usb2="00000000" w:usb3="00000000" w:csb0="2000009F" w:csb1="DFD70000"/>
  </w:font>
  <w:font w:name="微软简隶书">
    <w:altName w:val="黑体"/>
    <w:panose1 w:val="00000000000000000000"/>
    <w:charset w:val="86"/>
    <w:family w:val="auto"/>
    <w:pitch w:val="default"/>
    <w:sig w:usb0="00000000" w:usb1="00000000" w:usb2="00000010" w:usb3="00000000" w:csb0="00040000" w:csb1="00000000"/>
  </w:font>
  <w:font w:name="穝灿砰">
    <w:altName w:val="Segoe Print"/>
    <w:panose1 w:val="00000000000000000000"/>
    <w:charset w:val="00"/>
    <w:family w:val="auto"/>
    <w:pitch w:val="default"/>
    <w:sig w:usb0="00000000" w:usb1="00000000" w:usb2="00000000" w:usb3="00000000" w:csb0="00040001" w:csb1="00000000"/>
  </w:font>
  <w:font w:name="Microsoft Yahei Font">
    <w:altName w:val="Segoe Print"/>
    <w:panose1 w:val="00000000000000000000"/>
    <w:charset w:val="00"/>
    <w:family w:val="auto"/>
    <w:pitch w:val="default"/>
    <w:sig w:usb0="00000000" w:usb1="00000000" w:usb2="00000000" w:usb3="00000000" w:csb0="00040001" w:csb1="00000000"/>
  </w:font>
  <w:font w:name="方正大标宋简体">
    <w:altName w:val="微软雅黑"/>
    <w:panose1 w:val="00000000000000000000"/>
    <w:charset w:val="00"/>
    <w:family w:val="auto"/>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4140" w:firstLineChars="2300"/>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34</w:t>
                    </w:r>
                    <w:r>
                      <w:rPr>
                        <w:rFonts w:hint="eastAsia"/>
                        <w:lang w:eastAsia="zh-CN"/>
                      </w:rPr>
                      <w:fldChar w:fldCharType="end"/>
                    </w:r>
                  </w:p>
                </w:txbxContent>
              </v:textbox>
            </v:shape>
          </w:pict>
        </mc:Fallback>
      </mc:AlternateContent>
    </w:r>
  </w:p>
  <w:p>
    <w:pPr>
      <w:pStyle w:val="7"/>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965E697"/>
    <w:multiLevelType w:val="singleLevel"/>
    <w:tmpl w:val="5965E697"/>
    <w:lvl w:ilvl="0" w:tentative="0">
      <w:start w:val="1"/>
      <w:numFmt w:val="chineseCounting"/>
      <w:suff w:val="nothing"/>
      <w:lvlText w:val="（%1）"/>
      <w:lvlJc w:val="left"/>
    </w:lvl>
  </w:abstractNum>
  <w:abstractNum w:abstractNumId="2">
    <w:nsid w:val="59813F11"/>
    <w:multiLevelType w:val="singleLevel"/>
    <w:tmpl w:val="59813F11"/>
    <w:lvl w:ilvl="0" w:tentative="0">
      <w:start w:val="1"/>
      <w:numFmt w:val="chineseCounting"/>
      <w:suff w:val="nothing"/>
      <w:lvlText w:val="%1、"/>
      <w:lvlJc w:val="left"/>
    </w:lvl>
  </w:abstractNum>
  <w:abstractNum w:abstractNumId="3">
    <w:nsid w:val="5A012FAC"/>
    <w:multiLevelType w:val="singleLevel"/>
    <w:tmpl w:val="5A012FAC"/>
    <w:lvl w:ilvl="0" w:tentative="0">
      <w:start w:val="4"/>
      <w:numFmt w:val="decimal"/>
      <w:lvlText w:val="%1."/>
      <w:lvlJc w:val="left"/>
      <w:pPr>
        <w:tabs>
          <w:tab w:val="left" w:pos="312"/>
        </w:tabs>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37998"/>
    <w:rsid w:val="000D1CD6"/>
    <w:rsid w:val="001B6BD0"/>
    <w:rsid w:val="02AC271D"/>
    <w:rsid w:val="02C92E04"/>
    <w:rsid w:val="05400D70"/>
    <w:rsid w:val="05EF54F6"/>
    <w:rsid w:val="061C728D"/>
    <w:rsid w:val="06A4261B"/>
    <w:rsid w:val="07F62E25"/>
    <w:rsid w:val="08111F9D"/>
    <w:rsid w:val="08667C19"/>
    <w:rsid w:val="08D128AD"/>
    <w:rsid w:val="08F55D66"/>
    <w:rsid w:val="0B5D6CBD"/>
    <w:rsid w:val="0C2405BD"/>
    <w:rsid w:val="0DA03214"/>
    <w:rsid w:val="0E4771EB"/>
    <w:rsid w:val="0E4B0E7A"/>
    <w:rsid w:val="10B72C8D"/>
    <w:rsid w:val="124C2839"/>
    <w:rsid w:val="1648796D"/>
    <w:rsid w:val="16527ACC"/>
    <w:rsid w:val="18676E34"/>
    <w:rsid w:val="19046D87"/>
    <w:rsid w:val="19662609"/>
    <w:rsid w:val="1B643DFC"/>
    <w:rsid w:val="1D403B42"/>
    <w:rsid w:val="1D5B55F2"/>
    <w:rsid w:val="1E837998"/>
    <w:rsid w:val="1E8C2372"/>
    <w:rsid w:val="1F146671"/>
    <w:rsid w:val="207F6903"/>
    <w:rsid w:val="21452F41"/>
    <w:rsid w:val="214C1915"/>
    <w:rsid w:val="22511878"/>
    <w:rsid w:val="232547BA"/>
    <w:rsid w:val="23CA1BC4"/>
    <w:rsid w:val="23DB5E3E"/>
    <w:rsid w:val="23FD7563"/>
    <w:rsid w:val="248D0B9D"/>
    <w:rsid w:val="2503685F"/>
    <w:rsid w:val="25207DAF"/>
    <w:rsid w:val="25537576"/>
    <w:rsid w:val="258A73B6"/>
    <w:rsid w:val="27233257"/>
    <w:rsid w:val="278C399C"/>
    <w:rsid w:val="28D616AC"/>
    <w:rsid w:val="2AA40AFA"/>
    <w:rsid w:val="2B1C4F73"/>
    <w:rsid w:val="2DF00078"/>
    <w:rsid w:val="2E184F2B"/>
    <w:rsid w:val="2E3E143A"/>
    <w:rsid w:val="2ECC6208"/>
    <w:rsid w:val="301A0AF5"/>
    <w:rsid w:val="30EE28F2"/>
    <w:rsid w:val="322068F5"/>
    <w:rsid w:val="330F0084"/>
    <w:rsid w:val="33197092"/>
    <w:rsid w:val="360F471A"/>
    <w:rsid w:val="36907BE4"/>
    <w:rsid w:val="374A77FB"/>
    <w:rsid w:val="38D83694"/>
    <w:rsid w:val="43004699"/>
    <w:rsid w:val="4420137E"/>
    <w:rsid w:val="44497315"/>
    <w:rsid w:val="44916C6B"/>
    <w:rsid w:val="454539DA"/>
    <w:rsid w:val="457F7E84"/>
    <w:rsid w:val="460F09A8"/>
    <w:rsid w:val="46BA5A25"/>
    <w:rsid w:val="494068E2"/>
    <w:rsid w:val="4BF1390F"/>
    <w:rsid w:val="4C1D0081"/>
    <w:rsid w:val="50B80530"/>
    <w:rsid w:val="53364638"/>
    <w:rsid w:val="53707980"/>
    <w:rsid w:val="53A46D72"/>
    <w:rsid w:val="548B27FB"/>
    <w:rsid w:val="568B235E"/>
    <w:rsid w:val="577A1392"/>
    <w:rsid w:val="59603642"/>
    <w:rsid w:val="59A731D0"/>
    <w:rsid w:val="5CBF19EF"/>
    <w:rsid w:val="5DA20155"/>
    <w:rsid w:val="5E7A3C0B"/>
    <w:rsid w:val="5EBB3602"/>
    <w:rsid w:val="5F0462B2"/>
    <w:rsid w:val="5F075348"/>
    <w:rsid w:val="603F22C7"/>
    <w:rsid w:val="61C7574F"/>
    <w:rsid w:val="63354648"/>
    <w:rsid w:val="64E435DF"/>
    <w:rsid w:val="65EB7468"/>
    <w:rsid w:val="66B360BC"/>
    <w:rsid w:val="66DE578D"/>
    <w:rsid w:val="670671E7"/>
    <w:rsid w:val="679057AF"/>
    <w:rsid w:val="68C81DD0"/>
    <w:rsid w:val="6A734FAA"/>
    <w:rsid w:val="6C56142A"/>
    <w:rsid w:val="6D215BFD"/>
    <w:rsid w:val="6EC34DA4"/>
    <w:rsid w:val="705E2563"/>
    <w:rsid w:val="709A31E9"/>
    <w:rsid w:val="72112BC4"/>
    <w:rsid w:val="73E17D43"/>
    <w:rsid w:val="76D05365"/>
    <w:rsid w:val="77855930"/>
    <w:rsid w:val="77A52AB5"/>
    <w:rsid w:val="782F03E3"/>
    <w:rsid w:val="783449CB"/>
    <w:rsid w:val="78F745A6"/>
    <w:rsid w:val="7E4A7F4A"/>
    <w:rsid w:val="7E8515B8"/>
    <w:rsid w:val="7F737E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kern w:val="0"/>
      <w:sz w:val="32"/>
      <w:szCs w:val="20"/>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eastAsia="仿宋_GB2312"/>
      <w:sz w:val="28"/>
    </w:rPr>
  </w:style>
  <w:style w:type="paragraph" w:styleId="3">
    <w:name w:val="Body Text"/>
    <w:basedOn w:val="1"/>
    <w:qFormat/>
    <w:uiPriority w:val="0"/>
    <w:pPr>
      <w:spacing w:after="120" w:afterLines="0"/>
    </w:pPr>
  </w:style>
  <w:style w:type="paragraph" w:styleId="5">
    <w:name w:val="annotation text"/>
    <w:basedOn w:val="1"/>
    <w:qFormat/>
    <w:uiPriority w:val="0"/>
    <w:pPr>
      <w:jc w:val="left"/>
    </w:pPr>
  </w:style>
  <w:style w:type="paragraph" w:styleId="6">
    <w:name w:val="Plain Text"/>
    <w:basedOn w:val="1"/>
    <w:qFormat/>
    <w:uiPriority w:val="0"/>
    <w:rPr>
      <w:rFonts w:ascii="宋体" w:hAnsi="Courier New" w:cs="Courier New" w:eastAsiaTheme="minorEastAsia"/>
      <w:szCs w:val="21"/>
    </w:rPr>
  </w:style>
  <w:style w:type="paragraph" w:styleId="7">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Title"/>
    <w:basedOn w:val="1"/>
    <w:next w:val="1"/>
    <w:qFormat/>
    <w:uiPriority w:val="0"/>
    <w:pPr>
      <w:spacing w:before="240" w:after="60"/>
      <w:jc w:val="center"/>
      <w:outlineLvl w:val="0"/>
    </w:pPr>
    <w:rPr>
      <w:rFonts w:ascii="Cambria" w:hAnsi="Cambria" w:eastAsiaTheme="minorEastAsia"/>
      <w:b/>
      <w:bCs/>
      <w:sz w:val="32"/>
      <w:szCs w:val="32"/>
    </w:rPr>
  </w:style>
  <w:style w:type="character" w:styleId="12">
    <w:name w:val="page number"/>
    <w:basedOn w:val="11"/>
    <w:qFormat/>
    <w:uiPriority w:val="0"/>
  </w:style>
  <w:style w:type="paragraph" w:customStyle="1" w:styleId="14">
    <w:name w:val="p16"/>
    <w:basedOn w:val="1"/>
    <w:qFormat/>
    <w:uiPriority w:val="0"/>
    <w:pPr>
      <w:widowControl/>
      <w:spacing w:before="100" w:after="100"/>
      <w:jc w:val="left"/>
    </w:pPr>
    <w:rPr>
      <w:rFonts w:ascii="宋体" w:hAnsi="宋体" w:cs="宋体"/>
      <w:kern w:val="0"/>
      <w:sz w:val="24"/>
    </w:rPr>
  </w:style>
  <w:style w:type="paragraph" w:customStyle="1" w:styleId="15">
    <w:name w:val="p0"/>
    <w:basedOn w:val="1"/>
    <w:qFormat/>
    <w:uiPriority w:val="0"/>
    <w:pPr>
      <w:widowControl/>
    </w:pPr>
    <w:rPr>
      <w:kern w:val="0"/>
      <w:szCs w:val="21"/>
    </w:rPr>
  </w:style>
  <w:style w:type="paragraph" w:customStyle="1" w:styleId="16">
    <w:name w:val="List Paragraph"/>
    <w:basedOn w:val="1"/>
    <w:qFormat/>
    <w:uiPriority w:val="99"/>
    <w:pPr>
      <w:ind w:firstLine="420" w:firstLineChars="200"/>
    </w:pPr>
    <w:rPr>
      <w:rFonts w:ascii="Calibri" w:hAnsi="Calibri"/>
      <w:szCs w:val="22"/>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8">
    <w:name w:val="_Style 2"/>
    <w:basedOn w:val="1"/>
    <w:qFormat/>
    <w:uiPriority w:val="34"/>
    <w:pPr>
      <w:ind w:firstLine="420" w:firstLineChars="200"/>
    </w:pPr>
    <w:rPr>
      <w:rFonts w:ascii="Calibri" w:hAnsi="Calibri"/>
      <w:szCs w:val="22"/>
    </w:rPr>
  </w:style>
  <w:style w:type="paragraph" w:customStyle="1" w:styleId="19">
    <w:name w:val="Char Char1 Char Char Char Char"/>
    <w:basedOn w:val="1"/>
    <w:qFormat/>
    <w:uiPriority w:val="0"/>
    <w:pPr>
      <w:snapToGrid w:val="0"/>
      <w:spacing w:line="360" w:lineRule="auto"/>
      <w:ind w:firstLine="200" w:firstLineChars="200"/>
    </w:pPr>
    <w:rPr>
      <w:rFonts w:eastAsia="仿宋_GB2312"/>
      <w:sz w:val="24"/>
    </w:rPr>
  </w:style>
  <w:style w:type="character" w:customStyle="1" w:styleId="20">
    <w:name w:val="font21"/>
    <w:basedOn w:val="11"/>
    <w:qFormat/>
    <w:uiPriority w:val="0"/>
    <w:rPr>
      <w:rFonts w:hint="eastAsia" w:ascii="宋体" w:hAnsi="宋体" w:eastAsia="宋体" w:cs="宋体"/>
      <w:color w:val="000000"/>
      <w:sz w:val="24"/>
      <w:szCs w:val="24"/>
      <w:u w:val="none"/>
    </w:rPr>
  </w:style>
  <w:style w:type="paragraph" w:customStyle="1" w:styleId="21">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2016-11-29T01:54:00Z</dcterms:created>
  <dc:creator>ZBB</dc:creator>
  <cp:lastModifiedBy>襄城县公共资源交易中心:寇松君</cp:lastModifiedBy>
  <cp:lastPrinted>2017-09-29T03:23:00Z</cp:lastPrinted>
  <dcterms:modified xsi:type="dcterms:W3CDTF">2017-11-30T00:24:43Z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