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91D" w:rsidRDefault="0014191D">
      <w:pPr>
        <w:jc w:val="center"/>
      </w:pPr>
    </w:p>
    <w:p w:rsidR="0014191D" w:rsidRDefault="00FD3876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长葛市十二中学足球场项目图纸答疑</w:t>
      </w:r>
    </w:p>
    <w:p w:rsidR="0014191D" w:rsidRDefault="0014191D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</w:p>
    <w:p w:rsidR="0014191D" w:rsidRDefault="00FD3876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土建部分</w:t>
      </w:r>
    </w:p>
    <w:p w:rsidR="0014191D" w:rsidRDefault="00FD3876">
      <w:pPr>
        <w:numPr>
          <w:ilvl w:val="0"/>
          <w:numId w:val="1"/>
        </w:num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田径场平面图跳远及三级跳处铺装为9厚塑胶与跳远及三级跳详图（1-1）中为18厚塑胶有冲突，以哪个为准？</w:t>
      </w:r>
    </w:p>
    <w:p w:rsidR="0014191D" w:rsidRDefault="00FD3876">
      <w:pPr>
        <w:rPr>
          <w:rFonts w:ascii="宋体" w:eastAsia="宋体" w:hAnsi="宋体" w:cs="宋体"/>
          <w:b/>
          <w:bCs/>
          <w:color w:val="FF000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FF0000"/>
          <w:sz w:val="32"/>
          <w:szCs w:val="32"/>
        </w:rPr>
        <w:t>答：按18厚的塑胶。</w:t>
      </w:r>
    </w:p>
    <w:p w:rsidR="0014191D" w:rsidRDefault="00FD3876">
      <w:pPr>
        <w:numPr>
          <w:ilvl w:val="0"/>
          <w:numId w:val="1"/>
        </w:numPr>
        <w:jc w:val="left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铅球铁饼和链球场地构造详图中，抵趾板材质、厚度不详，  请明确？</w:t>
      </w:r>
    </w:p>
    <w:p w:rsidR="0014191D" w:rsidRDefault="00FD3876">
      <w:pPr>
        <w:jc w:val="left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FF0000"/>
          <w:sz w:val="32"/>
          <w:szCs w:val="32"/>
        </w:rPr>
        <w:t>答：采用10CM厚的木质抵趾板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。</w:t>
      </w:r>
    </w:p>
    <w:p w:rsidR="0014191D" w:rsidRDefault="00FD3876">
      <w:pPr>
        <w:numPr>
          <w:ilvl w:val="0"/>
          <w:numId w:val="1"/>
        </w:numPr>
        <w:jc w:val="left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给排水图纸说明中，排水检查井选用图集02S515-10、11、14、17不够明确，请明确图纸中排水检查井所选用哪页图集？</w:t>
      </w:r>
    </w:p>
    <w:p w:rsidR="0014191D" w:rsidRDefault="00FD3876">
      <w:pPr>
        <w:jc w:val="left"/>
        <w:rPr>
          <w:rFonts w:ascii="宋体" w:eastAsia="宋体" w:hAnsi="宋体" w:cs="宋体"/>
          <w:b/>
          <w:bCs/>
          <w:color w:val="FF000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FF0000"/>
          <w:sz w:val="32"/>
          <w:szCs w:val="32"/>
        </w:rPr>
        <w:t>答：检查井规格详见附表：</w:t>
      </w:r>
    </w:p>
    <w:tbl>
      <w:tblPr>
        <w:tblStyle w:val="a5"/>
        <w:tblW w:w="8522" w:type="dxa"/>
        <w:tblLayout w:type="fixed"/>
        <w:tblLook w:val="04A0"/>
      </w:tblPr>
      <w:tblGrid>
        <w:gridCol w:w="2801"/>
        <w:gridCol w:w="1560"/>
        <w:gridCol w:w="2267"/>
        <w:gridCol w:w="1894"/>
      </w:tblGrid>
      <w:tr w:rsidR="0014191D">
        <w:tc>
          <w:tcPr>
            <w:tcW w:w="2801" w:type="dxa"/>
            <w:vAlign w:val="center"/>
          </w:tcPr>
          <w:p w:rsidR="0014191D" w:rsidRDefault="00FD3876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32"/>
                <w:szCs w:val="32"/>
              </w:rPr>
              <w:t>井编号</w:t>
            </w:r>
          </w:p>
        </w:tc>
        <w:tc>
          <w:tcPr>
            <w:tcW w:w="1560" w:type="dxa"/>
            <w:vAlign w:val="center"/>
          </w:tcPr>
          <w:p w:rsidR="0014191D" w:rsidRDefault="00FD3876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32"/>
                <w:szCs w:val="32"/>
              </w:rPr>
              <w:t>图集页码</w:t>
            </w:r>
          </w:p>
        </w:tc>
        <w:tc>
          <w:tcPr>
            <w:tcW w:w="2267" w:type="dxa"/>
            <w:vAlign w:val="center"/>
          </w:tcPr>
          <w:p w:rsidR="0014191D" w:rsidRDefault="00FD3876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32"/>
                <w:szCs w:val="32"/>
              </w:rPr>
              <w:t>井编号</w:t>
            </w:r>
          </w:p>
        </w:tc>
        <w:tc>
          <w:tcPr>
            <w:tcW w:w="1894" w:type="dxa"/>
            <w:vAlign w:val="center"/>
          </w:tcPr>
          <w:p w:rsidR="0014191D" w:rsidRDefault="00FD3876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32"/>
                <w:szCs w:val="32"/>
              </w:rPr>
              <w:t>图集页码</w:t>
            </w:r>
          </w:p>
        </w:tc>
      </w:tr>
      <w:tr w:rsidR="0014191D">
        <w:tc>
          <w:tcPr>
            <w:tcW w:w="2801" w:type="dxa"/>
            <w:vAlign w:val="center"/>
          </w:tcPr>
          <w:p w:rsidR="0014191D" w:rsidRDefault="00FD3876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28"/>
              </w:rPr>
              <w:t>Y1、Y7</w:t>
            </w:r>
          </w:p>
        </w:tc>
        <w:tc>
          <w:tcPr>
            <w:tcW w:w="1560" w:type="dxa"/>
            <w:vAlign w:val="center"/>
          </w:tcPr>
          <w:p w:rsidR="0014191D" w:rsidRDefault="00FD3876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28"/>
              </w:rPr>
              <w:t>10</w:t>
            </w:r>
          </w:p>
        </w:tc>
        <w:tc>
          <w:tcPr>
            <w:tcW w:w="2267" w:type="dxa"/>
            <w:vAlign w:val="center"/>
          </w:tcPr>
          <w:p w:rsidR="0014191D" w:rsidRDefault="00FD3876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28"/>
              </w:rPr>
              <w:t>Y5、Y6、Y10、Y11</w:t>
            </w:r>
          </w:p>
        </w:tc>
        <w:tc>
          <w:tcPr>
            <w:tcW w:w="1894" w:type="dxa"/>
            <w:vAlign w:val="center"/>
          </w:tcPr>
          <w:p w:rsidR="0014191D" w:rsidRDefault="00FD3876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28"/>
              </w:rPr>
              <w:t>14</w:t>
            </w:r>
          </w:p>
        </w:tc>
      </w:tr>
      <w:tr w:rsidR="0014191D">
        <w:tc>
          <w:tcPr>
            <w:tcW w:w="2801" w:type="dxa"/>
            <w:vAlign w:val="center"/>
          </w:tcPr>
          <w:p w:rsidR="0014191D" w:rsidRDefault="00FD3876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28"/>
              </w:rPr>
              <w:t>Y2、Y3、Y4、Y8、Y9</w:t>
            </w:r>
          </w:p>
        </w:tc>
        <w:tc>
          <w:tcPr>
            <w:tcW w:w="1560" w:type="dxa"/>
            <w:vAlign w:val="center"/>
          </w:tcPr>
          <w:p w:rsidR="0014191D" w:rsidRDefault="00FD3876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28"/>
              </w:rPr>
              <w:t>11</w:t>
            </w:r>
          </w:p>
        </w:tc>
        <w:tc>
          <w:tcPr>
            <w:tcW w:w="2267" w:type="dxa"/>
            <w:vAlign w:val="center"/>
          </w:tcPr>
          <w:p w:rsidR="0014191D" w:rsidRDefault="00FD3876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28"/>
              </w:rPr>
              <w:t>管道接市政井</w:t>
            </w:r>
          </w:p>
        </w:tc>
        <w:tc>
          <w:tcPr>
            <w:tcW w:w="1894" w:type="dxa"/>
            <w:vAlign w:val="center"/>
          </w:tcPr>
          <w:p w:rsidR="0014191D" w:rsidRDefault="00FD3876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8"/>
                <w:szCs w:val="28"/>
              </w:rPr>
              <w:t>17</w:t>
            </w:r>
          </w:p>
        </w:tc>
      </w:tr>
    </w:tbl>
    <w:p w:rsidR="0014191D" w:rsidRDefault="00FD3876">
      <w:pPr>
        <w:rPr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4.</w:t>
      </w:r>
      <w:r>
        <w:rPr>
          <w:rFonts w:hint="eastAsia"/>
          <w:b/>
          <w:bCs/>
          <w:sz w:val="32"/>
          <w:szCs w:val="32"/>
        </w:rPr>
        <w:t>田径场铁饼和链球比赛场地成品护笼挡网高＞</w:t>
      </w:r>
      <w:r>
        <w:rPr>
          <w:rFonts w:hint="eastAsia"/>
          <w:b/>
          <w:bCs/>
          <w:sz w:val="32"/>
          <w:szCs w:val="32"/>
        </w:rPr>
        <w:t>4</w:t>
      </w:r>
      <w:r>
        <w:rPr>
          <w:rFonts w:hint="eastAsia"/>
          <w:b/>
          <w:bCs/>
          <w:sz w:val="32"/>
          <w:szCs w:val="32"/>
        </w:rPr>
        <w:t>米请明确确定具体高度？</w:t>
      </w:r>
    </w:p>
    <w:p w:rsidR="0014191D" w:rsidRDefault="00FD3876">
      <w:pPr>
        <w:rPr>
          <w:b/>
          <w:bCs/>
          <w:color w:val="FF0000"/>
          <w:sz w:val="32"/>
          <w:szCs w:val="32"/>
        </w:rPr>
      </w:pPr>
      <w:r>
        <w:rPr>
          <w:rFonts w:hint="eastAsia"/>
          <w:b/>
          <w:bCs/>
          <w:color w:val="FF0000"/>
          <w:sz w:val="32"/>
          <w:szCs w:val="32"/>
        </w:rPr>
        <w:t>答：高</w:t>
      </w:r>
      <w:r>
        <w:rPr>
          <w:rFonts w:hint="eastAsia"/>
          <w:b/>
          <w:bCs/>
          <w:color w:val="FF0000"/>
          <w:sz w:val="32"/>
          <w:szCs w:val="32"/>
        </w:rPr>
        <w:t>5</w:t>
      </w:r>
      <w:r>
        <w:rPr>
          <w:rFonts w:hint="eastAsia"/>
          <w:b/>
          <w:bCs/>
          <w:color w:val="FF0000"/>
          <w:sz w:val="32"/>
          <w:szCs w:val="32"/>
        </w:rPr>
        <w:t>米。</w:t>
      </w:r>
    </w:p>
    <w:p w:rsidR="0014191D" w:rsidRDefault="00FD3876">
      <w:pPr>
        <w:numPr>
          <w:ilvl w:val="0"/>
          <w:numId w:val="2"/>
        </w:numPr>
        <w:rPr>
          <w:b/>
          <w:bCs/>
          <w:color w:val="161616" w:themeColor="background2" w:themeShade="19"/>
          <w:sz w:val="32"/>
          <w:szCs w:val="32"/>
        </w:rPr>
      </w:pPr>
      <w:r>
        <w:rPr>
          <w:rFonts w:hint="eastAsia"/>
          <w:b/>
          <w:bCs/>
          <w:color w:val="161616" w:themeColor="background2" w:themeShade="19"/>
          <w:sz w:val="32"/>
          <w:szCs w:val="32"/>
        </w:rPr>
        <w:t>篮球场及运动场四周硅</w:t>
      </w:r>
      <w:r>
        <w:rPr>
          <w:rFonts w:hint="eastAsia"/>
          <w:b/>
          <w:bCs/>
          <w:color w:val="161616" w:themeColor="background2" w:themeShade="19"/>
          <w:sz w:val="32"/>
          <w:szCs w:val="32"/>
        </w:rPr>
        <w:t>PU</w:t>
      </w:r>
      <w:r>
        <w:rPr>
          <w:rFonts w:hint="eastAsia"/>
          <w:b/>
          <w:bCs/>
          <w:color w:val="161616" w:themeColor="background2" w:themeShade="19"/>
          <w:sz w:val="32"/>
          <w:szCs w:val="32"/>
        </w:rPr>
        <w:t>是否计入本次预算？</w:t>
      </w:r>
    </w:p>
    <w:p w:rsidR="0014191D" w:rsidRDefault="00FD3876">
      <w:pPr>
        <w:rPr>
          <w:b/>
          <w:bCs/>
          <w:color w:val="FF0000"/>
          <w:sz w:val="32"/>
          <w:szCs w:val="32"/>
        </w:rPr>
      </w:pPr>
      <w:r>
        <w:rPr>
          <w:rFonts w:hint="eastAsia"/>
          <w:b/>
          <w:bCs/>
          <w:color w:val="FF0000"/>
          <w:sz w:val="32"/>
          <w:szCs w:val="32"/>
        </w:rPr>
        <w:t>答：不计，本次预算只包含塑胶跑道以内部分，沙坑计入。</w:t>
      </w:r>
    </w:p>
    <w:p w:rsidR="0014191D" w:rsidRDefault="00FD3876">
      <w:pPr>
        <w:numPr>
          <w:ilvl w:val="0"/>
          <w:numId w:val="2"/>
        </w:numPr>
        <w:rPr>
          <w:b/>
          <w:bCs/>
          <w:color w:val="161616" w:themeColor="background2" w:themeShade="19"/>
          <w:sz w:val="32"/>
          <w:szCs w:val="32"/>
        </w:rPr>
      </w:pPr>
      <w:r>
        <w:rPr>
          <w:rFonts w:hint="eastAsia"/>
          <w:b/>
          <w:bCs/>
          <w:color w:val="161616" w:themeColor="background2" w:themeShade="19"/>
          <w:sz w:val="32"/>
          <w:szCs w:val="32"/>
        </w:rPr>
        <w:lastRenderedPageBreak/>
        <w:t>运动场图</w:t>
      </w:r>
      <w:r>
        <w:rPr>
          <w:rFonts w:hint="eastAsia"/>
          <w:b/>
          <w:bCs/>
          <w:color w:val="161616" w:themeColor="background2" w:themeShade="19"/>
          <w:sz w:val="32"/>
          <w:szCs w:val="32"/>
        </w:rPr>
        <w:t>05</w:t>
      </w:r>
      <w:r>
        <w:rPr>
          <w:rFonts w:hint="eastAsia"/>
          <w:b/>
          <w:bCs/>
          <w:color w:val="161616" w:themeColor="background2" w:themeShade="19"/>
          <w:sz w:val="32"/>
          <w:szCs w:val="32"/>
        </w:rPr>
        <w:t>中人工草坪与图</w:t>
      </w:r>
      <w:r>
        <w:rPr>
          <w:rFonts w:hint="eastAsia"/>
          <w:b/>
          <w:bCs/>
          <w:color w:val="161616" w:themeColor="background2" w:themeShade="19"/>
          <w:sz w:val="32"/>
          <w:szCs w:val="32"/>
        </w:rPr>
        <w:t>13</w:t>
      </w:r>
      <w:r>
        <w:rPr>
          <w:rFonts w:hint="eastAsia"/>
          <w:b/>
          <w:bCs/>
          <w:color w:val="161616" w:themeColor="background2" w:themeShade="19"/>
          <w:sz w:val="32"/>
          <w:szCs w:val="32"/>
        </w:rPr>
        <w:t>中人造草坪做法有冲突，以哪个为准？</w:t>
      </w:r>
    </w:p>
    <w:p w:rsidR="0014191D" w:rsidRDefault="00FD3876">
      <w:pPr>
        <w:rPr>
          <w:color w:val="FF0000"/>
          <w:sz w:val="32"/>
          <w:szCs w:val="32"/>
        </w:rPr>
      </w:pPr>
      <w:r>
        <w:rPr>
          <w:rFonts w:hint="eastAsia"/>
          <w:b/>
          <w:bCs/>
          <w:color w:val="FF0000"/>
          <w:sz w:val="32"/>
          <w:szCs w:val="32"/>
        </w:rPr>
        <w:t xml:space="preserve"> </w:t>
      </w:r>
      <w:r>
        <w:rPr>
          <w:rFonts w:hint="eastAsia"/>
          <w:b/>
          <w:bCs/>
          <w:color w:val="FF0000"/>
          <w:sz w:val="32"/>
          <w:szCs w:val="32"/>
        </w:rPr>
        <w:t>答：人造草坪，做法以设计说明为准。</w:t>
      </w:r>
    </w:p>
    <w:p w:rsidR="0014191D" w:rsidRDefault="00FD3876">
      <w:pPr>
        <w:pStyle w:val="1"/>
        <w:ind w:firstLineChars="0" w:firstLine="0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7.</w:t>
      </w:r>
      <w:r>
        <w:rPr>
          <w:rFonts w:hint="eastAsia"/>
          <w:b/>
          <w:bCs/>
          <w:sz w:val="32"/>
          <w:szCs w:val="32"/>
        </w:rPr>
        <w:t>运动场总平面布置图中标明运动场四周设置</w:t>
      </w:r>
      <w:r>
        <w:rPr>
          <w:rFonts w:hint="eastAsia"/>
          <w:b/>
          <w:bCs/>
          <w:sz w:val="32"/>
          <w:szCs w:val="32"/>
        </w:rPr>
        <w:t>1.2</w:t>
      </w:r>
      <w:r>
        <w:rPr>
          <w:rFonts w:hint="eastAsia"/>
          <w:b/>
          <w:bCs/>
          <w:sz w:val="32"/>
          <w:szCs w:val="32"/>
        </w:rPr>
        <w:t>米高围网，根据实际情况计入，是否计入本次预算，如计入明确范围？</w:t>
      </w:r>
    </w:p>
    <w:p w:rsidR="0014191D" w:rsidRDefault="00FD3876">
      <w:pPr>
        <w:pStyle w:val="1"/>
        <w:ind w:firstLineChars="0" w:firstLine="0"/>
        <w:jc w:val="left"/>
        <w:rPr>
          <w:b/>
          <w:bCs/>
          <w:color w:val="FF0000"/>
          <w:sz w:val="32"/>
          <w:szCs w:val="32"/>
        </w:rPr>
      </w:pPr>
      <w:r>
        <w:rPr>
          <w:rFonts w:hint="eastAsia"/>
          <w:b/>
          <w:bCs/>
          <w:color w:val="FF0000"/>
          <w:sz w:val="32"/>
          <w:szCs w:val="32"/>
        </w:rPr>
        <w:t>答：不计。</w:t>
      </w:r>
    </w:p>
    <w:p w:rsidR="0014191D" w:rsidRDefault="00FD3876">
      <w:pPr>
        <w:pStyle w:val="1"/>
        <w:ind w:firstLineChars="0" w:firstLine="0"/>
        <w:jc w:val="left"/>
        <w:rPr>
          <w:color w:val="000000" w:themeColor="text1"/>
          <w:sz w:val="32"/>
          <w:szCs w:val="32"/>
        </w:rPr>
      </w:pPr>
      <w:r>
        <w:rPr>
          <w:rFonts w:hint="eastAsia"/>
          <w:b/>
          <w:bCs/>
          <w:color w:val="000000" w:themeColor="text1"/>
          <w:sz w:val="32"/>
          <w:szCs w:val="32"/>
        </w:rPr>
        <w:t>8.</w:t>
      </w:r>
      <w:r>
        <w:rPr>
          <w:rFonts w:hint="eastAsia"/>
          <w:b/>
          <w:bCs/>
          <w:color w:val="000000" w:themeColor="text1"/>
          <w:sz w:val="32"/>
          <w:szCs w:val="32"/>
        </w:rPr>
        <w:t>图纸未提供原始标高，是否不计挖土方只计平整场地？</w:t>
      </w:r>
    </w:p>
    <w:p w:rsidR="0014191D" w:rsidRDefault="00FD3876">
      <w:pPr>
        <w:pStyle w:val="1"/>
        <w:ind w:firstLineChars="0" w:firstLine="0"/>
        <w:jc w:val="left"/>
        <w:rPr>
          <w:b/>
          <w:bCs/>
          <w:color w:val="FF0000"/>
          <w:sz w:val="32"/>
          <w:szCs w:val="32"/>
        </w:rPr>
      </w:pPr>
      <w:r>
        <w:rPr>
          <w:rFonts w:hint="eastAsia"/>
          <w:b/>
          <w:bCs/>
          <w:color w:val="FF0000"/>
          <w:sz w:val="32"/>
          <w:szCs w:val="32"/>
        </w:rPr>
        <w:t>答：只计入平整场地。</w:t>
      </w:r>
    </w:p>
    <w:p w:rsidR="0014191D" w:rsidRDefault="00FD3876">
      <w:pPr>
        <w:pStyle w:val="1"/>
        <w:ind w:firstLineChars="0" w:firstLine="0"/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9.</w:t>
      </w:r>
      <w:r>
        <w:rPr>
          <w:rFonts w:hint="eastAsia"/>
          <w:b/>
          <w:bCs/>
          <w:sz w:val="32"/>
          <w:szCs w:val="32"/>
        </w:rPr>
        <w:t>围墙拆除是否计入？拆除规格范围，请补充？</w:t>
      </w:r>
    </w:p>
    <w:p w:rsidR="0014191D" w:rsidRDefault="00FD3876">
      <w:pPr>
        <w:pStyle w:val="1"/>
        <w:ind w:firstLineChars="0" w:firstLine="0"/>
        <w:jc w:val="left"/>
        <w:rPr>
          <w:b/>
          <w:bCs/>
          <w:color w:val="FF0000"/>
          <w:sz w:val="32"/>
          <w:szCs w:val="32"/>
        </w:rPr>
      </w:pPr>
      <w:r>
        <w:rPr>
          <w:rFonts w:hint="eastAsia"/>
          <w:b/>
          <w:bCs/>
          <w:color w:val="FF0000"/>
          <w:sz w:val="32"/>
          <w:szCs w:val="32"/>
        </w:rPr>
        <w:t>答：计入，拆除</w:t>
      </w:r>
      <w:r>
        <w:rPr>
          <w:rFonts w:hint="eastAsia"/>
          <w:b/>
          <w:bCs/>
          <w:color w:val="FF0000"/>
          <w:sz w:val="32"/>
          <w:szCs w:val="32"/>
        </w:rPr>
        <w:t>150m</w:t>
      </w:r>
      <w:r>
        <w:rPr>
          <w:rFonts w:hint="eastAsia"/>
          <w:b/>
          <w:bCs/>
          <w:color w:val="FF0000"/>
          <w:sz w:val="32"/>
          <w:szCs w:val="32"/>
        </w:rPr>
        <w:t>，</w:t>
      </w:r>
      <w:r>
        <w:rPr>
          <w:rFonts w:hint="eastAsia"/>
          <w:b/>
          <w:bCs/>
          <w:color w:val="FF0000"/>
          <w:sz w:val="32"/>
          <w:szCs w:val="32"/>
        </w:rPr>
        <w:t>3m</w:t>
      </w:r>
      <w:r>
        <w:rPr>
          <w:rFonts w:hint="eastAsia"/>
          <w:b/>
          <w:bCs/>
          <w:color w:val="FF0000"/>
          <w:sz w:val="32"/>
          <w:szCs w:val="32"/>
        </w:rPr>
        <w:t>高，</w:t>
      </w:r>
      <w:r>
        <w:rPr>
          <w:rFonts w:hint="eastAsia"/>
          <w:b/>
          <w:bCs/>
          <w:color w:val="FF0000"/>
          <w:sz w:val="32"/>
          <w:szCs w:val="32"/>
        </w:rPr>
        <w:t>240</w:t>
      </w:r>
      <w:r>
        <w:rPr>
          <w:rFonts w:hint="eastAsia"/>
          <w:b/>
          <w:bCs/>
          <w:color w:val="FF0000"/>
          <w:sz w:val="32"/>
          <w:szCs w:val="32"/>
        </w:rPr>
        <w:t>厚围墙，只拆地坪以上。</w:t>
      </w:r>
    </w:p>
    <w:p w:rsidR="0014191D" w:rsidRDefault="00FD3876">
      <w:pPr>
        <w:pStyle w:val="1"/>
        <w:ind w:firstLineChars="0" w:firstLine="0"/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10.</w:t>
      </w:r>
      <w:r>
        <w:rPr>
          <w:rFonts w:hint="eastAsia"/>
          <w:b/>
          <w:bCs/>
          <w:sz w:val="32"/>
          <w:szCs w:val="32"/>
        </w:rPr>
        <w:t>新建围墙图纸未给详图，请补充？</w:t>
      </w:r>
    </w:p>
    <w:p w:rsidR="00B131C3" w:rsidRPr="00B131C3" w:rsidRDefault="00B131C3">
      <w:pPr>
        <w:pStyle w:val="1"/>
        <w:ind w:firstLineChars="0" w:firstLine="0"/>
        <w:jc w:val="left"/>
        <w:rPr>
          <w:b/>
          <w:bCs/>
          <w:color w:val="5B9BD5" w:themeColor="accent1"/>
          <w:sz w:val="32"/>
          <w:szCs w:val="32"/>
        </w:rPr>
      </w:pPr>
      <w:r w:rsidRPr="00B131C3">
        <w:rPr>
          <w:rFonts w:hint="eastAsia"/>
          <w:b/>
          <w:bCs/>
          <w:color w:val="5B9BD5" w:themeColor="accent1"/>
          <w:sz w:val="32"/>
          <w:szCs w:val="32"/>
        </w:rPr>
        <w:t>答：见附图</w:t>
      </w:r>
      <w:r w:rsidR="00C4207F">
        <w:rPr>
          <w:rFonts w:hint="eastAsia"/>
          <w:b/>
          <w:bCs/>
          <w:color w:val="5B9BD5" w:themeColor="accent1"/>
          <w:sz w:val="32"/>
          <w:szCs w:val="32"/>
        </w:rPr>
        <w:t>，长度</w:t>
      </w:r>
      <w:r w:rsidR="00C4207F">
        <w:rPr>
          <w:rFonts w:hint="eastAsia"/>
          <w:b/>
          <w:bCs/>
          <w:color w:val="5B9BD5" w:themeColor="accent1"/>
          <w:sz w:val="32"/>
          <w:szCs w:val="32"/>
        </w:rPr>
        <w:t>150M</w:t>
      </w:r>
      <w:r w:rsidRPr="00B131C3">
        <w:rPr>
          <w:rFonts w:hint="eastAsia"/>
          <w:b/>
          <w:bCs/>
          <w:color w:val="5B9BD5" w:themeColor="accent1"/>
          <w:sz w:val="32"/>
          <w:szCs w:val="32"/>
        </w:rPr>
        <w:t>。</w:t>
      </w:r>
    </w:p>
    <w:p w:rsidR="0014191D" w:rsidRDefault="0014191D">
      <w:pPr>
        <w:pStyle w:val="1"/>
        <w:ind w:firstLineChars="0" w:firstLine="0"/>
        <w:jc w:val="left"/>
        <w:rPr>
          <w:b/>
          <w:bCs/>
          <w:color w:val="FF0000"/>
          <w:sz w:val="32"/>
          <w:szCs w:val="32"/>
        </w:rPr>
      </w:pPr>
      <w:bookmarkStart w:id="0" w:name="_GoBack"/>
      <w:bookmarkEnd w:id="0"/>
    </w:p>
    <w:p w:rsidR="0014191D" w:rsidRDefault="0014191D">
      <w:pPr>
        <w:pStyle w:val="1"/>
        <w:ind w:firstLineChars="0" w:firstLine="0"/>
        <w:jc w:val="left"/>
        <w:rPr>
          <w:b/>
          <w:bCs/>
          <w:sz w:val="32"/>
          <w:szCs w:val="32"/>
        </w:rPr>
      </w:pPr>
    </w:p>
    <w:p w:rsidR="0014191D" w:rsidRDefault="00FD3876">
      <w:pPr>
        <w:pStyle w:val="1"/>
        <w:tabs>
          <w:tab w:val="left" w:pos="2769"/>
        </w:tabs>
        <w:ind w:firstLineChars="0" w:firstLine="0"/>
        <w:jc w:val="left"/>
        <w:rPr>
          <w:b/>
          <w:bCs/>
          <w:sz w:val="44"/>
          <w:szCs w:val="44"/>
        </w:rPr>
      </w:pPr>
      <w:r>
        <w:rPr>
          <w:rFonts w:hint="eastAsia"/>
          <w:b/>
          <w:bCs/>
          <w:sz w:val="32"/>
          <w:szCs w:val="32"/>
        </w:rPr>
        <w:tab/>
      </w:r>
      <w:r>
        <w:rPr>
          <w:rFonts w:hint="eastAsia"/>
          <w:b/>
          <w:bCs/>
          <w:sz w:val="44"/>
          <w:szCs w:val="44"/>
        </w:rPr>
        <w:t>安装部分</w:t>
      </w:r>
    </w:p>
    <w:p w:rsidR="0014191D" w:rsidRDefault="00FD3876">
      <w:pPr>
        <w:pStyle w:val="1"/>
        <w:ind w:firstLineChars="0" w:firstLine="0"/>
        <w:jc w:val="left"/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11.</w:t>
      </w:r>
      <w:r>
        <w:rPr>
          <w:rFonts w:hint="eastAsia"/>
          <w:b/>
          <w:bCs/>
          <w:sz w:val="32"/>
          <w:szCs w:val="32"/>
        </w:rPr>
        <w:t>镀锌圆钢图纸未显示，且镀锌圆钢尺寸不详，请补充？</w:t>
      </w:r>
    </w:p>
    <w:p w:rsidR="0014191D" w:rsidRDefault="00FD3876">
      <w:pPr>
        <w:pStyle w:val="1"/>
        <w:ind w:firstLineChars="0" w:firstLine="0"/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color w:val="FF0000"/>
          <w:sz w:val="32"/>
          <w:szCs w:val="32"/>
        </w:rPr>
        <w:t>答：镀锌圆钢采用φ</w:t>
      </w:r>
      <w:r>
        <w:rPr>
          <w:rFonts w:hint="eastAsia"/>
          <w:b/>
          <w:bCs/>
          <w:color w:val="FF0000"/>
          <w:sz w:val="32"/>
          <w:szCs w:val="32"/>
        </w:rPr>
        <w:t>10</w:t>
      </w:r>
      <w:r>
        <w:rPr>
          <w:rFonts w:hint="eastAsia"/>
          <w:b/>
          <w:bCs/>
          <w:color w:val="FF0000"/>
          <w:sz w:val="32"/>
          <w:szCs w:val="32"/>
        </w:rPr>
        <w:t>。</w:t>
      </w:r>
    </w:p>
    <w:p w:rsidR="0014191D" w:rsidRDefault="00FD3876">
      <w:pPr>
        <w:pStyle w:val="1"/>
        <w:ind w:firstLineChars="0" w:firstLine="0"/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12.</w:t>
      </w:r>
      <w:r>
        <w:rPr>
          <w:b/>
          <w:bCs/>
          <w:sz w:val="32"/>
          <w:szCs w:val="32"/>
        </w:rPr>
        <w:t>配电箱位置图纸显示不明确</w:t>
      </w:r>
      <w:r>
        <w:rPr>
          <w:rFonts w:hint="eastAsia"/>
          <w:b/>
          <w:bCs/>
          <w:sz w:val="32"/>
          <w:szCs w:val="32"/>
        </w:rPr>
        <w:t>,</w:t>
      </w:r>
      <w:r>
        <w:rPr>
          <w:rFonts w:hint="eastAsia"/>
          <w:b/>
          <w:bCs/>
          <w:sz w:val="32"/>
          <w:szCs w:val="32"/>
        </w:rPr>
        <w:t>配电箱是否计入。</w:t>
      </w:r>
    </w:p>
    <w:p w:rsidR="00B131C3" w:rsidRDefault="00B131C3">
      <w:pPr>
        <w:pStyle w:val="1"/>
        <w:ind w:firstLineChars="0" w:firstLine="0"/>
        <w:jc w:val="left"/>
        <w:rPr>
          <w:b/>
          <w:bCs/>
          <w:sz w:val="32"/>
          <w:szCs w:val="32"/>
        </w:rPr>
      </w:pPr>
      <w:r w:rsidRPr="0080785E">
        <w:rPr>
          <w:rFonts w:hint="eastAsia"/>
          <w:b/>
          <w:bCs/>
          <w:color w:val="5B9BD5" w:themeColor="accent1"/>
          <w:sz w:val="32"/>
          <w:szCs w:val="32"/>
        </w:rPr>
        <w:t>答：计入，详见看台图纸。</w:t>
      </w:r>
    </w:p>
    <w:p w:rsidR="0014191D" w:rsidRDefault="00FD3876">
      <w:pPr>
        <w:pStyle w:val="1"/>
        <w:ind w:firstLineChars="0" w:firstLine="0"/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13.</w:t>
      </w:r>
      <w:r>
        <w:rPr>
          <w:rFonts w:hint="eastAsia"/>
          <w:b/>
          <w:bCs/>
          <w:sz w:val="32"/>
          <w:szCs w:val="32"/>
        </w:rPr>
        <w:t>路灯无详图且无路灯基础详图，请补充？</w:t>
      </w:r>
    </w:p>
    <w:p w:rsidR="0014191D" w:rsidRDefault="00805DB3">
      <w:pPr>
        <w:pStyle w:val="1"/>
        <w:ind w:firstLineChars="0" w:firstLine="0"/>
        <w:jc w:val="left"/>
        <w:rPr>
          <w:sz w:val="32"/>
          <w:szCs w:val="32"/>
        </w:rPr>
      </w:pPr>
      <w:r w:rsidRPr="00805DB3">
        <w:rPr>
          <w:rFonts w:hint="eastAsia"/>
          <w:b/>
          <w:bCs/>
          <w:color w:val="5B9BD5" w:themeColor="accent1"/>
          <w:sz w:val="32"/>
          <w:szCs w:val="32"/>
        </w:rPr>
        <w:t>答：详见运动场电气图第五条。</w:t>
      </w:r>
    </w:p>
    <w:p w:rsidR="0014191D" w:rsidRDefault="0014191D">
      <w:pPr>
        <w:pStyle w:val="2"/>
      </w:pPr>
    </w:p>
    <w:sectPr w:rsidR="0014191D" w:rsidSect="001419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911" w:rsidRDefault="004E4911" w:rsidP="00792510">
      <w:r>
        <w:separator/>
      </w:r>
    </w:p>
  </w:endnote>
  <w:endnote w:type="continuationSeparator" w:id="1">
    <w:p w:rsidR="004E4911" w:rsidRDefault="004E4911" w:rsidP="00792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911" w:rsidRDefault="004E4911" w:rsidP="00792510">
      <w:r>
        <w:separator/>
      </w:r>
    </w:p>
  </w:footnote>
  <w:footnote w:type="continuationSeparator" w:id="1">
    <w:p w:rsidR="004E4911" w:rsidRDefault="004E4911" w:rsidP="007925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ABBED"/>
    <w:multiLevelType w:val="singleLevel"/>
    <w:tmpl w:val="598ABBED"/>
    <w:lvl w:ilvl="0">
      <w:start w:val="1"/>
      <w:numFmt w:val="decimal"/>
      <w:suff w:val="nothing"/>
      <w:lvlText w:val="%1."/>
      <w:lvlJc w:val="left"/>
    </w:lvl>
  </w:abstractNum>
  <w:abstractNum w:abstractNumId="1">
    <w:nsid w:val="5994231B"/>
    <w:multiLevelType w:val="singleLevel"/>
    <w:tmpl w:val="5994231B"/>
    <w:lvl w:ilvl="0">
      <w:start w:val="5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56C2F4C"/>
    <w:rsid w:val="00037B7E"/>
    <w:rsid w:val="0014191D"/>
    <w:rsid w:val="00433142"/>
    <w:rsid w:val="004E4911"/>
    <w:rsid w:val="005878F8"/>
    <w:rsid w:val="00792510"/>
    <w:rsid w:val="00805DB3"/>
    <w:rsid w:val="008209AC"/>
    <w:rsid w:val="009E773D"/>
    <w:rsid w:val="00B131C3"/>
    <w:rsid w:val="00C4207F"/>
    <w:rsid w:val="00C43770"/>
    <w:rsid w:val="00E20970"/>
    <w:rsid w:val="00F235F5"/>
    <w:rsid w:val="00FD3876"/>
    <w:rsid w:val="01447EEA"/>
    <w:rsid w:val="06CB60CE"/>
    <w:rsid w:val="0CA4313B"/>
    <w:rsid w:val="18AD5956"/>
    <w:rsid w:val="1E18763E"/>
    <w:rsid w:val="1E460CCC"/>
    <w:rsid w:val="1F486826"/>
    <w:rsid w:val="256C2F4C"/>
    <w:rsid w:val="273879A7"/>
    <w:rsid w:val="31170EF5"/>
    <w:rsid w:val="33AE1443"/>
    <w:rsid w:val="44B15F3A"/>
    <w:rsid w:val="45634E64"/>
    <w:rsid w:val="4864221D"/>
    <w:rsid w:val="4CC57B77"/>
    <w:rsid w:val="56795C5D"/>
    <w:rsid w:val="578C4A00"/>
    <w:rsid w:val="59F3686B"/>
    <w:rsid w:val="5C5C3B58"/>
    <w:rsid w:val="5EF2578A"/>
    <w:rsid w:val="6BA1585B"/>
    <w:rsid w:val="6C1E1C6B"/>
    <w:rsid w:val="6CA644CD"/>
    <w:rsid w:val="74CA0081"/>
    <w:rsid w:val="78BA7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91D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14191D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141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1419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141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14191D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14191D"/>
    <w:rPr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14191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校建办</cp:lastModifiedBy>
  <cp:revision>5</cp:revision>
  <cp:lastPrinted>2017-08-16T11:47:00Z</cp:lastPrinted>
  <dcterms:created xsi:type="dcterms:W3CDTF">2017-08-09T07:29:00Z</dcterms:created>
  <dcterms:modified xsi:type="dcterms:W3CDTF">2017-08-17T11:01:00Z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