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许昌职业分项报价（二次报价）</w:t>
      </w:r>
    </w:p>
    <w:p/>
    <w:tbl>
      <w:tblPr>
        <w:tblStyle w:val="12"/>
        <w:tblW w:w="136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75"/>
        <w:gridCol w:w="1500"/>
        <w:gridCol w:w="5962"/>
        <w:gridCol w:w="688"/>
        <w:gridCol w:w="825"/>
        <w:gridCol w:w="775"/>
        <w:gridCol w:w="775"/>
        <w:gridCol w:w="14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名 称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规格及型号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单位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数量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单价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头戴式显示器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VR眼镜（HTC VIVE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分辨率2160×1200像素，屏幕刷新率90HZ，延迟22mS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内置陀螺仪、加速度计和定位传感器，追踪精度0.1度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视场角110°FOV，32个定位感应器，可实现360º移动追踪，支持双目运动跟踪系统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瞳距调节、镜头距离可调节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内置3.5mm立体声耳机接口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接口：标准HDMI1.3,USB2.0接口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便携式VR套件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VR头戴式设备（三星gear+s6）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显示屏分辨率2560×1440像素，像素密度576ppi,屏幕刷新率60HZ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屏幕尺寸5英寸，可完全匹配沉浸式教学头戴设备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虚拟现实可视视角100度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设备采用64位4核处理器，CPU频率2.1GHz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内存容量3G ；设备存储容量32G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拥有按压式指纹识别功能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自带焦距调整轮，可以手动调节焦距，无需摘除眼镜盒子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自带控制触摸板，可通过触摸进行界面操作，包括上下左右、确定、取消等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可通过独立的返回键进行快速操作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可通过独立的音量大小控制键快速调节音量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提供Micro USB接口，可连接和放置运行显示设备，配备Micro USB接口及数据线，支持Wi-Fi、蓝牙v4.1等数据应用功能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贴脸部位采用透气的泡沫缓冲设计，保证佩戴时的舒适性、透气性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设备的镜框部分需能与脸部紧密贴合，不透光，保证完美的沉浸感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配备可调节的三幅式头带，配戴时可根据头围分别调整顶部与两侧的头带长度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支持快速充电和无线充电功能，配置2500mAh的高性能锂电池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有距离感应器模块，可以精准识别眼镜是否在佩戴使用状态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提供50个正版的VR教学资源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智能交互系统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智能交互系统（leapmotion）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支持双激光定位与双目视觉的手势识别交互系统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激光定位系统中带2个24个传感器操控手柄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操控手柄内置960mAh可充电锂电池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双目视觉的手势识别支持超短距识别距离，识别最小距离2.5厘米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最小识别动作范围为0.01毫米，识别视角150度，动度采样频率200fps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同时支持多种动作识别系统，支持手指、手掌以及手持工具的动作识别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支持动作平移、缩放、旋转以及轴向向量、法向量、弯曲弧度等精确识别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自带铝合金阻尼缓冲式云台支架，1.2M～2.5M高低可调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VR编辑器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VR编辑器V1.0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提供中文界面，方便用户使用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操作简单，易于上手，提供可视化操作界面，所见即所得，不需要另外使用插件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提供20个VR课件，用来进行教学演示，也可以在此课件基础上继续编辑，形成新的课件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支持时间轴、逻辑轴两种编辑方式编辑事件，直接将对象拖拽至事件轨道上，通过时间轴或者逻辑轴按时间顺序或者逻辑方式（条件+行为） 来完成对象的事件编辑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支持事件触发器功能，可为事件的发生提供包括准心悬停/选定、外设触发、进入场景、范围选定、计时触发、数值比较在内的6种触发条件。可至少支持外设包括鼠标、键盘、Xbox手柄、HTC Vive、翻页笔等5种设备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支持为对象设置事件行为，可供选择的事件行为类型30种，可支持多个事件行为同时并行运行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支持视觉锁定功能，即用户在转换视角范围时，视角准心始终锁定在特定对象上，可避免分散注意力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支持PPT显示功能，能做到定时逐页播放，播放特定页，触发翻页播放等功效，可以多个PPT同时播放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提供基础视角查看和移动功能，设计者制作时可使用正常 、鸟瞰等多种方式查看，通过键盘鼠标可以转动、移动、缩放视角，从不同角度观察作品呈现的状态，从而让创作者能够更全面真实地了解作品的全貌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支持将编辑的课件结果保存在云端，方便用户调用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支持HTC Vive、Oculus、3Glasses等3种以上VR类型设备，支持随时编辑随时可带上VR眼镜进行体验，所见即所得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支持在线更新和升级。如果有新版本发布，PC联网后会自动进行新版本的下载安装，并提供更新日志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提供对应实训教材，教材包含软件的使用手册及6个案例，每个案例2个课时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VR颗粒云资源库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101VR教室助手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（云资源管理中心）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基于次世代3D渲染技术、高端贴图烘焙技术、Unity引擎动画等技术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与VR场景编辑器完全兼容，可随时一键调用，无需通过其他资源库或SDK调用，提高使用便捷性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提供40种类型的素材资源，包含动物、植物、食物、建筑、人物、交通工具、器械、教具、日常用品、电子设备、运动、地形地貌、文物雕像、音频等14种类型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资源总量80000个， 其中建筑类资源总数4000个，动物植物类资源2500个，器械类资源3500个，特效类资源250个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VR设计工作站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VR设计工作站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独立显卡：NVIDIA GTX1070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处理器：Intel E5-1620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内存：8GB  DDR4 2133MHz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硬盘：500MB ，7200转/分钟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屏幕：尺寸21.5英寸，16:9，宽屏，LED背光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分辨率1920*1080，点距0.248mm，亮度250cd/m2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前置接口：USB 2.0为3个、USB 3.0为1个、麦克风端口为1个，耳机端口为1个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后置接口：USB 2.0为3个、USB 3.0为3个、RJ45 端口为1个、PS2端口为2个，串行端口为1个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自带高保真录音麦克，灵敏度-38dB，输出阻抗2000hms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VR实训支撑系统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教育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PPTv1.0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提供在线学习空间功能。支持手机在线学习，手机、网页端实时同步。支持用户随时随地的进行移动学习，提供学习任务、练习、考试测评、学习情况记录等功能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有学习排行榜功能：展示用户的学习排行情况，展示7天、月度、总排行学霸榜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设置类似积分的激励措施，学习者在完成指定任务时可获得积分，积分达到一定额度，个人等级提升，积分及等级分数配比需可配置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支持即时通讯需支持点对点通讯和群组通讯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支持自建群组，可设定群名称、群简介、身份验证等内容，可对群成员进行管理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即时通讯支持文字输入、语音、图片、视频、音频、表情等富媒体沟通形式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支持用户角色分域分权，实现多层次、树形组织结构，身份信息组织认证，实名制通讯录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具备个人空间概念，支持个人生活风采、个人观点、学习资源等分享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具备第三方接口能力，可接入第三方应用，作为统一入口，统一鉴权，统一账号管理，实现单点登录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支持PC、IOS、Android等系统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提供设计方法论、VR相关培训资源为20个，总时长30小时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图形工作站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ThinkCentreM8600T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CPU型号：i5-6500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核心数：四核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三级缓存：6MB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容量：4GB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硬盘容量：1TB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显卡：独立显卡GIGABYTE GTX1060 G1 6G/192bit GDDR5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屏幕：尺寸21.5英寸，16:9，宽屏，LED背光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联想集团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red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硬盘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酷鱼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1T/SATA/64MB Cache/Blue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江苏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red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希捷科技有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限公司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鱼眼镜头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EF8-15mm f/4L USM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型号：EF 8-15mm f/4L USM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镜头结构：11组14片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焦距：8-15mm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最近对焦距离：0.15米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光圈叶片数：7片（圆形光圈）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尺寸（直径 x 长度）：Φ78.5×83毫米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最大光圈：F4.0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视角(相当于APS-C)尺寸：180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widowControl/>
              <w:suppressLineNumbers w:val="0"/>
            </w:pPr>
            <w:r>
              <w:t>佳能</w:t>
            </w:r>
            <w:r>
              <w:rPr>
                <w:rFonts w:hint="eastAsia"/>
                <w:lang w:eastAsia="zh-CN"/>
              </w:rPr>
              <w:t>（中国）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计</w:t>
            </w:r>
          </w:p>
        </w:tc>
        <w:tc>
          <w:tcPr>
            <w:tcW w:w="119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贰拾肆万陆仟元整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　　　　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246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00.00元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shelf Symbol 7"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Univers 57 Condensed">
    <w:altName w:val="Segoe Print"/>
    <w:panose1 w:val="020B0606020202060204"/>
    <w:charset w:val="00"/>
    <w:family w:val="swiss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长城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utura Bk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decorative"/>
    <w:pitch w:val="default"/>
    <w:sig w:usb0="E10002FF" w:usb1="4000FCFF" w:usb2="00000009" w:usb3="00000000" w:csb0="6000019F" w:csb1="DFD7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Ђ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隶书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utura Hv">
    <w:altName w:val="Segoe UI Semibold"/>
    <w:panose1 w:val="00000000000000000000"/>
    <w:charset w:val="00"/>
    <w:family w:val="modern"/>
    <w:pitch w:val="default"/>
    <w:sig w:usb0="00000000" w:usb1="00000000" w:usb2="00000000" w:usb3="00000000" w:csb0="000000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453ca26e9b6648d7c1c746f2005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4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6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3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4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Arial Narrow">
    <w:panose1 w:val="020B0606020202030204"/>
    <w:charset w:val="00"/>
    <w:family w:val="decorative"/>
    <w:pitch w:val="default"/>
    <w:sig w:usb0="00000287" w:usb1="00000800" w:usb2="00000000" w:usb3="00000000" w:csb0="2000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行楷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useo For Dell 500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FZZhongQian-M16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ntenna Light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Antenna Medium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 Historic">
    <w:altName w:val="Segoe UI"/>
    <w:panose1 w:val="020B0502040204020203"/>
    <w:charset w:val="00"/>
    <w:family w:val="auto"/>
    <w:pitch w:val="default"/>
    <w:sig w:usb0="00000000" w:usb1="00000000" w:usb2="0060C080" w:usb3="00000002" w:csb0="00000001" w:csb1="4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egoe MDL2 Assets">
    <w:altName w:val="Segoe Print"/>
    <w:panose1 w:val="050A0102010101010101"/>
    <w:charset w:val="00"/>
    <w:family w:val="auto"/>
    <w:pitch w:val="default"/>
    <w:sig w:usb0="00000000" w:usb1="00000000" w:usb2="00000000" w:usb3="00000000" w:csb0="000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fzy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EMKPFT+OpenSans-Bold">
    <w:altName w:val="Vrinda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GSVEKB+OpenSans">
    <w:altName w:val="Vrinda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Yu Mincho Demibold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Yu Mincho Light">
    <w:altName w:val="MS PMincho"/>
    <w:panose1 w:val="02020300000000000000"/>
    <w:charset w:val="80"/>
    <w:family w:val="auto"/>
    <w:pitch w:val="default"/>
    <w:sig w:usb0="00000000" w:usb1="00000000" w:usb2="00000012" w:usb3="00000000" w:csb0="2002009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Aldhabi">
    <w:altName w:val="Microsoft Himalaya"/>
    <w:panose1 w:val="01000000000000000000"/>
    <w:charset w:val="00"/>
    <w:family w:val="auto"/>
    <w:pitch w:val="default"/>
    <w:sig w:usb0="00000000" w:usb1="00000000" w:usb2="00000000" w:usb3="00000000" w:csb0="00000041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 BERKLEY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BONNIE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CARTER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CHRISTY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DECODE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DELANEY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ESSENCE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ketchFlow Print">
    <w:altName w:val="Verdana"/>
    <w:panose1 w:val="02000000000000000000"/>
    <w:charset w:val="00"/>
    <w:family w:val="auto"/>
    <w:pitch w:val="default"/>
    <w:sig w:usb0="00000000" w:usb1="00000000" w:usb2="00000000" w:usb3="00000000" w:csb0="20000193" w:csb1="4D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mall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 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weight : 4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腾祥倩影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OEEEEV+FZH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 Yb 1g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腾祥嘉丽细黑简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字体管家娜娜体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YZhongHei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Novecen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nHei SC 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nHei SC 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nHei SC semi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汉简简体">
    <w:altName w:val="宋体"/>
    <w:panose1 w:val="02000000000000000000"/>
    <w:charset w:val="86"/>
    <w:family w:val="auto"/>
    <w:pitch w:val="default"/>
    <w:sig w:usb0="00000000" w:usb1="00000000" w:usb2="00000012" w:usb3="00000000" w:csb0="00040000" w:csb1="00000000"/>
  </w:font>
  <w:font w:name="MSY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">
    <w:panose1 w:val="02070603080606020203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锐字云字库仿宋体1.0">
    <w:altName w:val="仿宋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12" w:usb3="00000000" w:csb0="00040001" w:csb1="00000000"/>
  </w:font>
  <w:font w:name="方正隶变_GBK">
    <w:altName w:val="宋体"/>
    <w:panose1 w:val="02000000000000000000"/>
    <w:charset w:val="86"/>
    <w:family w:val="auto"/>
    <w:pitch w:val="default"/>
    <w:sig w:usb0="00000000" w:usb1="00000000" w:usb2="00000016" w:usb3="00000000" w:csb0="0004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★日文毛笔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FLRBL+TimesNewRomanPSMT">
    <w:altName w:val="Vrinda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MGDT">
    <w:altName w:val="Eras Light ITC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Kozuka Gothic Pr6N R">
    <w:altName w:val="MS UI Gothic"/>
    <w:panose1 w:val="020B0400000000000000"/>
    <w:charset w:val="80"/>
    <w:family w:val="auto"/>
    <w:pitch w:val="default"/>
    <w:sig w:usb0="00000000" w:usb1="00000000" w:usb2="00000012" w:usb3="00000000" w:csb0="2002009F" w:csb1="00000000"/>
  </w:font>
  <w:font w:name="Kozuka Mincho Pro R">
    <w:altName w:val="MS PMincho"/>
    <w:panose1 w:val="02020400000000000000"/>
    <w:charset w:val="80"/>
    <w:family w:val="auto"/>
    <w:pitch w:val="default"/>
    <w:sig w:usb0="00000000" w:usb1="00000000" w:usb2="00000012" w:usb3="00000000" w:csb0="20020005" w:csb1="00000000"/>
  </w:font>
  <w:font w:name="Kozuka Mincho Pro L">
    <w:altName w:val="MS PMincho"/>
    <w:panose1 w:val="02020300000000000000"/>
    <w:charset w:val="80"/>
    <w:family w:val="auto"/>
    <w:pitch w:val="default"/>
    <w:sig w:usb0="00000000" w:usb1="00000000" w:usb2="00000012" w:usb3="00000000" w:csb0="20020005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Charlemagne Std">
    <w:altName w:val="Colonna MT"/>
    <w:panose1 w:val="04020705060702020204"/>
    <w:charset w:val="00"/>
    <w:family w:val="auto"/>
    <w:pitch w:val="default"/>
    <w:sig w:usb0="00000000" w:usb1="00000000" w:usb2="00000000" w:usb3="00000000" w:csb0="20000001" w:csb1="00000000"/>
  </w:font>
  <w:font w:name="Blackoak Std">
    <w:altName w:val="Playbill"/>
    <w:panose1 w:val="04050907060602020202"/>
    <w:charset w:val="00"/>
    <w:family w:val="auto"/>
    <w:pitch w:val="default"/>
    <w:sig w:usb0="00000000" w:usb1="00000000" w:usb2="00000000" w:usb3="00000000" w:csb0="20000001" w:csb1="00000000"/>
  </w:font>
  <w:font w:name="Poplar Std">
    <w:altName w:val="Bauhaus 93"/>
    <w:panose1 w:val="04020903030B02020202"/>
    <w:charset w:val="00"/>
    <w:family w:val="auto"/>
    <w:pitch w:val="default"/>
    <w:sig w:usb0="00000000" w:usb1="00000000" w:usb2="00000000" w:usb3="00000000" w:csb0="20000001" w:csb1="00000000"/>
  </w:font>
  <w:font w:name="Kozuka Mincho Pro H">
    <w:altName w:val="MS PMincho"/>
    <w:panose1 w:val="02020A00000000000000"/>
    <w:charset w:val="80"/>
    <w:family w:val="auto"/>
    <w:pitch w:val="default"/>
    <w:sig w:usb0="00000000" w:usb1="00000000" w:usb2="00000012" w:usb3="00000000" w:csb0="20020005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方正兰亭大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Libian SC Regular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amascus">
    <w:altName w:val="Segoe Print"/>
    <w:panose1 w:val="00000000000000000000"/>
    <w:charset w:val="00"/>
    <w:family w:val="auto"/>
    <w:pitch w:val="default"/>
    <w:sig w:usb0="00000000" w:usb1="00000000" w:usb2="14000008" w:usb3="00000000" w:csb0="00000001" w:csb1="00000000"/>
  </w:font>
  <w:font w:name="Helvetica-Condensed-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antinghei TC Extralight">
    <w:altName w:val="Segoe Print"/>
    <w:panose1 w:val="00000000000000000000"/>
    <w:charset w:val="00"/>
    <w:family w:val="auto"/>
    <w:pitch w:val="default"/>
    <w:sig w:usb0="00000000" w:usb1="00000000" w:usb2="00000000" w:usb3="00000000" w:csb0="00100001" w:csb1="00000000"/>
  </w:font>
  <w:font w:name="GENISO">
    <w:altName w:val="Eras Light ITC"/>
    <w:panose1 w:val="02000400000000000000"/>
    <w:charset w:val="00"/>
    <w:family w:val="auto"/>
    <w:pitch w:val="default"/>
    <w:sig w:usb0="00000000" w:usb1="00000000" w:usb2="00000040" w:usb3="00000000" w:csb0="000001F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HPFutura Light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entury Schoolbook">
    <w:panose1 w:val="02040604050505020304"/>
    <w:charset w:val="00"/>
    <w:family w:val="swiss"/>
    <w:pitch w:val="default"/>
    <w:sig w:usb0="00000287" w:usb1="00000000" w:usb2="00000000" w:usb3="00000000" w:csb0="2000009F" w:csb1="DFD7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utura Boo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黑体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楷体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B Frutiger Bold">
    <w:altName w:val="Impact"/>
    <w:panose1 w:val="020B0800000000000000"/>
    <w:charset w:val="00"/>
    <w:family w:val="swiss"/>
    <w:pitch w:val="default"/>
    <w:sig w:usb0="00000000" w:usb1="00000000" w:usb2="00000000" w:usb3="00000000" w:csb0="0000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CountryBlueprint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Dutch801 Rm BT">
    <w:altName w:val="Segoe Print"/>
    <w:panose1 w:val="02020603060505020304"/>
    <w:charset w:val="00"/>
    <w:family w:val="auto"/>
    <w:pitch w:val="default"/>
    <w:sig w:usb0="00000000" w:usb1="00000000" w:usb2="00000000" w:usb3="00000000" w:csb0="00000000" w:csb1="00000000"/>
  </w:font>
  <w:font w:name="Dutch801 XBd BT">
    <w:altName w:val="Segoe Print"/>
    <w:panose1 w:val="02020903060505020304"/>
    <w:charset w:val="00"/>
    <w:family w:val="auto"/>
    <w:pitch w:val="default"/>
    <w:sig w:usb0="00000000" w:usb1="00000000" w:usb2="00000000" w:usb3="00000000" w:csb0="00000000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dwardian Script ITC">
    <w:panose1 w:val="030303020407070D08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mmercialPi BT">
    <w:altName w:val="Segoe Print"/>
    <w:panose1 w:val="05020102010206080802"/>
    <w:charset w:val="00"/>
    <w:family w:val="auto"/>
    <w:pitch w:val="default"/>
    <w:sig w:usb0="00000000" w:usb1="00000000" w:usb2="00000000" w:usb3="00000000" w:csb0="0000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仿宋体">
    <w:altName w:val="宋体"/>
    <w:panose1 w:val="02010600030101010101"/>
    <w:charset w:val="86"/>
    <w:family w:val="roman"/>
    <w:pitch w:val="default"/>
    <w:sig w:usb0="00000000" w:usb1="00000000" w:usb2="00000010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sans-serif">
    <w:altName w:val="Arial Unicode MS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魏碑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锐字工房云字库彩云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工房云字库行楷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weight : 7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PROKST+FZFSJW--GB1-0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crosoft YaHe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Javanese Text">
    <w:altName w:val="Wide Latin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Nirmala UI Semilight">
    <w:altName w:val="Vrinda"/>
    <w:panose1 w:val="020B0402040204020203"/>
    <w:charset w:val="00"/>
    <w:family w:val="auto"/>
    <w:pitch w:val="default"/>
    <w:sig w:usb0="00000000" w:usb1="00000000" w:usb2="00000200" w:usb3="00040000" w:csb0="0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itka Banner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Display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B00C6"/>
    <w:rsid w:val="003D11EE"/>
    <w:rsid w:val="011C4E1A"/>
    <w:rsid w:val="026A4670"/>
    <w:rsid w:val="04A7368D"/>
    <w:rsid w:val="04CD0543"/>
    <w:rsid w:val="05B74645"/>
    <w:rsid w:val="05DA7AE7"/>
    <w:rsid w:val="0A1F272F"/>
    <w:rsid w:val="0B471878"/>
    <w:rsid w:val="0F7A34A4"/>
    <w:rsid w:val="0FD75055"/>
    <w:rsid w:val="10217F1B"/>
    <w:rsid w:val="112C1EB4"/>
    <w:rsid w:val="14417A81"/>
    <w:rsid w:val="178F14A3"/>
    <w:rsid w:val="19495BE9"/>
    <w:rsid w:val="21137D96"/>
    <w:rsid w:val="2176787A"/>
    <w:rsid w:val="2196612A"/>
    <w:rsid w:val="27AA0BCC"/>
    <w:rsid w:val="27D9721E"/>
    <w:rsid w:val="2A42286C"/>
    <w:rsid w:val="2A732BC2"/>
    <w:rsid w:val="2D8333B7"/>
    <w:rsid w:val="2DB51D23"/>
    <w:rsid w:val="2F6D2943"/>
    <w:rsid w:val="310B1AA4"/>
    <w:rsid w:val="313B4F02"/>
    <w:rsid w:val="35EE1EF8"/>
    <w:rsid w:val="36D41D31"/>
    <w:rsid w:val="3862129C"/>
    <w:rsid w:val="39883CEB"/>
    <w:rsid w:val="3A2E53DF"/>
    <w:rsid w:val="3B644EA3"/>
    <w:rsid w:val="3B910925"/>
    <w:rsid w:val="3D2A2C8D"/>
    <w:rsid w:val="3D8B07CF"/>
    <w:rsid w:val="3DAB4204"/>
    <w:rsid w:val="3F0C2B64"/>
    <w:rsid w:val="40B74F77"/>
    <w:rsid w:val="40F13A60"/>
    <w:rsid w:val="42EE5572"/>
    <w:rsid w:val="45067317"/>
    <w:rsid w:val="461440FD"/>
    <w:rsid w:val="476B1E96"/>
    <w:rsid w:val="486B703F"/>
    <w:rsid w:val="48D90590"/>
    <w:rsid w:val="497D2C35"/>
    <w:rsid w:val="4AB07BC0"/>
    <w:rsid w:val="4CC62A5B"/>
    <w:rsid w:val="4D41796F"/>
    <w:rsid w:val="4F705DA8"/>
    <w:rsid w:val="4F7968A2"/>
    <w:rsid w:val="4FF364E6"/>
    <w:rsid w:val="502C4D75"/>
    <w:rsid w:val="52662B1E"/>
    <w:rsid w:val="52F23C5D"/>
    <w:rsid w:val="534A5754"/>
    <w:rsid w:val="548018CB"/>
    <w:rsid w:val="54925408"/>
    <w:rsid w:val="565D7D03"/>
    <w:rsid w:val="5B210BB6"/>
    <w:rsid w:val="5D4951E0"/>
    <w:rsid w:val="5E10323C"/>
    <w:rsid w:val="5EAD7A89"/>
    <w:rsid w:val="5F4B5FB1"/>
    <w:rsid w:val="61227793"/>
    <w:rsid w:val="62A24181"/>
    <w:rsid w:val="63466CCE"/>
    <w:rsid w:val="63524BF1"/>
    <w:rsid w:val="64331E15"/>
    <w:rsid w:val="647E5513"/>
    <w:rsid w:val="674E552D"/>
    <w:rsid w:val="68E82C26"/>
    <w:rsid w:val="694F3090"/>
    <w:rsid w:val="6A174A78"/>
    <w:rsid w:val="6A9A3DDB"/>
    <w:rsid w:val="6C2A1FDB"/>
    <w:rsid w:val="6DB64E73"/>
    <w:rsid w:val="705B2029"/>
    <w:rsid w:val="70E318BD"/>
    <w:rsid w:val="7101090E"/>
    <w:rsid w:val="7115629C"/>
    <w:rsid w:val="71175E1A"/>
    <w:rsid w:val="716B00C6"/>
    <w:rsid w:val="72195F68"/>
    <w:rsid w:val="729A6DC2"/>
    <w:rsid w:val="72C01D02"/>
    <w:rsid w:val="732B3D87"/>
    <w:rsid w:val="743328A5"/>
    <w:rsid w:val="745A5D49"/>
    <w:rsid w:val="74D911D8"/>
    <w:rsid w:val="7544166A"/>
    <w:rsid w:val="77277C84"/>
    <w:rsid w:val="78876855"/>
    <w:rsid w:val="78B46E7F"/>
    <w:rsid w:val="7B0815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4"/>
    <w:qFormat/>
    <w:uiPriority w:val="0"/>
    <w:pPr>
      <w:keepNext/>
      <w:keepLines/>
      <w:adjustRightInd w:val="0"/>
      <w:snapToGrid w:val="0"/>
      <w:spacing w:before="240" w:line="360" w:lineRule="auto"/>
      <w:ind w:left="0"/>
      <w:jc w:val="center"/>
      <w:outlineLvl w:val="0"/>
    </w:pPr>
    <w:rPr>
      <w:rFonts w:ascii="宋体" w:hAnsi="宋体" w:cs="宋体"/>
      <w:b/>
      <w:bCs/>
      <w:color w:val="000000"/>
      <w:kern w:val="44"/>
      <w:sz w:val="36"/>
      <w:szCs w:val="44"/>
      <w:u w:val="none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line="360" w:lineRule="auto"/>
      <w:ind w:left="0"/>
      <w:jc w:val="center"/>
      <w:outlineLvl w:val="1"/>
    </w:pPr>
    <w:rPr>
      <w:rFonts w:ascii="Arial" w:hAnsi="Arial" w:cs="宋体"/>
      <w:b/>
      <w:bCs/>
      <w:color w:val="000000"/>
      <w:sz w:val="30"/>
      <w:szCs w:val="32"/>
      <w:u w:val="none"/>
    </w:rPr>
  </w:style>
  <w:style w:type="paragraph" w:styleId="4">
    <w:name w:val="heading 3"/>
    <w:basedOn w:val="1"/>
    <w:next w:val="1"/>
    <w:link w:val="15"/>
    <w:unhideWhenUsed/>
    <w:qFormat/>
    <w:uiPriority w:val="0"/>
    <w:pPr>
      <w:keepNext/>
      <w:keepLines/>
      <w:spacing w:before="260" w:after="260" w:line="416" w:lineRule="auto"/>
      <w:jc w:val="center"/>
      <w:outlineLvl w:val="2"/>
    </w:pPr>
    <w:rPr>
      <w:rFonts w:asciiTheme="minorAscii" w:hAnsiTheme="minorAscii" w:cstheme="minorBidi"/>
      <w:b/>
      <w:bCs/>
      <w:color w:val="000000"/>
      <w:sz w:val="30"/>
      <w:szCs w:val="32"/>
      <w:u w:val="none"/>
    </w:rPr>
  </w:style>
  <w:style w:type="paragraph" w:styleId="5">
    <w:name w:val="heading 4"/>
    <w:basedOn w:val="1"/>
    <w:next w:val="1"/>
    <w:link w:val="16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 w:firstLineChars="200"/>
      <w:jc w:val="center"/>
    </w:pPr>
  </w:style>
  <w:style w:type="paragraph" w:styleId="7">
    <w:name w:val="toc 3"/>
    <w:basedOn w:val="1"/>
    <w:next w:val="1"/>
    <w:qFormat/>
    <w:uiPriority w:val="0"/>
    <w:pPr>
      <w:spacing w:line="360" w:lineRule="auto"/>
      <w:ind w:left="0" w:leftChars="0" w:firstLine="960" w:firstLineChars="400"/>
    </w:pPr>
    <w:rPr>
      <w:rFonts w:ascii="宋体" w:hAnsi="宋体"/>
      <w:szCs w:val="24"/>
    </w:rPr>
  </w:style>
  <w:style w:type="paragraph" w:styleId="8">
    <w:name w:val="toc 1"/>
    <w:basedOn w:val="1"/>
    <w:next w:val="1"/>
    <w:qFormat/>
    <w:uiPriority w:val="0"/>
    <w:pPr>
      <w:spacing w:line="360" w:lineRule="auto"/>
      <w:ind w:left="0"/>
    </w:pPr>
    <w:rPr>
      <w:rFonts w:ascii="微软雅黑" w:hAnsi="微软雅黑" w:cs="宋体"/>
      <w:color w:val="000000"/>
      <w:u w:val="none"/>
    </w:rPr>
  </w:style>
  <w:style w:type="paragraph" w:styleId="9">
    <w:name w:val="toc 4"/>
    <w:basedOn w:val="1"/>
    <w:next w:val="1"/>
    <w:qFormat/>
    <w:uiPriority w:val="0"/>
    <w:pPr>
      <w:spacing w:line="360" w:lineRule="auto"/>
      <w:ind w:left="0" w:leftChars="0" w:firstLine="1440" w:firstLineChars="600"/>
    </w:pPr>
    <w:rPr>
      <w:rFonts w:ascii="宋体" w:hAnsi="宋体"/>
      <w:sz w:val="21"/>
    </w:rPr>
  </w:style>
  <w:style w:type="paragraph" w:styleId="10">
    <w:name w:val="toc 2"/>
    <w:basedOn w:val="1"/>
    <w:next w:val="1"/>
    <w:qFormat/>
    <w:uiPriority w:val="0"/>
    <w:pPr>
      <w:ind w:left="0" w:leftChars="0" w:firstLine="480" w:firstLineChars="200"/>
    </w:pPr>
    <w:rPr>
      <w:rFonts w:ascii="宋体" w:hAnsi="宋体"/>
      <w:szCs w:val="24"/>
    </w:rPr>
  </w:style>
  <w:style w:type="character" w:customStyle="1" w:styleId="13">
    <w:name w:val="标题 2 Char"/>
    <w:basedOn w:val="11"/>
    <w:link w:val="3"/>
    <w:qFormat/>
    <w:uiPriority w:val="9"/>
    <w:rPr>
      <w:rFonts w:ascii="Arial" w:hAnsi="Arial" w:eastAsia="宋体" w:cs="宋体"/>
      <w:b/>
      <w:bCs/>
      <w:color w:val="000000"/>
      <w:sz w:val="30"/>
      <w:szCs w:val="32"/>
      <w:u w:val="none"/>
    </w:rPr>
  </w:style>
  <w:style w:type="character" w:customStyle="1" w:styleId="14">
    <w:name w:val="标题 1 Char"/>
    <w:link w:val="2"/>
    <w:qFormat/>
    <w:uiPriority w:val="9"/>
    <w:rPr>
      <w:rFonts w:ascii="宋体" w:hAnsi="宋体" w:eastAsia="宋体" w:cs="宋体"/>
      <w:b/>
      <w:bCs/>
      <w:color w:val="000000"/>
      <w:kern w:val="44"/>
      <w:sz w:val="36"/>
      <w:szCs w:val="44"/>
      <w:u w:val="none"/>
    </w:rPr>
  </w:style>
  <w:style w:type="character" w:customStyle="1" w:styleId="15">
    <w:name w:val="标题 3 Char"/>
    <w:basedOn w:val="11"/>
    <w:link w:val="4"/>
    <w:qFormat/>
    <w:uiPriority w:val="9"/>
    <w:rPr>
      <w:rFonts w:ascii="宋体" w:hAnsi="宋体" w:eastAsia="宋体" w:cstheme="minorBidi"/>
      <w:b/>
      <w:color w:val="000000"/>
      <w:sz w:val="28"/>
      <w:szCs w:val="24"/>
      <w:u w:val="none"/>
    </w:rPr>
  </w:style>
  <w:style w:type="character" w:customStyle="1" w:styleId="16">
    <w:name w:val="标题 4 Char"/>
    <w:basedOn w:val="11"/>
    <w:link w:val="5"/>
    <w:qFormat/>
    <w:uiPriority w:val="9"/>
    <w:rPr>
      <w:rFonts w:ascii="Arial" w:hAnsi="Arial" w:eastAsia="宋体"/>
      <w:b/>
      <w:sz w:val="24"/>
    </w:rPr>
  </w:style>
  <w:style w:type="character" w:customStyle="1" w:styleId="17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2017-11-24T03:28:00Z</dcterms:created>
  <dc:creator>范静毅</dc:creator>
  <cp:lastModifiedBy>范静毅</cp:lastModifiedBy>
  <dcterms:modified xsi:type="dcterms:W3CDTF">2017-11-24T03:33:50Z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