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D8C" w:rsidRDefault="00066D8C" w:rsidP="00066D8C">
      <w:pPr>
        <w:pStyle w:val="1"/>
        <w:jc w:val="center"/>
        <w:rPr>
          <w:rFonts w:ascii="黑体" w:eastAsia="黑体" w:hAnsi="黑体"/>
          <w:b w:val="0"/>
          <w:lang w:val="zh-CN"/>
        </w:rPr>
      </w:pPr>
      <w:bookmarkStart w:id="0" w:name="_Toc496889820"/>
      <w:r>
        <w:rPr>
          <w:rFonts w:ascii="黑体" w:eastAsia="黑体" w:hAnsi="黑体" w:hint="eastAsia"/>
          <w:b w:val="0"/>
          <w:lang w:val="zh-CN"/>
        </w:rPr>
        <w:t>二、投标分项报价</w:t>
      </w:r>
      <w:r>
        <w:rPr>
          <w:rFonts w:ascii="黑体" w:eastAsia="黑体" w:hAnsi="黑体" w:hint="eastAsia"/>
          <w:b w:val="0"/>
        </w:rPr>
        <w:t>一</w:t>
      </w:r>
      <w:r>
        <w:rPr>
          <w:rFonts w:ascii="黑体" w:eastAsia="黑体" w:hAnsi="黑体" w:hint="eastAsia"/>
          <w:b w:val="0"/>
          <w:lang w:val="zh-CN"/>
        </w:rPr>
        <w:t>览表</w:t>
      </w:r>
      <w:bookmarkEnd w:id="0"/>
    </w:p>
    <w:tbl>
      <w:tblPr>
        <w:tblW w:w="13890" w:type="dxa"/>
        <w:tblLayout w:type="fixed"/>
        <w:tblLook w:val="04A0" w:firstRow="1" w:lastRow="0" w:firstColumn="1" w:lastColumn="0" w:noHBand="0" w:noVBand="1"/>
      </w:tblPr>
      <w:tblGrid>
        <w:gridCol w:w="467"/>
        <w:gridCol w:w="1511"/>
        <w:gridCol w:w="1194"/>
        <w:gridCol w:w="5329"/>
        <w:gridCol w:w="851"/>
        <w:gridCol w:w="709"/>
        <w:gridCol w:w="1418"/>
        <w:gridCol w:w="1560"/>
        <w:gridCol w:w="851"/>
      </w:tblGrid>
      <w:tr w:rsidR="00066D8C" w:rsidTr="00066D8C">
        <w:tc>
          <w:tcPr>
            <w:tcW w:w="467"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Fonts w:ascii="仿宋" w:eastAsia="仿宋" w:hAnsi="仿宋" w:cs="宋体" w:hint="eastAsia"/>
                <w:sz w:val="30"/>
                <w:szCs w:val="30"/>
                <w:lang w:val="zh-CN"/>
              </w:rPr>
            </w:pPr>
            <w:r>
              <w:rPr>
                <w:rFonts w:ascii="仿宋" w:eastAsia="仿宋" w:hAnsi="仿宋" w:cs="宋体" w:hint="eastAsia"/>
                <w:sz w:val="30"/>
                <w:szCs w:val="30"/>
                <w:lang w:val="zh-CN"/>
              </w:rPr>
              <w:t>序号</w:t>
            </w:r>
          </w:p>
        </w:tc>
        <w:tc>
          <w:tcPr>
            <w:tcW w:w="1510"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Fonts w:ascii="仿宋" w:eastAsia="仿宋" w:hAnsi="仿宋" w:cs="宋体" w:hint="eastAsia"/>
                <w:sz w:val="30"/>
                <w:szCs w:val="30"/>
                <w:lang w:val="zh-CN"/>
              </w:rPr>
            </w:pPr>
            <w:r>
              <w:rPr>
                <w:rFonts w:ascii="仿宋" w:eastAsia="仿宋" w:hAnsi="仿宋" w:cs="宋体" w:hint="eastAsia"/>
                <w:sz w:val="30"/>
                <w:szCs w:val="30"/>
              </w:rPr>
              <w:t>设备名称</w:t>
            </w:r>
          </w:p>
        </w:tc>
        <w:tc>
          <w:tcPr>
            <w:tcW w:w="1193"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ind w:firstLine="120"/>
              <w:rPr>
                <w:rFonts w:ascii="仿宋" w:eastAsia="仿宋" w:hAnsi="仿宋" w:cs="宋体" w:hint="eastAsia"/>
                <w:sz w:val="30"/>
                <w:szCs w:val="30"/>
                <w:lang w:val="zh-CN"/>
              </w:rPr>
            </w:pPr>
            <w:r>
              <w:rPr>
                <w:rFonts w:ascii="仿宋" w:eastAsia="仿宋" w:hAnsi="仿宋" w:cs="宋体" w:hint="eastAsia"/>
                <w:sz w:val="30"/>
                <w:szCs w:val="30"/>
                <w:lang w:val="zh-CN"/>
              </w:rPr>
              <w:t>规格及型号</w:t>
            </w:r>
          </w:p>
        </w:tc>
        <w:tc>
          <w:tcPr>
            <w:tcW w:w="5327"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Fonts w:ascii="仿宋" w:eastAsia="仿宋" w:hAnsi="仿宋" w:cs="宋体" w:hint="eastAsia"/>
                <w:sz w:val="30"/>
                <w:szCs w:val="30"/>
                <w:lang w:val="zh-CN"/>
              </w:rPr>
            </w:pPr>
            <w:r>
              <w:rPr>
                <w:rFonts w:ascii="仿宋" w:eastAsia="仿宋" w:hAnsi="仿宋" w:cs="宋体" w:hint="eastAsia"/>
                <w:sz w:val="30"/>
                <w:szCs w:val="30"/>
                <w:lang w:val="zh-CN"/>
              </w:rPr>
              <w:t>技术参数</w:t>
            </w:r>
          </w:p>
        </w:tc>
        <w:tc>
          <w:tcPr>
            <w:tcW w:w="851"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Fonts w:ascii="仿宋" w:eastAsia="仿宋" w:hAnsi="仿宋" w:cs="宋体" w:hint="eastAsia"/>
                <w:sz w:val="30"/>
                <w:szCs w:val="30"/>
                <w:lang w:val="zh-CN"/>
              </w:rPr>
            </w:pPr>
            <w:r>
              <w:rPr>
                <w:rFonts w:ascii="仿宋" w:eastAsia="仿宋" w:hAnsi="仿宋" w:cs="宋体" w:hint="eastAsia"/>
                <w:sz w:val="30"/>
                <w:szCs w:val="30"/>
                <w:lang w:val="zh-CN"/>
              </w:rPr>
              <w:t>单位</w:t>
            </w:r>
          </w:p>
        </w:tc>
        <w:tc>
          <w:tcPr>
            <w:tcW w:w="709"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Fonts w:ascii="仿宋" w:eastAsia="仿宋" w:hAnsi="仿宋" w:cs="宋体" w:hint="eastAsia"/>
                <w:sz w:val="30"/>
                <w:szCs w:val="30"/>
                <w:lang w:val="zh-CN"/>
              </w:rPr>
            </w:pPr>
            <w:r>
              <w:rPr>
                <w:rFonts w:ascii="仿宋" w:eastAsia="仿宋" w:hAnsi="仿宋" w:cs="宋体" w:hint="eastAsia"/>
                <w:sz w:val="30"/>
                <w:szCs w:val="30"/>
                <w:lang w:val="zh-CN"/>
              </w:rPr>
              <w:t>数量</w:t>
            </w:r>
          </w:p>
        </w:tc>
        <w:tc>
          <w:tcPr>
            <w:tcW w:w="1417"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Fonts w:ascii="仿宋" w:eastAsia="仿宋" w:hAnsi="仿宋" w:cs="宋体" w:hint="eastAsia"/>
                <w:sz w:val="30"/>
                <w:szCs w:val="30"/>
                <w:lang w:val="zh-CN"/>
              </w:rPr>
            </w:pPr>
            <w:r>
              <w:rPr>
                <w:rFonts w:ascii="仿宋" w:eastAsia="仿宋" w:hAnsi="仿宋" w:cs="宋体" w:hint="eastAsia"/>
                <w:sz w:val="30"/>
                <w:szCs w:val="30"/>
                <w:lang w:val="zh-CN"/>
              </w:rPr>
              <w:t>单 价</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ind w:firstLine="120"/>
              <w:rPr>
                <w:rFonts w:ascii="仿宋" w:eastAsia="仿宋" w:hAnsi="仿宋" w:cs="宋体" w:hint="eastAsia"/>
                <w:sz w:val="30"/>
                <w:szCs w:val="30"/>
                <w:lang w:val="zh-CN"/>
              </w:rPr>
            </w:pPr>
            <w:r>
              <w:rPr>
                <w:rFonts w:ascii="仿宋" w:eastAsia="仿宋" w:hAnsi="仿宋" w:cs="宋体" w:hint="eastAsia"/>
                <w:sz w:val="30"/>
                <w:szCs w:val="30"/>
                <w:lang w:val="zh-CN"/>
              </w:rPr>
              <w:t>总 价</w:t>
            </w:r>
          </w:p>
        </w:tc>
        <w:tc>
          <w:tcPr>
            <w:tcW w:w="851"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ind w:left="120" w:hanging="120"/>
              <w:jc w:val="center"/>
              <w:rPr>
                <w:rFonts w:ascii="仿宋" w:eastAsia="仿宋" w:hAnsi="仿宋" w:cs="宋体" w:hint="eastAsia"/>
                <w:sz w:val="30"/>
                <w:szCs w:val="30"/>
                <w:lang w:val="zh-CN"/>
              </w:rPr>
            </w:pPr>
            <w:r>
              <w:rPr>
                <w:rFonts w:ascii="仿宋" w:eastAsia="仿宋" w:hAnsi="仿宋" w:cs="宋体" w:hint="eastAsia"/>
                <w:sz w:val="30"/>
                <w:szCs w:val="30"/>
                <w:lang w:val="zh-CN"/>
              </w:rPr>
              <w:t>产地及</w:t>
            </w:r>
          </w:p>
          <w:p w:rsidR="00066D8C" w:rsidRDefault="00066D8C">
            <w:pPr>
              <w:autoSpaceDE w:val="0"/>
              <w:autoSpaceDN w:val="0"/>
              <w:adjustRightInd w:val="0"/>
              <w:spacing w:line="280" w:lineRule="exact"/>
              <w:ind w:left="120" w:hanging="120"/>
              <w:jc w:val="center"/>
              <w:rPr>
                <w:rFonts w:ascii="仿宋" w:eastAsia="仿宋" w:hAnsi="仿宋" w:cs="宋体" w:hint="eastAsia"/>
                <w:sz w:val="30"/>
                <w:szCs w:val="30"/>
                <w:lang w:val="zh-CN"/>
              </w:rPr>
            </w:pPr>
            <w:r>
              <w:rPr>
                <w:rFonts w:ascii="仿宋" w:eastAsia="仿宋" w:hAnsi="仿宋" w:cs="宋体" w:hint="eastAsia"/>
                <w:sz w:val="30"/>
                <w:szCs w:val="30"/>
                <w:lang w:val="zh-CN"/>
              </w:rPr>
              <w:t>厂家</w:t>
            </w:r>
          </w:p>
        </w:tc>
      </w:tr>
      <w:tr w:rsidR="00066D8C" w:rsidTr="00066D8C">
        <w:tc>
          <w:tcPr>
            <w:tcW w:w="467"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Fonts w:ascii="仿宋" w:eastAsia="仿宋" w:hAnsi="仿宋" w:cs="宋体" w:hint="eastAsia"/>
                <w:sz w:val="30"/>
                <w:szCs w:val="30"/>
                <w:lang w:val="zh-CN"/>
              </w:rPr>
            </w:pPr>
            <w:r>
              <w:rPr>
                <w:rFonts w:ascii="仿宋" w:eastAsia="仿宋" w:hAnsi="仿宋" w:cs="宋体" w:hint="eastAsia"/>
                <w:sz w:val="30"/>
                <w:szCs w:val="30"/>
                <w:lang w:val="zh-CN"/>
              </w:rPr>
              <w:t>1</w:t>
            </w:r>
          </w:p>
        </w:tc>
        <w:tc>
          <w:tcPr>
            <w:tcW w:w="1510"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Fonts w:ascii="仿宋" w:eastAsia="仿宋" w:hAnsi="仿宋" w:cs="宋体" w:hint="eastAsia"/>
                <w:sz w:val="30"/>
                <w:szCs w:val="30"/>
                <w:lang w:val="zh-CN"/>
              </w:rPr>
            </w:pPr>
            <w:r>
              <w:rPr>
                <w:rFonts w:ascii="仿宋" w:eastAsia="仿宋" w:hAnsi="仿宋" w:cs="宋体" w:hint="eastAsia"/>
                <w:sz w:val="30"/>
                <w:szCs w:val="30"/>
                <w:lang w:val="zh-CN"/>
              </w:rPr>
              <w:t>教学与实训设备综合管理系统</w:t>
            </w:r>
          </w:p>
        </w:tc>
        <w:tc>
          <w:tcPr>
            <w:tcW w:w="1193"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ind w:firstLine="120"/>
              <w:rPr>
                <w:rFonts w:ascii="仿宋" w:eastAsia="仿宋" w:hAnsi="仿宋" w:cs="宋体" w:hint="eastAsia"/>
                <w:sz w:val="30"/>
                <w:szCs w:val="30"/>
                <w:lang w:val="zh-CN"/>
              </w:rPr>
            </w:pPr>
            <w:r>
              <w:rPr>
                <w:rFonts w:ascii="仿宋" w:eastAsia="仿宋" w:hAnsi="仿宋" w:hint="eastAsia"/>
                <w:sz w:val="30"/>
                <w:szCs w:val="30"/>
              </w:rPr>
              <w:t>锐远定制V1.0</w:t>
            </w:r>
          </w:p>
        </w:tc>
        <w:tc>
          <w:tcPr>
            <w:tcW w:w="5327"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left"/>
              <w:rPr>
                <w:rStyle w:val="font61"/>
                <w:rFonts w:ascii="仿宋" w:eastAsia="仿宋" w:hAnsi="仿宋"/>
                <w:sz w:val="24"/>
              </w:rPr>
            </w:pPr>
            <w:r>
              <w:rPr>
                <w:rStyle w:val="font61"/>
                <w:rFonts w:ascii="仿宋" w:eastAsia="仿宋" w:hAnsi="仿宋" w:hint="default"/>
                <w:sz w:val="24"/>
                <w:lang w:val="zh-CN"/>
              </w:rPr>
              <w:t>支持采购项目的创建、跟踪审批、实训室管理、设备管理、根据权限查询等，采用定向开发方式实现信息技术与本校采购项目和设备管理的深度融合。</w:t>
            </w:r>
          </w:p>
          <w:p w:rsidR="00066D8C" w:rsidRPr="00066D8C" w:rsidRDefault="00066D8C">
            <w:pPr>
              <w:autoSpaceDE w:val="0"/>
              <w:autoSpaceDN w:val="0"/>
              <w:adjustRightInd w:val="0"/>
              <w:spacing w:line="280" w:lineRule="exact"/>
              <w:jc w:val="left"/>
              <w:rPr>
                <w:rStyle w:val="font61"/>
                <w:rFonts w:ascii="仿宋" w:eastAsia="仿宋" w:hAnsi="仿宋" w:hint="default"/>
                <w:sz w:val="24"/>
              </w:rPr>
            </w:pPr>
            <w:r>
              <w:rPr>
                <w:rStyle w:val="font61"/>
                <w:rFonts w:ascii="仿宋" w:eastAsia="仿宋" w:hAnsi="仿宋" w:hint="default"/>
                <w:sz w:val="24"/>
                <w:lang w:val="zh-CN"/>
              </w:rPr>
              <w:t>采用</w:t>
            </w:r>
            <w:r w:rsidRPr="00066D8C">
              <w:rPr>
                <w:rStyle w:val="font61"/>
                <w:rFonts w:ascii="仿宋" w:eastAsia="仿宋" w:hAnsi="仿宋" w:hint="default"/>
                <w:sz w:val="24"/>
              </w:rPr>
              <w:t>B/S</w:t>
            </w:r>
            <w:r>
              <w:rPr>
                <w:rStyle w:val="font61"/>
                <w:rFonts w:ascii="仿宋" w:eastAsia="仿宋" w:hAnsi="仿宋" w:hint="default"/>
                <w:sz w:val="24"/>
                <w:lang w:val="zh-CN"/>
              </w:rPr>
              <w:t>结构</w:t>
            </w:r>
            <w:r w:rsidRPr="00066D8C">
              <w:rPr>
                <w:rStyle w:val="font61"/>
                <w:rFonts w:ascii="仿宋" w:eastAsia="仿宋" w:hAnsi="仿宋" w:hint="default"/>
                <w:sz w:val="24"/>
              </w:rPr>
              <w:t>，</w:t>
            </w:r>
            <w:r>
              <w:rPr>
                <w:rStyle w:val="font61"/>
                <w:rFonts w:ascii="仿宋" w:eastAsia="仿宋" w:hAnsi="仿宋" w:hint="default"/>
                <w:sz w:val="24"/>
                <w:lang w:val="zh-CN"/>
              </w:rPr>
              <w:t>基于</w:t>
            </w:r>
            <w:r w:rsidRPr="00066D8C">
              <w:rPr>
                <w:rStyle w:val="font61"/>
                <w:rFonts w:ascii="仿宋" w:eastAsia="仿宋" w:hAnsi="仿宋" w:hint="default"/>
                <w:sz w:val="24"/>
              </w:rPr>
              <w:t>J2EE</w:t>
            </w:r>
            <w:r>
              <w:rPr>
                <w:rStyle w:val="font61"/>
                <w:rFonts w:ascii="仿宋" w:eastAsia="仿宋" w:hAnsi="仿宋" w:hint="default"/>
                <w:sz w:val="24"/>
                <w:lang w:val="zh-CN"/>
              </w:rPr>
              <w:t>架构</w:t>
            </w:r>
            <w:r w:rsidRPr="00066D8C">
              <w:rPr>
                <w:rStyle w:val="font61"/>
                <w:rFonts w:ascii="仿宋" w:eastAsia="仿宋" w:hAnsi="仿宋" w:hint="default"/>
                <w:sz w:val="24"/>
              </w:rPr>
              <w:t>，</w:t>
            </w:r>
            <w:r>
              <w:rPr>
                <w:rStyle w:val="font61"/>
                <w:rFonts w:ascii="仿宋" w:eastAsia="仿宋" w:hAnsi="仿宋" w:hint="default"/>
                <w:sz w:val="24"/>
                <w:lang w:val="zh-CN"/>
              </w:rPr>
              <w:t>页面采用</w:t>
            </w:r>
            <w:r w:rsidRPr="00066D8C">
              <w:rPr>
                <w:rStyle w:val="font61"/>
                <w:rFonts w:ascii="仿宋" w:eastAsia="仿宋" w:hAnsi="仿宋" w:hint="default"/>
                <w:sz w:val="24"/>
              </w:rPr>
              <w:t>Web2.0 AJAX</w:t>
            </w:r>
            <w:r>
              <w:rPr>
                <w:rStyle w:val="font61"/>
                <w:rFonts w:ascii="仿宋" w:eastAsia="仿宋" w:hAnsi="仿宋" w:hint="default"/>
                <w:sz w:val="24"/>
                <w:lang w:val="zh-CN"/>
              </w:rPr>
              <w:t>开发</w:t>
            </w:r>
            <w:r w:rsidRPr="00066D8C">
              <w:rPr>
                <w:rStyle w:val="font61"/>
                <w:rFonts w:ascii="仿宋" w:eastAsia="仿宋" w:hAnsi="仿宋" w:hint="default"/>
                <w:sz w:val="24"/>
              </w:rPr>
              <w:t>，</w:t>
            </w:r>
            <w:r>
              <w:rPr>
                <w:rStyle w:val="font61"/>
                <w:rFonts w:ascii="仿宋" w:eastAsia="仿宋" w:hAnsi="仿宋" w:hint="default"/>
                <w:sz w:val="24"/>
                <w:lang w:val="zh-CN"/>
              </w:rPr>
              <w:t>不需要另行安装插件就可以支持</w:t>
            </w:r>
            <w:r w:rsidRPr="00066D8C">
              <w:rPr>
                <w:rStyle w:val="font61"/>
                <w:rFonts w:ascii="仿宋" w:eastAsia="仿宋" w:hAnsi="仿宋" w:hint="default"/>
                <w:sz w:val="24"/>
              </w:rPr>
              <w:t>IE9</w:t>
            </w:r>
            <w:r>
              <w:rPr>
                <w:rStyle w:val="font61"/>
                <w:rFonts w:ascii="仿宋" w:eastAsia="仿宋" w:hAnsi="仿宋" w:hint="default"/>
                <w:sz w:val="24"/>
                <w:lang w:val="zh-CN"/>
              </w:rPr>
              <w:t>及以上版本、</w:t>
            </w:r>
            <w:r w:rsidRPr="00066D8C">
              <w:rPr>
                <w:rStyle w:val="font61"/>
                <w:rFonts w:ascii="仿宋" w:eastAsia="仿宋" w:hAnsi="仿宋" w:hint="default"/>
                <w:sz w:val="24"/>
              </w:rPr>
              <w:t>firefox</w:t>
            </w:r>
            <w:r>
              <w:rPr>
                <w:rStyle w:val="font61"/>
                <w:rFonts w:ascii="仿宋" w:eastAsia="仿宋" w:hAnsi="仿宋" w:hint="default"/>
                <w:sz w:val="24"/>
                <w:lang w:val="zh-CN"/>
              </w:rPr>
              <w:t>、</w:t>
            </w:r>
            <w:r w:rsidRPr="00066D8C">
              <w:rPr>
                <w:rStyle w:val="font61"/>
                <w:rFonts w:ascii="仿宋" w:eastAsia="仿宋" w:hAnsi="仿宋" w:hint="default"/>
                <w:sz w:val="24"/>
              </w:rPr>
              <w:t>chrome</w:t>
            </w:r>
            <w:r>
              <w:rPr>
                <w:rStyle w:val="font61"/>
                <w:rFonts w:ascii="仿宋" w:eastAsia="仿宋" w:hAnsi="仿宋" w:hint="default"/>
                <w:sz w:val="24"/>
                <w:lang w:val="zh-CN"/>
              </w:rPr>
              <w:t>等浏览器。</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具有完备的备份机制，能够设置每周或每月非工作时段定时备份数据库；具备完备的角色管理功能，可建立教师、系部管理员、超级管理员等角色；具备完备的权限管理功能，可为每个导航功能点分配访问、管理等不同的权限，管理员可以给用户分配、收回权限，具有权限整体移交功能。</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项目管理</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页面操作简单、灵活方便、所见即所得，用户可以申请采购项目，申请表单可定制。</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具有学院多级审批功能，用户根据权限维护相关的项目资料，根据授权用户可以管理项目的进度，上传项目过程中产生的文件资料。</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可以查询项目资料，查询页面要方便人性化，具</w:t>
            </w:r>
            <w:r>
              <w:rPr>
                <w:rStyle w:val="font61"/>
                <w:rFonts w:ascii="仿宋" w:eastAsia="仿宋" w:hAnsi="仿宋" w:hint="default"/>
                <w:sz w:val="24"/>
                <w:lang w:val="zh-CN"/>
              </w:rPr>
              <w:lastRenderedPageBreak/>
              <w:t>备自定义在线查询，web查询页面列表具备按列排序功能。</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可查询某个采购项目下的设备列表。</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具有模板文件上传管理功能。</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支持多种文档，图片格式的上传，包括DOC、PPT、PDF、TXT，JPG,RAR等</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管理员能随时在项目建设过程中创建该项目的日志说明。</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定制项目过程中需要打印的各种表格样式，并能在线打印。</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大型采购计划管理：用于跟踪大型招标项目的分包和预算资金跟踪管理</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cs="Segoe UI Symbol" w:hint="default"/>
                <w:sz w:val="24"/>
                <w:lang w:val="zh-CN"/>
              </w:rPr>
              <w:t>★</w:t>
            </w:r>
            <w:r>
              <w:rPr>
                <w:rStyle w:val="font61"/>
                <w:rFonts w:ascii="仿宋" w:eastAsia="仿宋" w:hAnsi="仿宋" w:hint="default"/>
                <w:sz w:val="24"/>
                <w:lang w:val="zh-CN"/>
              </w:rPr>
              <w:t>项目短信通知功能: 系统可自动发送项目进度短信到项目负责人或审核人手机中，也可由管理员在页面内自定义短信通知。</w:t>
            </w:r>
            <w:r>
              <w:rPr>
                <w:rStyle w:val="font61"/>
                <w:rFonts w:ascii="仿宋" w:eastAsia="仿宋" w:hAnsi="仿宋" w:hint="default"/>
                <w:b/>
                <w:sz w:val="24"/>
                <w:lang w:val="zh-CN"/>
              </w:rPr>
              <w:t>可设置分组短信，给分组人员群发项目信息。</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cs="Segoe UI Symbol" w:hint="default"/>
                <w:sz w:val="24"/>
                <w:lang w:val="zh-CN"/>
              </w:rPr>
              <w:t>★</w:t>
            </w:r>
            <w:r>
              <w:rPr>
                <w:rStyle w:val="font61"/>
                <w:rFonts w:ascii="仿宋" w:eastAsia="仿宋" w:hAnsi="仿宋" w:hint="default"/>
                <w:sz w:val="24"/>
                <w:lang w:val="zh-CN"/>
              </w:rPr>
              <w:t>实训室图形布局在线管理功能:可在线以图形的方式调整实训室位置，通过拖拽实训室摆放在楼层示意图上，方便实训室布局的查看和管理。</w:t>
            </w:r>
            <w:r>
              <w:rPr>
                <w:rStyle w:val="font61"/>
                <w:rFonts w:ascii="仿宋" w:eastAsia="仿宋" w:hAnsi="仿宋" w:hint="default"/>
                <w:b/>
                <w:sz w:val="24"/>
                <w:lang w:val="zh-CN"/>
              </w:rPr>
              <w:t>可根据实际权限分配，不同人员具有图形编辑和查看功能，保证图形示意图的准确性。</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设备管理</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按照采购项目录入设备，能查询设备所归属的采购项目信息。</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设备录入管理要与</w:t>
            </w:r>
            <w:hyperlink r:id="rId6" w:tgtFrame="_blank" w:history="1">
              <w:r w:rsidRPr="00066D8C">
                <w:rPr>
                  <w:rStyle w:val="a7"/>
                  <w:rFonts w:ascii="仿宋" w:eastAsia="仿宋" w:hAnsi="仿宋" w:cs="宋体" w:hint="eastAsia"/>
                  <w:color w:val="auto"/>
                  <w:sz w:val="24"/>
                  <w:u w:val="none"/>
                </w:rPr>
                <w:t>教育部规定的实验室综合信息上报的字段对接，方便每年的上报教育部设备信息方面的工作</w:t>
              </w:r>
            </w:hyperlink>
            <w:r w:rsidRPr="00066D8C">
              <w:rPr>
                <w:rStyle w:val="font61"/>
                <w:rFonts w:ascii="仿宋" w:eastAsia="仿宋" w:hAnsi="仿宋" w:hint="default"/>
                <w:color w:val="auto"/>
                <w:sz w:val="24"/>
                <w:lang w:val="zh-CN"/>
              </w:rPr>
              <w:t>。</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具备设备信息变动管理：实训室管理员提交设备信息变动申请，申请审核通过后系统自动记录设</w:t>
            </w:r>
            <w:bookmarkStart w:id="1" w:name="_GoBack"/>
            <w:bookmarkEnd w:id="1"/>
            <w:r>
              <w:rPr>
                <w:rStyle w:val="font61"/>
                <w:rFonts w:ascii="仿宋" w:eastAsia="仿宋" w:hAnsi="仿宋" w:hint="default"/>
                <w:sz w:val="24"/>
                <w:lang w:val="zh-CN"/>
              </w:rPr>
              <w:lastRenderedPageBreak/>
              <w:t>备信息变动日志。</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同时实现校级设备管理部门进行设备信息的直接的变更、调动、注销等变动操作。</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具备设备调剂管理，设备保管人可提交设备调拨变动申请，管理部门审核确认设备保管人提交设备调拨变动申请。审核通过之后，自动生成设备调拨记录。</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具备设备借用管理，实现仪器设备在线借用申请、归还管理；</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提供各系部发布闲置设备信息网上登记功能，闲置设备根据调入申请能进行审核调配。</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设备管理功能可根据学院实际管理制度扩展定制开发部分功能。</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设备查询页面具备自定义在线查询，web查询页面列表具备按列排序功能。</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可打印设备二维码标签卡片，并在校内局域网扫描二维码后能联网查询该设备的实时信息。</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维修管理可管理维修申请、审批和维修方案，也可根据实际需求扩展维修开发维修管理功能。</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根据权限管理员可以对实训基地进行管理，包括添加、修改、删除、查询、浏览等功能。管理员同时可以对基地下面的实训室进行管理，包括</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添加、修改、删除、查询、浏览功能。</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可查询某个实训基地下投入使用的项目列表（即该基地投入经费情况），可查询某个实训室内的设备情况。</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可管理本年度可用的经费条目，并能在审批项目时在线指定经费条目来源，同时可以查询某个经费已经用于的项目列表(即使用情况)。</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lastRenderedPageBreak/>
              <w:t>具有周期项目管理投入管理功能，可查询某个周期项目下的子项目列表。</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能导入年初的采购计划，每个采购计划可以指定项目经办人，并有该经办人认领执行该采购计划的功能。系统具有完整的统计报表功能，能提供决策分析需要的数据支持，报表能图形化展示。另数据统计报表类型可根据学校实际情况定制。</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项目统计</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可以对系部项目投入情况统计，并以图表的形式进行展现。</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设备统计</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可对设备现状，国际分类等统计报。</w:t>
            </w:r>
          </w:p>
        </w:tc>
        <w:tc>
          <w:tcPr>
            <w:tcW w:w="851"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Style w:val="font61"/>
                <w:rFonts w:ascii="仿宋" w:eastAsia="仿宋" w:hAnsi="仿宋" w:hint="default"/>
                <w:sz w:val="30"/>
                <w:szCs w:val="30"/>
                <w:lang w:val="zh-CN"/>
              </w:rPr>
            </w:pPr>
            <w:r>
              <w:rPr>
                <w:rStyle w:val="font61"/>
                <w:rFonts w:ascii="仿宋" w:eastAsia="仿宋" w:hAnsi="仿宋" w:hint="default"/>
                <w:sz w:val="30"/>
                <w:szCs w:val="30"/>
                <w:lang w:val="zh-CN"/>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Style w:val="font61"/>
                <w:rFonts w:ascii="仿宋" w:eastAsia="仿宋" w:hAnsi="仿宋" w:hint="default"/>
                <w:sz w:val="30"/>
                <w:szCs w:val="30"/>
                <w:lang w:val="zh-CN"/>
              </w:rPr>
            </w:pPr>
            <w:r>
              <w:rPr>
                <w:rStyle w:val="font61"/>
                <w:rFonts w:ascii="仿宋" w:eastAsia="仿宋" w:hAnsi="仿宋" w:hint="default"/>
                <w:sz w:val="30"/>
                <w:szCs w:val="30"/>
                <w:lang w:val="zh-CN"/>
              </w:rPr>
              <w:t>1</w:t>
            </w:r>
          </w:p>
        </w:tc>
        <w:tc>
          <w:tcPr>
            <w:tcW w:w="1417"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Style w:val="font61"/>
                <w:rFonts w:ascii="仿宋" w:eastAsia="仿宋" w:hAnsi="仿宋" w:hint="default"/>
                <w:sz w:val="30"/>
                <w:szCs w:val="30"/>
                <w:lang w:val="zh-CN"/>
              </w:rPr>
            </w:pPr>
            <w:r>
              <w:rPr>
                <w:rStyle w:val="font61"/>
                <w:rFonts w:ascii="仿宋" w:eastAsia="仿宋" w:hAnsi="仿宋" w:hint="default"/>
                <w:sz w:val="30"/>
                <w:szCs w:val="30"/>
                <w:lang w:val="zh-CN"/>
              </w:rPr>
              <w:t>82000.00</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ind w:firstLine="120"/>
              <w:rPr>
                <w:rStyle w:val="font61"/>
                <w:rFonts w:ascii="仿宋" w:eastAsia="仿宋" w:hAnsi="仿宋" w:hint="default"/>
                <w:sz w:val="30"/>
                <w:szCs w:val="30"/>
                <w:lang w:val="zh-CN"/>
              </w:rPr>
            </w:pPr>
            <w:r>
              <w:rPr>
                <w:rStyle w:val="font61"/>
                <w:rFonts w:ascii="仿宋" w:eastAsia="仿宋" w:hAnsi="仿宋" w:hint="default"/>
                <w:sz w:val="30"/>
                <w:szCs w:val="30"/>
                <w:lang w:val="zh-CN"/>
              </w:rPr>
              <w:t>82000.00</w:t>
            </w:r>
          </w:p>
        </w:tc>
        <w:tc>
          <w:tcPr>
            <w:tcW w:w="851" w:type="dxa"/>
            <w:tcBorders>
              <w:top w:val="single" w:sz="6" w:space="0" w:color="auto"/>
              <w:left w:val="single" w:sz="6" w:space="0" w:color="auto"/>
              <w:bottom w:val="single" w:sz="6" w:space="0" w:color="auto"/>
              <w:right w:val="single" w:sz="6" w:space="0" w:color="auto"/>
            </w:tcBorders>
            <w:hideMark/>
          </w:tcPr>
          <w:p w:rsidR="00066D8C" w:rsidRDefault="00066D8C">
            <w:pPr>
              <w:autoSpaceDE w:val="0"/>
              <w:autoSpaceDN w:val="0"/>
              <w:adjustRightInd w:val="0"/>
              <w:spacing w:line="480" w:lineRule="exact"/>
              <w:jc w:val="left"/>
            </w:pPr>
            <w:r>
              <w:rPr>
                <w:rFonts w:ascii="仿宋" w:eastAsia="仿宋" w:hAnsi="仿宋" w:hint="eastAsia"/>
                <w:sz w:val="30"/>
                <w:szCs w:val="30"/>
              </w:rPr>
              <w:t>许昌/许昌锐远电子技术有限公司</w:t>
            </w:r>
          </w:p>
        </w:tc>
      </w:tr>
      <w:tr w:rsidR="00066D8C" w:rsidTr="00066D8C">
        <w:tc>
          <w:tcPr>
            <w:tcW w:w="467"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Fonts w:ascii="仿宋" w:eastAsia="仿宋" w:hAnsi="仿宋" w:cs="宋体" w:hint="eastAsia"/>
                <w:sz w:val="30"/>
                <w:szCs w:val="30"/>
                <w:lang w:val="zh-CN"/>
              </w:rPr>
            </w:pPr>
            <w:r>
              <w:rPr>
                <w:rFonts w:ascii="仿宋" w:eastAsia="仿宋" w:hAnsi="仿宋" w:cs="宋体" w:hint="eastAsia"/>
                <w:sz w:val="30"/>
                <w:szCs w:val="30"/>
                <w:lang w:val="zh-CN"/>
              </w:rPr>
              <w:lastRenderedPageBreak/>
              <w:t>2</w:t>
            </w:r>
          </w:p>
        </w:tc>
        <w:tc>
          <w:tcPr>
            <w:tcW w:w="1510"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Fonts w:ascii="仿宋" w:eastAsia="仿宋" w:hAnsi="仿宋" w:cs="宋体" w:hint="eastAsia"/>
                <w:sz w:val="30"/>
                <w:szCs w:val="30"/>
                <w:lang w:val="zh-CN"/>
              </w:rPr>
            </w:pPr>
            <w:r>
              <w:rPr>
                <w:rFonts w:ascii="仿宋" w:eastAsia="仿宋" w:hAnsi="仿宋" w:cs="宋体" w:hint="eastAsia"/>
                <w:sz w:val="30"/>
                <w:szCs w:val="30"/>
                <w:lang w:val="zh-CN"/>
              </w:rPr>
              <w:t>扫描仪</w:t>
            </w:r>
          </w:p>
        </w:tc>
        <w:tc>
          <w:tcPr>
            <w:tcW w:w="1193"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ind w:firstLine="120"/>
              <w:rPr>
                <w:rFonts w:ascii="仿宋" w:eastAsia="仿宋" w:hAnsi="仿宋" w:cs="宋体" w:hint="eastAsia"/>
                <w:sz w:val="30"/>
                <w:szCs w:val="30"/>
                <w:lang w:val="zh-CN"/>
              </w:rPr>
            </w:pPr>
            <w:r>
              <w:rPr>
                <w:rFonts w:ascii="仿宋" w:eastAsia="仿宋" w:hAnsi="仿宋" w:hint="eastAsia"/>
                <w:sz w:val="30"/>
                <w:szCs w:val="30"/>
              </w:rPr>
              <w:t>紫图H5600</w:t>
            </w:r>
          </w:p>
        </w:tc>
        <w:tc>
          <w:tcPr>
            <w:tcW w:w="5327"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left"/>
              <w:rPr>
                <w:rStyle w:val="font61"/>
                <w:rFonts w:ascii="仿宋" w:eastAsia="仿宋" w:hAnsi="仿宋"/>
                <w:sz w:val="24"/>
              </w:rPr>
            </w:pPr>
            <w:r>
              <w:rPr>
                <w:rStyle w:val="font61"/>
                <w:rFonts w:ascii="仿宋" w:eastAsia="仿宋" w:hAnsi="仿宋" w:hint="default"/>
                <w:sz w:val="24"/>
                <w:lang w:val="zh-CN"/>
              </w:rPr>
              <w:t>技术要求及主要参数：</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高速自动双面扫描仪；</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扫描幅面：A4幅面馈纸式</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扫描方式：单双面自动检测扫描；</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最大/最小文档尺寸：244 毫米 x 5080 毫米；30毫米 x48毫米；（可横向扫描增值税发票）</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传感器：电荷耦合元件-双CCD（非接触式图像传感器）；</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接口方式：高速USB2.0×1，USB2.0 Hub×1；</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光源：高品质双LED节能环保光源；</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光学分辨率/最大输出分辨率：600dpi/1200dpi；</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纸张厚度：30-480g/m2的纸张；(可连续扫描身份证10张)</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卡片连扫功能：支持多种卡片混合扫描</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进纸器容量：可以连续扫描120张/70g/m2的纸张；（可扫描发票领购簿）</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lastRenderedPageBreak/>
              <w:t>扫描速度：彩色扫描速度（200dpi）：单面45ppm，双面90ipm；黑白/灰度扫描速度（200dpi）：单面60ppm，双面120ipm</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自动唤醒功能：自动感应纸张放入状态并唤醒扫描仪；</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文件格式：单页和多页 TIFF、JPEG、RTF、BMP、PDF、</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可搜索 PDF；</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Fonts w:ascii="仿宋" w:eastAsia="仿宋" w:hAnsi="仿宋" w:cs="Arial" w:hint="eastAsia"/>
                <w:color w:val="000000"/>
                <w:kern w:val="0"/>
                <w:sz w:val="24"/>
              </w:rPr>
              <w:t>智能特性：一键WORD、XLS、PDF、Email、Copy、FTP上传，可扫描A4尺寸文件</w:t>
            </w:r>
            <w:r>
              <w:rPr>
                <w:rStyle w:val="font61"/>
                <w:rFonts w:ascii="仿宋" w:eastAsia="仿宋" w:hAnsi="仿宋" w:hint="default"/>
                <w:sz w:val="24"/>
                <w:lang w:val="zh-CN"/>
              </w:rPr>
              <w:t>；</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扫描仪驱动：TWAIN、ISIS、WIA 、SmartScan驱动程序；</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扫描软件：SmartScan专业影像采集管理系统、智能阈值、图像合并、卡片多种扫描、正反面扫描个性设置、图像拆分后自动旋转排序、多流输出（6个图像）、自动色彩识别、自动页面检测、滤除空白页、添加水印、自动滤色功能、自动补边、自动填充装订孔、自动裁切和纠偏、去除网纹、背景优化（去噪点）、自动多批次连续扫描等；</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多功能扩展USB接口：可扩展链接式平板附件、拍摄仪、指纹仪等USB接口硬件；</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操作系统：Windows2000/XP/Vista/7/8，可定制Linux/Mac OS；</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电源：AC110-240V（50-60Hz）；</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操作环境：温度/5–38° C (41–100.4° F)，湿度/15%－85%RH；</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集成：根据系统或者软件方需求，提供开发接口,支持B/S和C/S软件系统的无逢集成.识别：可</w:t>
            </w:r>
            <w:r>
              <w:rPr>
                <w:rStyle w:val="font61"/>
                <w:rFonts w:ascii="仿宋" w:eastAsia="仿宋" w:hAnsi="仿宋" w:hint="default"/>
                <w:sz w:val="24"/>
                <w:lang w:val="zh-CN"/>
              </w:rPr>
              <w:lastRenderedPageBreak/>
              <w:t>以快速识别条形码以及二维码信息，提供相应接口。</w:t>
            </w:r>
          </w:p>
          <w:p w:rsidR="00066D8C" w:rsidRDefault="00066D8C">
            <w:pPr>
              <w:autoSpaceDE w:val="0"/>
              <w:autoSpaceDN w:val="0"/>
              <w:adjustRightInd w:val="0"/>
              <w:spacing w:line="280" w:lineRule="exact"/>
              <w:jc w:val="left"/>
              <w:rPr>
                <w:rStyle w:val="font61"/>
                <w:rFonts w:ascii="仿宋" w:eastAsia="仿宋" w:hAnsi="仿宋" w:hint="default"/>
                <w:sz w:val="24"/>
                <w:lang w:val="zh-CN"/>
              </w:rPr>
            </w:pPr>
            <w:r>
              <w:rPr>
                <w:rStyle w:val="font61"/>
                <w:rFonts w:ascii="仿宋" w:eastAsia="仿宋" w:hAnsi="仿宋" w:hint="default"/>
                <w:sz w:val="24"/>
                <w:lang w:val="zh-CN"/>
              </w:rPr>
              <w:t>加密：提供安全扫描仪功能控件接口，可以完成扫描图像自动加密。加密信息可以由用户自由定义。</w:t>
            </w:r>
          </w:p>
        </w:tc>
        <w:tc>
          <w:tcPr>
            <w:tcW w:w="851"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Style w:val="font61"/>
                <w:rFonts w:ascii="仿宋" w:eastAsia="仿宋" w:hAnsi="仿宋" w:hint="default"/>
                <w:sz w:val="30"/>
                <w:szCs w:val="30"/>
                <w:lang w:val="zh-CN"/>
              </w:rPr>
            </w:pPr>
            <w:r>
              <w:rPr>
                <w:rStyle w:val="font61"/>
                <w:rFonts w:ascii="仿宋" w:eastAsia="仿宋" w:hAnsi="仿宋" w:hint="default"/>
                <w:sz w:val="30"/>
                <w:szCs w:val="30"/>
                <w:lang w:val="zh-CN"/>
              </w:rPr>
              <w:lastRenderedPageBreak/>
              <w:t>台</w:t>
            </w:r>
          </w:p>
        </w:tc>
        <w:tc>
          <w:tcPr>
            <w:tcW w:w="709"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Style w:val="font61"/>
                <w:rFonts w:ascii="仿宋" w:eastAsia="仿宋" w:hAnsi="仿宋" w:hint="default"/>
                <w:sz w:val="30"/>
                <w:szCs w:val="30"/>
                <w:lang w:val="zh-CN"/>
              </w:rPr>
            </w:pPr>
            <w:r>
              <w:rPr>
                <w:rStyle w:val="font61"/>
                <w:rFonts w:ascii="仿宋" w:eastAsia="仿宋" w:hAnsi="仿宋" w:hint="default"/>
                <w:sz w:val="30"/>
                <w:szCs w:val="30"/>
                <w:lang w:val="zh-CN"/>
              </w:rPr>
              <w:t>1</w:t>
            </w:r>
          </w:p>
        </w:tc>
        <w:tc>
          <w:tcPr>
            <w:tcW w:w="1417"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jc w:val="center"/>
              <w:rPr>
                <w:rStyle w:val="font61"/>
                <w:rFonts w:ascii="仿宋" w:eastAsia="仿宋" w:hAnsi="仿宋" w:hint="default"/>
                <w:sz w:val="30"/>
                <w:szCs w:val="30"/>
                <w:lang w:val="zh-CN"/>
              </w:rPr>
            </w:pPr>
            <w:r>
              <w:rPr>
                <w:rStyle w:val="font61"/>
                <w:rFonts w:ascii="仿宋" w:eastAsia="仿宋" w:hAnsi="仿宋" w:hint="default"/>
                <w:sz w:val="30"/>
                <w:szCs w:val="30"/>
                <w:lang w:val="zh-CN"/>
              </w:rPr>
              <w:t>11000.00</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ind w:firstLine="120"/>
              <w:rPr>
                <w:rStyle w:val="font61"/>
                <w:rFonts w:ascii="仿宋" w:eastAsia="仿宋" w:hAnsi="仿宋" w:hint="default"/>
                <w:sz w:val="30"/>
                <w:szCs w:val="30"/>
                <w:lang w:val="zh-CN"/>
              </w:rPr>
            </w:pPr>
            <w:r>
              <w:rPr>
                <w:rStyle w:val="font61"/>
                <w:rFonts w:ascii="仿宋" w:eastAsia="仿宋" w:hAnsi="仿宋" w:hint="default"/>
                <w:sz w:val="30"/>
                <w:szCs w:val="30"/>
                <w:lang w:val="zh-CN"/>
              </w:rPr>
              <w:t>11000.00</w:t>
            </w:r>
          </w:p>
        </w:tc>
        <w:tc>
          <w:tcPr>
            <w:tcW w:w="851" w:type="dxa"/>
            <w:tcBorders>
              <w:top w:val="single" w:sz="6" w:space="0" w:color="auto"/>
              <w:left w:val="single" w:sz="6" w:space="0" w:color="auto"/>
              <w:bottom w:val="single" w:sz="6" w:space="0" w:color="auto"/>
              <w:right w:val="single" w:sz="6" w:space="0" w:color="auto"/>
            </w:tcBorders>
            <w:vAlign w:val="center"/>
            <w:hideMark/>
          </w:tcPr>
          <w:p w:rsidR="00066D8C" w:rsidRDefault="00066D8C">
            <w:pPr>
              <w:autoSpaceDE w:val="0"/>
              <w:autoSpaceDN w:val="0"/>
              <w:adjustRightInd w:val="0"/>
              <w:spacing w:line="280" w:lineRule="exact"/>
              <w:ind w:left="120" w:hanging="120"/>
              <w:jc w:val="left"/>
              <w:rPr>
                <w:rStyle w:val="font61"/>
                <w:rFonts w:ascii="仿宋" w:eastAsia="仿宋" w:hAnsi="仿宋" w:hint="default"/>
                <w:sz w:val="30"/>
                <w:szCs w:val="30"/>
                <w:lang w:val="zh-CN"/>
              </w:rPr>
            </w:pPr>
            <w:r>
              <w:rPr>
                <w:rFonts w:ascii="仿宋" w:eastAsia="仿宋" w:hAnsi="仿宋" w:hint="eastAsia"/>
                <w:sz w:val="30"/>
                <w:szCs w:val="30"/>
              </w:rPr>
              <w:t>深圳/北京紫光图文系统有限公司</w:t>
            </w:r>
          </w:p>
        </w:tc>
      </w:tr>
      <w:tr w:rsidR="00066D8C" w:rsidTr="00066D8C">
        <w:trPr>
          <w:trHeight w:val="835"/>
        </w:trPr>
        <w:tc>
          <w:tcPr>
            <w:tcW w:w="1977" w:type="dxa"/>
            <w:gridSpan w:val="2"/>
            <w:tcBorders>
              <w:top w:val="single" w:sz="6" w:space="0" w:color="auto"/>
              <w:left w:val="single" w:sz="6" w:space="0" w:color="auto"/>
              <w:bottom w:val="single" w:sz="6" w:space="0" w:color="auto"/>
              <w:right w:val="single" w:sz="6" w:space="0" w:color="auto"/>
            </w:tcBorders>
            <w:hideMark/>
          </w:tcPr>
          <w:p w:rsidR="00066D8C" w:rsidRDefault="00066D8C">
            <w:pPr>
              <w:autoSpaceDE w:val="0"/>
              <w:autoSpaceDN w:val="0"/>
              <w:adjustRightInd w:val="0"/>
              <w:spacing w:line="480" w:lineRule="exact"/>
              <w:jc w:val="center"/>
              <w:rPr>
                <w:sz w:val="24"/>
              </w:rPr>
            </w:pPr>
            <w:r>
              <w:rPr>
                <w:rFonts w:ascii="宋体" w:cs="宋体" w:hint="eastAsia"/>
                <w:sz w:val="24"/>
                <w:lang w:val="zh-CN"/>
              </w:rPr>
              <w:lastRenderedPageBreak/>
              <w:t>合</w:t>
            </w:r>
            <w:r>
              <w:rPr>
                <w:sz w:val="24"/>
              </w:rPr>
              <w:t xml:space="preserve">  </w:t>
            </w:r>
            <w:r>
              <w:rPr>
                <w:rFonts w:ascii="宋体" w:cs="宋体" w:hint="eastAsia"/>
                <w:sz w:val="24"/>
                <w:lang w:val="zh-CN"/>
              </w:rPr>
              <w:t>计</w:t>
            </w:r>
          </w:p>
        </w:tc>
        <w:tc>
          <w:tcPr>
            <w:tcW w:w="11907" w:type="dxa"/>
            <w:gridSpan w:val="7"/>
            <w:tcBorders>
              <w:top w:val="single" w:sz="6" w:space="0" w:color="auto"/>
              <w:left w:val="single" w:sz="6" w:space="0" w:color="auto"/>
              <w:bottom w:val="single" w:sz="6" w:space="0" w:color="auto"/>
              <w:right w:val="single" w:sz="6" w:space="0" w:color="auto"/>
            </w:tcBorders>
            <w:hideMark/>
          </w:tcPr>
          <w:p w:rsidR="00066D8C" w:rsidRDefault="00066D8C">
            <w:pPr>
              <w:autoSpaceDE w:val="0"/>
              <w:autoSpaceDN w:val="0"/>
              <w:adjustRightInd w:val="0"/>
              <w:spacing w:line="480" w:lineRule="exact"/>
              <w:rPr>
                <w:rFonts w:ascii="宋体" w:cs="宋体"/>
                <w:sz w:val="24"/>
                <w:lang w:val="zh-CN"/>
              </w:rPr>
            </w:pPr>
            <w:r>
              <w:rPr>
                <w:rFonts w:ascii="宋体" w:cs="宋体" w:hint="eastAsia"/>
                <w:sz w:val="24"/>
                <w:lang w:val="zh-CN"/>
              </w:rPr>
              <w:t>大写：</w:t>
            </w:r>
            <w:r>
              <w:rPr>
                <w:sz w:val="24"/>
              </w:rPr>
              <w:t xml:space="preserve"> </w:t>
            </w:r>
            <w:r>
              <w:rPr>
                <w:rFonts w:hint="eastAsia"/>
                <w:sz w:val="24"/>
              </w:rPr>
              <w:t>玖万叁仟元整</w:t>
            </w:r>
            <w:r>
              <w:rPr>
                <w:sz w:val="24"/>
              </w:rPr>
              <w:t xml:space="preserve">          </w:t>
            </w:r>
            <w:r>
              <w:rPr>
                <w:rFonts w:ascii="宋体" w:cs="宋体" w:hint="eastAsia"/>
                <w:sz w:val="24"/>
                <w:lang w:val="zh-CN"/>
              </w:rPr>
              <w:t xml:space="preserve">小写：93000.00 </w:t>
            </w:r>
          </w:p>
        </w:tc>
      </w:tr>
    </w:tbl>
    <w:p w:rsidR="009C4D71" w:rsidRPr="00066D8C" w:rsidRDefault="009C4D71"/>
    <w:sectPr w:rsidR="009C4D71" w:rsidRPr="00066D8C" w:rsidSect="00066D8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118" w:rsidRDefault="00925118" w:rsidP="00066D8C">
      <w:r>
        <w:separator/>
      </w:r>
    </w:p>
  </w:endnote>
  <w:endnote w:type="continuationSeparator" w:id="0">
    <w:p w:rsidR="00925118" w:rsidRDefault="00925118" w:rsidP="00066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118" w:rsidRDefault="00925118" w:rsidP="00066D8C">
      <w:r>
        <w:separator/>
      </w:r>
    </w:p>
  </w:footnote>
  <w:footnote w:type="continuationSeparator" w:id="0">
    <w:p w:rsidR="00925118" w:rsidRDefault="00925118" w:rsidP="00066D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0DC"/>
    <w:rsid w:val="00066D8C"/>
    <w:rsid w:val="00925118"/>
    <w:rsid w:val="009C4D71"/>
    <w:rsid w:val="00B75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8BB231-4E8B-47E9-ABF0-3D2DED25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D8C"/>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066D8C"/>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6D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066D8C"/>
    <w:rPr>
      <w:sz w:val="18"/>
      <w:szCs w:val="18"/>
    </w:rPr>
  </w:style>
  <w:style w:type="paragraph" w:styleId="a5">
    <w:name w:val="footer"/>
    <w:basedOn w:val="a"/>
    <w:link w:val="a6"/>
    <w:uiPriority w:val="99"/>
    <w:unhideWhenUsed/>
    <w:rsid w:val="00066D8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066D8C"/>
    <w:rPr>
      <w:sz w:val="18"/>
      <w:szCs w:val="18"/>
    </w:rPr>
  </w:style>
  <w:style w:type="character" w:customStyle="1" w:styleId="10">
    <w:name w:val="标题 1 字符"/>
    <w:basedOn w:val="a0"/>
    <w:link w:val="1"/>
    <w:uiPriority w:val="9"/>
    <w:rsid w:val="00066D8C"/>
    <w:rPr>
      <w:rFonts w:ascii="Times New Roman" w:eastAsia="宋体" w:hAnsi="Times New Roman" w:cs="Times New Roman"/>
      <w:b/>
      <w:bCs/>
      <w:kern w:val="44"/>
      <w:sz w:val="44"/>
      <w:szCs w:val="44"/>
    </w:rPr>
  </w:style>
  <w:style w:type="character" w:styleId="a7">
    <w:name w:val="Hyperlink"/>
    <w:basedOn w:val="a0"/>
    <w:uiPriority w:val="99"/>
    <w:semiHidden/>
    <w:unhideWhenUsed/>
    <w:rsid w:val="00066D8C"/>
    <w:rPr>
      <w:color w:val="0563C1" w:themeColor="hyperlink"/>
      <w:u w:val="single"/>
    </w:rPr>
  </w:style>
  <w:style w:type="character" w:customStyle="1" w:styleId="font61">
    <w:name w:val="font61"/>
    <w:basedOn w:val="a0"/>
    <w:qFormat/>
    <w:rsid w:val="00066D8C"/>
    <w:rPr>
      <w:rFonts w:ascii="宋体" w:eastAsia="宋体" w:hAnsi="宋体" w:cs="宋体" w:hint="eastAsia"/>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334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link?url=sGwJ8aO73ytzIA46da2WLcFfQjq9YS28xc19lryZSdFB4krC4mW3xHH2jVKahRnDiV548fXt-m1O6AwCKDQX-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432</Words>
  <Characters>2465</Characters>
  <Application>Microsoft Office Word</Application>
  <DocSecurity>0</DocSecurity>
  <Lines>20</Lines>
  <Paragraphs>5</Paragraphs>
  <ScaleCrop>false</ScaleCrop>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c:creator>
  <cp:keywords/>
  <dc:description/>
  <cp:lastModifiedBy>R</cp:lastModifiedBy>
  <cp:revision>2</cp:revision>
  <dcterms:created xsi:type="dcterms:W3CDTF">2017-11-03T00:19:00Z</dcterms:created>
  <dcterms:modified xsi:type="dcterms:W3CDTF">2017-11-03T00:20:00Z</dcterms:modified>
</cp:coreProperties>
</file>