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231" w:rsidRDefault="001D7231">
      <w:pPr>
        <w:widowControl/>
        <w:ind w:firstLineChars="0" w:firstLine="0"/>
        <w:rPr>
          <w:b/>
          <w:bCs/>
          <w:kern w:val="44"/>
          <w:sz w:val="44"/>
          <w:szCs w:val="44"/>
        </w:rPr>
      </w:pPr>
    </w:p>
    <w:p w:rsidR="001D7231" w:rsidRDefault="00575682">
      <w:pPr>
        <w:ind w:firstLineChars="0" w:firstLine="0"/>
        <w:jc w:val="center"/>
        <w:rPr>
          <w:rFonts w:asciiTheme="minorEastAsia" w:eastAsiaTheme="minorEastAsia" w:hAnsiTheme="minorEastAsia"/>
          <w:bCs/>
          <w:sz w:val="52"/>
          <w:szCs w:val="52"/>
        </w:rPr>
      </w:pPr>
      <w:r>
        <w:rPr>
          <w:rFonts w:asciiTheme="minorEastAsia" w:eastAsiaTheme="minorEastAsia" w:hAnsiTheme="minorEastAsia" w:cs="宋体" w:hint="eastAsia"/>
          <w:sz w:val="52"/>
          <w:szCs w:val="52"/>
          <w:lang w:val="zh-CN"/>
        </w:rPr>
        <w:t>许 昌 市 政 府 采 购 中 心</w:t>
      </w:r>
    </w:p>
    <w:p w:rsidR="001D7231" w:rsidRDefault="001D7231">
      <w:pPr>
        <w:ind w:firstLineChars="0" w:firstLine="0"/>
        <w:rPr>
          <w:rFonts w:asciiTheme="minorEastAsia" w:eastAsiaTheme="minorEastAsia" w:hAnsiTheme="minorEastAsia" w:cs="宋体"/>
          <w:sz w:val="52"/>
          <w:szCs w:val="52"/>
        </w:rPr>
      </w:pPr>
    </w:p>
    <w:p w:rsidR="001D7231" w:rsidRDefault="00575682">
      <w:pPr>
        <w:ind w:firstLineChars="35" w:firstLine="182"/>
        <w:jc w:val="center"/>
        <w:rPr>
          <w:rFonts w:asciiTheme="minorEastAsia" w:eastAsiaTheme="minorEastAsia" w:hAnsiTheme="minorEastAsia" w:cs="宋体"/>
          <w:sz w:val="52"/>
          <w:szCs w:val="52"/>
          <w:lang w:val="zh-CN"/>
        </w:rPr>
      </w:pPr>
      <w:r>
        <w:rPr>
          <w:rFonts w:asciiTheme="minorEastAsia" w:eastAsiaTheme="minorEastAsia" w:hAnsiTheme="minorEastAsia" w:cs="宋体" w:hint="eastAsia"/>
          <w:sz w:val="52"/>
          <w:szCs w:val="52"/>
          <w:lang w:val="zh-CN"/>
        </w:rPr>
        <w:t>资格预审文件</w:t>
      </w:r>
    </w:p>
    <w:p w:rsidR="001D7231" w:rsidRDefault="001D7231">
      <w:pPr>
        <w:ind w:firstLineChars="900" w:firstLine="2700"/>
        <w:jc w:val="left"/>
        <w:rPr>
          <w:rFonts w:asciiTheme="minorEastAsia" w:eastAsiaTheme="minorEastAsia" w:hAnsiTheme="minorEastAsia" w:cs="宋体"/>
          <w:bCs/>
          <w:color w:val="FF0000"/>
          <w:sz w:val="30"/>
          <w:szCs w:val="30"/>
        </w:rPr>
      </w:pPr>
    </w:p>
    <w:p w:rsidR="001D7231" w:rsidRDefault="001D7231">
      <w:pPr>
        <w:ind w:firstLine="560"/>
        <w:rPr>
          <w:rFonts w:asciiTheme="minorEastAsia" w:eastAsiaTheme="minorEastAsia" w:hAnsiTheme="minorEastAsia" w:cs="宋体"/>
          <w:sz w:val="28"/>
          <w:szCs w:val="28"/>
        </w:rPr>
      </w:pPr>
    </w:p>
    <w:p w:rsidR="001D7231" w:rsidRDefault="001D7231">
      <w:pPr>
        <w:spacing w:line="200" w:lineRule="exact"/>
        <w:ind w:firstLine="400"/>
        <w:rPr>
          <w:rFonts w:asciiTheme="minorEastAsia" w:eastAsiaTheme="minorEastAsia" w:hAnsiTheme="minorEastAsia" w:cs="宋体"/>
          <w:sz w:val="20"/>
        </w:rPr>
      </w:pPr>
    </w:p>
    <w:p w:rsidR="001D7231" w:rsidRDefault="001D7231">
      <w:pPr>
        <w:spacing w:before="14" w:line="200" w:lineRule="exact"/>
        <w:ind w:firstLine="884"/>
        <w:rPr>
          <w:rFonts w:asciiTheme="minorEastAsia" w:eastAsiaTheme="minorEastAsia" w:hAnsiTheme="minorEastAsia" w:cs="宋体"/>
          <w:spacing w:val="1"/>
          <w:sz w:val="44"/>
          <w:szCs w:val="44"/>
        </w:rPr>
      </w:pPr>
    </w:p>
    <w:p w:rsidR="001D7231" w:rsidRDefault="001D7231">
      <w:pPr>
        <w:spacing w:before="14" w:line="200" w:lineRule="exact"/>
        <w:ind w:firstLine="880"/>
        <w:rPr>
          <w:rFonts w:asciiTheme="minorEastAsia" w:eastAsiaTheme="minorEastAsia" w:hAnsiTheme="minorEastAsia" w:cs="宋体"/>
          <w:sz w:val="44"/>
          <w:szCs w:val="44"/>
        </w:rPr>
      </w:pPr>
    </w:p>
    <w:p w:rsidR="001D7231" w:rsidRDefault="001D7231">
      <w:pPr>
        <w:spacing w:before="14" w:line="200" w:lineRule="exact"/>
        <w:ind w:firstLine="880"/>
        <w:rPr>
          <w:rFonts w:asciiTheme="minorEastAsia" w:eastAsiaTheme="minorEastAsia" w:hAnsiTheme="minorEastAsia" w:cs="宋体"/>
          <w:sz w:val="44"/>
          <w:szCs w:val="44"/>
        </w:rPr>
      </w:pPr>
    </w:p>
    <w:p w:rsidR="001D7231" w:rsidRDefault="001D7231">
      <w:pPr>
        <w:spacing w:before="14" w:line="200" w:lineRule="exact"/>
        <w:ind w:firstLine="880"/>
        <w:rPr>
          <w:rFonts w:asciiTheme="minorEastAsia" w:eastAsiaTheme="minorEastAsia" w:hAnsiTheme="minorEastAsia" w:cs="宋体"/>
          <w:sz w:val="44"/>
          <w:szCs w:val="44"/>
        </w:rPr>
      </w:pPr>
    </w:p>
    <w:p w:rsidR="001D7231" w:rsidRDefault="001D7231">
      <w:pPr>
        <w:spacing w:before="14" w:line="200" w:lineRule="exact"/>
        <w:ind w:firstLine="880"/>
        <w:rPr>
          <w:rFonts w:asciiTheme="minorEastAsia" w:eastAsiaTheme="minorEastAsia" w:hAnsiTheme="minorEastAsia" w:cs="宋体"/>
          <w:sz w:val="44"/>
          <w:szCs w:val="44"/>
        </w:rPr>
      </w:pPr>
    </w:p>
    <w:p w:rsidR="001D7231" w:rsidRDefault="001D7231">
      <w:pPr>
        <w:spacing w:before="14" w:line="200" w:lineRule="exact"/>
        <w:ind w:firstLine="880"/>
        <w:rPr>
          <w:rFonts w:asciiTheme="minorEastAsia" w:eastAsiaTheme="minorEastAsia" w:hAnsiTheme="minorEastAsia" w:cs="宋体"/>
          <w:sz w:val="44"/>
          <w:szCs w:val="44"/>
        </w:rPr>
      </w:pPr>
    </w:p>
    <w:p w:rsidR="001D7231" w:rsidRDefault="001D7231">
      <w:pPr>
        <w:spacing w:before="14" w:line="200" w:lineRule="exact"/>
        <w:ind w:firstLine="880"/>
        <w:rPr>
          <w:rFonts w:asciiTheme="minorEastAsia" w:eastAsiaTheme="minorEastAsia" w:hAnsiTheme="minorEastAsia" w:cs="宋体"/>
          <w:sz w:val="44"/>
          <w:szCs w:val="44"/>
        </w:rPr>
      </w:pPr>
    </w:p>
    <w:p w:rsidR="001D7231" w:rsidRDefault="00575682">
      <w:pPr>
        <w:tabs>
          <w:tab w:val="center" w:pos="4413"/>
        </w:tabs>
        <w:ind w:left="388" w:right="108" w:firstLine="1040"/>
        <w:rPr>
          <w:rFonts w:asciiTheme="minorEastAsia" w:eastAsiaTheme="minorEastAsia" w:hAnsiTheme="minorEastAsia" w:cs="宋体"/>
          <w:sz w:val="52"/>
          <w:szCs w:val="52"/>
        </w:rPr>
      </w:pPr>
      <w:r>
        <w:rPr>
          <w:rFonts w:asciiTheme="minorEastAsia" w:eastAsiaTheme="minorEastAsia" w:hAnsiTheme="minorEastAsia" w:cs="宋体" w:hint="eastAsia"/>
          <w:sz w:val="52"/>
          <w:szCs w:val="52"/>
        </w:rPr>
        <w:tab/>
      </w:r>
    </w:p>
    <w:p w:rsidR="001D7231" w:rsidRDefault="00575682">
      <w:pPr>
        <w:tabs>
          <w:tab w:val="center" w:pos="4413"/>
        </w:tabs>
        <w:ind w:right="108" w:firstLineChars="55" w:firstLine="198"/>
        <w:jc w:val="center"/>
        <w:rPr>
          <w:rFonts w:asciiTheme="minorEastAsia" w:eastAsiaTheme="minorEastAsia" w:hAnsiTheme="minorEastAsia" w:cs="宋体"/>
          <w:sz w:val="36"/>
          <w:szCs w:val="36"/>
        </w:rPr>
      </w:pPr>
      <w:r>
        <w:rPr>
          <w:rFonts w:asciiTheme="minorEastAsia" w:eastAsiaTheme="minorEastAsia" w:hAnsiTheme="minorEastAsia" w:hint="eastAsia"/>
          <w:bCs/>
          <w:sz w:val="36"/>
          <w:szCs w:val="36"/>
        </w:rPr>
        <w:t xml:space="preserve">  采购单位：许昌市文化广电新闻出版局</w:t>
      </w:r>
    </w:p>
    <w:p w:rsidR="001D7231" w:rsidRDefault="00575682">
      <w:pPr>
        <w:ind w:firstLineChars="355" w:firstLine="1278"/>
        <w:rPr>
          <w:rFonts w:asciiTheme="minorEastAsia" w:eastAsiaTheme="minorEastAsia" w:hAnsiTheme="minorEastAsia"/>
          <w:bCs/>
          <w:sz w:val="36"/>
          <w:szCs w:val="36"/>
        </w:rPr>
      </w:pPr>
      <w:r>
        <w:rPr>
          <w:rFonts w:asciiTheme="minorEastAsia" w:eastAsiaTheme="minorEastAsia" w:hAnsiTheme="minorEastAsia" w:hint="eastAsia"/>
          <w:bCs/>
          <w:sz w:val="36"/>
          <w:szCs w:val="36"/>
        </w:rPr>
        <w:t>招标编号：ZFCG-Z2017002号</w:t>
      </w:r>
    </w:p>
    <w:p w:rsidR="001D7231" w:rsidRDefault="00575682">
      <w:pPr>
        <w:ind w:rightChars="-82" w:right="-197" w:firstLine="720"/>
        <w:jc w:val="center"/>
        <w:rPr>
          <w:rFonts w:asciiTheme="minorEastAsia" w:eastAsiaTheme="minorEastAsia" w:hAnsiTheme="minorEastAsia"/>
          <w:bCs/>
          <w:sz w:val="36"/>
          <w:szCs w:val="36"/>
        </w:rPr>
      </w:pPr>
      <w:r>
        <w:rPr>
          <w:rFonts w:asciiTheme="minorEastAsia" w:eastAsiaTheme="minorEastAsia" w:hAnsiTheme="minorEastAsia" w:hint="eastAsia"/>
          <w:bCs/>
          <w:sz w:val="36"/>
          <w:szCs w:val="36"/>
        </w:rPr>
        <w:t xml:space="preserve">   项目名称：许昌市文化艺术中心招社会资本方</w:t>
      </w:r>
    </w:p>
    <w:p w:rsidR="001D7231" w:rsidRDefault="00575682">
      <w:pPr>
        <w:ind w:leftChars="1205" w:left="3594" w:hangingChars="195" w:hanging="702"/>
        <w:rPr>
          <w:rFonts w:asciiTheme="minorEastAsia" w:eastAsiaTheme="minorEastAsia" w:hAnsiTheme="minorEastAsia"/>
          <w:bCs/>
          <w:sz w:val="36"/>
          <w:szCs w:val="36"/>
        </w:rPr>
      </w:pPr>
      <w:r>
        <w:rPr>
          <w:rFonts w:asciiTheme="minorEastAsia" w:eastAsiaTheme="minorEastAsia" w:hAnsiTheme="minorEastAsia" w:hint="eastAsia"/>
          <w:bCs/>
          <w:sz w:val="36"/>
          <w:szCs w:val="36"/>
        </w:rPr>
        <w:t>二○一七年四月</w:t>
      </w:r>
      <w:r w:rsidR="007332A7">
        <w:rPr>
          <w:rFonts w:asciiTheme="minorEastAsia" w:eastAsiaTheme="minorEastAsia" w:hAnsiTheme="minorEastAsia" w:hint="eastAsia"/>
          <w:bCs/>
          <w:sz w:val="36"/>
          <w:szCs w:val="36"/>
        </w:rPr>
        <w:t>七</w:t>
      </w:r>
      <w:r>
        <w:rPr>
          <w:rFonts w:asciiTheme="minorEastAsia" w:eastAsiaTheme="minorEastAsia" w:hAnsiTheme="minorEastAsia" w:hint="eastAsia"/>
          <w:bCs/>
          <w:sz w:val="36"/>
          <w:szCs w:val="36"/>
        </w:rPr>
        <w:t>日</w:t>
      </w:r>
    </w:p>
    <w:p w:rsidR="001D7231" w:rsidRDefault="00575682">
      <w:pPr>
        <w:widowControl/>
        <w:spacing w:line="240" w:lineRule="auto"/>
        <w:ind w:firstLineChars="0" w:firstLine="0"/>
        <w:jc w:val="left"/>
        <w:rPr>
          <w:b/>
          <w:bCs/>
          <w:kern w:val="44"/>
          <w:sz w:val="44"/>
          <w:szCs w:val="44"/>
        </w:rPr>
      </w:pPr>
      <w:r>
        <w:rPr>
          <w:b/>
          <w:bCs/>
          <w:kern w:val="44"/>
          <w:sz w:val="44"/>
          <w:szCs w:val="44"/>
        </w:rPr>
        <w:br w:type="page"/>
      </w:r>
    </w:p>
    <w:p w:rsidR="001D7231" w:rsidRDefault="00575682">
      <w:pPr>
        <w:widowControl/>
        <w:spacing w:line="240" w:lineRule="auto"/>
        <w:ind w:firstLineChars="0" w:firstLine="0"/>
        <w:jc w:val="center"/>
        <w:rPr>
          <w:b/>
          <w:bCs/>
          <w:kern w:val="44"/>
          <w:sz w:val="44"/>
          <w:szCs w:val="44"/>
        </w:rPr>
      </w:pPr>
      <w:r>
        <w:rPr>
          <w:rFonts w:hint="eastAsia"/>
          <w:b/>
          <w:bCs/>
          <w:kern w:val="44"/>
          <w:sz w:val="44"/>
          <w:szCs w:val="44"/>
        </w:rPr>
        <w:lastRenderedPageBreak/>
        <w:t>目</w:t>
      </w:r>
      <w:r>
        <w:rPr>
          <w:rFonts w:hint="eastAsia"/>
          <w:b/>
          <w:bCs/>
          <w:kern w:val="44"/>
          <w:sz w:val="44"/>
          <w:szCs w:val="44"/>
        </w:rPr>
        <w:t xml:space="preserve">  </w:t>
      </w:r>
      <w:r>
        <w:rPr>
          <w:rFonts w:hint="eastAsia"/>
          <w:b/>
          <w:bCs/>
          <w:kern w:val="44"/>
          <w:sz w:val="44"/>
          <w:szCs w:val="44"/>
        </w:rPr>
        <w:t>录</w:t>
      </w:r>
    </w:p>
    <w:sdt>
      <w:sdtPr>
        <w:rPr>
          <w:rFonts w:ascii="Arial" w:eastAsia="宋体" w:hAnsi="Arial" w:cstheme="minorBidi"/>
          <w:color w:val="auto"/>
          <w:kern w:val="2"/>
          <w:sz w:val="24"/>
          <w:szCs w:val="22"/>
          <w:lang w:val="zh-CN"/>
        </w:rPr>
        <w:id w:val="-1555308656"/>
      </w:sdtPr>
      <w:sdtEndPr>
        <w:rPr>
          <w:b/>
          <w:bCs/>
        </w:rPr>
      </w:sdtEndPr>
      <w:sdtContent>
        <w:p w:rsidR="001D7231" w:rsidRDefault="001D7231">
          <w:pPr>
            <w:pStyle w:val="TOC1"/>
          </w:pPr>
        </w:p>
        <w:p w:rsidR="001D7231" w:rsidRDefault="00C432B3">
          <w:pPr>
            <w:pStyle w:val="10"/>
            <w:tabs>
              <w:tab w:val="left" w:pos="1440"/>
              <w:tab w:val="right" w:leader="dot" w:pos="8297"/>
            </w:tabs>
            <w:ind w:firstLine="400"/>
            <w:rPr>
              <w:rFonts w:eastAsiaTheme="minorEastAsia"/>
              <w:b w:val="0"/>
              <w:bCs w:val="0"/>
              <w:caps w:val="0"/>
              <w:sz w:val="21"/>
              <w:szCs w:val="22"/>
            </w:rPr>
          </w:pPr>
          <w:r w:rsidRPr="00C432B3">
            <w:rPr>
              <w:b w:val="0"/>
              <w:bCs w:val="0"/>
            </w:rPr>
            <w:fldChar w:fldCharType="begin"/>
          </w:r>
          <w:r w:rsidR="00575682">
            <w:rPr>
              <w:b w:val="0"/>
              <w:bCs w:val="0"/>
            </w:rPr>
            <w:instrText xml:space="preserve"> TOC \o "1-2" \h \z \u </w:instrText>
          </w:r>
          <w:r w:rsidRPr="00C432B3">
            <w:rPr>
              <w:b w:val="0"/>
              <w:bCs w:val="0"/>
            </w:rPr>
            <w:fldChar w:fldCharType="separate"/>
          </w:r>
          <w:hyperlink w:anchor="_Toc478808733" w:history="1">
            <w:r w:rsidR="00575682">
              <w:rPr>
                <w:rStyle w:val="ad"/>
                <w:rFonts w:hint="eastAsia"/>
              </w:rPr>
              <w:t>第一章</w:t>
            </w:r>
            <w:r w:rsidR="00575682">
              <w:rPr>
                <w:rFonts w:eastAsiaTheme="minorEastAsia"/>
                <w:b w:val="0"/>
                <w:bCs w:val="0"/>
                <w:caps w:val="0"/>
                <w:sz w:val="21"/>
                <w:szCs w:val="22"/>
              </w:rPr>
              <w:tab/>
            </w:r>
            <w:r w:rsidR="00575682">
              <w:rPr>
                <w:rStyle w:val="ad"/>
                <w:rFonts w:hint="eastAsia"/>
              </w:rPr>
              <w:t>资格预审公告</w:t>
            </w:r>
            <w:r w:rsidR="00575682">
              <w:tab/>
            </w:r>
            <w:r>
              <w:fldChar w:fldCharType="begin"/>
            </w:r>
            <w:r w:rsidR="00575682">
              <w:instrText xml:space="preserve"> PAGEREF _Toc478808733 \h </w:instrText>
            </w:r>
            <w:r>
              <w:fldChar w:fldCharType="separate"/>
            </w:r>
            <w:r w:rsidR="007477A4">
              <w:rPr>
                <w:noProof/>
              </w:rPr>
              <w:t>- 1 -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34" w:history="1">
            <w:r w:rsidR="00575682">
              <w:rPr>
                <w:rStyle w:val="ad"/>
              </w:rPr>
              <w:t>1.</w:t>
            </w:r>
            <w:r w:rsidR="00575682">
              <w:rPr>
                <w:rStyle w:val="ad"/>
                <w:rFonts w:hint="eastAsia"/>
              </w:rPr>
              <w:t xml:space="preserve"> </w:t>
            </w:r>
            <w:r w:rsidR="00575682">
              <w:rPr>
                <w:rStyle w:val="ad"/>
                <w:rFonts w:hint="eastAsia"/>
              </w:rPr>
              <w:t>招标条件</w:t>
            </w:r>
            <w:r w:rsidR="00575682">
              <w:tab/>
            </w:r>
            <w:r>
              <w:fldChar w:fldCharType="begin"/>
            </w:r>
            <w:r w:rsidR="00575682">
              <w:instrText xml:space="preserve"> PAGEREF _Toc478808734 \h </w:instrText>
            </w:r>
            <w:r>
              <w:fldChar w:fldCharType="separate"/>
            </w:r>
            <w:r w:rsidR="007477A4">
              <w:rPr>
                <w:noProof/>
              </w:rPr>
              <w:t>- 1 -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35" w:history="1">
            <w:r w:rsidR="00575682">
              <w:rPr>
                <w:rStyle w:val="ad"/>
              </w:rPr>
              <w:t>2.</w:t>
            </w:r>
            <w:r w:rsidR="00575682">
              <w:rPr>
                <w:rStyle w:val="ad"/>
                <w:rFonts w:hint="eastAsia"/>
              </w:rPr>
              <w:t xml:space="preserve"> </w:t>
            </w:r>
            <w:r w:rsidR="00575682">
              <w:rPr>
                <w:rStyle w:val="ad"/>
                <w:rFonts w:hint="eastAsia"/>
              </w:rPr>
              <w:t>项目概况及采购内容</w:t>
            </w:r>
            <w:r w:rsidR="00575682">
              <w:tab/>
            </w:r>
            <w:r>
              <w:fldChar w:fldCharType="begin"/>
            </w:r>
            <w:r w:rsidR="00575682">
              <w:instrText xml:space="preserve"> PAGEREF _Toc478808735 \h </w:instrText>
            </w:r>
            <w:r>
              <w:fldChar w:fldCharType="separate"/>
            </w:r>
            <w:r w:rsidR="007477A4">
              <w:rPr>
                <w:noProof/>
              </w:rPr>
              <w:t>- 1 -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36" w:history="1">
            <w:r w:rsidR="00575682">
              <w:rPr>
                <w:rStyle w:val="ad"/>
              </w:rPr>
              <w:t>3.</w:t>
            </w:r>
            <w:r w:rsidR="00575682">
              <w:rPr>
                <w:rStyle w:val="ad"/>
                <w:rFonts w:hint="eastAsia"/>
              </w:rPr>
              <w:t xml:space="preserve"> </w:t>
            </w:r>
            <w:r w:rsidR="00575682">
              <w:rPr>
                <w:rStyle w:val="ad"/>
                <w:rFonts w:hint="eastAsia"/>
              </w:rPr>
              <w:t>采购需求</w:t>
            </w:r>
            <w:r w:rsidR="00575682">
              <w:tab/>
            </w:r>
            <w:r>
              <w:fldChar w:fldCharType="begin"/>
            </w:r>
            <w:r w:rsidR="00575682">
              <w:instrText xml:space="preserve"> PAGEREF _Toc478808736 \h </w:instrText>
            </w:r>
            <w:r>
              <w:fldChar w:fldCharType="separate"/>
            </w:r>
            <w:r w:rsidR="007477A4">
              <w:rPr>
                <w:noProof/>
              </w:rPr>
              <w:t>- 1 -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37" w:history="1">
            <w:r w:rsidR="00575682">
              <w:rPr>
                <w:rStyle w:val="ad"/>
              </w:rPr>
              <w:t>4.</w:t>
            </w:r>
            <w:r w:rsidR="00575682">
              <w:rPr>
                <w:rStyle w:val="ad"/>
                <w:rFonts w:hint="eastAsia"/>
              </w:rPr>
              <w:t xml:space="preserve"> </w:t>
            </w:r>
            <w:r w:rsidR="00575682">
              <w:rPr>
                <w:rStyle w:val="ad"/>
                <w:rFonts w:hint="eastAsia"/>
              </w:rPr>
              <w:t>申请人资格要求</w:t>
            </w:r>
            <w:r w:rsidR="00575682">
              <w:tab/>
            </w:r>
            <w:r>
              <w:fldChar w:fldCharType="begin"/>
            </w:r>
            <w:r w:rsidR="00575682">
              <w:instrText xml:space="preserve"> PAGEREF _Toc478808737 \h </w:instrText>
            </w:r>
            <w:r>
              <w:fldChar w:fldCharType="separate"/>
            </w:r>
            <w:r w:rsidR="007477A4">
              <w:rPr>
                <w:noProof/>
              </w:rPr>
              <w:t>- 2 -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38" w:history="1">
            <w:r w:rsidR="00575682">
              <w:rPr>
                <w:rStyle w:val="ad"/>
              </w:rPr>
              <w:t>5.</w:t>
            </w:r>
            <w:r w:rsidR="00575682">
              <w:rPr>
                <w:rStyle w:val="ad"/>
                <w:rFonts w:hint="eastAsia"/>
              </w:rPr>
              <w:t xml:space="preserve"> </w:t>
            </w:r>
            <w:r w:rsidR="00575682">
              <w:rPr>
                <w:rStyle w:val="ad"/>
                <w:rFonts w:hint="eastAsia"/>
              </w:rPr>
              <w:t>资格预审办法</w:t>
            </w:r>
            <w:r w:rsidR="00575682">
              <w:tab/>
            </w:r>
            <w:r>
              <w:fldChar w:fldCharType="begin"/>
            </w:r>
            <w:r w:rsidR="00575682">
              <w:instrText xml:space="preserve"> PAGEREF _Toc478808738 \h </w:instrText>
            </w:r>
            <w:r>
              <w:fldChar w:fldCharType="separate"/>
            </w:r>
            <w:r w:rsidR="007477A4">
              <w:rPr>
                <w:noProof/>
              </w:rPr>
              <w:t>- 4 -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39" w:history="1">
            <w:r w:rsidR="00575682">
              <w:rPr>
                <w:rStyle w:val="ad"/>
              </w:rPr>
              <w:t>6.</w:t>
            </w:r>
            <w:r w:rsidR="00575682">
              <w:rPr>
                <w:rStyle w:val="ad"/>
                <w:rFonts w:hint="eastAsia"/>
              </w:rPr>
              <w:t xml:space="preserve"> </w:t>
            </w:r>
            <w:r w:rsidR="00575682">
              <w:rPr>
                <w:rStyle w:val="ad"/>
                <w:rFonts w:hint="eastAsia"/>
              </w:rPr>
              <w:t>政府采购政策</w:t>
            </w:r>
            <w:r w:rsidR="00575682">
              <w:tab/>
            </w:r>
            <w:r>
              <w:fldChar w:fldCharType="begin"/>
            </w:r>
            <w:r w:rsidR="00575682">
              <w:instrText xml:space="preserve"> PAGEREF _Toc478808739 \h </w:instrText>
            </w:r>
            <w:r>
              <w:fldChar w:fldCharType="separate"/>
            </w:r>
            <w:r w:rsidR="007477A4">
              <w:rPr>
                <w:noProof/>
              </w:rPr>
              <w:t>- 4 -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0" w:history="1">
            <w:r w:rsidR="00575682">
              <w:rPr>
                <w:rStyle w:val="ad"/>
              </w:rPr>
              <w:t>7.</w:t>
            </w:r>
            <w:r w:rsidR="00575682">
              <w:rPr>
                <w:rStyle w:val="ad"/>
                <w:rFonts w:hint="eastAsia"/>
              </w:rPr>
              <w:t xml:space="preserve"> </w:t>
            </w:r>
            <w:r w:rsidR="00575682">
              <w:rPr>
                <w:rStyle w:val="ad"/>
                <w:rFonts w:hint="eastAsia"/>
              </w:rPr>
              <w:t>资格预审文件的获取</w:t>
            </w:r>
            <w:r w:rsidR="00575682">
              <w:tab/>
            </w:r>
            <w:r>
              <w:fldChar w:fldCharType="begin"/>
            </w:r>
            <w:r w:rsidR="00575682">
              <w:instrText xml:space="preserve"> PAGEREF _Toc478808740 \h </w:instrText>
            </w:r>
            <w:r>
              <w:fldChar w:fldCharType="separate"/>
            </w:r>
            <w:r w:rsidR="007477A4">
              <w:rPr>
                <w:noProof/>
              </w:rPr>
              <w:t>- 5 -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1" w:history="1">
            <w:r w:rsidR="00575682">
              <w:rPr>
                <w:rStyle w:val="ad"/>
              </w:rPr>
              <w:t>8.</w:t>
            </w:r>
            <w:r w:rsidR="00575682">
              <w:rPr>
                <w:rStyle w:val="ad"/>
                <w:rFonts w:hint="eastAsia"/>
              </w:rPr>
              <w:t xml:space="preserve"> </w:t>
            </w:r>
            <w:r w:rsidR="00575682">
              <w:rPr>
                <w:rStyle w:val="ad"/>
                <w:rFonts w:hint="eastAsia"/>
              </w:rPr>
              <w:t>资格预审申请文件的提交</w:t>
            </w:r>
            <w:r w:rsidR="00575682">
              <w:tab/>
            </w:r>
            <w:r>
              <w:fldChar w:fldCharType="begin"/>
            </w:r>
            <w:r w:rsidR="00575682">
              <w:instrText xml:space="preserve"> PAGEREF _Toc478808741 \h </w:instrText>
            </w:r>
            <w:r>
              <w:fldChar w:fldCharType="separate"/>
            </w:r>
            <w:r w:rsidR="007477A4">
              <w:rPr>
                <w:noProof/>
              </w:rPr>
              <w:t>- 5 -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2" w:history="1">
            <w:r w:rsidR="00575682">
              <w:rPr>
                <w:rStyle w:val="ad"/>
              </w:rPr>
              <w:t>9.</w:t>
            </w:r>
            <w:r w:rsidR="00575682">
              <w:rPr>
                <w:rStyle w:val="ad"/>
                <w:rFonts w:hint="eastAsia"/>
              </w:rPr>
              <w:t xml:space="preserve"> </w:t>
            </w:r>
            <w:r w:rsidR="00575682">
              <w:rPr>
                <w:rStyle w:val="ad"/>
                <w:rFonts w:hint="eastAsia"/>
              </w:rPr>
              <w:t>发布公告的媒介</w:t>
            </w:r>
            <w:r w:rsidR="00575682">
              <w:tab/>
            </w:r>
            <w:r>
              <w:fldChar w:fldCharType="begin"/>
            </w:r>
            <w:r w:rsidR="00575682">
              <w:instrText xml:space="preserve"> PAGEREF _Toc478808742 \h </w:instrText>
            </w:r>
            <w:r>
              <w:fldChar w:fldCharType="separate"/>
            </w:r>
            <w:r w:rsidR="007477A4">
              <w:rPr>
                <w:noProof/>
              </w:rPr>
              <w:t>- 5 -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3" w:history="1">
            <w:r w:rsidR="00575682">
              <w:rPr>
                <w:rStyle w:val="ad"/>
              </w:rPr>
              <w:t>10.</w:t>
            </w:r>
            <w:r w:rsidR="00575682">
              <w:rPr>
                <w:rStyle w:val="ad"/>
                <w:rFonts w:hint="eastAsia"/>
              </w:rPr>
              <w:t xml:space="preserve"> </w:t>
            </w:r>
            <w:r w:rsidR="00575682">
              <w:rPr>
                <w:rStyle w:val="ad"/>
                <w:rFonts w:hint="eastAsia"/>
              </w:rPr>
              <w:t>联系方式</w:t>
            </w:r>
            <w:r w:rsidR="00575682">
              <w:tab/>
            </w:r>
            <w:r>
              <w:fldChar w:fldCharType="begin"/>
            </w:r>
            <w:r w:rsidR="00575682">
              <w:instrText xml:space="preserve"> PAGEREF _Toc478808743 \h </w:instrText>
            </w:r>
            <w:r>
              <w:fldChar w:fldCharType="separate"/>
            </w:r>
            <w:r w:rsidR="007477A4">
              <w:rPr>
                <w:noProof/>
              </w:rPr>
              <w:t>- 6 -</w:t>
            </w:r>
            <w:r>
              <w:fldChar w:fldCharType="end"/>
            </w:r>
          </w:hyperlink>
        </w:p>
        <w:p w:rsidR="001D7231" w:rsidRDefault="00C432B3">
          <w:pPr>
            <w:pStyle w:val="10"/>
            <w:tabs>
              <w:tab w:val="left" w:pos="1440"/>
              <w:tab w:val="right" w:leader="dot" w:pos="8297"/>
            </w:tabs>
            <w:ind w:firstLine="402"/>
            <w:rPr>
              <w:rFonts w:eastAsiaTheme="minorEastAsia"/>
              <w:b w:val="0"/>
              <w:bCs w:val="0"/>
              <w:caps w:val="0"/>
              <w:sz w:val="21"/>
              <w:szCs w:val="22"/>
            </w:rPr>
          </w:pPr>
          <w:hyperlink w:anchor="_Toc478808744" w:history="1">
            <w:r w:rsidR="00575682">
              <w:rPr>
                <w:rStyle w:val="ad"/>
                <w:rFonts w:hint="eastAsia"/>
              </w:rPr>
              <w:t>第二章</w:t>
            </w:r>
            <w:r w:rsidR="00575682">
              <w:rPr>
                <w:rFonts w:eastAsiaTheme="minorEastAsia"/>
                <w:b w:val="0"/>
                <w:bCs w:val="0"/>
                <w:caps w:val="0"/>
                <w:sz w:val="21"/>
                <w:szCs w:val="22"/>
              </w:rPr>
              <w:tab/>
            </w:r>
            <w:r w:rsidR="00575682">
              <w:rPr>
                <w:rStyle w:val="ad"/>
                <w:rFonts w:hint="eastAsia"/>
              </w:rPr>
              <w:t>申请人须知</w:t>
            </w:r>
            <w:r w:rsidR="00575682">
              <w:tab/>
            </w:r>
            <w:r>
              <w:fldChar w:fldCharType="begin"/>
            </w:r>
            <w:r w:rsidR="00575682">
              <w:instrText xml:space="preserve"> PAGEREF _Toc478808744 \h </w:instrText>
            </w:r>
            <w:r>
              <w:fldChar w:fldCharType="separate"/>
            </w:r>
            <w:r w:rsidR="007477A4">
              <w:rPr>
                <w:noProof/>
              </w:rPr>
              <w:t>- 7 -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5" w:history="1">
            <w:r w:rsidR="00575682">
              <w:rPr>
                <w:rStyle w:val="ad"/>
                <w:rFonts w:hint="eastAsia"/>
              </w:rPr>
              <w:t>申请人须知前附表</w:t>
            </w:r>
            <w:r w:rsidR="00575682">
              <w:tab/>
            </w:r>
            <w:r>
              <w:fldChar w:fldCharType="begin"/>
            </w:r>
            <w:r w:rsidR="00575682">
              <w:instrText xml:space="preserve"> PAGEREF _Toc478808745 \h </w:instrText>
            </w:r>
            <w:r>
              <w:fldChar w:fldCharType="separate"/>
            </w:r>
            <w:r w:rsidR="007477A4">
              <w:rPr>
                <w:noProof/>
              </w:rPr>
              <w:t>- 7 -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6" w:history="1">
            <w:r w:rsidR="00575682">
              <w:rPr>
                <w:rStyle w:val="ad"/>
              </w:rPr>
              <w:t>1.</w:t>
            </w:r>
            <w:r w:rsidR="00575682">
              <w:rPr>
                <w:rStyle w:val="ad"/>
                <w:rFonts w:hint="eastAsia"/>
              </w:rPr>
              <w:t xml:space="preserve"> </w:t>
            </w:r>
            <w:r w:rsidR="00575682">
              <w:rPr>
                <w:rStyle w:val="ad"/>
                <w:rFonts w:hint="eastAsia"/>
              </w:rPr>
              <w:t>总则</w:t>
            </w:r>
            <w:r w:rsidR="00575682">
              <w:tab/>
            </w:r>
            <w:r>
              <w:fldChar w:fldCharType="begin"/>
            </w:r>
            <w:r w:rsidR="00575682">
              <w:instrText xml:space="preserve"> PAGEREF _Toc478808746 \h </w:instrText>
            </w:r>
            <w:r>
              <w:fldChar w:fldCharType="separate"/>
            </w:r>
            <w:r w:rsidR="007477A4">
              <w:rPr>
                <w:noProof/>
              </w:rPr>
              <w:t>- 10 -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7" w:history="1">
            <w:r w:rsidR="00575682">
              <w:rPr>
                <w:rStyle w:val="ad"/>
              </w:rPr>
              <w:t>2.</w:t>
            </w:r>
            <w:r w:rsidR="00575682">
              <w:rPr>
                <w:rStyle w:val="ad"/>
                <w:rFonts w:hint="eastAsia"/>
              </w:rPr>
              <w:t xml:space="preserve"> </w:t>
            </w:r>
            <w:r w:rsidR="00575682">
              <w:rPr>
                <w:rStyle w:val="ad"/>
                <w:rFonts w:hint="eastAsia"/>
              </w:rPr>
              <w:t>资格预审文件</w:t>
            </w:r>
            <w:r w:rsidR="00575682">
              <w:tab/>
            </w:r>
            <w:r>
              <w:fldChar w:fldCharType="begin"/>
            </w:r>
            <w:r w:rsidR="00575682">
              <w:instrText xml:space="preserve"> PAGEREF _Toc478808747 \h </w:instrText>
            </w:r>
            <w:r>
              <w:fldChar w:fldCharType="separate"/>
            </w:r>
            <w:r w:rsidR="007477A4">
              <w:rPr>
                <w:noProof/>
              </w:rPr>
              <w:t>- 11 -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8" w:history="1">
            <w:r w:rsidR="00575682">
              <w:rPr>
                <w:rStyle w:val="ad"/>
              </w:rPr>
              <w:t>3.</w:t>
            </w:r>
            <w:r w:rsidR="00575682">
              <w:rPr>
                <w:rStyle w:val="ad"/>
                <w:rFonts w:hint="eastAsia"/>
              </w:rPr>
              <w:t xml:space="preserve"> </w:t>
            </w:r>
            <w:r w:rsidR="00575682">
              <w:rPr>
                <w:rStyle w:val="ad"/>
                <w:rFonts w:hint="eastAsia"/>
              </w:rPr>
              <w:t>资格预审申请文件的编制</w:t>
            </w:r>
            <w:r w:rsidR="00575682">
              <w:tab/>
            </w:r>
            <w:r>
              <w:fldChar w:fldCharType="begin"/>
            </w:r>
            <w:r w:rsidR="00575682">
              <w:instrText xml:space="preserve"> PAGEREF _Toc478808748 \h </w:instrText>
            </w:r>
            <w:r>
              <w:fldChar w:fldCharType="separate"/>
            </w:r>
            <w:r w:rsidR="007477A4">
              <w:rPr>
                <w:noProof/>
              </w:rPr>
              <w:t>- 12 -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49" w:history="1">
            <w:r w:rsidR="00575682">
              <w:rPr>
                <w:rStyle w:val="ad"/>
              </w:rPr>
              <w:t>4.</w:t>
            </w:r>
            <w:r w:rsidR="00575682">
              <w:rPr>
                <w:rStyle w:val="ad"/>
                <w:rFonts w:hint="eastAsia"/>
              </w:rPr>
              <w:t xml:space="preserve"> </w:t>
            </w:r>
            <w:r w:rsidR="00575682">
              <w:rPr>
                <w:rStyle w:val="ad"/>
                <w:rFonts w:hint="eastAsia"/>
              </w:rPr>
              <w:t>资格预审申请文件的递交</w:t>
            </w:r>
            <w:r w:rsidR="00575682">
              <w:tab/>
            </w:r>
            <w:r>
              <w:fldChar w:fldCharType="begin"/>
            </w:r>
            <w:r w:rsidR="00575682">
              <w:instrText xml:space="preserve"> PAGEREF _Toc478808749 \h </w:instrText>
            </w:r>
            <w:r>
              <w:fldChar w:fldCharType="separate"/>
            </w:r>
            <w:r w:rsidR="007477A4">
              <w:rPr>
                <w:noProof/>
              </w:rPr>
              <w:t>- 13 -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0" w:history="1">
            <w:r w:rsidR="00575682">
              <w:rPr>
                <w:rStyle w:val="ad"/>
              </w:rPr>
              <w:t>5.</w:t>
            </w:r>
            <w:r w:rsidR="00575682">
              <w:rPr>
                <w:rStyle w:val="ad"/>
                <w:rFonts w:hint="eastAsia"/>
              </w:rPr>
              <w:t xml:space="preserve"> </w:t>
            </w:r>
            <w:r w:rsidR="00575682">
              <w:rPr>
                <w:rStyle w:val="ad"/>
                <w:rFonts w:hint="eastAsia"/>
              </w:rPr>
              <w:t>资格预审申请文件的审查</w:t>
            </w:r>
            <w:r w:rsidR="00575682">
              <w:tab/>
            </w:r>
            <w:r>
              <w:fldChar w:fldCharType="begin"/>
            </w:r>
            <w:r w:rsidR="00575682">
              <w:instrText xml:space="preserve"> PAGEREF _Toc478808750 \h </w:instrText>
            </w:r>
            <w:r>
              <w:fldChar w:fldCharType="separate"/>
            </w:r>
            <w:r w:rsidR="007477A4">
              <w:rPr>
                <w:noProof/>
              </w:rPr>
              <w:t>- 13 -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1" w:history="1">
            <w:r w:rsidR="00575682">
              <w:rPr>
                <w:rStyle w:val="ad"/>
              </w:rPr>
              <w:t>6.</w:t>
            </w:r>
            <w:r w:rsidR="00575682">
              <w:rPr>
                <w:rStyle w:val="ad"/>
                <w:rFonts w:hint="eastAsia"/>
              </w:rPr>
              <w:t xml:space="preserve"> </w:t>
            </w:r>
            <w:r w:rsidR="00575682">
              <w:rPr>
                <w:rStyle w:val="ad"/>
                <w:rFonts w:hint="eastAsia"/>
              </w:rPr>
              <w:t>通知和确认</w:t>
            </w:r>
            <w:r w:rsidR="00575682">
              <w:tab/>
            </w:r>
            <w:r>
              <w:fldChar w:fldCharType="begin"/>
            </w:r>
            <w:r w:rsidR="00575682">
              <w:instrText xml:space="preserve"> PAGEREF _Toc478808751 \h </w:instrText>
            </w:r>
            <w:r>
              <w:fldChar w:fldCharType="separate"/>
            </w:r>
            <w:r w:rsidR="007477A4">
              <w:rPr>
                <w:noProof/>
              </w:rPr>
              <w:t>- 14 -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2" w:history="1">
            <w:r w:rsidR="00575682">
              <w:rPr>
                <w:rStyle w:val="ad"/>
              </w:rPr>
              <w:t>7.</w:t>
            </w:r>
            <w:r w:rsidR="00575682">
              <w:rPr>
                <w:rStyle w:val="ad"/>
                <w:rFonts w:hint="eastAsia"/>
              </w:rPr>
              <w:t xml:space="preserve"> </w:t>
            </w:r>
            <w:r w:rsidR="00575682">
              <w:rPr>
                <w:rStyle w:val="ad"/>
                <w:rFonts w:hint="eastAsia"/>
              </w:rPr>
              <w:t>重新资格预审</w:t>
            </w:r>
            <w:r w:rsidR="00575682">
              <w:tab/>
            </w:r>
            <w:r>
              <w:fldChar w:fldCharType="begin"/>
            </w:r>
            <w:r w:rsidR="00575682">
              <w:instrText xml:space="preserve"> PAGEREF _Toc478808752 \h </w:instrText>
            </w:r>
            <w:r>
              <w:fldChar w:fldCharType="separate"/>
            </w:r>
            <w:r w:rsidR="007477A4">
              <w:rPr>
                <w:noProof/>
              </w:rPr>
              <w:t>- 14 -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3" w:history="1">
            <w:r w:rsidR="00575682">
              <w:rPr>
                <w:rStyle w:val="ad"/>
              </w:rPr>
              <w:t>8.</w:t>
            </w:r>
            <w:r w:rsidR="00575682">
              <w:rPr>
                <w:rStyle w:val="ad"/>
                <w:rFonts w:hint="eastAsia"/>
              </w:rPr>
              <w:t xml:space="preserve"> </w:t>
            </w:r>
            <w:r w:rsidR="00575682">
              <w:rPr>
                <w:rStyle w:val="ad"/>
                <w:rFonts w:hint="eastAsia"/>
              </w:rPr>
              <w:t>申请人的资格改变</w:t>
            </w:r>
            <w:r w:rsidR="00575682">
              <w:tab/>
            </w:r>
            <w:r>
              <w:fldChar w:fldCharType="begin"/>
            </w:r>
            <w:r w:rsidR="00575682">
              <w:instrText xml:space="preserve"> PAGEREF _Toc478808753 \h </w:instrText>
            </w:r>
            <w:r>
              <w:fldChar w:fldCharType="separate"/>
            </w:r>
            <w:r w:rsidR="007477A4">
              <w:rPr>
                <w:noProof/>
              </w:rPr>
              <w:t>- 14 -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4" w:history="1">
            <w:r w:rsidR="00575682">
              <w:rPr>
                <w:rStyle w:val="ad"/>
              </w:rPr>
              <w:t>9.</w:t>
            </w:r>
            <w:r w:rsidR="00575682">
              <w:rPr>
                <w:rStyle w:val="ad"/>
                <w:rFonts w:hint="eastAsia"/>
              </w:rPr>
              <w:t xml:space="preserve"> </w:t>
            </w:r>
            <w:r w:rsidR="00575682">
              <w:rPr>
                <w:rStyle w:val="ad"/>
                <w:rFonts w:hint="eastAsia"/>
              </w:rPr>
              <w:t>纪律与监督</w:t>
            </w:r>
            <w:r w:rsidR="00575682">
              <w:tab/>
            </w:r>
            <w:r>
              <w:fldChar w:fldCharType="begin"/>
            </w:r>
            <w:r w:rsidR="00575682">
              <w:instrText xml:space="preserve"> PAGEREF _Toc478808754 \h </w:instrText>
            </w:r>
            <w:r>
              <w:fldChar w:fldCharType="separate"/>
            </w:r>
            <w:r w:rsidR="007477A4">
              <w:rPr>
                <w:noProof/>
              </w:rPr>
              <w:t>- 15 -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5" w:history="1">
            <w:r w:rsidR="00575682">
              <w:rPr>
                <w:rStyle w:val="ad"/>
              </w:rPr>
              <w:t>10.</w:t>
            </w:r>
            <w:r w:rsidR="00575682">
              <w:rPr>
                <w:rStyle w:val="ad"/>
                <w:rFonts w:hint="eastAsia"/>
              </w:rPr>
              <w:t xml:space="preserve"> </w:t>
            </w:r>
            <w:r w:rsidR="00575682">
              <w:rPr>
                <w:rStyle w:val="ad"/>
                <w:rFonts w:hint="eastAsia"/>
              </w:rPr>
              <w:t>需要补充的其他内容</w:t>
            </w:r>
            <w:r w:rsidR="00575682">
              <w:tab/>
            </w:r>
            <w:r>
              <w:fldChar w:fldCharType="begin"/>
            </w:r>
            <w:r w:rsidR="00575682">
              <w:instrText xml:space="preserve"> PAGEREF _Toc478808755 \h </w:instrText>
            </w:r>
            <w:r>
              <w:fldChar w:fldCharType="separate"/>
            </w:r>
            <w:r w:rsidR="007477A4">
              <w:rPr>
                <w:noProof/>
              </w:rPr>
              <w:t>- 15 -</w:t>
            </w:r>
            <w:r>
              <w:fldChar w:fldCharType="end"/>
            </w:r>
          </w:hyperlink>
        </w:p>
        <w:p w:rsidR="001D7231" w:rsidRDefault="00C432B3">
          <w:pPr>
            <w:pStyle w:val="10"/>
            <w:tabs>
              <w:tab w:val="left" w:pos="1440"/>
              <w:tab w:val="right" w:leader="dot" w:pos="8297"/>
            </w:tabs>
            <w:ind w:firstLine="402"/>
            <w:rPr>
              <w:rFonts w:eastAsiaTheme="minorEastAsia"/>
              <w:b w:val="0"/>
              <w:bCs w:val="0"/>
              <w:caps w:val="0"/>
              <w:sz w:val="21"/>
              <w:szCs w:val="22"/>
            </w:rPr>
          </w:pPr>
          <w:hyperlink w:anchor="_Toc478808756" w:history="1">
            <w:r w:rsidR="00575682">
              <w:rPr>
                <w:rStyle w:val="ad"/>
                <w:rFonts w:hint="eastAsia"/>
              </w:rPr>
              <w:t>第三章</w:t>
            </w:r>
            <w:r w:rsidR="00575682">
              <w:rPr>
                <w:rFonts w:eastAsiaTheme="minorEastAsia"/>
                <w:b w:val="0"/>
                <w:bCs w:val="0"/>
                <w:caps w:val="0"/>
                <w:sz w:val="21"/>
                <w:szCs w:val="22"/>
              </w:rPr>
              <w:tab/>
            </w:r>
            <w:r w:rsidR="00575682">
              <w:rPr>
                <w:rStyle w:val="ad"/>
                <w:rFonts w:hint="eastAsia"/>
              </w:rPr>
              <w:t>资格审查办法</w:t>
            </w:r>
            <w:r w:rsidR="00575682">
              <w:tab/>
            </w:r>
            <w:r>
              <w:fldChar w:fldCharType="begin"/>
            </w:r>
            <w:r w:rsidR="00575682">
              <w:instrText xml:space="preserve"> PAGEREF _Toc478808756 \h </w:instrText>
            </w:r>
            <w:r>
              <w:fldChar w:fldCharType="separate"/>
            </w:r>
            <w:r w:rsidR="007477A4">
              <w:rPr>
                <w:noProof/>
              </w:rPr>
              <w:t>- 16 -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7" w:history="1">
            <w:r w:rsidR="00575682">
              <w:rPr>
                <w:rStyle w:val="ad"/>
              </w:rPr>
              <w:t>1.</w:t>
            </w:r>
            <w:r w:rsidR="00575682">
              <w:rPr>
                <w:rStyle w:val="ad"/>
                <w:rFonts w:hint="eastAsia"/>
              </w:rPr>
              <w:t xml:space="preserve"> </w:t>
            </w:r>
            <w:r w:rsidR="00575682">
              <w:rPr>
                <w:rStyle w:val="ad"/>
                <w:rFonts w:hint="eastAsia"/>
              </w:rPr>
              <w:t>审查办法</w:t>
            </w:r>
            <w:r w:rsidR="00575682">
              <w:tab/>
            </w:r>
            <w:r>
              <w:fldChar w:fldCharType="begin"/>
            </w:r>
            <w:r w:rsidR="00575682">
              <w:instrText xml:space="preserve"> PAGEREF _Toc478808757 \h </w:instrText>
            </w:r>
            <w:r>
              <w:fldChar w:fldCharType="separate"/>
            </w:r>
            <w:r w:rsidR="007477A4">
              <w:rPr>
                <w:noProof/>
              </w:rPr>
              <w:t>- 16 -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8" w:history="1">
            <w:r w:rsidR="00575682">
              <w:rPr>
                <w:rStyle w:val="ad"/>
              </w:rPr>
              <w:t>2.</w:t>
            </w:r>
            <w:r w:rsidR="00575682">
              <w:rPr>
                <w:rStyle w:val="ad"/>
                <w:rFonts w:hint="eastAsia"/>
              </w:rPr>
              <w:t xml:space="preserve"> </w:t>
            </w:r>
            <w:r w:rsidR="00575682">
              <w:rPr>
                <w:rStyle w:val="ad"/>
                <w:rFonts w:hint="eastAsia"/>
              </w:rPr>
              <w:t>评审标准</w:t>
            </w:r>
            <w:r w:rsidR="00575682">
              <w:tab/>
            </w:r>
            <w:r>
              <w:fldChar w:fldCharType="begin"/>
            </w:r>
            <w:r w:rsidR="00575682">
              <w:instrText xml:space="preserve"> PAGEREF _Toc478808758 \h </w:instrText>
            </w:r>
            <w:r>
              <w:fldChar w:fldCharType="separate"/>
            </w:r>
            <w:r w:rsidR="007477A4">
              <w:rPr>
                <w:noProof/>
              </w:rPr>
              <w:t>- 16 -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59" w:history="1">
            <w:r w:rsidR="00575682">
              <w:rPr>
                <w:rStyle w:val="ad"/>
              </w:rPr>
              <w:t>3.</w:t>
            </w:r>
            <w:r w:rsidR="00575682">
              <w:rPr>
                <w:rStyle w:val="ad"/>
                <w:rFonts w:hint="eastAsia"/>
              </w:rPr>
              <w:t xml:space="preserve"> </w:t>
            </w:r>
            <w:r w:rsidR="00575682">
              <w:rPr>
                <w:rStyle w:val="ad"/>
                <w:rFonts w:hint="eastAsia"/>
              </w:rPr>
              <w:t>评审程序</w:t>
            </w:r>
            <w:r w:rsidR="00575682">
              <w:tab/>
            </w:r>
            <w:r>
              <w:fldChar w:fldCharType="begin"/>
            </w:r>
            <w:r w:rsidR="00575682">
              <w:instrText xml:space="preserve"> PAGEREF _Toc478808759 \h </w:instrText>
            </w:r>
            <w:r>
              <w:fldChar w:fldCharType="separate"/>
            </w:r>
            <w:r w:rsidR="007477A4">
              <w:rPr>
                <w:noProof/>
              </w:rPr>
              <w:t>- 16 -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0" w:history="1">
            <w:r w:rsidR="00575682">
              <w:rPr>
                <w:rStyle w:val="ad"/>
              </w:rPr>
              <w:t>4.</w:t>
            </w:r>
            <w:r w:rsidR="00575682">
              <w:rPr>
                <w:rStyle w:val="ad"/>
                <w:rFonts w:hint="eastAsia"/>
              </w:rPr>
              <w:t xml:space="preserve"> </w:t>
            </w:r>
            <w:r w:rsidR="00575682">
              <w:rPr>
                <w:rStyle w:val="ad"/>
                <w:rFonts w:hint="eastAsia"/>
              </w:rPr>
              <w:t>审查结果</w:t>
            </w:r>
            <w:r w:rsidR="00575682">
              <w:tab/>
            </w:r>
            <w:r>
              <w:fldChar w:fldCharType="begin"/>
            </w:r>
            <w:r w:rsidR="00575682">
              <w:instrText xml:space="preserve"> PAGEREF _Toc478808760 \h </w:instrText>
            </w:r>
            <w:r>
              <w:fldChar w:fldCharType="separate"/>
            </w:r>
            <w:r w:rsidR="007477A4">
              <w:rPr>
                <w:noProof/>
              </w:rPr>
              <w:t>- 17 -</w:t>
            </w:r>
            <w:r>
              <w:fldChar w:fldCharType="end"/>
            </w:r>
          </w:hyperlink>
        </w:p>
        <w:p w:rsidR="001D7231" w:rsidRDefault="00C432B3">
          <w:pPr>
            <w:pStyle w:val="10"/>
            <w:tabs>
              <w:tab w:val="left" w:pos="1440"/>
              <w:tab w:val="right" w:leader="dot" w:pos="8297"/>
            </w:tabs>
            <w:ind w:firstLine="402"/>
            <w:rPr>
              <w:rFonts w:eastAsiaTheme="minorEastAsia"/>
              <w:b w:val="0"/>
              <w:bCs w:val="0"/>
              <w:caps w:val="0"/>
              <w:sz w:val="21"/>
              <w:szCs w:val="22"/>
            </w:rPr>
          </w:pPr>
          <w:hyperlink w:anchor="_Toc478808761" w:history="1">
            <w:r w:rsidR="00575682">
              <w:rPr>
                <w:rStyle w:val="ad"/>
                <w:rFonts w:hint="eastAsia"/>
              </w:rPr>
              <w:t>第四章</w:t>
            </w:r>
            <w:r w:rsidR="00575682">
              <w:rPr>
                <w:rFonts w:eastAsiaTheme="minorEastAsia"/>
                <w:b w:val="0"/>
                <w:bCs w:val="0"/>
                <w:caps w:val="0"/>
                <w:sz w:val="21"/>
                <w:szCs w:val="22"/>
              </w:rPr>
              <w:tab/>
            </w:r>
            <w:r w:rsidR="00575682">
              <w:rPr>
                <w:rStyle w:val="ad"/>
                <w:rFonts w:hint="eastAsia"/>
              </w:rPr>
              <w:t>采购需求</w:t>
            </w:r>
            <w:r w:rsidR="00575682">
              <w:tab/>
            </w:r>
            <w:r>
              <w:fldChar w:fldCharType="begin"/>
            </w:r>
            <w:r w:rsidR="00575682">
              <w:instrText xml:space="preserve"> PAGEREF _Toc478808761 \h </w:instrText>
            </w:r>
            <w:r>
              <w:fldChar w:fldCharType="separate"/>
            </w:r>
            <w:r w:rsidR="007477A4">
              <w:rPr>
                <w:noProof/>
              </w:rPr>
              <w:t>- 19 -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2" w:history="1">
            <w:r w:rsidR="00575682">
              <w:rPr>
                <w:rStyle w:val="ad"/>
              </w:rPr>
              <w:t>1.</w:t>
            </w:r>
            <w:r w:rsidR="00575682">
              <w:rPr>
                <w:rStyle w:val="ad"/>
                <w:rFonts w:hint="eastAsia"/>
              </w:rPr>
              <w:t xml:space="preserve"> </w:t>
            </w:r>
            <w:r w:rsidR="00575682">
              <w:rPr>
                <w:rStyle w:val="ad"/>
                <w:rFonts w:hint="eastAsia"/>
              </w:rPr>
              <w:t>项目全生命周期</w:t>
            </w:r>
            <w:r w:rsidR="00575682">
              <w:tab/>
            </w:r>
            <w:r>
              <w:fldChar w:fldCharType="begin"/>
            </w:r>
            <w:r w:rsidR="00575682">
              <w:instrText xml:space="preserve"> PAGEREF _Toc478808762 \h </w:instrText>
            </w:r>
            <w:r>
              <w:fldChar w:fldCharType="separate"/>
            </w:r>
            <w:r w:rsidR="007477A4">
              <w:rPr>
                <w:noProof/>
              </w:rPr>
              <w:t>- 19 -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3" w:history="1">
            <w:r w:rsidR="00575682">
              <w:rPr>
                <w:rStyle w:val="ad"/>
              </w:rPr>
              <w:t>2.</w:t>
            </w:r>
            <w:r w:rsidR="00575682">
              <w:rPr>
                <w:rStyle w:val="ad"/>
                <w:rFonts w:hint="eastAsia"/>
              </w:rPr>
              <w:t xml:space="preserve"> </w:t>
            </w:r>
            <w:r w:rsidR="00575682">
              <w:rPr>
                <w:rStyle w:val="ad"/>
                <w:rFonts w:hint="eastAsia"/>
              </w:rPr>
              <w:t>项目地点</w:t>
            </w:r>
            <w:r w:rsidR="00575682">
              <w:tab/>
            </w:r>
            <w:r>
              <w:fldChar w:fldCharType="begin"/>
            </w:r>
            <w:r w:rsidR="00575682">
              <w:instrText xml:space="preserve"> PAGEREF _Toc478808763 \h </w:instrText>
            </w:r>
            <w:r>
              <w:fldChar w:fldCharType="separate"/>
            </w:r>
            <w:r w:rsidR="007477A4">
              <w:rPr>
                <w:noProof/>
              </w:rPr>
              <w:t>- 19 -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4" w:history="1">
            <w:r w:rsidR="00575682">
              <w:rPr>
                <w:rStyle w:val="ad"/>
              </w:rPr>
              <w:t>3.</w:t>
            </w:r>
            <w:r w:rsidR="00575682">
              <w:rPr>
                <w:rStyle w:val="ad"/>
                <w:rFonts w:hint="eastAsia"/>
              </w:rPr>
              <w:t xml:space="preserve"> </w:t>
            </w:r>
            <w:r w:rsidR="00575682">
              <w:rPr>
                <w:rStyle w:val="ad"/>
                <w:rFonts w:hint="eastAsia"/>
              </w:rPr>
              <w:t>项目内容及规模</w:t>
            </w:r>
            <w:r w:rsidR="00575682">
              <w:tab/>
            </w:r>
            <w:r>
              <w:fldChar w:fldCharType="begin"/>
            </w:r>
            <w:r w:rsidR="00575682">
              <w:instrText xml:space="preserve"> PAGEREF _Toc478808764 \h </w:instrText>
            </w:r>
            <w:r>
              <w:fldChar w:fldCharType="separate"/>
            </w:r>
            <w:r w:rsidR="007477A4">
              <w:rPr>
                <w:noProof/>
              </w:rPr>
              <w:t>- 19 -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5" w:history="1">
            <w:r w:rsidR="00575682">
              <w:rPr>
                <w:rStyle w:val="ad"/>
              </w:rPr>
              <w:t>4.</w:t>
            </w:r>
            <w:r w:rsidR="00575682">
              <w:rPr>
                <w:rStyle w:val="ad"/>
                <w:rFonts w:hint="eastAsia"/>
              </w:rPr>
              <w:t xml:space="preserve"> </w:t>
            </w:r>
            <w:r w:rsidR="00575682">
              <w:rPr>
                <w:rStyle w:val="ad"/>
                <w:rFonts w:hint="eastAsia"/>
              </w:rPr>
              <w:t>投资估算</w:t>
            </w:r>
            <w:r w:rsidR="00575682">
              <w:tab/>
            </w:r>
            <w:r>
              <w:fldChar w:fldCharType="begin"/>
            </w:r>
            <w:r w:rsidR="00575682">
              <w:instrText xml:space="preserve"> PAGEREF _Toc478808765 \h </w:instrText>
            </w:r>
            <w:r>
              <w:fldChar w:fldCharType="separate"/>
            </w:r>
            <w:r w:rsidR="007477A4">
              <w:rPr>
                <w:noProof/>
              </w:rPr>
              <w:t>- 19 -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6" w:history="1">
            <w:r w:rsidR="00575682">
              <w:rPr>
                <w:rStyle w:val="ad"/>
              </w:rPr>
              <w:t>5.</w:t>
            </w:r>
            <w:r w:rsidR="00575682">
              <w:rPr>
                <w:rStyle w:val="ad"/>
                <w:rFonts w:hint="eastAsia"/>
              </w:rPr>
              <w:t xml:space="preserve"> </w:t>
            </w:r>
            <w:r w:rsidR="00575682">
              <w:rPr>
                <w:rStyle w:val="ad"/>
                <w:rFonts w:hint="eastAsia"/>
              </w:rPr>
              <w:t>运作模式</w:t>
            </w:r>
            <w:r w:rsidR="00575682">
              <w:tab/>
            </w:r>
            <w:r>
              <w:fldChar w:fldCharType="begin"/>
            </w:r>
            <w:r w:rsidR="00575682">
              <w:instrText xml:space="preserve"> PAGEREF _Toc478808766 \h </w:instrText>
            </w:r>
            <w:r>
              <w:fldChar w:fldCharType="separate"/>
            </w:r>
            <w:r w:rsidR="007477A4">
              <w:rPr>
                <w:noProof/>
              </w:rPr>
              <w:t>- 19 -</w:t>
            </w:r>
            <w:r>
              <w:fldChar w:fldCharType="end"/>
            </w:r>
          </w:hyperlink>
        </w:p>
        <w:p w:rsidR="001D7231" w:rsidRDefault="00C432B3">
          <w:pPr>
            <w:pStyle w:val="2"/>
            <w:tabs>
              <w:tab w:val="right" w:leader="dot" w:pos="8297"/>
            </w:tabs>
            <w:ind w:firstLine="400"/>
            <w:rPr>
              <w:rFonts w:eastAsiaTheme="minorEastAsia"/>
              <w:smallCaps w:val="0"/>
              <w:sz w:val="21"/>
              <w:szCs w:val="22"/>
            </w:rPr>
          </w:pPr>
          <w:hyperlink w:anchor="_Toc478808767" w:history="1">
            <w:r w:rsidR="00575682">
              <w:rPr>
                <w:rStyle w:val="ad"/>
              </w:rPr>
              <w:t>6.</w:t>
            </w:r>
            <w:r w:rsidR="00575682">
              <w:rPr>
                <w:rStyle w:val="ad"/>
                <w:rFonts w:hint="eastAsia"/>
              </w:rPr>
              <w:t xml:space="preserve"> </w:t>
            </w:r>
            <w:r w:rsidR="00575682">
              <w:rPr>
                <w:rStyle w:val="ad"/>
                <w:rFonts w:hint="eastAsia"/>
              </w:rPr>
              <w:t>风险分配</w:t>
            </w:r>
            <w:r w:rsidR="00575682">
              <w:tab/>
            </w:r>
            <w:r>
              <w:fldChar w:fldCharType="begin"/>
            </w:r>
            <w:r w:rsidR="00575682">
              <w:instrText xml:space="preserve"> PAGEREF _Toc478808767 \h </w:instrText>
            </w:r>
            <w:r>
              <w:fldChar w:fldCharType="separate"/>
            </w:r>
            <w:r w:rsidR="007477A4">
              <w:rPr>
                <w:noProof/>
              </w:rPr>
              <w:t>- 19 -</w:t>
            </w:r>
            <w:r>
              <w:fldChar w:fldCharType="end"/>
            </w:r>
          </w:hyperlink>
        </w:p>
        <w:p w:rsidR="001D7231" w:rsidRDefault="00C432B3">
          <w:pPr>
            <w:pStyle w:val="10"/>
            <w:tabs>
              <w:tab w:val="left" w:pos="1440"/>
              <w:tab w:val="right" w:leader="dot" w:pos="8297"/>
            </w:tabs>
            <w:ind w:firstLine="402"/>
            <w:rPr>
              <w:rFonts w:eastAsiaTheme="minorEastAsia"/>
              <w:b w:val="0"/>
              <w:bCs w:val="0"/>
              <w:caps w:val="0"/>
              <w:sz w:val="21"/>
              <w:szCs w:val="22"/>
            </w:rPr>
          </w:pPr>
          <w:hyperlink w:anchor="_Toc478808768" w:history="1">
            <w:r w:rsidR="00575682">
              <w:rPr>
                <w:rStyle w:val="ad"/>
                <w:rFonts w:hint="eastAsia"/>
              </w:rPr>
              <w:t>第五章</w:t>
            </w:r>
            <w:r w:rsidR="00575682">
              <w:rPr>
                <w:rFonts w:eastAsiaTheme="minorEastAsia"/>
                <w:b w:val="0"/>
                <w:bCs w:val="0"/>
                <w:caps w:val="0"/>
                <w:sz w:val="21"/>
                <w:szCs w:val="22"/>
              </w:rPr>
              <w:tab/>
            </w:r>
            <w:r w:rsidR="00575682">
              <w:rPr>
                <w:rStyle w:val="ad"/>
                <w:rFonts w:hint="eastAsia"/>
              </w:rPr>
              <w:t>资格预审申请文件格式</w:t>
            </w:r>
            <w:r w:rsidR="00575682">
              <w:tab/>
            </w:r>
            <w:r>
              <w:fldChar w:fldCharType="begin"/>
            </w:r>
            <w:r w:rsidR="00575682">
              <w:instrText xml:space="preserve"> PAGEREF _Toc478808768 \h </w:instrText>
            </w:r>
            <w:r>
              <w:fldChar w:fldCharType="separate"/>
            </w:r>
            <w:r w:rsidR="007477A4">
              <w:rPr>
                <w:noProof/>
              </w:rPr>
              <w:t>- 23 -</w:t>
            </w:r>
            <w:r>
              <w:fldChar w:fldCharType="end"/>
            </w:r>
          </w:hyperlink>
        </w:p>
        <w:p w:rsidR="001D7231" w:rsidRDefault="00C432B3">
          <w:pPr>
            <w:ind w:firstLine="402"/>
            <w:sectPr w:rsidR="001D7231">
              <w:headerReference w:type="even" r:id="rId9"/>
              <w:headerReference w:type="default" r:id="rId10"/>
              <w:footerReference w:type="even" r:id="rId11"/>
              <w:footerReference w:type="default" r:id="rId12"/>
              <w:headerReference w:type="first" r:id="rId13"/>
              <w:footerReference w:type="first" r:id="rId14"/>
              <w:pgSz w:w="11907" w:h="16839"/>
              <w:pgMar w:top="1440" w:right="1800" w:bottom="1440" w:left="1800" w:header="720" w:footer="720" w:gutter="0"/>
              <w:cols w:space="720"/>
              <w:titlePg/>
              <w:docGrid w:linePitch="286"/>
            </w:sectPr>
          </w:pPr>
          <w:r>
            <w:rPr>
              <w:rFonts w:asciiTheme="minorHAnsi" w:hAnsiTheme="minorHAnsi"/>
              <w:b/>
              <w:bCs/>
              <w:sz w:val="20"/>
              <w:szCs w:val="20"/>
            </w:rPr>
            <w:fldChar w:fldCharType="end"/>
          </w:r>
        </w:p>
      </w:sdtContent>
    </w:sdt>
    <w:p w:rsidR="001D7231" w:rsidRDefault="00575682">
      <w:pPr>
        <w:pStyle w:val="a1"/>
        <w:spacing w:before="156" w:after="156"/>
      </w:pPr>
      <w:bookmarkStart w:id="0" w:name="_Toc478808732"/>
      <w:bookmarkStart w:id="1" w:name="_Toc478808733"/>
      <w:bookmarkEnd w:id="0"/>
      <w:r>
        <w:rPr>
          <w:rFonts w:hint="eastAsia"/>
        </w:rPr>
        <w:lastRenderedPageBreak/>
        <w:t>资格预审公告</w:t>
      </w:r>
      <w:bookmarkEnd w:id="1"/>
    </w:p>
    <w:p w:rsidR="001D7231" w:rsidRDefault="00575682">
      <w:pPr>
        <w:pStyle w:val="a2"/>
        <w:spacing w:before="156" w:after="156"/>
        <w:jc w:val="both"/>
      </w:pPr>
      <w:bookmarkStart w:id="2" w:name="_Toc478808734"/>
      <w:r>
        <w:rPr>
          <w:rFonts w:hint="eastAsia"/>
        </w:rPr>
        <w:t>招标条件</w:t>
      </w:r>
      <w:bookmarkEnd w:id="2"/>
    </w:p>
    <w:p w:rsidR="001D7231" w:rsidRDefault="00575682">
      <w:pPr>
        <w:ind w:firstLine="480"/>
      </w:pPr>
      <w:r>
        <w:rPr>
          <w:rFonts w:hint="eastAsia"/>
        </w:rPr>
        <w:t>本采购项目许昌市文化艺术中心</w:t>
      </w:r>
      <w:r>
        <w:rPr>
          <w:rFonts w:hint="eastAsia"/>
        </w:rPr>
        <w:t>PPP</w:t>
      </w:r>
      <w:r>
        <w:rPr>
          <w:rFonts w:hint="eastAsia"/>
        </w:rPr>
        <w:t>项目已由许昌市政府批准实施，项目授权主体为许昌市人民政府，项目实施机构为许昌市文化广电新闻出版局（以下简称采购人）。项目已具备采购条件，特邀请有意向的潜在社会资本方（以下简称申请人）提出资格预审申请。</w:t>
      </w:r>
    </w:p>
    <w:p w:rsidR="001D7231" w:rsidRDefault="00575682">
      <w:pPr>
        <w:pStyle w:val="a2"/>
        <w:spacing w:before="156" w:after="156"/>
        <w:jc w:val="both"/>
      </w:pPr>
      <w:bookmarkStart w:id="3" w:name="_Toc478808735"/>
      <w:r>
        <w:rPr>
          <w:rFonts w:hint="eastAsia"/>
        </w:rPr>
        <w:t>项目概况及采购内容</w:t>
      </w:r>
      <w:bookmarkEnd w:id="3"/>
      <w:r>
        <w:rPr>
          <w:rFonts w:hint="eastAsia"/>
        </w:rPr>
        <w:tab/>
      </w:r>
    </w:p>
    <w:p w:rsidR="001D7231" w:rsidRDefault="00575682">
      <w:pPr>
        <w:pStyle w:val="a3"/>
        <w:spacing w:before="156" w:after="156"/>
        <w:jc w:val="both"/>
      </w:pPr>
      <w:bookmarkStart w:id="4" w:name="_Toc438502593"/>
      <w:bookmarkStart w:id="5" w:name="_Toc437893097"/>
      <w:bookmarkStart w:id="6" w:name="_Toc437935196"/>
      <w:r>
        <w:rPr>
          <w:rFonts w:hint="eastAsia"/>
        </w:rPr>
        <w:t>项目</w:t>
      </w:r>
      <w:r>
        <w:t>名称：</w:t>
      </w:r>
      <w:bookmarkEnd w:id="4"/>
      <w:bookmarkEnd w:id="5"/>
      <w:bookmarkEnd w:id="6"/>
      <w:r>
        <w:t>许昌市文化艺术中心</w:t>
      </w:r>
      <w:r>
        <w:t>PPP</w:t>
      </w:r>
      <w:r>
        <w:t>项目</w:t>
      </w:r>
      <w:r>
        <w:rPr>
          <w:rFonts w:hint="eastAsia"/>
        </w:rPr>
        <w:t>。</w:t>
      </w:r>
    </w:p>
    <w:p w:rsidR="001D7231" w:rsidRDefault="00575682">
      <w:pPr>
        <w:pStyle w:val="a3"/>
        <w:spacing w:before="156" w:after="156"/>
        <w:jc w:val="both"/>
      </w:pPr>
      <w:bookmarkStart w:id="7" w:name="_Toc437893098"/>
      <w:bookmarkStart w:id="8" w:name="_Toc437935197"/>
      <w:bookmarkStart w:id="9" w:name="_Toc438502594"/>
      <w:r>
        <w:rPr>
          <w:rFonts w:hint="eastAsia"/>
        </w:rPr>
        <w:t>采购方式</w:t>
      </w:r>
      <w:r>
        <w:t>：</w:t>
      </w:r>
      <w:bookmarkEnd w:id="7"/>
      <w:bookmarkEnd w:id="8"/>
      <w:bookmarkEnd w:id="9"/>
      <w:r>
        <w:rPr>
          <w:rFonts w:hint="eastAsia"/>
        </w:rPr>
        <w:t>公开招标</w:t>
      </w:r>
    </w:p>
    <w:p w:rsidR="001D7231" w:rsidRDefault="00575682">
      <w:pPr>
        <w:pStyle w:val="a3"/>
        <w:spacing w:before="156" w:after="156"/>
      </w:pPr>
      <w:bookmarkStart w:id="10" w:name="_Toc438502595"/>
      <w:bookmarkStart w:id="11" w:name="_Toc437935198"/>
      <w:bookmarkStart w:id="12" w:name="_Toc437893099"/>
      <w:r>
        <w:rPr>
          <w:rFonts w:hint="eastAsia"/>
        </w:rPr>
        <w:t>项目概况</w:t>
      </w:r>
      <w:r>
        <w:t>：</w:t>
      </w:r>
      <w:bookmarkEnd w:id="10"/>
      <w:bookmarkEnd w:id="11"/>
      <w:bookmarkEnd w:id="12"/>
      <w:r>
        <w:rPr>
          <w:rFonts w:hint="eastAsia"/>
        </w:rPr>
        <w:t>本项目建设工程本项目建设工程由大剧场、小剧院、电影院、美术馆、群艺馆、图书馆、文化创意空间体验馆、配套服务和公共空间组成，地上建筑面积</w:t>
      </w:r>
      <w:r>
        <w:rPr>
          <w:rFonts w:hint="eastAsia"/>
        </w:rPr>
        <w:t>72570</w:t>
      </w:r>
      <w:r>
        <w:rPr>
          <w:rFonts w:hint="eastAsia"/>
        </w:rPr>
        <w:t>平方米，地下建筑面积</w:t>
      </w:r>
      <w:r>
        <w:rPr>
          <w:rFonts w:hint="eastAsia"/>
        </w:rPr>
        <w:t>33028</w:t>
      </w:r>
      <w:r>
        <w:rPr>
          <w:rFonts w:hint="eastAsia"/>
        </w:rPr>
        <w:t>平方米。其中：大剧院建筑面积</w:t>
      </w:r>
      <w:r>
        <w:rPr>
          <w:rFonts w:hint="eastAsia"/>
        </w:rPr>
        <w:t>12301</w:t>
      </w:r>
      <w:r>
        <w:rPr>
          <w:rFonts w:hint="eastAsia"/>
        </w:rPr>
        <w:t>平方米；小剧场</w:t>
      </w:r>
      <w:r>
        <w:rPr>
          <w:rFonts w:hint="eastAsia"/>
        </w:rPr>
        <w:t>3082</w:t>
      </w:r>
      <w:r>
        <w:rPr>
          <w:rFonts w:hint="eastAsia"/>
        </w:rPr>
        <w:t>平方米；电影院</w:t>
      </w:r>
      <w:r>
        <w:rPr>
          <w:rFonts w:hint="eastAsia"/>
        </w:rPr>
        <w:t>5644</w:t>
      </w:r>
      <w:r>
        <w:rPr>
          <w:rFonts w:hint="eastAsia"/>
        </w:rPr>
        <w:t>平方米；美术馆</w:t>
      </w:r>
      <w:r>
        <w:rPr>
          <w:rFonts w:hint="eastAsia"/>
        </w:rPr>
        <w:t>5289</w:t>
      </w:r>
      <w:r>
        <w:rPr>
          <w:rFonts w:hint="eastAsia"/>
        </w:rPr>
        <w:t>平方米；群艺馆</w:t>
      </w:r>
      <w:r>
        <w:rPr>
          <w:rFonts w:hint="eastAsia"/>
        </w:rPr>
        <w:t>8192</w:t>
      </w:r>
      <w:r>
        <w:rPr>
          <w:rFonts w:hint="eastAsia"/>
        </w:rPr>
        <w:t>平方米；图书馆</w:t>
      </w:r>
      <w:r>
        <w:rPr>
          <w:rFonts w:hint="eastAsia"/>
        </w:rPr>
        <w:t>9733</w:t>
      </w:r>
      <w:r>
        <w:rPr>
          <w:rFonts w:hint="eastAsia"/>
        </w:rPr>
        <w:t>平方米；文化创意空间体验馆</w:t>
      </w:r>
      <w:r>
        <w:rPr>
          <w:rFonts w:hint="eastAsia"/>
        </w:rPr>
        <w:t>6398</w:t>
      </w:r>
      <w:r>
        <w:rPr>
          <w:rFonts w:hint="eastAsia"/>
        </w:rPr>
        <w:t>平方米；商业配套</w:t>
      </w:r>
      <w:r>
        <w:rPr>
          <w:rFonts w:hint="eastAsia"/>
        </w:rPr>
        <w:t>9211</w:t>
      </w:r>
      <w:r>
        <w:rPr>
          <w:rFonts w:hint="eastAsia"/>
        </w:rPr>
        <w:t>平方米；公共空间</w:t>
      </w:r>
      <w:r>
        <w:rPr>
          <w:rFonts w:hint="eastAsia"/>
        </w:rPr>
        <w:t>12720</w:t>
      </w:r>
      <w:r>
        <w:rPr>
          <w:rFonts w:hint="eastAsia"/>
        </w:rPr>
        <w:t>平方米。本项目投资估算为</w:t>
      </w:r>
      <w:r>
        <w:rPr>
          <w:rFonts w:hint="eastAsia"/>
        </w:rPr>
        <w:t>126991</w:t>
      </w:r>
      <w:r>
        <w:rPr>
          <w:rFonts w:hint="eastAsia"/>
        </w:rPr>
        <w:t>万元，其中建筑安装工程费用</w:t>
      </w:r>
      <w:r>
        <w:rPr>
          <w:rFonts w:hint="eastAsia"/>
        </w:rPr>
        <w:t>114292</w:t>
      </w:r>
      <w:r>
        <w:rPr>
          <w:rFonts w:hint="eastAsia"/>
        </w:rPr>
        <w:t>万元，工程建设其他费用</w:t>
      </w:r>
      <w:r>
        <w:rPr>
          <w:rFonts w:hint="eastAsia"/>
        </w:rPr>
        <w:t>8889</w:t>
      </w:r>
      <w:r>
        <w:rPr>
          <w:rFonts w:hint="eastAsia"/>
        </w:rPr>
        <w:t>万元，预备费</w:t>
      </w:r>
      <w:r>
        <w:rPr>
          <w:rFonts w:hint="eastAsia"/>
        </w:rPr>
        <w:t>3810</w:t>
      </w:r>
      <w:r>
        <w:rPr>
          <w:rFonts w:hint="eastAsia"/>
        </w:rPr>
        <w:t>万元。</w:t>
      </w:r>
    </w:p>
    <w:p w:rsidR="001D7231" w:rsidRDefault="00575682">
      <w:pPr>
        <w:pStyle w:val="a3"/>
        <w:spacing w:before="156" w:after="156"/>
        <w:jc w:val="both"/>
      </w:pPr>
      <w:bookmarkStart w:id="13" w:name="_Toc438502596"/>
      <w:bookmarkStart w:id="14" w:name="_Toc437893100"/>
      <w:bookmarkStart w:id="15" w:name="_Toc437935199"/>
      <w:r>
        <w:rPr>
          <w:rFonts w:hint="eastAsia"/>
        </w:rPr>
        <w:t>采购内容</w:t>
      </w:r>
      <w:r>
        <w:t>：</w:t>
      </w:r>
      <w:bookmarkEnd w:id="13"/>
      <w:bookmarkEnd w:id="14"/>
      <w:bookmarkEnd w:id="15"/>
      <w:r>
        <w:t>采购社会资本方</w:t>
      </w:r>
      <w:r>
        <w:rPr>
          <w:rFonts w:hint="eastAsia"/>
        </w:rPr>
        <w:t>。</w:t>
      </w:r>
    </w:p>
    <w:p w:rsidR="001D7231" w:rsidRDefault="00575682">
      <w:pPr>
        <w:pStyle w:val="a2"/>
        <w:spacing w:before="156" w:after="156"/>
        <w:jc w:val="both"/>
      </w:pPr>
      <w:bookmarkStart w:id="16" w:name="_Toc478808736"/>
      <w:r>
        <w:rPr>
          <w:rFonts w:hint="eastAsia"/>
        </w:rPr>
        <w:t>采购需求</w:t>
      </w:r>
      <w:bookmarkEnd w:id="16"/>
    </w:p>
    <w:p w:rsidR="001D7231" w:rsidRDefault="00575682">
      <w:pPr>
        <w:pStyle w:val="a3"/>
        <w:spacing w:before="156" w:after="156"/>
        <w:jc w:val="both"/>
      </w:pPr>
      <w:bookmarkStart w:id="17" w:name="_Toc438502598"/>
      <w:bookmarkStart w:id="18" w:name="_Toc437935201"/>
      <w:bookmarkStart w:id="19" w:name="_Toc437893102"/>
      <w:r>
        <w:rPr>
          <w:rFonts w:hint="eastAsia"/>
        </w:rPr>
        <w:t>项目合作</w:t>
      </w:r>
      <w:r>
        <w:t>期</w:t>
      </w:r>
      <w:r>
        <w:rPr>
          <w:rFonts w:hint="eastAsia"/>
        </w:rPr>
        <w:t>：</w:t>
      </w:r>
      <w:bookmarkEnd w:id="17"/>
      <w:bookmarkEnd w:id="18"/>
      <w:bookmarkEnd w:id="19"/>
      <w:r>
        <w:rPr>
          <w:rFonts w:hint="eastAsia"/>
        </w:rPr>
        <w:t>15</w:t>
      </w:r>
      <w:r>
        <w:rPr>
          <w:rFonts w:hint="eastAsia"/>
        </w:rPr>
        <w:t>年（其中建设期</w:t>
      </w:r>
      <w:r>
        <w:rPr>
          <w:rFonts w:hint="eastAsia"/>
        </w:rPr>
        <w:t>3</w:t>
      </w:r>
      <w:r>
        <w:rPr>
          <w:rFonts w:hint="eastAsia"/>
        </w:rPr>
        <w:t>年）。</w:t>
      </w:r>
    </w:p>
    <w:p w:rsidR="001D7231" w:rsidRDefault="00575682">
      <w:pPr>
        <w:pStyle w:val="a3"/>
        <w:spacing w:before="156" w:after="156"/>
        <w:jc w:val="both"/>
      </w:pPr>
      <w:bookmarkStart w:id="20" w:name="_Toc437893103"/>
      <w:bookmarkStart w:id="21" w:name="_Toc438502599"/>
      <w:bookmarkStart w:id="22" w:name="_Toc437935202"/>
      <w:r>
        <w:rPr>
          <w:rFonts w:hint="eastAsia"/>
        </w:rPr>
        <w:t>投资估算</w:t>
      </w:r>
      <w:r>
        <w:t>：</w:t>
      </w:r>
      <w:r>
        <w:rPr>
          <w:rFonts w:hint="eastAsia"/>
        </w:rPr>
        <w:t>1</w:t>
      </w:r>
      <w:r>
        <w:t>26991</w:t>
      </w:r>
      <w:r>
        <w:rPr>
          <w:rFonts w:hint="eastAsia"/>
        </w:rPr>
        <w:t>万元（不含建设期利息和土地费用）。</w:t>
      </w:r>
      <w:bookmarkEnd w:id="20"/>
      <w:bookmarkEnd w:id="21"/>
      <w:bookmarkEnd w:id="22"/>
      <w:r>
        <w:rPr>
          <w:rFonts w:hint="eastAsia"/>
        </w:rPr>
        <w:t>其中社会资本方占股</w:t>
      </w:r>
      <w:r>
        <w:t>9</w:t>
      </w:r>
      <w:r>
        <w:rPr>
          <w:rFonts w:hint="eastAsia"/>
        </w:rPr>
        <w:t>0%</w:t>
      </w:r>
      <w:r>
        <w:rPr>
          <w:rFonts w:hint="eastAsia"/>
        </w:rPr>
        <w:t>。</w:t>
      </w:r>
    </w:p>
    <w:p w:rsidR="001D7231" w:rsidRDefault="00575682">
      <w:pPr>
        <w:pStyle w:val="a3"/>
        <w:spacing w:before="156" w:after="156"/>
      </w:pPr>
      <w:bookmarkStart w:id="23" w:name="_Toc438502600"/>
      <w:bookmarkStart w:id="24" w:name="_Toc437893104"/>
      <w:bookmarkStart w:id="25" w:name="_Toc437935203"/>
      <w:r>
        <w:rPr>
          <w:rFonts w:hint="eastAsia"/>
        </w:rPr>
        <w:t>项目规模</w:t>
      </w:r>
      <w:r>
        <w:t>：</w:t>
      </w:r>
      <w:bookmarkEnd w:id="23"/>
      <w:bookmarkEnd w:id="24"/>
      <w:bookmarkEnd w:id="25"/>
      <w:r>
        <w:rPr>
          <w:rFonts w:hint="eastAsia"/>
        </w:rPr>
        <w:t>本项目建设工程本项目建设工程由大剧场、小剧院、电影院、美术馆、群艺馆、图书馆、文化创意空间体验馆、配套服务和公共空间组成，地上</w:t>
      </w:r>
      <w:r>
        <w:rPr>
          <w:rFonts w:hint="eastAsia"/>
        </w:rPr>
        <w:lastRenderedPageBreak/>
        <w:t>建筑面积</w:t>
      </w:r>
      <w:r>
        <w:rPr>
          <w:rFonts w:hint="eastAsia"/>
        </w:rPr>
        <w:t>72570</w:t>
      </w:r>
      <w:r>
        <w:rPr>
          <w:rFonts w:hint="eastAsia"/>
        </w:rPr>
        <w:t>平方米，地下建筑面积</w:t>
      </w:r>
      <w:r>
        <w:rPr>
          <w:rFonts w:hint="eastAsia"/>
        </w:rPr>
        <w:t>33028</w:t>
      </w:r>
      <w:r>
        <w:rPr>
          <w:rFonts w:hint="eastAsia"/>
        </w:rPr>
        <w:t>平方米。其中：大剧院建筑面积</w:t>
      </w:r>
      <w:r>
        <w:rPr>
          <w:rFonts w:hint="eastAsia"/>
        </w:rPr>
        <w:t>12301</w:t>
      </w:r>
      <w:r>
        <w:rPr>
          <w:rFonts w:hint="eastAsia"/>
        </w:rPr>
        <w:t>平方米；小剧场</w:t>
      </w:r>
      <w:r>
        <w:rPr>
          <w:rFonts w:hint="eastAsia"/>
        </w:rPr>
        <w:t>3082</w:t>
      </w:r>
      <w:r>
        <w:rPr>
          <w:rFonts w:hint="eastAsia"/>
        </w:rPr>
        <w:t>平方米；电影院</w:t>
      </w:r>
      <w:r>
        <w:rPr>
          <w:rFonts w:hint="eastAsia"/>
        </w:rPr>
        <w:t>5644</w:t>
      </w:r>
      <w:r>
        <w:rPr>
          <w:rFonts w:hint="eastAsia"/>
        </w:rPr>
        <w:t>平方米；美术馆</w:t>
      </w:r>
      <w:r>
        <w:rPr>
          <w:rFonts w:hint="eastAsia"/>
        </w:rPr>
        <w:t>5289</w:t>
      </w:r>
      <w:r>
        <w:rPr>
          <w:rFonts w:hint="eastAsia"/>
        </w:rPr>
        <w:t>平方米；群艺馆</w:t>
      </w:r>
      <w:r>
        <w:rPr>
          <w:rFonts w:hint="eastAsia"/>
        </w:rPr>
        <w:t>8192</w:t>
      </w:r>
      <w:r>
        <w:rPr>
          <w:rFonts w:hint="eastAsia"/>
        </w:rPr>
        <w:t>平方米；图书馆</w:t>
      </w:r>
      <w:r>
        <w:rPr>
          <w:rFonts w:hint="eastAsia"/>
        </w:rPr>
        <w:t>9733</w:t>
      </w:r>
      <w:r>
        <w:rPr>
          <w:rFonts w:hint="eastAsia"/>
        </w:rPr>
        <w:t>平方米；文化创意空间体验馆</w:t>
      </w:r>
      <w:r>
        <w:rPr>
          <w:rFonts w:hint="eastAsia"/>
        </w:rPr>
        <w:t>6398</w:t>
      </w:r>
      <w:r>
        <w:rPr>
          <w:rFonts w:hint="eastAsia"/>
        </w:rPr>
        <w:t>平方米；商业配套</w:t>
      </w:r>
      <w:r>
        <w:rPr>
          <w:rFonts w:hint="eastAsia"/>
        </w:rPr>
        <w:t>9211</w:t>
      </w:r>
      <w:r>
        <w:rPr>
          <w:rFonts w:hint="eastAsia"/>
        </w:rPr>
        <w:t>平方米；公共空间</w:t>
      </w:r>
      <w:r>
        <w:rPr>
          <w:rFonts w:hint="eastAsia"/>
        </w:rPr>
        <w:t>12720</w:t>
      </w:r>
      <w:r>
        <w:rPr>
          <w:rFonts w:hint="eastAsia"/>
        </w:rPr>
        <w:t>平方米。</w:t>
      </w:r>
    </w:p>
    <w:p w:rsidR="001D7231" w:rsidRDefault="00575682">
      <w:pPr>
        <w:pStyle w:val="a3"/>
        <w:spacing w:before="156" w:after="156"/>
        <w:jc w:val="both"/>
      </w:pPr>
      <w:bookmarkStart w:id="26" w:name="_Toc438502601"/>
      <w:bookmarkStart w:id="27" w:name="_Toc437935204"/>
      <w:bookmarkStart w:id="28" w:name="_Toc437893105"/>
      <w:r>
        <w:rPr>
          <w:rFonts w:hint="eastAsia"/>
        </w:rPr>
        <w:t>项目地点</w:t>
      </w:r>
      <w:r>
        <w:t>：</w:t>
      </w:r>
      <w:bookmarkEnd w:id="26"/>
      <w:bookmarkEnd w:id="27"/>
      <w:bookmarkEnd w:id="28"/>
      <w:r>
        <w:rPr>
          <w:rFonts w:hint="eastAsia"/>
        </w:rPr>
        <w:t>本项目选址在示范区芙蓉湖湖心岛上，红线内面积</w:t>
      </w:r>
      <w:r>
        <w:rPr>
          <w:rFonts w:hint="eastAsia"/>
        </w:rPr>
        <w:t>44587</w:t>
      </w:r>
      <w:r>
        <w:rPr>
          <w:rFonts w:hint="eastAsia"/>
        </w:rPr>
        <w:t>平方米（约</w:t>
      </w:r>
      <w:r>
        <w:rPr>
          <w:rFonts w:hint="eastAsia"/>
        </w:rPr>
        <w:t>66.9</w:t>
      </w:r>
      <w:r>
        <w:rPr>
          <w:rFonts w:hint="eastAsia"/>
        </w:rPr>
        <w:t>亩）</w:t>
      </w:r>
    </w:p>
    <w:p w:rsidR="001D7231" w:rsidRDefault="00575682">
      <w:pPr>
        <w:pStyle w:val="a3"/>
        <w:spacing w:before="156" w:after="156"/>
        <w:jc w:val="both"/>
      </w:pPr>
      <w:bookmarkStart w:id="29" w:name="_Toc437893106"/>
      <w:bookmarkStart w:id="30" w:name="_Toc437935205"/>
      <w:bookmarkStart w:id="31" w:name="_Toc438502602"/>
      <w:r>
        <w:rPr>
          <w:rFonts w:hint="eastAsia"/>
        </w:rPr>
        <w:t>运作模式</w:t>
      </w:r>
      <w:r>
        <w:t>：</w:t>
      </w:r>
      <w:bookmarkEnd w:id="29"/>
      <w:bookmarkEnd w:id="30"/>
      <w:bookmarkEnd w:id="31"/>
      <w:r>
        <w:rPr>
          <w:rFonts w:hint="eastAsia"/>
        </w:rPr>
        <w:t>本项目的具体运作方式为建设</w:t>
      </w:r>
      <w:r>
        <w:rPr>
          <w:rFonts w:hint="eastAsia"/>
        </w:rPr>
        <w:t>-</w:t>
      </w:r>
      <w:r>
        <w:rPr>
          <w:rFonts w:hint="eastAsia"/>
        </w:rPr>
        <w:t>运营</w:t>
      </w:r>
      <w:r>
        <w:rPr>
          <w:rFonts w:hint="eastAsia"/>
        </w:rPr>
        <w:t>-</w:t>
      </w:r>
      <w:r>
        <w:rPr>
          <w:rFonts w:hint="eastAsia"/>
        </w:rPr>
        <w:t>移交（</w:t>
      </w:r>
      <w:r>
        <w:rPr>
          <w:rFonts w:hint="eastAsia"/>
        </w:rPr>
        <w:t>BOT</w:t>
      </w:r>
      <w:r>
        <w:rPr>
          <w:rFonts w:hint="eastAsia"/>
        </w:rPr>
        <w:t>），即由项目公司负责本项目的设计、投融资、建设、运营维护、管理和移交。</w:t>
      </w:r>
      <w:r>
        <w:rPr>
          <w:rFonts w:hint="eastAsia"/>
        </w:rPr>
        <w:t>PPP</w:t>
      </w:r>
      <w:r>
        <w:rPr>
          <w:rFonts w:hint="eastAsia"/>
        </w:rPr>
        <w:t>项目经营期届满后，项目公司将项目设施无偿、完好地移交给项目实施机构及其指定机构。</w:t>
      </w:r>
    </w:p>
    <w:p w:rsidR="001D7231" w:rsidRDefault="00575682">
      <w:pPr>
        <w:pStyle w:val="a3"/>
        <w:spacing w:before="156" w:after="156"/>
      </w:pPr>
      <w:r>
        <w:t>项目回报机制</w:t>
      </w:r>
      <w:r>
        <w:rPr>
          <w:rFonts w:hint="eastAsia"/>
        </w:rPr>
        <w:t>：本项目是准经营性项目，项目回报机制为可行性缺口补助，项目公司获得投资回报的资金来源包括使用者付费收入（即项目公司运营本项目各场馆获得的各项收入）和政府承担的运营补贴（可行性缺口补助模式）。</w:t>
      </w:r>
    </w:p>
    <w:p w:rsidR="001D7231" w:rsidRDefault="00575682">
      <w:pPr>
        <w:pStyle w:val="a3"/>
        <w:spacing w:before="156" w:after="156"/>
      </w:pPr>
      <w:r>
        <w:rPr>
          <w:rFonts w:hint="eastAsia"/>
        </w:rPr>
        <w:t>项目公司组建：中标的投标人（以下简称“中标人”）与许昌市文化广电新闻出版局指定机构共同出资在许昌境内依法设立项目公司。政府方持有项目公司</w:t>
      </w:r>
      <w:r>
        <w:t>1</w:t>
      </w:r>
      <w:r>
        <w:rPr>
          <w:rFonts w:hint="eastAsia"/>
        </w:rPr>
        <w:t>0%</w:t>
      </w:r>
      <w:r>
        <w:rPr>
          <w:rFonts w:hint="eastAsia"/>
        </w:rPr>
        <w:t>股权，中标人持有项目公司</w:t>
      </w:r>
      <w:r>
        <w:t>9</w:t>
      </w:r>
      <w:r>
        <w:rPr>
          <w:rFonts w:hint="eastAsia"/>
        </w:rPr>
        <w:t>0%</w:t>
      </w:r>
      <w:r>
        <w:rPr>
          <w:rFonts w:hint="eastAsia"/>
        </w:rPr>
        <w:t>股权，双方按股权出资比例落实到位。</w:t>
      </w:r>
    </w:p>
    <w:p w:rsidR="001D7231" w:rsidRDefault="00575682">
      <w:pPr>
        <w:pStyle w:val="a2"/>
        <w:spacing w:before="156" w:after="156"/>
        <w:jc w:val="both"/>
      </w:pPr>
      <w:bookmarkStart w:id="32" w:name="_Toc478808737"/>
      <w:r>
        <w:rPr>
          <w:rFonts w:hint="eastAsia"/>
        </w:rPr>
        <w:t>申请人资格要求</w:t>
      </w:r>
      <w:bookmarkEnd w:id="32"/>
    </w:p>
    <w:p w:rsidR="001D7231" w:rsidRDefault="00575682">
      <w:pPr>
        <w:pStyle w:val="a3"/>
        <w:spacing w:before="156" w:after="156"/>
        <w:jc w:val="both"/>
      </w:pPr>
      <w:bookmarkStart w:id="33" w:name="_Toc437893109"/>
      <w:bookmarkStart w:id="34" w:name="_Toc437935208"/>
      <w:bookmarkStart w:id="35" w:name="_Toc438502605"/>
      <w:r>
        <w:rPr>
          <w:rFonts w:hint="eastAsia"/>
        </w:rPr>
        <w:t>符合《中华人民共和国政府采购法》第二十二条规定的合格供应商条件，并满足适用的中国法律、法规、规章、地方法规和政府部门颁布的其他适用强制性要求。</w:t>
      </w:r>
      <w:bookmarkEnd w:id="33"/>
      <w:bookmarkEnd w:id="34"/>
      <w:bookmarkEnd w:id="35"/>
    </w:p>
    <w:p w:rsidR="001D7231" w:rsidRDefault="00575682">
      <w:pPr>
        <w:pStyle w:val="a3"/>
        <w:spacing w:before="156" w:after="156"/>
        <w:jc w:val="both"/>
      </w:pPr>
      <w:r>
        <w:rPr>
          <w:rFonts w:hint="eastAsia"/>
        </w:rPr>
        <w:t>本级政府所属融资平台公司及其他控股国有企业（符合《国务院办公厅转发财政部、国家发展改革委、中国人民银行关于在公共服务领域推广政府和社会资本合作模式的指导意见的通知》国办发</w:t>
      </w:r>
      <w:r>
        <w:rPr>
          <w:rFonts w:hint="eastAsia"/>
        </w:rPr>
        <w:t>[2014] 42</w:t>
      </w:r>
      <w:r>
        <w:rPr>
          <w:rFonts w:hint="eastAsia"/>
        </w:rPr>
        <w:t>号文件规定的除外）不得作为申请人。</w:t>
      </w:r>
    </w:p>
    <w:p w:rsidR="001D7231" w:rsidRDefault="00575682">
      <w:pPr>
        <w:pStyle w:val="a3"/>
        <w:spacing w:before="156" w:after="156"/>
        <w:jc w:val="both"/>
      </w:pPr>
      <w:bookmarkStart w:id="36" w:name="_Toc438502607"/>
      <w:bookmarkStart w:id="37" w:name="_Toc437893111"/>
      <w:bookmarkStart w:id="38" w:name="_Toc437935210"/>
      <w:r>
        <w:rPr>
          <w:rFonts w:hint="eastAsia"/>
        </w:rPr>
        <w:t>本次资格预审要求申请人具备以下条件：</w:t>
      </w:r>
      <w:bookmarkEnd w:id="36"/>
      <w:bookmarkEnd w:id="37"/>
      <w:bookmarkEnd w:id="38"/>
    </w:p>
    <w:p w:rsidR="001D7231" w:rsidRDefault="00575682">
      <w:pPr>
        <w:ind w:left="480" w:firstLineChars="0" w:firstLine="0"/>
      </w:pPr>
      <w:r>
        <w:rPr>
          <w:rFonts w:hint="eastAsia"/>
        </w:rPr>
        <w:t xml:space="preserve">1. </w:t>
      </w:r>
      <w:r>
        <w:rPr>
          <w:rFonts w:hint="eastAsia"/>
        </w:rPr>
        <w:t>主体要求：申请人须为依法成立并有效存续的中华人民共和国境内（外）企业法人。</w:t>
      </w:r>
    </w:p>
    <w:p w:rsidR="001D7231" w:rsidRDefault="00575682">
      <w:pPr>
        <w:ind w:left="480" w:firstLineChars="0" w:firstLine="0"/>
      </w:pPr>
      <w:r>
        <w:rPr>
          <w:rFonts w:hint="eastAsia"/>
        </w:rPr>
        <w:lastRenderedPageBreak/>
        <w:t xml:space="preserve">2. </w:t>
      </w:r>
      <w:r>
        <w:rPr>
          <w:rFonts w:hint="eastAsia"/>
        </w:rPr>
        <w:t>资质要求：申请人需具备建设行政主管部门核发的房屋建筑施工总承包特级资质（安全生产许可证处于有效期）。</w:t>
      </w:r>
    </w:p>
    <w:p w:rsidR="001D7231" w:rsidRDefault="00575682">
      <w:pPr>
        <w:ind w:left="480" w:firstLineChars="0" w:firstLine="0"/>
      </w:pPr>
      <w:r>
        <w:rPr>
          <w:rFonts w:hint="eastAsia"/>
        </w:rPr>
        <w:t xml:space="preserve">3. </w:t>
      </w:r>
      <w:r>
        <w:rPr>
          <w:rFonts w:hint="eastAsia"/>
        </w:rPr>
        <w:t>业绩要求：近四年内（</w:t>
      </w:r>
      <w:r>
        <w:rPr>
          <w:rFonts w:hint="eastAsia"/>
        </w:rPr>
        <w:t>2013</w:t>
      </w:r>
      <w:r>
        <w:rPr>
          <w:rFonts w:hint="eastAsia"/>
        </w:rPr>
        <w:t>年、</w:t>
      </w:r>
      <w:r>
        <w:rPr>
          <w:rFonts w:hint="eastAsia"/>
        </w:rPr>
        <w:t>2014</w:t>
      </w:r>
      <w:r>
        <w:rPr>
          <w:rFonts w:hint="eastAsia"/>
        </w:rPr>
        <w:t>年、</w:t>
      </w:r>
      <w:r>
        <w:rPr>
          <w:rFonts w:hint="eastAsia"/>
        </w:rPr>
        <w:t>2015</w:t>
      </w:r>
      <w:r>
        <w:rPr>
          <w:rFonts w:hint="eastAsia"/>
        </w:rPr>
        <w:t>年、</w:t>
      </w:r>
      <w:r>
        <w:rPr>
          <w:rFonts w:hint="eastAsia"/>
        </w:rPr>
        <w:t>2016</w:t>
      </w:r>
      <w:r>
        <w:rPr>
          <w:rFonts w:hint="eastAsia"/>
        </w:rPr>
        <w:t>年）至少具有</w:t>
      </w:r>
      <w:r>
        <w:rPr>
          <w:rFonts w:hint="eastAsia"/>
        </w:rPr>
        <w:t>2</w:t>
      </w:r>
      <w:r>
        <w:rPr>
          <w:rFonts w:hint="eastAsia"/>
        </w:rPr>
        <w:t>个单项投资额不低于人民币</w:t>
      </w:r>
      <w:r>
        <w:rPr>
          <w:rFonts w:hint="eastAsia"/>
        </w:rPr>
        <w:t>5</w:t>
      </w:r>
      <w:r>
        <w:rPr>
          <w:rFonts w:hint="eastAsia"/>
        </w:rPr>
        <w:t>亿元或</w:t>
      </w:r>
      <w:r>
        <w:rPr>
          <w:rFonts w:hint="eastAsia"/>
        </w:rPr>
        <w:t>1</w:t>
      </w:r>
      <w:r>
        <w:rPr>
          <w:rFonts w:hint="eastAsia"/>
        </w:rPr>
        <w:t>个单项投资不低于人民币</w:t>
      </w:r>
      <w:r>
        <w:rPr>
          <w:rFonts w:hint="eastAsia"/>
        </w:rPr>
        <w:t>10</w:t>
      </w:r>
      <w:r>
        <w:rPr>
          <w:rFonts w:hint="eastAsia"/>
        </w:rPr>
        <w:t>亿元的房建类工程的投资、建设或运营项目业绩，若该项业绩是以联合体身份共同完成，则该项目联合体成员不得超过</w:t>
      </w:r>
      <w:r>
        <w:rPr>
          <w:rFonts w:hint="eastAsia"/>
        </w:rPr>
        <w:t>2</w:t>
      </w:r>
      <w:r>
        <w:rPr>
          <w:rFonts w:hint="eastAsia"/>
        </w:rPr>
        <w:t>家。至少有一个建筑面积不低</w:t>
      </w:r>
      <w:r>
        <w:rPr>
          <w:rFonts w:hint="eastAsia"/>
        </w:rPr>
        <w:t>3</w:t>
      </w:r>
      <w:r>
        <w:rPr>
          <w:rFonts w:hint="eastAsia"/>
        </w:rPr>
        <w:t>万平方或</w:t>
      </w:r>
      <w:r>
        <w:rPr>
          <w:rFonts w:hint="eastAsia"/>
        </w:rPr>
        <w:t>1000</w:t>
      </w:r>
      <w:r>
        <w:rPr>
          <w:rFonts w:hint="eastAsia"/>
        </w:rPr>
        <w:t>座以上大剧院、文化场馆类项目投资、建设或运营业绩。</w:t>
      </w:r>
    </w:p>
    <w:p w:rsidR="001D7231" w:rsidRDefault="00575682">
      <w:pPr>
        <w:ind w:left="480" w:firstLineChars="0" w:firstLine="0"/>
      </w:pPr>
      <w:r>
        <w:rPr>
          <w:rFonts w:hint="eastAsia"/>
        </w:rPr>
        <w:t>（业绩要求中，投资、建设、运营三项中符合一项即可，以合同为准）</w:t>
      </w:r>
    </w:p>
    <w:p w:rsidR="001D7231" w:rsidRDefault="00575682">
      <w:pPr>
        <w:ind w:left="480" w:firstLineChars="0" w:firstLine="0"/>
      </w:pPr>
      <w:r>
        <w:rPr>
          <w:rFonts w:hint="eastAsia"/>
        </w:rPr>
        <w:t xml:space="preserve">4. </w:t>
      </w:r>
      <w:r>
        <w:rPr>
          <w:rFonts w:hint="eastAsia"/>
        </w:rPr>
        <w:t>企业实力：已建立现代企业制度的企业法人，没有处于被接管、冻结、破产或其他不良状态，无重大不良资产或不良投资项目（申请人须提供承诺材料）。</w:t>
      </w:r>
    </w:p>
    <w:p w:rsidR="001D7231" w:rsidRDefault="00575682">
      <w:pPr>
        <w:ind w:left="480" w:firstLineChars="0" w:firstLine="0"/>
      </w:pPr>
      <w:r>
        <w:rPr>
          <w:rFonts w:hint="eastAsia"/>
        </w:rPr>
        <w:t xml:space="preserve">5. </w:t>
      </w:r>
      <w:r>
        <w:rPr>
          <w:rFonts w:hint="eastAsia"/>
        </w:rPr>
        <w:t>财务实力：</w:t>
      </w:r>
      <w:r>
        <w:rPr>
          <w:rFonts w:hint="eastAsia"/>
        </w:rPr>
        <w:t>2013</w:t>
      </w:r>
      <w:r>
        <w:rPr>
          <w:rFonts w:hint="eastAsia"/>
        </w:rPr>
        <w:t>年、</w:t>
      </w:r>
      <w:r>
        <w:rPr>
          <w:rFonts w:hint="eastAsia"/>
        </w:rPr>
        <w:t>2014</w:t>
      </w:r>
      <w:r>
        <w:rPr>
          <w:rFonts w:hint="eastAsia"/>
        </w:rPr>
        <w:t>年、</w:t>
      </w:r>
      <w:r>
        <w:rPr>
          <w:rFonts w:hint="eastAsia"/>
        </w:rPr>
        <w:t>2015</w:t>
      </w:r>
      <w:r>
        <w:rPr>
          <w:rFonts w:hint="eastAsia"/>
        </w:rPr>
        <w:t>年企业平均净资产不低于人民币</w:t>
      </w:r>
      <w:r>
        <w:rPr>
          <w:rFonts w:hint="eastAsia"/>
        </w:rPr>
        <w:t>10</w:t>
      </w:r>
      <w:r>
        <w:rPr>
          <w:rFonts w:hint="eastAsia"/>
        </w:rPr>
        <w:t>亿元（以经审计的财务报表为准）。社会资本方提供银行等金融机构出具的不低于</w:t>
      </w:r>
      <w:r>
        <w:rPr>
          <w:rFonts w:hint="eastAsia"/>
        </w:rPr>
        <w:t>10</w:t>
      </w:r>
      <w:r>
        <w:rPr>
          <w:rFonts w:hint="eastAsia"/>
        </w:rPr>
        <w:t>亿元支持本项目建设的融资授信证明。</w:t>
      </w:r>
    </w:p>
    <w:p w:rsidR="001D7231" w:rsidRDefault="00575682">
      <w:pPr>
        <w:ind w:left="480" w:firstLineChars="0" w:firstLine="0"/>
      </w:pPr>
      <w:r>
        <w:rPr>
          <w:rFonts w:hint="eastAsia"/>
        </w:rPr>
        <w:t xml:space="preserve">6. </w:t>
      </w:r>
      <w:r>
        <w:rPr>
          <w:rFonts w:hint="eastAsia"/>
        </w:rPr>
        <w:t>企业信誉：</w:t>
      </w:r>
    </w:p>
    <w:p w:rsidR="001D7231" w:rsidRDefault="00575682">
      <w:pPr>
        <w:ind w:left="480" w:firstLineChars="0" w:firstLine="0"/>
      </w:pPr>
      <w:r>
        <w:rPr>
          <w:rFonts w:hint="eastAsia"/>
        </w:rPr>
        <w:t>（</w:t>
      </w:r>
      <w:r>
        <w:rPr>
          <w:rFonts w:hint="eastAsia"/>
        </w:rPr>
        <w:t>1</w:t>
      </w:r>
      <w:r>
        <w:rPr>
          <w:rFonts w:hint="eastAsia"/>
        </w:rPr>
        <w:t>）社会资本方缴纳税收的证明材料：本项目公告发布时间前</w:t>
      </w:r>
      <w:r>
        <w:rPr>
          <w:rFonts w:hint="eastAsia"/>
        </w:rPr>
        <w:t>36</w:t>
      </w:r>
      <w:r>
        <w:rPr>
          <w:rFonts w:hint="eastAsia"/>
        </w:rPr>
        <w:t>个月内（</w:t>
      </w:r>
      <w:r>
        <w:rPr>
          <w:rFonts w:hint="eastAsia"/>
        </w:rPr>
        <w:t>2014</w:t>
      </w:r>
      <w:r>
        <w:rPr>
          <w:rFonts w:hint="eastAsia"/>
        </w:rPr>
        <w:t>年</w:t>
      </w:r>
      <w:r>
        <w:rPr>
          <w:rFonts w:hint="eastAsia"/>
        </w:rPr>
        <w:t>3</w:t>
      </w:r>
      <w:r>
        <w:rPr>
          <w:rFonts w:hint="eastAsia"/>
        </w:rPr>
        <w:t>月</w:t>
      </w:r>
      <w:r>
        <w:rPr>
          <w:rFonts w:hint="eastAsia"/>
        </w:rPr>
        <w:t>- 2017</w:t>
      </w:r>
      <w:r>
        <w:rPr>
          <w:rFonts w:hint="eastAsia"/>
        </w:rPr>
        <w:t>年</w:t>
      </w:r>
      <w:r>
        <w:rPr>
          <w:rFonts w:hint="eastAsia"/>
        </w:rPr>
        <w:t>3</w:t>
      </w:r>
      <w:r>
        <w:rPr>
          <w:rFonts w:hint="eastAsia"/>
        </w:rPr>
        <w:t>月）企业缴纳增值税（营业税）和企业所得税的凭据（税收通用完税证）；</w:t>
      </w:r>
    </w:p>
    <w:p w:rsidR="001D7231" w:rsidRDefault="00575682">
      <w:pPr>
        <w:ind w:left="480" w:firstLineChars="0" w:firstLine="0"/>
      </w:pPr>
      <w:r>
        <w:rPr>
          <w:rFonts w:hint="eastAsia"/>
        </w:rPr>
        <w:t>（</w:t>
      </w:r>
      <w:r>
        <w:rPr>
          <w:rFonts w:hint="eastAsia"/>
        </w:rPr>
        <w:t>2</w:t>
      </w:r>
      <w:r>
        <w:rPr>
          <w:rFonts w:hint="eastAsia"/>
        </w:rPr>
        <w:t>）社会资本方缴纳社会保障资金的证明材料：本项目公告发布时间前</w:t>
      </w:r>
      <w:r>
        <w:rPr>
          <w:rFonts w:hint="eastAsia"/>
        </w:rPr>
        <w:t>36</w:t>
      </w:r>
      <w:r>
        <w:rPr>
          <w:rFonts w:hint="eastAsia"/>
        </w:rPr>
        <w:t>个月内（</w:t>
      </w:r>
      <w:r>
        <w:rPr>
          <w:rFonts w:hint="eastAsia"/>
        </w:rPr>
        <w:t>2014</w:t>
      </w:r>
      <w:r>
        <w:rPr>
          <w:rFonts w:hint="eastAsia"/>
        </w:rPr>
        <w:t>年</w:t>
      </w:r>
      <w:r>
        <w:rPr>
          <w:rFonts w:hint="eastAsia"/>
        </w:rPr>
        <w:t>3</w:t>
      </w:r>
      <w:r>
        <w:rPr>
          <w:rFonts w:hint="eastAsia"/>
        </w:rPr>
        <w:t>月</w:t>
      </w:r>
      <w:r>
        <w:rPr>
          <w:rFonts w:hint="eastAsia"/>
        </w:rPr>
        <w:t>- 2017</w:t>
      </w:r>
      <w:r>
        <w:rPr>
          <w:rFonts w:hint="eastAsia"/>
        </w:rPr>
        <w:t>年</w:t>
      </w:r>
      <w:r>
        <w:rPr>
          <w:rFonts w:hint="eastAsia"/>
        </w:rPr>
        <w:t>3</w:t>
      </w:r>
      <w:r>
        <w:rPr>
          <w:rFonts w:hint="eastAsia"/>
        </w:rPr>
        <w:t>月）的社会统筹保险基金管理部门出具的基本养老保险对账单或加盖社会统筹保险基金管理部门公章的单位缴费明细，以及企业缴费凭证（社会保险缴费发票、专用收据或银行转账凭证等证明）；社会保险证明应至少体现以下内容：缴纳保险单位名称、人员姓名、社会保障号（或身份证号）、险种、缴费期限等；</w:t>
      </w:r>
    </w:p>
    <w:p w:rsidR="001D7231" w:rsidRDefault="00575682">
      <w:pPr>
        <w:ind w:left="480" w:firstLineChars="0" w:firstLine="0"/>
      </w:pPr>
      <w:r>
        <w:rPr>
          <w:rFonts w:hint="eastAsia"/>
        </w:rPr>
        <w:t>（</w:t>
      </w:r>
      <w:r>
        <w:rPr>
          <w:rFonts w:hint="eastAsia"/>
        </w:rPr>
        <w:t>3</w:t>
      </w:r>
      <w:r>
        <w:rPr>
          <w:rFonts w:hint="eastAsia"/>
        </w:rPr>
        <w:t>）在经济活动中没有严重违约或不良行为：提供企业注册地检察院出具的有效期内的无行贿记录告知函；申请人近三年内，在经营活动中没有重大违法记录（申请人声明函）。</w:t>
      </w:r>
    </w:p>
    <w:p w:rsidR="001D7231" w:rsidRDefault="00575682">
      <w:pPr>
        <w:ind w:left="480" w:firstLineChars="0" w:firstLine="0"/>
      </w:pPr>
      <w:r>
        <w:rPr>
          <w:rFonts w:hint="eastAsia"/>
        </w:rPr>
        <w:t>7</w:t>
      </w:r>
      <w:r>
        <w:rPr>
          <w:rFonts w:hint="eastAsia"/>
        </w:rPr>
        <w:t>．技术要求：社会资本方应具有实施本项目所需的技术能力和管理能力（社会资本方需提供针对本项目的投融资初步方案及能力说明）。</w:t>
      </w:r>
    </w:p>
    <w:p w:rsidR="001D7231" w:rsidRDefault="00575682">
      <w:pPr>
        <w:ind w:left="480" w:firstLineChars="0" w:firstLine="0"/>
      </w:pPr>
      <w:r>
        <w:lastRenderedPageBreak/>
        <w:t>8</w:t>
      </w:r>
      <w:r>
        <w:rPr>
          <w:rFonts w:hint="eastAsia"/>
        </w:rPr>
        <w:t>．拟派本项目的项目经理具有建筑工程专业壹级建造师注册证书、安全生产考核合格证书，项目经理为本单位人员，需提供社保证明。项目经理应有建设大剧院类、文艺中心、体育中心、博物馆、机场航站楼等大型场馆类项目经验。</w:t>
      </w:r>
    </w:p>
    <w:p w:rsidR="001D7231" w:rsidRDefault="00575682">
      <w:pPr>
        <w:pStyle w:val="a3"/>
        <w:spacing w:before="156" w:after="156"/>
        <w:jc w:val="both"/>
      </w:pPr>
      <w:bookmarkStart w:id="39" w:name="_Toc437935211"/>
      <w:bookmarkStart w:id="40" w:name="_Toc438502608"/>
      <w:bookmarkStart w:id="41" w:name="_Toc437893112"/>
      <w:r>
        <w:rPr>
          <w:rFonts w:hint="eastAsia"/>
        </w:rPr>
        <w:t>本次</w:t>
      </w:r>
      <w:r>
        <w:t>资格预审</w:t>
      </w:r>
      <w:r>
        <w:rPr>
          <w:u w:val="single"/>
        </w:rPr>
        <w:t>接受</w:t>
      </w:r>
      <w:r>
        <w:t>联合体提出资格预审申请。</w:t>
      </w:r>
      <w:bookmarkEnd w:id="39"/>
      <w:bookmarkEnd w:id="40"/>
      <w:bookmarkEnd w:id="41"/>
    </w:p>
    <w:p w:rsidR="001D7231" w:rsidRDefault="00575682">
      <w:pPr>
        <w:pStyle w:val="a3"/>
        <w:spacing w:before="156" w:after="156"/>
        <w:jc w:val="both"/>
      </w:pPr>
      <w:bookmarkStart w:id="42" w:name="_Toc438502609"/>
      <w:bookmarkStart w:id="43" w:name="_Toc437893113"/>
      <w:bookmarkStart w:id="44" w:name="_Toc437935212"/>
      <w:r>
        <w:rPr>
          <w:rFonts w:hint="eastAsia"/>
        </w:rPr>
        <w:t>接受联合体</w:t>
      </w:r>
      <w:r>
        <w:t>申请</w:t>
      </w:r>
      <w:r>
        <w:rPr>
          <w:rFonts w:hint="eastAsia"/>
        </w:rPr>
        <w:t>资格预审</w:t>
      </w:r>
      <w:r>
        <w:t>的，应满足下列要求：</w:t>
      </w:r>
      <w:bookmarkEnd w:id="42"/>
      <w:bookmarkEnd w:id="43"/>
      <w:bookmarkEnd w:id="44"/>
    </w:p>
    <w:p w:rsidR="001D7231" w:rsidRDefault="00575682">
      <w:pPr>
        <w:ind w:left="480" w:firstLineChars="0" w:firstLine="0"/>
      </w:pPr>
      <w:r>
        <w:rPr>
          <w:rFonts w:hint="eastAsia"/>
        </w:rPr>
        <w:t>1</w:t>
      </w:r>
      <w:r>
        <w:rPr>
          <w:rFonts w:hint="eastAsia"/>
        </w:rPr>
        <w:t>、联合体成员原则上不得超过</w:t>
      </w:r>
      <w:r>
        <w:rPr>
          <w:rFonts w:hint="eastAsia"/>
        </w:rPr>
        <w:t>2</w:t>
      </w:r>
      <w:r>
        <w:rPr>
          <w:rFonts w:hint="eastAsia"/>
        </w:rPr>
        <w:t>家，应体现融资、建设、运营优势；</w:t>
      </w:r>
    </w:p>
    <w:p w:rsidR="001D7231" w:rsidRDefault="00575682">
      <w:pPr>
        <w:ind w:left="480" w:firstLineChars="0" w:firstLine="0"/>
      </w:pPr>
      <w:r>
        <w:rPr>
          <w:rFonts w:hint="eastAsia"/>
        </w:rPr>
        <w:t>2</w:t>
      </w:r>
      <w:r>
        <w:rPr>
          <w:rFonts w:hint="eastAsia"/>
        </w:rPr>
        <w:t>、以联合体参加的，应提交联合体合同并注明牵头人及各方拟承担的工作和责任，并承诺一旦成交联合体各方将向采购人承担连带责任；牵头人必须符合相应资质和业绩要求；</w:t>
      </w:r>
    </w:p>
    <w:p w:rsidR="001D7231" w:rsidRDefault="00575682">
      <w:pPr>
        <w:ind w:left="480" w:firstLineChars="0" w:firstLine="0"/>
      </w:pPr>
      <w:r>
        <w:rPr>
          <w:rFonts w:hint="eastAsia"/>
        </w:rPr>
        <w:t>3</w:t>
      </w:r>
      <w:r>
        <w:rPr>
          <w:rFonts w:hint="eastAsia"/>
        </w:rPr>
        <w:t>、联合体中有同类资质的供应商按照联合体分工承担相同工作的，应当按照资质等级较低供应商确定资质等级；</w:t>
      </w:r>
    </w:p>
    <w:p w:rsidR="001D7231" w:rsidRDefault="00575682">
      <w:pPr>
        <w:ind w:left="480" w:firstLineChars="0" w:firstLine="0"/>
      </w:pPr>
      <w:r>
        <w:rPr>
          <w:rFonts w:hint="eastAsia"/>
        </w:rPr>
        <w:t>4</w:t>
      </w:r>
      <w:r>
        <w:rPr>
          <w:rFonts w:hint="eastAsia"/>
        </w:rPr>
        <w:t>、以联合体形式参加政府采购活动的，联合体各方不得再单独参加或者与其他供应商另外组成联合体参加同一合同项下的政府采购活动；</w:t>
      </w:r>
    </w:p>
    <w:p w:rsidR="001D7231" w:rsidRDefault="00575682">
      <w:pPr>
        <w:ind w:left="480" w:firstLineChars="0" w:firstLine="0"/>
      </w:pPr>
      <w:r>
        <w:rPr>
          <w:rFonts w:hint="eastAsia"/>
        </w:rPr>
        <w:t>5</w:t>
      </w:r>
      <w:r>
        <w:rPr>
          <w:rFonts w:hint="eastAsia"/>
        </w:rPr>
        <w:t>、通过资格预审的联合体，不得再变更其组织形式及成员构成；</w:t>
      </w:r>
    </w:p>
    <w:p w:rsidR="001D7231" w:rsidRDefault="00575682">
      <w:pPr>
        <w:ind w:left="480" w:firstLineChars="0" w:firstLine="0"/>
      </w:pPr>
      <w:r>
        <w:rPr>
          <w:rFonts w:hint="eastAsia"/>
        </w:rPr>
        <w:t>6</w:t>
      </w:r>
      <w:r>
        <w:rPr>
          <w:rFonts w:hint="eastAsia"/>
        </w:rPr>
        <w:t>、联合体成员资格要求：</w:t>
      </w:r>
    </w:p>
    <w:p w:rsidR="001D7231" w:rsidRDefault="00575682">
      <w:pPr>
        <w:ind w:left="480" w:firstLineChars="0" w:firstLine="0"/>
      </w:pPr>
      <w:r>
        <w:rPr>
          <w:rFonts w:hint="eastAsia"/>
        </w:rPr>
        <w:t>（</w:t>
      </w:r>
      <w:r>
        <w:rPr>
          <w:rFonts w:hint="eastAsia"/>
        </w:rPr>
        <w:t>1</w:t>
      </w:r>
      <w:r>
        <w:rPr>
          <w:rFonts w:hint="eastAsia"/>
        </w:rPr>
        <w:t>）联合体成员各方均应独立满足上述主体要求和企业信誉要求；</w:t>
      </w:r>
    </w:p>
    <w:p w:rsidR="001D7231" w:rsidRDefault="00575682">
      <w:pPr>
        <w:ind w:left="480" w:firstLineChars="0" w:firstLine="0"/>
      </w:pPr>
      <w:r>
        <w:rPr>
          <w:rFonts w:hint="eastAsia"/>
        </w:rPr>
        <w:t>（</w:t>
      </w:r>
      <w:r>
        <w:t>2</w:t>
      </w:r>
      <w:r>
        <w:rPr>
          <w:rFonts w:hint="eastAsia"/>
        </w:rPr>
        <w:t>）联合体成员中至少一方应满足上述财务实力要求；</w:t>
      </w:r>
    </w:p>
    <w:p w:rsidR="001D7231" w:rsidRDefault="00575682">
      <w:pPr>
        <w:ind w:left="480" w:firstLineChars="0" w:firstLine="0"/>
      </w:pPr>
      <w:r>
        <w:rPr>
          <w:rFonts w:hint="eastAsia"/>
        </w:rPr>
        <w:t>（</w:t>
      </w:r>
      <w:r>
        <w:t>3</w:t>
      </w:r>
      <w:r>
        <w:rPr>
          <w:rFonts w:hint="eastAsia"/>
        </w:rPr>
        <w:t>）联合体中标的，联合体成员各方应当出资作为项目公司股东，共同承担连带责任。</w:t>
      </w:r>
    </w:p>
    <w:p w:rsidR="001D7231" w:rsidRDefault="00575682">
      <w:pPr>
        <w:pStyle w:val="a2"/>
        <w:spacing w:before="156" w:after="156"/>
        <w:jc w:val="both"/>
      </w:pPr>
      <w:bookmarkStart w:id="45" w:name="_Toc478808738"/>
      <w:r>
        <w:rPr>
          <w:rFonts w:hint="eastAsia"/>
        </w:rPr>
        <w:t>资格预审办法</w:t>
      </w:r>
      <w:bookmarkEnd w:id="45"/>
    </w:p>
    <w:p w:rsidR="001D7231" w:rsidRDefault="00575682">
      <w:pPr>
        <w:pStyle w:val="a3"/>
        <w:spacing w:before="156" w:after="156"/>
        <w:jc w:val="both"/>
      </w:pPr>
      <w:bookmarkStart w:id="46" w:name="_Toc437893115"/>
      <w:bookmarkStart w:id="47" w:name="_Toc437935214"/>
      <w:bookmarkStart w:id="48" w:name="_Toc438502611"/>
      <w:r>
        <w:rPr>
          <w:rFonts w:hint="eastAsia"/>
        </w:rPr>
        <w:t>资格审查办法：合格制。</w:t>
      </w:r>
      <w:bookmarkEnd w:id="46"/>
      <w:bookmarkEnd w:id="47"/>
      <w:bookmarkEnd w:id="48"/>
    </w:p>
    <w:p w:rsidR="001D7231" w:rsidRDefault="00575682">
      <w:pPr>
        <w:pStyle w:val="a3"/>
        <w:spacing w:before="156" w:after="156"/>
        <w:jc w:val="both"/>
      </w:pPr>
      <w:r>
        <w:rPr>
          <w:rFonts w:hint="eastAsia"/>
        </w:rPr>
        <w:t>所有资格预审合格的申请人均可参加本次项目采购。</w:t>
      </w:r>
    </w:p>
    <w:p w:rsidR="001D7231" w:rsidRDefault="00575682">
      <w:pPr>
        <w:pStyle w:val="a2"/>
        <w:spacing w:before="156" w:after="156"/>
        <w:jc w:val="both"/>
      </w:pPr>
      <w:bookmarkStart w:id="49" w:name="_Toc478808739"/>
      <w:r>
        <w:rPr>
          <w:rFonts w:hint="eastAsia"/>
        </w:rPr>
        <w:t>政府采购政策</w:t>
      </w:r>
      <w:bookmarkEnd w:id="49"/>
    </w:p>
    <w:p w:rsidR="001D7231" w:rsidRDefault="00575682">
      <w:pPr>
        <w:pStyle w:val="a3"/>
        <w:spacing w:before="156" w:after="156"/>
        <w:jc w:val="both"/>
      </w:pPr>
      <w:bookmarkStart w:id="50" w:name="_Toc438502614"/>
      <w:bookmarkStart w:id="51" w:name="_Toc437935217"/>
      <w:bookmarkStart w:id="52" w:name="_Toc437893118"/>
      <w:r>
        <w:rPr>
          <w:rFonts w:hint="eastAsia"/>
        </w:rPr>
        <w:t>政府采购应当有助于实现国家的经济和社会发展政策目标，包括保护环境，扶持不发达地区和少数民族地区，促进中小企业发展等。政府采购应当采购本国</w:t>
      </w:r>
      <w:r>
        <w:rPr>
          <w:rFonts w:hint="eastAsia"/>
        </w:rPr>
        <w:lastRenderedPageBreak/>
        <w:t>货物、工程和服务。但有下列情形之一的除外：</w:t>
      </w:r>
      <w:bookmarkEnd w:id="50"/>
      <w:bookmarkEnd w:id="51"/>
      <w:bookmarkEnd w:id="52"/>
    </w:p>
    <w:p w:rsidR="001D7231" w:rsidRDefault="00575682">
      <w:pPr>
        <w:pStyle w:val="a3"/>
        <w:numPr>
          <w:ilvl w:val="0"/>
          <w:numId w:val="0"/>
        </w:numPr>
        <w:spacing w:before="156" w:after="156"/>
        <w:ind w:firstLineChars="200" w:firstLine="480"/>
        <w:jc w:val="both"/>
      </w:pPr>
      <w:r>
        <w:rPr>
          <w:rFonts w:hint="eastAsia"/>
        </w:rPr>
        <w:t>1</w:t>
      </w:r>
      <w:r>
        <w:rPr>
          <w:rFonts w:hint="eastAsia"/>
        </w:rPr>
        <w:t>、需要采购的货物、工程或者服务在中国境内无法获取或者无法以合理的商业条件获取的；</w:t>
      </w:r>
    </w:p>
    <w:p w:rsidR="001D7231" w:rsidRDefault="00575682">
      <w:pPr>
        <w:pStyle w:val="a3"/>
        <w:numPr>
          <w:ilvl w:val="0"/>
          <w:numId w:val="0"/>
        </w:numPr>
        <w:spacing w:before="156" w:after="156"/>
        <w:ind w:firstLineChars="200" w:firstLine="480"/>
        <w:jc w:val="both"/>
      </w:pPr>
      <w:r>
        <w:rPr>
          <w:rFonts w:hint="eastAsia"/>
        </w:rPr>
        <w:t>2</w:t>
      </w:r>
      <w:r>
        <w:rPr>
          <w:rFonts w:hint="eastAsia"/>
        </w:rPr>
        <w:t>、为在中国境外使用而进行采购的；</w:t>
      </w:r>
    </w:p>
    <w:p w:rsidR="001D7231" w:rsidRDefault="00575682">
      <w:pPr>
        <w:pStyle w:val="a3"/>
        <w:numPr>
          <w:ilvl w:val="0"/>
          <w:numId w:val="0"/>
        </w:numPr>
        <w:spacing w:before="156" w:after="156"/>
        <w:ind w:firstLineChars="200" w:firstLine="480"/>
        <w:jc w:val="both"/>
      </w:pPr>
      <w:r>
        <w:rPr>
          <w:rFonts w:hint="eastAsia"/>
        </w:rPr>
        <w:t>3</w:t>
      </w:r>
      <w:r>
        <w:rPr>
          <w:rFonts w:hint="eastAsia"/>
        </w:rPr>
        <w:t>、其他法律、行政法规另有规定的。</w:t>
      </w:r>
    </w:p>
    <w:p w:rsidR="001D7231" w:rsidRDefault="00575682">
      <w:pPr>
        <w:ind w:firstLine="480"/>
        <w:rPr>
          <w:bCs/>
          <w:kern w:val="44"/>
          <w:szCs w:val="44"/>
        </w:rPr>
      </w:pPr>
      <w:r>
        <w:rPr>
          <w:rFonts w:hint="eastAsia"/>
          <w:bCs/>
          <w:kern w:val="44"/>
          <w:szCs w:val="44"/>
        </w:rPr>
        <w:t>上述本国货物、工程和服务的界定，依照国务院有关规定执行。</w:t>
      </w:r>
    </w:p>
    <w:p w:rsidR="001D7231" w:rsidRDefault="00575682">
      <w:pPr>
        <w:pStyle w:val="a2"/>
        <w:spacing w:before="156" w:after="156"/>
        <w:jc w:val="both"/>
      </w:pPr>
      <w:bookmarkStart w:id="53" w:name="_Toc478808740"/>
      <w:r>
        <w:rPr>
          <w:rFonts w:hint="eastAsia"/>
        </w:rPr>
        <w:t>资格预审文件的获取</w:t>
      </w:r>
      <w:bookmarkEnd w:id="53"/>
    </w:p>
    <w:p w:rsidR="001D7231" w:rsidRDefault="00575682">
      <w:pPr>
        <w:ind w:firstLineChars="0" w:firstLine="0"/>
      </w:pPr>
      <w:r>
        <w:rPr>
          <w:rFonts w:hint="eastAsia"/>
          <w:bCs/>
          <w:kern w:val="44"/>
          <w:szCs w:val="44"/>
        </w:rPr>
        <w:t>7.1</w:t>
      </w:r>
      <w:r>
        <w:rPr>
          <w:rFonts w:hint="eastAsia"/>
          <w:bCs/>
          <w:kern w:val="44"/>
          <w:szCs w:val="44"/>
        </w:rPr>
        <w:t>报名方式：网上报名。</w:t>
      </w:r>
    </w:p>
    <w:p w:rsidR="001D7231" w:rsidRDefault="00575682">
      <w:pPr>
        <w:ind w:firstLine="480"/>
      </w:pPr>
      <w:r>
        <w:rPr>
          <w:rFonts w:hint="eastAsia"/>
          <w:bCs/>
          <w:kern w:val="44"/>
          <w:szCs w:val="44"/>
        </w:rPr>
        <w:t>供应商须加入许昌市公共资源交易中心市场主体诚信库（注册流程见许昌公共资源交易网“通知公告”栏目）。在报名期限内登录</w:t>
      </w:r>
      <w:r>
        <w:rPr>
          <w:bCs/>
          <w:kern w:val="44"/>
          <w:szCs w:val="44"/>
        </w:rPr>
        <w:t>http://221.14.6.70:8088/ggzy</w:t>
      </w:r>
      <w:r>
        <w:rPr>
          <w:rFonts w:hint="eastAsia"/>
          <w:bCs/>
          <w:kern w:val="44"/>
          <w:szCs w:val="44"/>
        </w:rPr>
        <w:t>进行网上报名（详情查看许昌公共资源交易网“资料下载”栏目中的</w:t>
      </w:r>
      <w:r>
        <w:rPr>
          <w:bCs/>
          <w:kern w:val="44"/>
          <w:szCs w:val="44"/>
        </w:rPr>
        <w:t>&lt;</w:t>
      </w:r>
      <w:r>
        <w:rPr>
          <w:rFonts w:hint="eastAsia"/>
          <w:bCs/>
          <w:kern w:val="44"/>
          <w:szCs w:val="44"/>
        </w:rPr>
        <w:t>交易系统操作手册</w:t>
      </w:r>
      <w:r>
        <w:rPr>
          <w:bCs/>
          <w:kern w:val="44"/>
          <w:szCs w:val="44"/>
        </w:rPr>
        <w:t>&gt;</w:t>
      </w:r>
      <w:r>
        <w:rPr>
          <w:rFonts w:hint="eastAsia"/>
          <w:bCs/>
          <w:kern w:val="44"/>
          <w:szCs w:val="44"/>
        </w:rPr>
        <w:t>）。网上报名后，自行下载招标文件。</w:t>
      </w:r>
    </w:p>
    <w:p w:rsidR="001D7231" w:rsidRDefault="00575682">
      <w:pPr>
        <w:ind w:firstLineChars="0" w:firstLine="0"/>
      </w:pPr>
      <w:r>
        <w:rPr>
          <w:rFonts w:hint="eastAsia"/>
          <w:bCs/>
          <w:kern w:val="44"/>
          <w:szCs w:val="44"/>
        </w:rPr>
        <w:t>7.2</w:t>
      </w:r>
      <w:r>
        <w:rPr>
          <w:rFonts w:hint="eastAsia"/>
          <w:bCs/>
          <w:kern w:val="44"/>
          <w:szCs w:val="44"/>
        </w:rPr>
        <w:t>网上下载招标文件时间：自招标文件在网上发出之日起至提交投标文件截止时均可进行投标报名、下载招标文件。</w:t>
      </w:r>
    </w:p>
    <w:p w:rsidR="001D7231" w:rsidRDefault="00575682">
      <w:pPr>
        <w:ind w:firstLineChars="0" w:firstLine="0"/>
      </w:pPr>
      <w:r>
        <w:rPr>
          <w:rFonts w:hint="eastAsia"/>
          <w:bCs/>
          <w:kern w:val="44"/>
          <w:szCs w:val="44"/>
        </w:rPr>
        <w:t>7.3</w:t>
      </w:r>
      <w:r>
        <w:rPr>
          <w:rFonts w:hint="eastAsia"/>
          <w:bCs/>
          <w:kern w:val="44"/>
          <w:szCs w:val="44"/>
        </w:rPr>
        <w:t>未通过许昌市公共资源交易网下载招标文件的投标企业，拒收其递交的投标文件。</w:t>
      </w:r>
    </w:p>
    <w:p w:rsidR="001D7231" w:rsidRDefault="00575682">
      <w:pPr>
        <w:pStyle w:val="a2"/>
        <w:spacing w:before="156" w:after="156"/>
        <w:jc w:val="both"/>
      </w:pPr>
      <w:bookmarkStart w:id="54" w:name="_Toc478808741"/>
      <w:r>
        <w:rPr>
          <w:rFonts w:hint="eastAsia"/>
        </w:rPr>
        <w:t>资格预审申请文件的提交</w:t>
      </w:r>
      <w:bookmarkEnd w:id="54"/>
    </w:p>
    <w:p w:rsidR="001D7231" w:rsidRDefault="00575682">
      <w:pPr>
        <w:ind w:firstLineChars="0" w:firstLine="0"/>
      </w:pPr>
      <w:r>
        <w:rPr>
          <w:bCs/>
          <w:kern w:val="44"/>
          <w:szCs w:val="44"/>
        </w:rPr>
        <w:t xml:space="preserve">8.1 </w:t>
      </w:r>
      <w:r>
        <w:rPr>
          <w:rFonts w:hint="eastAsia"/>
          <w:bCs/>
          <w:kern w:val="44"/>
          <w:szCs w:val="44"/>
        </w:rPr>
        <w:t>提交资格预审申请文件截止时间（申请截止时间，下同）为</w:t>
      </w:r>
      <w:r>
        <w:rPr>
          <w:bCs/>
          <w:kern w:val="44"/>
          <w:szCs w:val="44"/>
        </w:rPr>
        <w:t>2017</w:t>
      </w:r>
      <w:r>
        <w:rPr>
          <w:rFonts w:hint="eastAsia"/>
          <w:bCs/>
          <w:kern w:val="44"/>
          <w:szCs w:val="44"/>
        </w:rPr>
        <w:t>年</w:t>
      </w:r>
      <w:r w:rsidR="00FD0A68">
        <w:rPr>
          <w:rFonts w:hint="eastAsia"/>
          <w:bCs/>
          <w:kern w:val="44"/>
          <w:szCs w:val="44"/>
        </w:rPr>
        <w:t>4</w:t>
      </w:r>
      <w:r>
        <w:rPr>
          <w:rFonts w:hint="eastAsia"/>
          <w:bCs/>
          <w:kern w:val="44"/>
          <w:szCs w:val="44"/>
        </w:rPr>
        <w:t>月</w:t>
      </w:r>
      <w:r w:rsidR="00FD0A68">
        <w:rPr>
          <w:rFonts w:hint="eastAsia"/>
          <w:bCs/>
          <w:kern w:val="44"/>
          <w:szCs w:val="44"/>
        </w:rPr>
        <w:t>28</w:t>
      </w:r>
      <w:r>
        <w:rPr>
          <w:rFonts w:hint="eastAsia"/>
          <w:bCs/>
          <w:kern w:val="44"/>
          <w:szCs w:val="44"/>
        </w:rPr>
        <w:t>日</w:t>
      </w:r>
      <w:r w:rsidR="00FD0A68">
        <w:rPr>
          <w:rFonts w:hint="eastAsia"/>
          <w:bCs/>
          <w:kern w:val="44"/>
          <w:szCs w:val="44"/>
        </w:rPr>
        <w:t>9</w:t>
      </w:r>
      <w:r>
        <w:rPr>
          <w:rFonts w:hint="eastAsia"/>
          <w:bCs/>
          <w:kern w:val="44"/>
          <w:szCs w:val="44"/>
        </w:rPr>
        <w:t>时</w:t>
      </w:r>
      <w:r>
        <w:rPr>
          <w:bCs/>
          <w:kern w:val="44"/>
          <w:szCs w:val="44"/>
        </w:rPr>
        <w:t>00</w:t>
      </w:r>
      <w:r>
        <w:rPr>
          <w:rFonts w:hint="eastAsia"/>
          <w:bCs/>
          <w:kern w:val="44"/>
          <w:szCs w:val="44"/>
        </w:rPr>
        <w:t>分整（北京时间）。</w:t>
      </w:r>
    </w:p>
    <w:p w:rsidR="001D7231" w:rsidRDefault="00575682">
      <w:pPr>
        <w:ind w:firstLineChars="0" w:firstLine="0"/>
      </w:pPr>
      <w:r>
        <w:rPr>
          <w:bCs/>
          <w:kern w:val="44"/>
          <w:szCs w:val="44"/>
        </w:rPr>
        <w:t xml:space="preserve">8.2 </w:t>
      </w:r>
      <w:r>
        <w:rPr>
          <w:rFonts w:hint="eastAsia"/>
          <w:bCs/>
          <w:kern w:val="44"/>
          <w:szCs w:val="44"/>
        </w:rPr>
        <w:t>提交资格预审申请文件的地点为：许昌市公共资源交易中心开标</w:t>
      </w:r>
      <w:r w:rsidR="00FD0A68">
        <w:rPr>
          <w:rFonts w:hint="eastAsia"/>
          <w:bCs/>
          <w:kern w:val="44"/>
          <w:szCs w:val="44"/>
        </w:rPr>
        <w:t>4</w:t>
      </w:r>
      <w:r>
        <w:rPr>
          <w:rFonts w:hint="eastAsia"/>
          <w:bCs/>
          <w:kern w:val="44"/>
          <w:szCs w:val="44"/>
        </w:rPr>
        <w:t>室。</w:t>
      </w:r>
    </w:p>
    <w:p w:rsidR="001D7231" w:rsidRDefault="00575682">
      <w:pPr>
        <w:ind w:firstLineChars="0" w:firstLine="0"/>
      </w:pPr>
      <w:r>
        <w:rPr>
          <w:bCs/>
          <w:kern w:val="44"/>
          <w:szCs w:val="44"/>
        </w:rPr>
        <w:t xml:space="preserve">8.3 </w:t>
      </w:r>
      <w:r>
        <w:rPr>
          <w:rFonts w:hint="eastAsia"/>
          <w:bCs/>
          <w:kern w:val="44"/>
          <w:szCs w:val="44"/>
        </w:rPr>
        <w:t>逾期送达或者未送达指定地点的资格预审申请文件，采购人不予受理。</w:t>
      </w:r>
    </w:p>
    <w:p w:rsidR="001D7231" w:rsidRDefault="00575682">
      <w:pPr>
        <w:pStyle w:val="a2"/>
        <w:spacing w:before="156" w:after="156"/>
        <w:jc w:val="both"/>
      </w:pPr>
      <w:bookmarkStart w:id="55" w:name="_Toc478808742"/>
      <w:r>
        <w:rPr>
          <w:rFonts w:hint="eastAsia"/>
        </w:rPr>
        <w:t>发布公告的媒介</w:t>
      </w:r>
      <w:bookmarkEnd w:id="55"/>
    </w:p>
    <w:p w:rsidR="001D7231" w:rsidRDefault="00575682">
      <w:pPr>
        <w:ind w:left="480" w:firstLineChars="0" w:firstLine="0"/>
      </w:pPr>
      <w:r>
        <w:rPr>
          <w:rFonts w:hint="eastAsia"/>
        </w:rPr>
        <w:t>本次资格预审公告同时在《中国政府采购网》、《河南省政府采购网》、《许昌市政府采购网》、《许昌市人民政府综合门户网》、《许昌公共资源交易网》网上发布。</w:t>
      </w:r>
    </w:p>
    <w:p w:rsidR="001D7231" w:rsidRDefault="00575682">
      <w:pPr>
        <w:ind w:left="480" w:firstLineChars="0" w:firstLine="0"/>
      </w:pPr>
      <w:bookmarkStart w:id="56" w:name="_Toc478808743"/>
      <w:r>
        <w:rPr>
          <w:rFonts w:hint="eastAsia"/>
        </w:rPr>
        <w:lastRenderedPageBreak/>
        <w:t>联系方式</w:t>
      </w:r>
      <w:bookmarkEnd w:id="56"/>
    </w:p>
    <w:p w:rsidR="001D7231" w:rsidRDefault="00575682">
      <w:pPr>
        <w:ind w:left="480" w:firstLineChars="0" w:firstLine="0"/>
      </w:pPr>
      <w:r>
        <w:rPr>
          <w:rFonts w:hint="eastAsia"/>
        </w:rPr>
        <w:t>采购人：许昌市文化广播新闻出版局</w:t>
      </w:r>
      <w:r>
        <w:rPr>
          <w:rFonts w:hint="eastAsia"/>
        </w:rPr>
        <w:t xml:space="preserve">  </w:t>
      </w:r>
    </w:p>
    <w:p w:rsidR="001D7231" w:rsidRDefault="00575682">
      <w:pPr>
        <w:ind w:left="480" w:firstLineChars="0" w:firstLine="0"/>
      </w:pPr>
      <w:r>
        <w:rPr>
          <w:rFonts w:hint="eastAsia"/>
        </w:rPr>
        <w:t>地</w:t>
      </w:r>
      <w:r>
        <w:rPr>
          <w:rFonts w:hint="eastAsia"/>
        </w:rPr>
        <w:t xml:space="preserve">  </w:t>
      </w:r>
      <w:r>
        <w:rPr>
          <w:rFonts w:hint="eastAsia"/>
        </w:rPr>
        <w:t>址：许昌市八一路东段广电大厦</w:t>
      </w:r>
      <w:r>
        <w:rPr>
          <w:rFonts w:hint="eastAsia"/>
        </w:rPr>
        <w:t xml:space="preserve">   </w:t>
      </w:r>
    </w:p>
    <w:p w:rsidR="001D7231" w:rsidRDefault="00575682">
      <w:pPr>
        <w:ind w:left="480" w:firstLineChars="0" w:firstLine="0"/>
      </w:pPr>
      <w:r>
        <w:rPr>
          <w:rFonts w:hint="eastAsia"/>
        </w:rPr>
        <w:t>邮</w:t>
      </w:r>
      <w:r>
        <w:rPr>
          <w:rFonts w:hint="eastAsia"/>
        </w:rPr>
        <w:t xml:space="preserve">  </w:t>
      </w:r>
      <w:r>
        <w:rPr>
          <w:rFonts w:hint="eastAsia"/>
        </w:rPr>
        <w:t>编：</w:t>
      </w:r>
      <w:r>
        <w:rPr>
          <w:rFonts w:hint="eastAsia"/>
        </w:rPr>
        <w:t xml:space="preserve">461000    </w:t>
      </w:r>
    </w:p>
    <w:p w:rsidR="001D7231" w:rsidRDefault="00575682">
      <w:pPr>
        <w:ind w:left="480" w:firstLineChars="0" w:firstLine="0"/>
      </w:pPr>
      <w:r>
        <w:rPr>
          <w:rFonts w:hint="eastAsia"/>
        </w:rPr>
        <w:t>联系人：张女士</w:t>
      </w:r>
    </w:p>
    <w:p w:rsidR="001D7231" w:rsidRDefault="00575682">
      <w:pPr>
        <w:ind w:left="480" w:firstLineChars="0" w:firstLine="0"/>
      </w:pPr>
      <w:r>
        <w:rPr>
          <w:rFonts w:hint="eastAsia"/>
        </w:rPr>
        <w:t>电</w:t>
      </w:r>
      <w:r>
        <w:rPr>
          <w:rFonts w:hint="eastAsia"/>
        </w:rPr>
        <w:t xml:space="preserve">  </w:t>
      </w:r>
      <w:r>
        <w:rPr>
          <w:rFonts w:hint="eastAsia"/>
        </w:rPr>
        <w:t>话：</w:t>
      </w:r>
      <w:r>
        <w:rPr>
          <w:rFonts w:hint="eastAsia"/>
        </w:rPr>
        <w:t>0374-2962660</w:t>
      </w:r>
    </w:p>
    <w:p w:rsidR="001D7231" w:rsidRDefault="00575682">
      <w:pPr>
        <w:ind w:left="480" w:firstLineChars="0" w:firstLine="0"/>
      </w:pPr>
      <w:r>
        <w:rPr>
          <w:rFonts w:hint="eastAsia"/>
        </w:rPr>
        <w:t>采购代理机构：许昌市政府采购中心</w:t>
      </w:r>
    </w:p>
    <w:p w:rsidR="001D7231" w:rsidRDefault="00575682">
      <w:pPr>
        <w:ind w:left="480" w:firstLineChars="0" w:firstLine="0"/>
      </w:pPr>
      <w:r>
        <w:rPr>
          <w:rFonts w:hint="eastAsia"/>
        </w:rPr>
        <w:t>地</w:t>
      </w:r>
      <w:r>
        <w:rPr>
          <w:rFonts w:hint="eastAsia"/>
        </w:rPr>
        <w:t xml:space="preserve">  </w:t>
      </w:r>
      <w:r>
        <w:rPr>
          <w:rFonts w:hint="eastAsia"/>
        </w:rPr>
        <w:t>址：许昌市竹林路与龙兴路交汇处公共资源大厦</w:t>
      </w:r>
    </w:p>
    <w:p w:rsidR="001D7231" w:rsidRDefault="00575682">
      <w:pPr>
        <w:ind w:left="480" w:firstLineChars="0" w:firstLine="0"/>
      </w:pPr>
      <w:r>
        <w:rPr>
          <w:rFonts w:hint="eastAsia"/>
        </w:rPr>
        <w:t>邮</w:t>
      </w:r>
      <w:r>
        <w:rPr>
          <w:rFonts w:hint="eastAsia"/>
        </w:rPr>
        <w:t xml:space="preserve">  </w:t>
      </w:r>
      <w:r>
        <w:rPr>
          <w:rFonts w:hint="eastAsia"/>
        </w:rPr>
        <w:t>编：</w:t>
      </w:r>
      <w:r>
        <w:rPr>
          <w:rFonts w:hint="eastAsia"/>
        </w:rPr>
        <w:t xml:space="preserve">461000    </w:t>
      </w:r>
    </w:p>
    <w:p w:rsidR="001D7231" w:rsidRDefault="00575682">
      <w:pPr>
        <w:ind w:left="480" w:firstLineChars="0" w:firstLine="0"/>
      </w:pPr>
      <w:r>
        <w:rPr>
          <w:rFonts w:hint="eastAsia"/>
        </w:rPr>
        <w:t>联系人：沙鑫</w:t>
      </w:r>
      <w:r>
        <w:rPr>
          <w:rFonts w:hint="eastAsia"/>
        </w:rPr>
        <w:t xml:space="preserve"> </w:t>
      </w:r>
    </w:p>
    <w:p w:rsidR="001D7231" w:rsidRDefault="00575682">
      <w:pPr>
        <w:ind w:left="480" w:firstLineChars="0" w:firstLine="0"/>
      </w:pPr>
      <w:r>
        <w:rPr>
          <w:rFonts w:hint="eastAsia"/>
        </w:rPr>
        <w:t>电</w:t>
      </w:r>
      <w:r>
        <w:rPr>
          <w:rFonts w:hint="eastAsia"/>
        </w:rPr>
        <w:t xml:space="preserve">  </w:t>
      </w:r>
      <w:r>
        <w:rPr>
          <w:rFonts w:hint="eastAsia"/>
        </w:rPr>
        <w:t>话：</w:t>
      </w:r>
      <w:r>
        <w:rPr>
          <w:rFonts w:hint="eastAsia"/>
        </w:rPr>
        <w:t xml:space="preserve">0374-2968687 </w:t>
      </w:r>
    </w:p>
    <w:p w:rsidR="001D7231" w:rsidRDefault="001D7231">
      <w:pPr>
        <w:ind w:left="480" w:firstLineChars="0" w:firstLine="0"/>
      </w:pPr>
    </w:p>
    <w:p w:rsidR="001D7231" w:rsidRDefault="001D7231">
      <w:pPr>
        <w:spacing w:before="156" w:after="156"/>
        <w:ind w:firstLine="480"/>
      </w:pPr>
    </w:p>
    <w:p w:rsidR="001D7231" w:rsidRDefault="001D7231">
      <w:pPr>
        <w:spacing w:before="156" w:after="156"/>
        <w:ind w:firstLine="480"/>
      </w:pPr>
    </w:p>
    <w:p w:rsidR="001D7231" w:rsidRDefault="00F00EA0">
      <w:pPr>
        <w:spacing w:before="156" w:after="156"/>
        <w:ind w:firstLine="480"/>
        <w:jc w:val="right"/>
      </w:pPr>
      <w:r>
        <w:rPr>
          <w:rFonts w:hint="eastAsia"/>
        </w:rPr>
        <w:t>2017</w:t>
      </w:r>
      <w:r w:rsidR="00575682">
        <w:rPr>
          <w:rFonts w:hint="eastAsia"/>
        </w:rPr>
        <w:t>年</w:t>
      </w:r>
      <w:r>
        <w:rPr>
          <w:rFonts w:hint="eastAsia"/>
        </w:rPr>
        <w:t>4</w:t>
      </w:r>
      <w:r w:rsidR="00575682">
        <w:rPr>
          <w:rFonts w:hint="eastAsia"/>
        </w:rPr>
        <w:t>月</w:t>
      </w:r>
      <w:r>
        <w:rPr>
          <w:rFonts w:hint="eastAsia"/>
        </w:rPr>
        <w:t>7</w:t>
      </w:r>
      <w:r w:rsidR="00575682">
        <w:rPr>
          <w:rFonts w:hint="eastAsia"/>
        </w:rPr>
        <w:t>日</w:t>
      </w:r>
    </w:p>
    <w:p w:rsidR="001D7231" w:rsidRDefault="00575682">
      <w:pPr>
        <w:widowControl/>
        <w:spacing w:line="240" w:lineRule="auto"/>
        <w:ind w:firstLineChars="0" w:firstLine="0"/>
        <w:jc w:val="left"/>
      </w:pPr>
      <w:r>
        <w:br w:type="page"/>
      </w:r>
    </w:p>
    <w:p w:rsidR="001D7231" w:rsidRDefault="00575682">
      <w:pPr>
        <w:pStyle w:val="a1"/>
        <w:spacing w:before="156" w:after="156"/>
      </w:pPr>
      <w:bookmarkStart w:id="57" w:name="_Toc478808744"/>
      <w:r>
        <w:rPr>
          <w:rFonts w:hint="eastAsia"/>
        </w:rPr>
        <w:lastRenderedPageBreak/>
        <w:t>申请人须知</w:t>
      </w:r>
      <w:bookmarkEnd w:id="57"/>
    </w:p>
    <w:p w:rsidR="001D7231" w:rsidRDefault="00575682">
      <w:pPr>
        <w:pStyle w:val="a2"/>
        <w:numPr>
          <w:ilvl w:val="0"/>
          <w:numId w:val="0"/>
        </w:numPr>
        <w:spacing w:before="156" w:after="156"/>
      </w:pPr>
      <w:bookmarkStart w:id="58" w:name="_Toc478808745"/>
      <w:r>
        <w:rPr>
          <w:rFonts w:hint="eastAsia"/>
        </w:rPr>
        <w:t>申请人须知</w:t>
      </w:r>
      <w:r>
        <w:t>前附表</w:t>
      </w:r>
      <w:bookmarkEnd w:id="58"/>
    </w:p>
    <w:tbl>
      <w:tblPr>
        <w:tblStyle w:val="af"/>
        <w:tblW w:w="9356" w:type="dxa"/>
        <w:jc w:val="center"/>
        <w:tblLayout w:type="fixed"/>
        <w:tblLook w:val="04A0"/>
      </w:tblPr>
      <w:tblGrid>
        <w:gridCol w:w="988"/>
        <w:gridCol w:w="2693"/>
        <w:gridCol w:w="5675"/>
      </w:tblGrid>
      <w:tr w:rsidR="001D7231">
        <w:trPr>
          <w:jc w:val="center"/>
        </w:trPr>
        <w:tc>
          <w:tcPr>
            <w:tcW w:w="988" w:type="dxa"/>
            <w:vAlign w:val="center"/>
          </w:tcPr>
          <w:p w:rsidR="001D7231" w:rsidRDefault="00575682">
            <w:pPr>
              <w:ind w:firstLineChars="0" w:firstLine="0"/>
              <w:jc w:val="center"/>
              <w:rPr>
                <w:b/>
              </w:rPr>
            </w:pPr>
            <w:r>
              <w:rPr>
                <w:rFonts w:hint="eastAsia"/>
                <w:b/>
              </w:rPr>
              <w:t>条款号</w:t>
            </w:r>
          </w:p>
        </w:tc>
        <w:tc>
          <w:tcPr>
            <w:tcW w:w="2693" w:type="dxa"/>
          </w:tcPr>
          <w:p w:rsidR="001D7231" w:rsidRDefault="00575682">
            <w:pPr>
              <w:ind w:firstLineChars="0" w:firstLine="0"/>
              <w:jc w:val="center"/>
              <w:rPr>
                <w:b/>
              </w:rPr>
            </w:pPr>
            <w:r>
              <w:rPr>
                <w:rFonts w:hint="eastAsia"/>
                <w:b/>
              </w:rPr>
              <w:t>条款名称</w:t>
            </w:r>
          </w:p>
        </w:tc>
        <w:tc>
          <w:tcPr>
            <w:tcW w:w="5675" w:type="dxa"/>
          </w:tcPr>
          <w:p w:rsidR="001D7231" w:rsidRDefault="00575682">
            <w:pPr>
              <w:ind w:firstLineChars="0" w:firstLine="0"/>
              <w:jc w:val="center"/>
              <w:rPr>
                <w:b/>
              </w:rPr>
            </w:pPr>
            <w:r>
              <w:rPr>
                <w:rFonts w:hint="eastAsia"/>
                <w:b/>
              </w:rPr>
              <w:t>编列内容</w:t>
            </w:r>
          </w:p>
        </w:tc>
      </w:tr>
      <w:tr w:rsidR="001D7231">
        <w:trPr>
          <w:jc w:val="center"/>
        </w:trPr>
        <w:tc>
          <w:tcPr>
            <w:tcW w:w="988" w:type="dxa"/>
            <w:vAlign w:val="center"/>
          </w:tcPr>
          <w:p w:rsidR="001D7231" w:rsidRDefault="00575682">
            <w:pPr>
              <w:pStyle w:val="Default"/>
              <w:snapToGrid w:val="0"/>
              <w:spacing w:after="120" w:line="320" w:lineRule="exact"/>
              <w:jc w:val="center"/>
              <w:rPr>
                <w:rFonts w:ascii="Arial" w:hAnsi="Arial" w:cs="Arial"/>
                <w:sz w:val="21"/>
                <w:szCs w:val="21"/>
              </w:rPr>
            </w:pPr>
            <w:r>
              <w:rPr>
                <w:rFonts w:ascii="Arial" w:hAnsi="Arial" w:cs="Arial"/>
                <w:sz w:val="21"/>
                <w:szCs w:val="21"/>
              </w:rPr>
              <w:t>1.1.1</w:t>
            </w:r>
          </w:p>
        </w:tc>
        <w:tc>
          <w:tcPr>
            <w:tcW w:w="2693" w:type="dxa"/>
            <w:vAlign w:val="center"/>
          </w:tcPr>
          <w:p w:rsidR="001D7231" w:rsidRDefault="00575682">
            <w:pPr>
              <w:pStyle w:val="Default"/>
              <w:snapToGrid w:val="0"/>
              <w:spacing w:line="320" w:lineRule="exact"/>
              <w:rPr>
                <w:rFonts w:hAnsi="宋体" w:cs="Times New Roman"/>
              </w:rPr>
            </w:pPr>
            <w:r>
              <w:rPr>
                <w:rFonts w:hAnsi="宋体" w:cs="Times New Roman"/>
              </w:rPr>
              <w:t>采购人</w:t>
            </w:r>
          </w:p>
        </w:tc>
        <w:tc>
          <w:tcPr>
            <w:tcW w:w="5675" w:type="dxa"/>
            <w:vAlign w:val="center"/>
          </w:tcPr>
          <w:p w:rsidR="001D7231" w:rsidRDefault="00575682">
            <w:pPr>
              <w:snapToGrid w:val="0"/>
              <w:spacing w:line="480" w:lineRule="exact"/>
              <w:ind w:firstLineChars="0" w:firstLine="0"/>
              <w:jc w:val="left"/>
            </w:pPr>
            <w:r>
              <w:rPr>
                <w:rFonts w:hint="eastAsia"/>
              </w:rPr>
              <w:t>采购人：</w:t>
            </w:r>
            <w:r>
              <w:t>许昌市文化广电新闻出版局</w:t>
            </w:r>
          </w:p>
          <w:p w:rsidR="001D7231" w:rsidRDefault="00575682">
            <w:pPr>
              <w:snapToGrid w:val="0"/>
              <w:spacing w:line="480" w:lineRule="exact"/>
              <w:ind w:firstLineChars="0" w:firstLine="0"/>
              <w:jc w:val="left"/>
            </w:pPr>
            <w:r>
              <w:rPr>
                <w:rFonts w:hint="eastAsia"/>
              </w:rPr>
              <w:t>地址：</w:t>
            </w:r>
            <w:r>
              <w:rPr>
                <w:rFonts w:asciiTheme="minorEastAsia" w:eastAsiaTheme="minorEastAsia" w:hAnsiTheme="minorEastAsia" w:hint="eastAsia"/>
              </w:rPr>
              <w:t>许昌市八一路东段广电大厦</w:t>
            </w:r>
          </w:p>
          <w:p w:rsidR="001D7231" w:rsidRDefault="00575682">
            <w:pPr>
              <w:snapToGrid w:val="0"/>
              <w:spacing w:line="480" w:lineRule="exact"/>
              <w:ind w:firstLineChars="0" w:firstLine="0"/>
              <w:jc w:val="left"/>
            </w:pPr>
            <w:r>
              <w:rPr>
                <w:rFonts w:hint="eastAsia"/>
              </w:rPr>
              <w:t>联系人：</w:t>
            </w:r>
            <w:r>
              <w:rPr>
                <w:rFonts w:asciiTheme="minorEastAsia" w:eastAsiaTheme="minorEastAsia" w:hAnsiTheme="minorEastAsia" w:hint="eastAsia"/>
              </w:rPr>
              <w:t>张女士</w:t>
            </w:r>
          </w:p>
          <w:p w:rsidR="001D7231" w:rsidRDefault="00575682">
            <w:pPr>
              <w:snapToGrid w:val="0"/>
              <w:spacing w:line="480" w:lineRule="exact"/>
              <w:ind w:firstLineChars="0" w:firstLine="0"/>
              <w:jc w:val="left"/>
              <w:rPr>
                <w:rFonts w:hAnsi="宋体"/>
              </w:rPr>
            </w:pPr>
            <w:r>
              <w:rPr>
                <w:rFonts w:hint="eastAsia"/>
              </w:rPr>
              <w:t>电话：</w:t>
            </w:r>
            <w:r>
              <w:rPr>
                <w:rFonts w:asciiTheme="minorEastAsia" w:eastAsiaTheme="minorEastAsia" w:hAnsiTheme="minorEastAsia" w:hint="eastAsia"/>
              </w:rPr>
              <w:t>0374-2962660</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1.1.2</w:t>
            </w:r>
          </w:p>
        </w:tc>
        <w:tc>
          <w:tcPr>
            <w:tcW w:w="2693" w:type="dxa"/>
            <w:vAlign w:val="center"/>
          </w:tcPr>
          <w:p w:rsidR="001D7231" w:rsidRDefault="00575682">
            <w:pPr>
              <w:pStyle w:val="Default"/>
              <w:snapToGrid w:val="0"/>
              <w:spacing w:line="320" w:lineRule="exact"/>
              <w:rPr>
                <w:rFonts w:hAnsi="宋体" w:cs="Times New Roman"/>
              </w:rPr>
            </w:pPr>
            <w:r>
              <w:rPr>
                <w:rFonts w:hAnsi="宋体" w:cs="Times New Roman"/>
              </w:rPr>
              <w:t>采购代理机构</w:t>
            </w:r>
          </w:p>
        </w:tc>
        <w:tc>
          <w:tcPr>
            <w:tcW w:w="5675" w:type="dxa"/>
          </w:tcPr>
          <w:p w:rsidR="001D7231" w:rsidRDefault="00575682">
            <w:pPr>
              <w:snapToGrid w:val="0"/>
              <w:spacing w:line="480" w:lineRule="exact"/>
              <w:ind w:firstLineChars="0" w:firstLine="0"/>
              <w:jc w:val="left"/>
            </w:pPr>
            <w:r>
              <w:rPr>
                <w:rFonts w:hint="eastAsia"/>
              </w:rPr>
              <w:t>名</w:t>
            </w:r>
            <w:r>
              <w:rPr>
                <w:rFonts w:hint="eastAsia"/>
              </w:rPr>
              <w:t xml:space="preserve">  </w:t>
            </w:r>
            <w:r>
              <w:rPr>
                <w:rFonts w:hint="eastAsia"/>
              </w:rPr>
              <w:t>称：</w:t>
            </w:r>
            <w:r>
              <w:rPr>
                <w:rFonts w:asciiTheme="minorEastAsia" w:eastAsiaTheme="minorEastAsia" w:hAnsiTheme="minorEastAsia" w:hint="eastAsia"/>
              </w:rPr>
              <w:t>许昌市政府采购中心</w:t>
            </w:r>
          </w:p>
          <w:p w:rsidR="001D7231" w:rsidRDefault="00575682">
            <w:pPr>
              <w:snapToGrid w:val="0"/>
              <w:spacing w:line="480" w:lineRule="exact"/>
              <w:ind w:firstLineChars="0" w:firstLine="0"/>
              <w:jc w:val="left"/>
            </w:pPr>
            <w:r>
              <w:rPr>
                <w:rFonts w:hint="eastAsia"/>
              </w:rPr>
              <w:t>地</w:t>
            </w:r>
            <w:r>
              <w:rPr>
                <w:rFonts w:hint="eastAsia"/>
              </w:rPr>
              <w:t xml:space="preserve">  </w:t>
            </w:r>
            <w:r>
              <w:rPr>
                <w:rFonts w:hint="eastAsia"/>
              </w:rPr>
              <w:t>址：</w:t>
            </w:r>
            <w:r>
              <w:rPr>
                <w:rFonts w:asciiTheme="minorEastAsia" w:eastAsiaTheme="minorEastAsia" w:hAnsiTheme="minorEastAsia" w:hint="eastAsia"/>
              </w:rPr>
              <w:t>许昌市竹林路与龙兴路交汇处公共资源大厦</w:t>
            </w:r>
          </w:p>
          <w:p w:rsidR="001D7231" w:rsidRDefault="00575682">
            <w:pPr>
              <w:snapToGrid w:val="0"/>
              <w:spacing w:line="480" w:lineRule="exact"/>
              <w:ind w:firstLineChars="0" w:firstLine="0"/>
              <w:jc w:val="left"/>
            </w:pPr>
            <w:r>
              <w:rPr>
                <w:rFonts w:hint="eastAsia"/>
              </w:rPr>
              <w:t>联系人：</w:t>
            </w:r>
            <w:r>
              <w:rPr>
                <w:rFonts w:asciiTheme="minorEastAsia" w:eastAsiaTheme="minorEastAsia" w:hAnsiTheme="minorEastAsia" w:hint="eastAsia"/>
              </w:rPr>
              <w:t>沙鑫</w:t>
            </w:r>
          </w:p>
          <w:p w:rsidR="001D7231" w:rsidRDefault="00575682">
            <w:pPr>
              <w:snapToGrid w:val="0"/>
              <w:spacing w:line="480" w:lineRule="exact"/>
              <w:ind w:firstLineChars="0" w:firstLine="0"/>
              <w:jc w:val="left"/>
            </w:pPr>
            <w:r>
              <w:rPr>
                <w:rFonts w:hint="eastAsia"/>
              </w:rPr>
              <w:t>电</w:t>
            </w:r>
            <w:r>
              <w:rPr>
                <w:rFonts w:hint="eastAsia"/>
              </w:rPr>
              <w:t xml:space="preserve">  </w:t>
            </w:r>
            <w:r>
              <w:rPr>
                <w:rFonts w:hint="eastAsia"/>
              </w:rPr>
              <w:t>话：</w:t>
            </w:r>
            <w:r>
              <w:rPr>
                <w:rFonts w:asciiTheme="minorEastAsia" w:eastAsiaTheme="minorEastAsia" w:hAnsiTheme="minorEastAsia" w:hint="eastAsia"/>
              </w:rPr>
              <w:t>0374-2968687</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1.2.1</w:t>
            </w:r>
          </w:p>
        </w:tc>
        <w:tc>
          <w:tcPr>
            <w:tcW w:w="2693" w:type="dxa"/>
            <w:vAlign w:val="center"/>
          </w:tcPr>
          <w:p w:rsidR="001D7231" w:rsidRDefault="00575682">
            <w:pPr>
              <w:pStyle w:val="Default"/>
              <w:snapToGrid w:val="0"/>
              <w:spacing w:line="320" w:lineRule="exact"/>
              <w:rPr>
                <w:rFonts w:hAnsi="宋体" w:cs="Times New Roman"/>
              </w:rPr>
            </w:pPr>
            <w:r>
              <w:rPr>
                <w:rFonts w:hAnsi="宋体" w:cs="Times New Roman"/>
              </w:rPr>
              <w:t>项目名称</w:t>
            </w:r>
          </w:p>
        </w:tc>
        <w:tc>
          <w:tcPr>
            <w:tcW w:w="5675" w:type="dxa"/>
          </w:tcPr>
          <w:p w:rsidR="001D7231" w:rsidRDefault="00575682">
            <w:pPr>
              <w:ind w:firstLineChars="0" w:firstLine="0"/>
              <w:jc w:val="left"/>
            </w:pPr>
            <w:r>
              <w:t>许昌市文化艺术中心</w:t>
            </w:r>
            <w:r>
              <w:t>PPP</w:t>
            </w:r>
            <w:r>
              <w:t>项目</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1.2.2</w:t>
            </w:r>
          </w:p>
        </w:tc>
        <w:tc>
          <w:tcPr>
            <w:tcW w:w="2693" w:type="dxa"/>
            <w:vAlign w:val="center"/>
          </w:tcPr>
          <w:p w:rsidR="001D7231" w:rsidRDefault="00575682">
            <w:pPr>
              <w:pStyle w:val="Default"/>
              <w:snapToGrid w:val="0"/>
              <w:spacing w:line="320" w:lineRule="exact"/>
              <w:rPr>
                <w:rFonts w:hAnsi="宋体" w:cs="Times New Roman"/>
              </w:rPr>
            </w:pPr>
            <w:r>
              <w:rPr>
                <w:rFonts w:hint="eastAsia"/>
              </w:rPr>
              <w:t>采购方式</w:t>
            </w:r>
          </w:p>
        </w:tc>
        <w:tc>
          <w:tcPr>
            <w:tcW w:w="5675" w:type="dxa"/>
          </w:tcPr>
          <w:p w:rsidR="001D7231" w:rsidRDefault="00575682">
            <w:pPr>
              <w:ind w:firstLineChars="0" w:firstLine="0"/>
              <w:jc w:val="left"/>
            </w:pPr>
            <w:r>
              <w:rPr>
                <w:rFonts w:hint="eastAsia"/>
              </w:rPr>
              <w:t>公开招标</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1.3</w:t>
            </w:r>
          </w:p>
        </w:tc>
        <w:tc>
          <w:tcPr>
            <w:tcW w:w="2693" w:type="dxa"/>
            <w:vAlign w:val="center"/>
          </w:tcPr>
          <w:p w:rsidR="001D7231" w:rsidRDefault="00575682">
            <w:pPr>
              <w:pStyle w:val="Default"/>
              <w:snapToGrid w:val="0"/>
              <w:spacing w:line="320" w:lineRule="exact"/>
            </w:pPr>
            <w:r>
              <w:rPr>
                <w:rFonts w:hAnsi="宋体"/>
              </w:rPr>
              <w:t>采购需求</w:t>
            </w:r>
          </w:p>
        </w:tc>
        <w:tc>
          <w:tcPr>
            <w:tcW w:w="5675" w:type="dxa"/>
          </w:tcPr>
          <w:p w:rsidR="001D7231" w:rsidRDefault="00575682">
            <w:pPr>
              <w:ind w:firstLineChars="0" w:firstLine="0"/>
              <w:jc w:val="left"/>
            </w:pPr>
            <w:r>
              <w:rPr>
                <w:rFonts w:hint="eastAsia"/>
              </w:rPr>
              <w:t>项目全生命周期：</w:t>
            </w:r>
            <w:r>
              <w:rPr>
                <w:rFonts w:hint="eastAsia"/>
              </w:rPr>
              <w:t>15</w:t>
            </w:r>
            <w:r>
              <w:rPr>
                <w:rFonts w:hint="eastAsia"/>
              </w:rPr>
              <w:t>年（含建设期</w:t>
            </w:r>
            <w:r>
              <w:rPr>
                <w:rFonts w:hint="eastAsia"/>
              </w:rPr>
              <w:t>3</w:t>
            </w:r>
            <w:r>
              <w:rPr>
                <w:rFonts w:hint="eastAsia"/>
              </w:rPr>
              <w:t>年）。</w:t>
            </w:r>
          </w:p>
          <w:p w:rsidR="001D7231" w:rsidRDefault="00575682">
            <w:pPr>
              <w:ind w:firstLineChars="0" w:firstLine="0"/>
              <w:jc w:val="left"/>
            </w:pPr>
            <w:r>
              <w:rPr>
                <w:rFonts w:hint="eastAsia"/>
              </w:rPr>
              <w:t>投资估算：</w:t>
            </w:r>
            <w:r>
              <w:t>126991</w:t>
            </w:r>
            <w:r>
              <w:rPr>
                <w:rFonts w:hint="eastAsia"/>
              </w:rPr>
              <w:t>万元（不含土地费用和建设期利息），其中社会资本方占股</w:t>
            </w:r>
            <w:r>
              <w:t>9</w:t>
            </w:r>
            <w:r>
              <w:rPr>
                <w:rFonts w:hint="eastAsia"/>
              </w:rPr>
              <w:t>0%</w:t>
            </w:r>
            <w:r>
              <w:rPr>
                <w:rFonts w:hint="eastAsia"/>
              </w:rPr>
              <w:t>。</w:t>
            </w:r>
          </w:p>
          <w:p w:rsidR="001D7231" w:rsidRDefault="00575682">
            <w:pPr>
              <w:ind w:firstLineChars="0" w:firstLine="0"/>
              <w:jc w:val="left"/>
            </w:pPr>
            <w:r>
              <w:rPr>
                <w:rFonts w:hint="eastAsia"/>
              </w:rPr>
              <w:t>项目规模：本项目建设工程本项目建设工程由大剧场、小剧院、电影院、美术馆、群艺馆、图书馆、文化创意空间体验馆、配套服务和公共空间组成，地上建筑面积</w:t>
            </w:r>
            <w:r>
              <w:rPr>
                <w:rFonts w:hint="eastAsia"/>
              </w:rPr>
              <w:t>72570</w:t>
            </w:r>
            <w:r>
              <w:rPr>
                <w:rFonts w:hint="eastAsia"/>
              </w:rPr>
              <w:t>平方米，地下建筑面积</w:t>
            </w:r>
            <w:r>
              <w:rPr>
                <w:rFonts w:hint="eastAsia"/>
              </w:rPr>
              <w:t>33028</w:t>
            </w:r>
            <w:r>
              <w:rPr>
                <w:rFonts w:hint="eastAsia"/>
              </w:rPr>
              <w:t>平方米。其中：大剧院建筑面积</w:t>
            </w:r>
            <w:r>
              <w:rPr>
                <w:rFonts w:hint="eastAsia"/>
              </w:rPr>
              <w:t>12301</w:t>
            </w:r>
            <w:r>
              <w:rPr>
                <w:rFonts w:hint="eastAsia"/>
              </w:rPr>
              <w:t>平方米；小剧场</w:t>
            </w:r>
            <w:r>
              <w:rPr>
                <w:rFonts w:hint="eastAsia"/>
              </w:rPr>
              <w:t>3082</w:t>
            </w:r>
            <w:r>
              <w:rPr>
                <w:rFonts w:hint="eastAsia"/>
              </w:rPr>
              <w:t>平方米；电影院</w:t>
            </w:r>
            <w:r>
              <w:rPr>
                <w:rFonts w:hint="eastAsia"/>
              </w:rPr>
              <w:t>5644</w:t>
            </w:r>
            <w:r>
              <w:rPr>
                <w:rFonts w:hint="eastAsia"/>
              </w:rPr>
              <w:t>平方米；美术馆</w:t>
            </w:r>
            <w:r>
              <w:rPr>
                <w:rFonts w:hint="eastAsia"/>
              </w:rPr>
              <w:t>5289</w:t>
            </w:r>
            <w:r>
              <w:rPr>
                <w:rFonts w:hint="eastAsia"/>
              </w:rPr>
              <w:t>平方米；群艺馆</w:t>
            </w:r>
            <w:r>
              <w:rPr>
                <w:rFonts w:hint="eastAsia"/>
              </w:rPr>
              <w:t>8192</w:t>
            </w:r>
            <w:r>
              <w:rPr>
                <w:rFonts w:hint="eastAsia"/>
              </w:rPr>
              <w:t>平方米；图书馆</w:t>
            </w:r>
            <w:r>
              <w:rPr>
                <w:rFonts w:hint="eastAsia"/>
              </w:rPr>
              <w:t>9733</w:t>
            </w:r>
            <w:r>
              <w:rPr>
                <w:rFonts w:hint="eastAsia"/>
              </w:rPr>
              <w:t>平方米；文化创意空间体验馆</w:t>
            </w:r>
            <w:r>
              <w:rPr>
                <w:rFonts w:hint="eastAsia"/>
              </w:rPr>
              <w:t>6398</w:t>
            </w:r>
            <w:r>
              <w:rPr>
                <w:rFonts w:hint="eastAsia"/>
              </w:rPr>
              <w:t>平方米；商业配套</w:t>
            </w:r>
            <w:r>
              <w:rPr>
                <w:rFonts w:hint="eastAsia"/>
              </w:rPr>
              <w:t>9211</w:t>
            </w:r>
            <w:r>
              <w:rPr>
                <w:rFonts w:hint="eastAsia"/>
              </w:rPr>
              <w:t>平方米；公共空间</w:t>
            </w:r>
            <w:r>
              <w:rPr>
                <w:rFonts w:hint="eastAsia"/>
              </w:rPr>
              <w:t>12720</w:t>
            </w:r>
            <w:r>
              <w:rPr>
                <w:rFonts w:hint="eastAsia"/>
              </w:rPr>
              <w:t>平方米。</w:t>
            </w:r>
          </w:p>
          <w:p w:rsidR="001D7231" w:rsidRDefault="00575682">
            <w:pPr>
              <w:ind w:firstLineChars="0" w:firstLine="0"/>
              <w:jc w:val="left"/>
            </w:pPr>
            <w:r>
              <w:rPr>
                <w:rFonts w:hint="eastAsia"/>
              </w:rPr>
              <w:t>运作模式：</w:t>
            </w:r>
            <w:r>
              <w:rPr>
                <w:rFonts w:hint="eastAsia"/>
              </w:rPr>
              <w:t>BOT</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1.4.1</w:t>
            </w:r>
          </w:p>
        </w:tc>
        <w:tc>
          <w:tcPr>
            <w:tcW w:w="2693" w:type="dxa"/>
            <w:vAlign w:val="center"/>
          </w:tcPr>
          <w:p w:rsidR="001D7231" w:rsidRDefault="00575682">
            <w:pPr>
              <w:pStyle w:val="Default"/>
              <w:snapToGrid w:val="0"/>
              <w:spacing w:line="320" w:lineRule="exact"/>
              <w:rPr>
                <w:rFonts w:hAnsi="宋体" w:cs="Times New Roman"/>
              </w:rPr>
            </w:pPr>
            <w:r>
              <w:rPr>
                <w:rFonts w:hAnsi="宋体" w:cs="Times New Roman" w:hint="eastAsia"/>
                <w:color w:val="auto"/>
              </w:rPr>
              <w:t>申请人</w:t>
            </w:r>
            <w:r>
              <w:rPr>
                <w:rFonts w:hAnsi="宋体" w:cs="Times New Roman"/>
              </w:rPr>
              <w:t>资质条件</w:t>
            </w:r>
          </w:p>
        </w:tc>
        <w:tc>
          <w:tcPr>
            <w:tcW w:w="5675" w:type="dxa"/>
          </w:tcPr>
          <w:p w:rsidR="001D7231" w:rsidRDefault="00575682">
            <w:pPr>
              <w:pStyle w:val="a"/>
              <w:numPr>
                <w:ilvl w:val="0"/>
                <w:numId w:val="0"/>
              </w:numPr>
            </w:pPr>
            <w:r>
              <w:rPr>
                <w:rFonts w:hint="eastAsia"/>
              </w:rPr>
              <w:t>详见资格预审公告。</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lastRenderedPageBreak/>
              <w:t>1.4.2</w:t>
            </w:r>
          </w:p>
        </w:tc>
        <w:tc>
          <w:tcPr>
            <w:tcW w:w="2693" w:type="dxa"/>
            <w:vAlign w:val="center"/>
          </w:tcPr>
          <w:p w:rsidR="001D7231" w:rsidRDefault="00575682">
            <w:pPr>
              <w:pStyle w:val="Default"/>
              <w:snapToGrid w:val="0"/>
              <w:spacing w:line="320" w:lineRule="exact"/>
              <w:rPr>
                <w:rFonts w:hAnsi="宋体" w:cs="Times New Roman"/>
              </w:rPr>
            </w:pPr>
            <w:r>
              <w:rPr>
                <w:rFonts w:hAnsi="宋体" w:cs="Times New Roman"/>
              </w:rPr>
              <w:t>是否接受联合体资格预审申请</w:t>
            </w:r>
          </w:p>
        </w:tc>
        <w:tc>
          <w:tcPr>
            <w:tcW w:w="5675" w:type="dxa"/>
          </w:tcPr>
          <w:p w:rsidR="001D7231" w:rsidRDefault="00575682">
            <w:pPr>
              <w:pStyle w:val="a3"/>
              <w:numPr>
                <w:ilvl w:val="0"/>
                <w:numId w:val="0"/>
              </w:numPr>
              <w:spacing w:before="156" w:after="156"/>
            </w:pPr>
            <w:r>
              <w:rPr>
                <w:rFonts w:hint="eastAsia"/>
              </w:rPr>
              <w:t>接受联合体</w:t>
            </w:r>
            <w:r>
              <w:t>申请</w:t>
            </w:r>
            <w:r>
              <w:rPr>
                <w:rFonts w:hint="eastAsia"/>
              </w:rPr>
              <w:t>资格预审</w:t>
            </w:r>
            <w:r>
              <w:t>的，应满足下列要求：</w:t>
            </w:r>
          </w:p>
          <w:p w:rsidR="001D7231" w:rsidRDefault="00575682">
            <w:pPr>
              <w:ind w:left="480" w:firstLineChars="0" w:firstLine="0"/>
            </w:pPr>
            <w:r>
              <w:rPr>
                <w:rFonts w:hint="eastAsia"/>
              </w:rPr>
              <w:t>1</w:t>
            </w:r>
            <w:r>
              <w:rPr>
                <w:rFonts w:hint="eastAsia"/>
              </w:rPr>
              <w:t>、联合体成员原则上不得超过</w:t>
            </w:r>
            <w:r>
              <w:rPr>
                <w:rFonts w:hint="eastAsia"/>
              </w:rPr>
              <w:t>2</w:t>
            </w:r>
            <w:r>
              <w:rPr>
                <w:rFonts w:hint="eastAsia"/>
              </w:rPr>
              <w:t>家，应体现融资、建设、运营优势；</w:t>
            </w:r>
          </w:p>
          <w:p w:rsidR="001D7231" w:rsidRDefault="00575682">
            <w:pPr>
              <w:ind w:left="480" w:firstLineChars="0" w:firstLine="0"/>
            </w:pPr>
            <w:r>
              <w:rPr>
                <w:rFonts w:hint="eastAsia"/>
              </w:rPr>
              <w:t>2</w:t>
            </w:r>
            <w:r>
              <w:rPr>
                <w:rFonts w:hint="eastAsia"/>
              </w:rPr>
              <w:t>、以联合体参加的，应提交联合体合同并注明牵头人及各方拟承担的工作和责任，并承诺一旦成交联合体各方将向采购人承担连带责任；牵头人必须符合相应资质和业绩要求；</w:t>
            </w:r>
          </w:p>
          <w:p w:rsidR="001D7231" w:rsidRDefault="00575682">
            <w:pPr>
              <w:ind w:left="480" w:firstLineChars="0" w:firstLine="0"/>
            </w:pPr>
            <w:r>
              <w:rPr>
                <w:rFonts w:hint="eastAsia"/>
              </w:rPr>
              <w:t>3</w:t>
            </w:r>
            <w:r>
              <w:rPr>
                <w:rFonts w:hint="eastAsia"/>
              </w:rPr>
              <w:t>、联合体中有同类资质的供应商按照联合体分工承担相同工作的，应当按照资质等级较低供应商确定资质等级；</w:t>
            </w:r>
          </w:p>
          <w:p w:rsidR="001D7231" w:rsidRDefault="00575682">
            <w:pPr>
              <w:ind w:left="480" w:firstLineChars="0" w:firstLine="0"/>
            </w:pPr>
            <w:r>
              <w:rPr>
                <w:rFonts w:hint="eastAsia"/>
              </w:rPr>
              <w:t>4</w:t>
            </w:r>
            <w:r>
              <w:rPr>
                <w:rFonts w:hint="eastAsia"/>
              </w:rPr>
              <w:t>、以联合体形式参加政府采购活动的，联合体各方不得再单独参加或者与其他供应商另外组成联合体参加同一合同项下的政府采购活动；</w:t>
            </w:r>
          </w:p>
          <w:p w:rsidR="001D7231" w:rsidRDefault="00575682">
            <w:pPr>
              <w:ind w:left="480" w:firstLineChars="0" w:firstLine="0"/>
            </w:pPr>
            <w:r>
              <w:rPr>
                <w:rFonts w:hint="eastAsia"/>
              </w:rPr>
              <w:t>5</w:t>
            </w:r>
            <w:r>
              <w:rPr>
                <w:rFonts w:hint="eastAsia"/>
              </w:rPr>
              <w:t>、通过资格预审的联合体，不得再变更其组织形式及成员构成；</w:t>
            </w:r>
          </w:p>
          <w:p w:rsidR="001D7231" w:rsidRDefault="00575682">
            <w:pPr>
              <w:ind w:left="480" w:firstLineChars="0" w:firstLine="0"/>
            </w:pPr>
            <w:r>
              <w:rPr>
                <w:rFonts w:hint="eastAsia"/>
              </w:rPr>
              <w:t>6</w:t>
            </w:r>
            <w:r>
              <w:rPr>
                <w:rFonts w:hint="eastAsia"/>
              </w:rPr>
              <w:t>、联合体成员资格要求：</w:t>
            </w:r>
          </w:p>
          <w:p w:rsidR="001D7231" w:rsidRDefault="00575682">
            <w:pPr>
              <w:ind w:left="480" w:firstLineChars="0" w:firstLine="0"/>
            </w:pPr>
            <w:r>
              <w:rPr>
                <w:rFonts w:hint="eastAsia"/>
              </w:rPr>
              <w:t>（</w:t>
            </w:r>
            <w:r>
              <w:rPr>
                <w:rFonts w:hint="eastAsia"/>
              </w:rPr>
              <w:t>1</w:t>
            </w:r>
            <w:r>
              <w:rPr>
                <w:rFonts w:hint="eastAsia"/>
              </w:rPr>
              <w:t>）联合体成员各方均应独立满足上述主体要求和企业信誉要求；</w:t>
            </w:r>
          </w:p>
          <w:p w:rsidR="001D7231" w:rsidRDefault="00575682">
            <w:pPr>
              <w:ind w:left="480" w:firstLineChars="0" w:firstLine="0"/>
            </w:pPr>
            <w:r>
              <w:rPr>
                <w:rFonts w:hint="eastAsia"/>
              </w:rPr>
              <w:t>（</w:t>
            </w:r>
            <w:r>
              <w:t>2</w:t>
            </w:r>
            <w:r>
              <w:rPr>
                <w:rFonts w:hint="eastAsia"/>
              </w:rPr>
              <w:t>）联合体成员中至少一方应满足上述财务实力要求；</w:t>
            </w:r>
          </w:p>
          <w:p w:rsidR="001D7231" w:rsidRDefault="00575682">
            <w:pPr>
              <w:ind w:left="480" w:firstLineChars="0" w:firstLine="0"/>
            </w:pPr>
            <w:r>
              <w:rPr>
                <w:rFonts w:hint="eastAsia"/>
              </w:rPr>
              <w:t>（</w:t>
            </w:r>
            <w:r>
              <w:t>3</w:t>
            </w:r>
            <w:r>
              <w:rPr>
                <w:rFonts w:hint="eastAsia"/>
              </w:rPr>
              <w:t>）联合体中标的，联合体成员各方应当出资作为项目公司股东，共同承担连带责任。</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2.2.2</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hint="eastAsia"/>
                <w:color w:val="auto"/>
              </w:rPr>
              <w:t>申请人（社会资本</w:t>
            </w:r>
            <w:r>
              <w:rPr>
                <w:rFonts w:hAnsi="宋体" w:cs="Times New Roman"/>
                <w:color w:val="auto"/>
              </w:rPr>
              <w:t>）</w:t>
            </w:r>
            <w:r>
              <w:rPr>
                <w:rFonts w:hAnsi="宋体" w:cs="Times New Roman" w:hint="eastAsia"/>
              </w:rPr>
              <w:t>提出</w:t>
            </w:r>
            <w:r>
              <w:rPr>
                <w:rFonts w:hAnsi="宋体" w:cs="Times New Roman"/>
              </w:rPr>
              <w:t>疑义的截止时间</w:t>
            </w:r>
          </w:p>
        </w:tc>
        <w:tc>
          <w:tcPr>
            <w:tcW w:w="5675" w:type="dxa"/>
          </w:tcPr>
          <w:p w:rsidR="001D7231" w:rsidRDefault="00575682">
            <w:pPr>
              <w:ind w:firstLineChars="0" w:firstLine="0"/>
              <w:jc w:val="left"/>
            </w:pPr>
            <w:r>
              <w:rPr>
                <w:rFonts w:hint="eastAsia"/>
              </w:rPr>
              <w:t>递交资格预审申请文件的截止之日</w:t>
            </w:r>
            <w:r>
              <w:rPr>
                <w:rFonts w:hint="eastAsia"/>
              </w:rPr>
              <w:t>7</w:t>
            </w:r>
            <w:r>
              <w:rPr>
                <w:rFonts w:hint="eastAsia"/>
              </w:rPr>
              <w:t>日前</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3.2.3</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rPr>
              <w:t>签字或盖章要求</w:t>
            </w:r>
          </w:p>
        </w:tc>
        <w:tc>
          <w:tcPr>
            <w:tcW w:w="5675" w:type="dxa"/>
          </w:tcPr>
          <w:p w:rsidR="001D7231" w:rsidRDefault="00575682">
            <w:pPr>
              <w:ind w:firstLineChars="0" w:firstLine="0"/>
              <w:jc w:val="left"/>
            </w:pPr>
            <w:r>
              <w:rPr>
                <w:rFonts w:hint="eastAsia"/>
              </w:rPr>
              <w:t>1</w:t>
            </w:r>
            <w:r>
              <w:rPr>
                <w:rFonts w:hint="eastAsia"/>
              </w:rPr>
              <w:t>、资格预审文件规定的资格预审文件格式中所有签字盖章的地方必须按资格预审文件明示的方式签字或盖章；</w:t>
            </w:r>
          </w:p>
          <w:p w:rsidR="001D7231" w:rsidRDefault="00575682">
            <w:pPr>
              <w:ind w:firstLineChars="0" w:firstLine="0"/>
              <w:jc w:val="left"/>
            </w:pPr>
            <w:r>
              <w:rPr>
                <w:rFonts w:hint="eastAsia"/>
              </w:rPr>
              <w:t>2</w:t>
            </w:r>
            <w:r>
              <w:rPr>
                <w:rFonts w:hint="eastAsia"/>
              </w:rPr>
              <w:t>、资格预审申请文件中如果有涂改、插字、删除等情况，必须由资格预审申请人在文件改动处加盖单位</w:t>
            </w:r>
            <w:r>
              <w:rPr>
                <w:rFonts w:hint="eastAsia"/>
              </w:rPr>
              <w:lastRenderedPageBreak/>
              <w:t>章和由申请人的法定代表人或其委托代理人签字确认，否则视为未实质性响应资格预审文件要求。</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lastRenderedPageBreak/>
              <w:t>3.2.4</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rPr>
              <w:t>资格预审申请文件份数</w:t>
            </w:r>
          </w:p>
        </w:tc>
        <w:tc>
          <w:tcPr>
            <w:tcW w:w="5675" w:type="dxa"/>
            <w:shd w:val="clear" w:color="auto" w:fill="auto"/>
          </w:tcPr>
          <w:p w:rsidR="001D7231" w:rsidRDefault="00575682">
            <w:pPr>
              <w:ind w:firstLineChars="0" w:firstLine="0"/>
              <w:jc w:val="left"/>
            </w:pPr>
            <w:r>
              <w:rPr>
                <w:rFonts w:hint="eastAsia"/>
              </w:rPr>
              <w:t>正本壹份，副本陆份（另包含电子版壹份，用</w:t>
            </w:r>
            <w:r>
              <w:rPr>
                <w:rFonts w:hint="eastAsia"/>
              </w:rPr>
              <w:t>U</w:t>
            </w:r>
            <w:r>
              <w:rPr>
                <w:rFonts w:hint="eastAsia"/>
              </w:rPr>
              <w:t>盘拷贝）</w:t>
            </w:r>
          </w:p>
        </w:tc>
      </w:tr>
      <w:tr w:rsidR="001D7231">
        <w:trPr>
          <w:jc w:val="center"/>
        </w:trPr>
        <w:tc>
          <w:tcPr>
            <w:tcW w:w="988" w:type="dxa"/>
            <w:shd w:val="clear" w:color="auto" w:fill="auto"/>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3.2.5</w:t>
            </w:r>
          </w:p>
        </w:tc>
        <w:tc>
          <w:tcPr>
            <w:tcW w:w="2693" w:type="dxa"/>
            <w:shd w:val="clear" w:color="auto" w:fill="auto"/>
            <w:vAlign w:val="center"/>
          </w:tcPr>
          <w:p w:rsidR="001D7231" w:rsidRDefault="00575682">
            <w:pPr>
              <w:pStyle w:val="Default"/>
              <w:snapToGrid w:val="0"/>
              <w:spacing w:line="320" w:lineRule="exact"/>
              <w:jc w:val="both"/>
              <w:rPr>
                <w:rFonts w:hAnsi="宋体" w:cs="Times New Roman"/>
              </w:rPr>
            </w:pPr>
            <w:r>
              <w:rPr>
                <w:rFonts w:hAnsi="宋体" w:cs="Times New Roman"/>
              </w:rPr>
              <w:t>资格预审申请文件的装订要求</w:t>
            </w:r>
          </w:p>
        </w:tc>
        <w:tc>
          <w:tcPr>
            <w:tcW w:w="5675" w:type="dxa"/>
          </w:tcPr>
          <w:p w:rsidR="001D7231" w:rsidRDefault="00575682">
            <w:pPr>
              <w:ind w:firstLineChars="0" w:firstLine="0"/>
              <w:jc w:val="left"/>
            </w:pPr>
            <w:r>
              <w:rPr>
                <w:rFonts w:hint="eastAsia"/>
              </w:rPr>
              <w:t>投标文件“正本”、“副本”用非透明文件袋密封。</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4.1.2</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rPr>
              <w:t>封套上写明</w:t>
            </w:r>
          </w:p>
        </w:tc>
        <w:tc>
          <w:tcPr>
            <w:tcW w:w="5675" w:type="dxa"/>
          </w:tcPr>
          <w:p w:rsidR="001D7231" w:rsidRDefault="00575682">
            <w:pPr>
              <w:pStyle w:val="Default"/>
              <w:snapToGrid w:val="0"/>
              <w:spacing w:line="480" w:lineRule="exact"/>
            </w:pPr>
            <w:r>
              <w:rPr>
                <w:rFonts w:hAnsi="宋体" w:cs="Times New Roman"/>
                <w:color w:val="auto"/>
              </w:rPr>
              <w:t>采购人</w:t>
            </w:r>
            <w:r>
              <w:rPr>
                <w:rFonts w:hAnsi="宋体" w:cs="Times New Roman" w:hint="eastAsia"/>
                <w:color w:val="auto"/>
              </w:rPr>
              <w:t>名称</w:t>
            </w:r>
            <w:r>
              <w:rPr>
                <w:rFonts w:hAnsi="宋体" w:cs="Times New Roman"/>
                <w:color w:val="auto"/>
              </w:rPr>
              <w:t>：</w:t>
            </w:r>
            <w:r>
              <w:t>许昌市局文化广电新闻出版局</w:t>
            </w:r>
          </w:p>
          <w:p w:rsidR="001D7231" w:rsidRDefault="00575682">
            <w:pPr>
              <w:pStyle w:val="Default"/>
              <w:snapToGrid w:val="0"/>
              <w:spacing w:line="480" w:lineRule="exact"/>
              <w:rPr>
                <w:rFonts w:hAnsi="宋体" w:cs="Times New Roman"/>
                <w:color w:val="auto"/>
              </w:rPr>
            </w:pPr>
            <w:r>
              <w:rPr>
                <w:rFonts w:hAnsi="宋体" w:cs="Times New Roman" w:hint="eastAsia"/>
                <w:color w:val="auto"/>
              </w:rPr>
              <w:t>申请人名称：</w:t>
            </w:r>
          </w:p>
          <w:p w:rsidR="001D7231" w:rsidRDefault="00575682">
            <w:pPr>
              <w:pStyle w:val="Default"/>
              <w:snapToGrid w:val="0"/>
              <w:spacing w:line="480" w:lineRule="exact"/>
              <w:ind w:right="960"/>
              <w:jc w:val="center"/>
            </w:pPr>
            <w:r>
              <w:t>许昌市局文化广电新闻出版局</w:t>
            </w:r>
          </w:p>
          <w:p w:rsidR="001D7231" w:rsidRDefault="00575682">
            <w:pPr>
              <w:pStyle w:val="Default"/>
              <w:snapToGrid w:val="0"/>
              <w:spacing w:line="480" w:lineRule="exact"/>
              <w:ind w:right="960" w:firstLineChars="300" w:firstLine="720"/>
            </w:pPr>
            <w:r>
              <w:rPr>
                <w:rFonts w:hAnsi="宋体" w:cs="Times New Roman"/>
                <w:color w:val="auto"/>
              </w:rPr>
              <w:t>资格预审申请文件</w:t>
            </w:r>
          </w:p>
          <w:p w:rsidR="001D7231" w:rsidRDefault="00575682">
            <w:pPr>
              <w:ind w:firstLineChars="300" w:firstLine="720"/>
              <w:jc w:val="left"/>
            </w:pPr>
            <w:r>
              <w:rPr>
                <w:rFonts w:hAnsi="宋体" w:cs="Times New Roman"/>
              </w:rPr>
              <w:t>在</w:t>
            </w:r>
            <w:r w:rsidR="006E1775">
              <w:rPr>
                <w:rFonts w:hAnsi="宋体" w:cs="Times New Roman" w:hint="eastAsia"/>
              </w:rPr>
              <w:t>2017</w:t>
            </w:r>
            <w:r>
              <w:rPr>
                <w:rFonts w:hAnsi="宋体" w:cs="Times New Roman"/>
              </w:rPr>
              <w:t>年</w:t>
            </w:r>
            <w:r w:rsidR="006E1775">
              <w:rPr>
                <w:rFonts w:hAnsi="宋体" w:cs="Times New Roman" w:hint="eastAsia"/>
              </w:rPr>
              <w:t>4</w:t>
            </w:r>
            <w:r>
              <w:rPr>
                <w:rFonts w:hAnsi="宋体" w:cs="Times New Roman"/>
              </w:rPr>
              <w:t>月</w:t>
            </w:r>
            <w:r w:rsidR="006E1775">
              <w:rPr>
                <w:rFonts w:hAnsi="宋体" w:cs="Times New Roman" w:hint="eastAsia"/>
              </w:rPr>
              <w:t>28</w:t>
            </w:r>
            <w:r>
              <w:rPr>
                <w:rFonts w:hAnsi="宋体" w:cs="Times New Roman"/>
              </w:rPr>
              <w:t>日</w:t>
            </w:r>
            <w:r w:rsidR="006E1775">
              <w:rPr>
                <w:rFonts w:hAnsi="宋体" w:cs="Times New Roman" w:hint="eastAsia"/>
              </w:rPr>
              <w:t>9</w:t>
            </w:r>
            <w:r>
              <w:rPr>
                <w:rFonts w:hAnsi="宋体" w:cs="Times New Roman"/>
              </w:rPr>
              <w:t>时</w:t>
            </w:r>
            <w:r w:rsidR="006E1775">
              <w:rPr>
                <w:rFonts w:hAnsi="宋体" w:cs="Times New Roman" w:hint="eastAsia"/>
              </w:rPr>
              <w:t>00</w:t>
            </w:r>
            <w:r>
              <w:rPr>
                <w:rFonts w:hAnsi="宋体" w:cs="Times New Roman"/>
              </w:rPr>
              <w:t>分前不得开启</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4.2.1</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hint="eastAsia"/>
              </w:rPr>
              <w:t>递交资格预审申请文件</w:t>
            </w:r>
            <w:r>
              <w:rPr>
                <w:rFonts w:hAnsi="宋体" w:cs="Times New Roman"/>
              </w:rPr>
              <w:t>截止时间</w:t>
            </w:r>
          </w:p>
        </w:tc>
        <w:tc>
          <w:tcPr>
            <w:tcW w:w="5675" w:type="dxa"/>
            <w:vAlign w:val="center"/>
          </w:tcPr>
          <w:p w:rsidR="001D7231" w:rsidRDefault="006E1775" w:rsidP="006E1775">
            <w:pPr>
              <w:ind w:firstLineChars="100" w:firstLine="240"/>
              <w:jc w:val="left"/>
            </w:pPr>
            <w:r>
              <w:rPr>
                <w:rFonts w:hint="eastAsia"/>
              </w:rPr>
              <w:t>2017</w:t>
            </w:r>
            <w:r w:rsidR="00575682">
              <w:rPr>
                <w:rFonts w:hint="eastAsia"/>
              </w:rPr>
              <w:t>年</w:t>
            </w:r>
            <w:r>
              <w:rPr>
                <w:rFonts w:hint="eastAsia"/>
              </w:rPr>
              <w:t>4</w:t>
            </w:r>
            <w:r w:rsidR="00575682">
              <w:rPr>
                <w:rFonts w:hint="eastAsia"/>
              </w:rPr>
              <w:t>月</w:t>
            </w:r>
            <w:r>
              <w:rPr>
                <w:rFonts w:hint="eastAsia"/>
              </w:rPr>
              <w:t>28</w:t>
            </w:r>
            <w:r w:rsidR="00575682">
              <w:rPr>
                <w:rFonts w:hint="eastAsia"/>
              </w:rPr>
              <w:t>日</w:t>
            </w:r>
            <w:r>
              <w:rPr>
                <w:rFonts w:hint="eastAsia"/>
              </w:rPr>
              <w:t>9</w:t>
            </w:r>
            <w:r w:rsidR="00575682">
              <w:rPr>
                <w:rFonts w:hint="eastAsia"/>
              </w:rPr>
              <w:t>时</w:t>
            </w:r>
            <w:r>
              <w:rPr>
                <w:rFonts w:hint="eastAsia"/>
              </w:rPr>
              <w:t>00</w:t>
            </w:r>
            <w:r w:rsidR="00575682">
              <w:rPr>
                <w:rFonts w:hint="eastAsia"/>
              </w:rPr>
              <w:t>分</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4.2.2</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rPr>
              <w:t>递交资格预审申请文件的地点</w:t>
            </w:r>
          </w:p>
        </w:tc>
        <w:tc>
          <w:tcPr>
            <w:tcW w:w="5675" w:type="dxa"/>
          </w:tcPr>
          <w:p w:rsidR="001D7231" w:rsidRDefault="00575682" w:rsidP="006E1775">
            <w:pPr>
              <w:ind w:firstLineChars="0" w:firstLine="0"/>
              <w:jc w:val="left"/>
            </w:pPr>
            <w:r>
              <w:rPr>
                <w:rFonts w:ascii="宋体" w:hAnsi="宋体" w:cs="宋体" w:hint="eastAsia"/>
                <w:szCs w:val="21"/>
              </w:rPr>
              <w:t>许昌市公共资源交易中心开标</w:t>
            </w:r>
            <w:r w:rsidR="006E1775">
              <w:rPr>
                <w:rFonts w:ascii="宋体" w:hAnsi="宋体" w:cs="宋体" w:hint="eastAsia"/>
                <w:szCs w:val="21"/>
              </w:rPr>
              <w:t>4</w:t>
            </w:r>
            <w:r>
              <w:rPr>
                <w:rFonts w:ascii="宋体" w:hAnsi="宋体" w:cs="宋体" w:hint="eastAsia"/>
                <w:szCs w:val="21"/>
              </w:rPr>
              <w:t>室</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color w:val="auto"/>
                <w:sz w:val="21"/>
                <w:szCs w:val="21"/>
              </w:rPr>
              <w:t>5.1.2</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hint="eastAsia"/>
                <w:color w:val="auto"/>
              </w:rPr>
              <w:t>评审小组</w:t>
            </w:r>
            <w:r>
              <w:rPr>
                <w:rFonts w:hAnsi="宋体" w:cs="Times New Roman"/>
                <w:color w:val="auto"/>
              </w:rPr>
              <w:t>的</w:t>
            </w:r>
            <w:r>
              <w:rPr>
                <w:rFonts w:hAnsi="宋体" w:cs="Times New Roman" w:hint="eastAsia"/>
                <w:color w:val="auto"/>
              </w:rPr>
              <w:t>构成</w:t>
            </w:r>
          </w:p>
        </w:tc>
        <w:tc>
          <w:tcPr>
            <w:tcW w:w="5675" w:type="dxa"/>
          </w:tcPr>
          <w:p w:rsidR="001D7231" w:rsidRDefault="00575682">
            <w:pPr>
              <w:ind w:firstLineChars="0" w:firstLine="0"/>
              <w:jc w:val="left"/>
            </w:pPr>
            <w:r>
              <w:rPr>
                <w:rFonts w:hint="eastAsia"/>
              </w:rPr>
              <w:t>评审小组</w:t>
            </w:r>
            <w:r>
              <w:t>由项目实施机构代表和评审专家组成，成员</w:t>
            </w:r>
            <w:r>
              <w:rPr>
                <w:rFonts w:hint="eastAsia"/>
              </w:rPr>
              <w:t>人数</w:t>
            </w:r>
            <w:r>
              <w:t>为五人以上单数，其中评审专家人数不得少于评审小组成员总数的三分之二；</w:t>
            </w:r>
          </w:p>
          <w:p w:rsidR="001D7231" w:rsidRDefault="00575682">
            <w:pPr>
              <w:ind w:firstLineChars="0" w:firstLine="0"/>
              <w:jc w:val="left"/>
            </w:pPr>
            <w:r>
              <w:rPr>
                <w:rFonts w:hint="eastAsia"/>
              </w:rPr>
              <w:t>评审专家确定方式：抽取；人数：</w:t>
            </w:r>
            <w:r>
              <w:rPr>
                <w:rFonts w:hint="eastAsia"/>
              </w:rPr>
              <w:t>7</w:t>
            </w:r>
            <w:r>
              <w:rPr>
                <w:rFonts w:hint="eastAsia"/>
              </w:rPr>
              <w:t>。其中</w:t>
            </w:r>
            <w:r>
              <w:t>，</w:t>
            </w:r>
            <w:r>
              <w:rPr>
                <w:rFonts w:hint="eastAsia"/>
              </w:rPr>
              <w:t>财务专家：</w:t>
            </w:r>
            <w:r>
              <w:t>___1__</w:t>
            </w:r>
            <w:r>
              <w:rPr>
                <w:rFonts w:hint="eastAsia"/>
              </w:rPr>
              <w:t>名；法律专家</w:t>
            </w:r>
            <w:r>
              <w:t>___1___</w:t>
            </w:r>
            <w:r>
              <w:rPr>
                <w:rFonts w:hint="eastAsia"/>
              </w:rPr>
              <w:t>名</w:t>
            </w:r>
            <w:r>
              <w:t>。</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5.2</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color w:val="auto"/>
              </w:rPr>
              <w:t>资格审查方法</w:t>
            </w:r>
          </w:p>
        </w:tc>
        <w:tc>
          <w:tcPr>
            <w:tcW w:w="5675" w:type="dxa"/>
          </w:tcPr>
          <w:p w:rsidR="001D7231" w:rsidRDefault="00575682">
            <w:pPr>
              <w:ind w:firstLineChars="0" w:firstLine="0"/>
              <w:jc w:val="left"/>
            </w:pPr>
            <w:r>
              <w:rPr>
                <w:rFonts w:hint="eastAsia"/>
              </w:rPr>
              <w:t>合格制</w:t>
            </w:r>
          </w:p>
        </w:tc>
      </w:tr>
      <w:tr w:rsidR="001D7231">
        <w:trPr>
          <w:jc w:val="center"/>
        </w:trPr>
        <w:tc>
          <w:tcPr>
            <w:tcW w:w="988" w:type="dxa"/>
            <w:vAlign w:val="center"/>
          </w:tcPr>
          <w:p w:rsidR="001D7231" w:rsidRDefault="00575682">
            <w:pPr>
              <w:pStyle w:val="Default"/>
              <w:snapToGrid w:val="0"/>
              <w:spacing w:line="320" w:lineRule="exact"/>
              <w:jc w:val="center"/>
              <w:rPr>
                <w:rFonts w:ascii="Arial" w:hAnsi="Arial" w:cs="Arial"/>
                <w:sz w:val="21"/>
                <w:szCs w:val="21"/>
              </w:rPr>
            </w:pPr>
            <w:r>
              <w:rPr>
                <w:rFonts w:ascii="Arial" w:hAnsi="Arial" w:cs="Arial"/>
                <w:sz w:val="21"/>
                <w:szCs w:val="21"/>
              </w:rPr>
              <w:t>6.1</w:t>
            </w:r>
          </w:p>
        </w:tc>
        <w:tc>
          <w:tcPr>
            <w:tcW w:w="2693" w:type="dxa"/>
            <w:vAlign w:val="center"/>
          </w:tcPr>
          <w:p w:rsidR="001D7231" w:rsidRDefault="00575682">
            <w:pPr>
              <w:pStyle w:val="Default"/>
              <w:snapToGrid w:val="0"/>
              <w:spacing w:line="320" w:lineRule="exact"/>
              <w:jc w:val="both"/>
              <w:rPr>
                <w:rFonts w:hAnsi="宋体" w:cs="Times New Roman"/>
              </w:rPr>
            </w:pPr>
            <w:r>
              <w:rPr>
                <w:rFonts w:hAnsi="宋体" w:cs="Times New Roman" w:hint="eastAsia"/>
                <w:color w:val="auto"/>
              </w:rPr>
              <w:t>资格预审结果</w:t>
            </w:r>
            <w:r>
              <w:rPr>
                <w:rFonts w:hAnsi="宋体" w:cs="Times New Roman"/>
                <w:color w:val="auto"/>
              </w:rPr>
              <w:t>通知的时间</w:t>
            </w:r>
          </w:p>
        </w:tc>
        <w:tc>
          <w:tcPr>
            <w:tcW w:w="5675" w:type="dxa"/>
          </w:tcPr>
          <w:p w:rsidR="001D7231" w:rsidRDefault="006E1775">
            <w:pPr>
              <w:ind w:firstLineChars="0" w:firstLine="0"/>
              <w:jc w:val="left"/>
            </w:pPr>
            <w:r>
              <w:rPr>
                <w:rFonts w:hint="eastAsia"/>
              </w:rPr>
              <w:t>评标结束后五个工作日内</w:t>
            </w:r>
          </w:p>
        </w:tc>
      </w:tr>
      <w:tr w:rsidR="001D7231">
        <w:trPr>
          <w:jc w:val="center"/>
        </w:trPr>
        <w:tc>
          <w:tcPr>
            <w:tcW w:w="988" w:type="dxa"/>
            <w:vAlign w:val="center"/>
          </w:tcPr>
          <w:p w:rsidR="001D7231" w:rsidRDefault="00575682">
            <w:pPr>
              <w:ind w:firstLineChars="0" w:firstLine="0"/>
              <w:jc w:val="center"/>
            </w:pPr>
            <w:r>
              <w:rPr>
                <w:rFonts w:hint="eastAsia"/>
              </w:rPr>
              <w:t>10</w:t>
            </w:r>
          </w:p>
        </w:tc>
        <w:tc>
          <w:tcPr>
            <w:tcW w:w="8368" w:type="dxa"/>
            <w:gridSpan w:val="2"/>
          </w:tcPr>
          <w:p w:rsidR="001D7231" w:rsidRDefault="00575682">
            <w:pPr>
              <w:ind w:firstLineChars="0" w:firstLine="0"/>
              <w:jc w:val="center"/>
            </w:pPr>
            <w:r>
              <w:rPr>
                <w:rFonts w:hint="eastAsia"/>
              </w:rPr>
              <w:t>需要补充</w:t>
            </w:r>
            <w:r>
              <w:t>的其他内容</w:t>
            </w:r>
          </w:p>
        </w:tc>
      </w:tr>
      <w:tr w:rsidR="001D7231">
        <w:trPr>
          <w:jc w:val="center"/>
        </w:trPr>
        <w:tc>
          <w:tcPr>
            <w:tcW w:w="988" w:type="dxa"/>
            <w:vAlign w:val="center"/>
          </w:tcPr>
          <w:p w:rsidR="001D7231" w:rsidRDefault="00575682">
            <w:pPr>
              <w:ind w:firstLineChars="0" w:firstLine="0"/>
              <w:jc w:val="center"/>
            </w:pPr>
            <w:r>
              <w:t>…</w:t>
            </w:r>
          </w:p>
        </w:tc>
        <w:tc>
          <w:tcPr>
            <w:tcW w:w="2693" w:type="dxa"/>
          </w:tcPr>
          <w:p w:rsidR="001D7231" w:rsidRDefault="00575682">
            <w:pPr>
              <w:ind w:firstLineChars="0" w:firstLine="0"/>
              <w:jc w:val="center"/>
            </w:pPr>
            <w:r>
              <w:t>…</w:t>
            </w:r>
          </w:p>
        </w:tc>
        <w:tc>
          <w:tcPr>
            <w:tcW w:w="5675" w:type="dxa"/>
          </w:tcPr>
          <w:p w:rsidR="001D7231" w:rsidRDefault="00575682">
            <w:pPr>
              <w:ind w:firstLineChars="0" w:firstLine="0"/>
              <w:jc w:val="center"/>
            </w:pPr>
            <w:r>
              <w:t>…..</w:t>
            </w:r>
          </w:p>
        </w:tc>
      </w:tr>
    </w:tbl>
    <w:p w:rsidR="001D7231" w:rsidRDefault="001D7231">
      <w:pPr>
        <w:ind w:firstLineChars="0" w:firstLine="0"/>
      </w:pPr>
    </w:p>
    <w:p w:rsidR="001D7231" w:rsidRDefault="00575682">
      <w:pPr>
        <w:widowControl/>
        <w:spacing w:line="240" w:lineRule="auto"/>
        <w:ind w:firstLineChars="0" w:firstLine="0"/>
      </w:pPr>
      <w:r>
        <w:br w:type="page"/>
      </w:r>
    </w:p>
    <w:p w:rsidR="001D7231" w:rsidRDefault="00575682">
      <w:pPr>
        <w:pStyle w:val="a2"/>
        <w:spacing w:before="156" w:after="156"/>
        <w:jc w:val="both"/>
      </w:pPr>
      <w:bookmarkStart w:id="59" w:name="_Toc478808746"/>
      <w:r>
        <w:rPr>
          <w:rFonts w:hint="eastAsia"/>
        </w:rPr>
        <w:lastRenderedPageBreak/>
        <w:t>总则</w:t>
      </w:r>
      <w:bookmarkEnd w:id="59"/>
    </w:p>
    <w:p w:rsidR="001D7231" w:rsidRDefault="00575682">
      <w:pPr>
        <w:pStyle w:val="a3"/>
        <w:spacing w:before="156" w:after="156"/>
        <w:jc w:val="both"/>
        <w:rPr>
          <w:rFonts w:ascii="黑体" w:eastAsia="黑体" w:hAnsi="黑体"/>
        </w:rPr>
      </w:pPr>
      <w:r>
        <w:rPr>
          <w:rFonts w:ascii="黑体" w:eastAsia="黑体" w:hAnsi="黑体" w:hint="eastAsia"/>
        </w:rPr>
        <w:t>定义</w:t>
      </w:r>
    </w:p>
    <w:p w:rsidR="001D7231" w:rsidRDefault="00575682">
      <w:pPr>
        <w:pStyle w:val="a4"/>
        <w:spacing w:before="156" w:after="156"/>
        <w:ind w:firstLine="480"/>
        <w:jc w:val="both"/>
      </w:pPr>
      <w:r>
        <w:rPr>
          <w:rFonts w:hint="eastAsia"/>
        </w:rPr>
        <w:t>采购人：是指政府、政府职能部门或者政府指定的</w:t>
      </w:r>
      <w:r>
        <w:rPr>
          <w:rFonts w:hint="eastAsia"/>
        </w:rPr>
        <w:t>PPP</w:t>
      </w:r>
      <w:r>
        <w:rPr>
          <w:rFonts w:hint="eastAsia"/>
        </w:rPr>
        <w:t>项目实施机构。本项目的采购人名称、地址、电话见申请人须知前附表。</w:t>
      </w:r>
    </w:p>
    <w:p w:rsidR="001D7231" w:rsidRDefault="00575682">
      <w:pPr>
        <w:pStyle w:val="a4"/>
        <w:spacing w:before="156" w:after="156"/>
        <w:ind w:firstLine="480"/>
        <w:jc w:val="both"/>
      </w:pPr>
      <w:r>
        <w:rPr>
          <w:rFonts w:hint="eastAsia"/>
        </w:rPr>
        <w:t>采购代理机构：受</w:t>
      </w:r>
      <w:r>
        <w:rPr>
          <w:rFonts w:hint="eastAsia"/>
        </w:rPr>
        <w:t>PPP</w:t>
      </w:r>
      <w:r>
        <w:rPr>
          <w:rFonts w:hint="eastAsia"/>
        </w:rPr>
        <w:t>项目实施机构委托办理</w:t>
      </w:r>
      <w:r>
        <w:rPr>
          <w:rFonts w:hint="eastAsia"/>
        </w:rPr>
        <w:t>PPP</w:t>
      </w:r>
      <w:r>
        <w:rPr>
          <w:rFonts w:hint="eastAsia"/>
        </w:rPr>
        <w:t>项目采购事宜的集中采购机构及社会中介机构。本项目的采购代理机构名称、地址、电话见申请人须知前附表。</w:t>
      </w:r>
    </w:p>
    <w:p w:rsidR="001D7231" w:rsidRDefault="00575682">
      <w:pPr>
        <w:pStyle w:val="a4"/>
        <w:spacing w:before="156" w:after="156"/>
        <w:ind w:firstLine="480"/>
        <w:jc w:val="both"/>
      </w:pPr>
      <w:r>
        <w:rPr>
          <w:rFonts w:hint="eastAsia"/>
        </w:rPr>
        <w:t>申请人：是响应资格预审文件、参加资格预审文件的社会资本方。</w:t>
      </w:r>
    </w:p>
    <w:p w:rsidR="001D7231" w:rsidRDefault="00575682">
      <w:pPr>
        <w:pStyle w:val="a4"/>
        <w:spacing w:before="156" w:after="156"/>
        <w:ind w:firstLine="480"/>
        <w:jc w:val="both"/>
      </w:pPr>
      <w:r>
        <w:rPr>
          <w:rFonts w:hint="eastAsia"/>
        </w:rPr>
        <w:t>全生命周期：是指项目从融资、建造、运营、维护至终止移交的完整</w:t>
      </w:r>
    </w:p>
    <w:p w:rsidR="001D7231" w:rsidRDefault="00575682">
      <w:pPr>
        <w:pStyle w:val="a3"/>
        <w:spacing w:before="156" w:after="156"/>
        <w:jc w:val="both"/>
        <w:rPr>
          <w:rFonts w:ascii="黑体" w:eastAsia="黑体" w:hAnsi="黑体"/>
        </w:rPr>
      </w:pPr>
      <w:r>
        <w:rPr>
          <w:rFonts w:ascii="黑体" w:eastAsia="黑体" w:hAnsi="黑体" w:hint="eastAsia"/>
        </w:rPr>
        <w:t>项目概况</w:t>
      </w:r>
    </w:p>
    <w:p w:rsidR="001D7231" w:rsidRDefault="00575682">
      <w:pPr>
        <w:pStyle w:val="a4"/>
        <w:spacing w:before="156" w:after="156"/>
        <w:ind w:firstLine="480"/>
        <w:jc w:val="both"/>
      </w:pPr>
      <w:r>
        <w:rPr>
          <w:rFonts w:hint="eastAsia"/>
        </w:rPr>
        <w:t>项目名称：见申请人须知前附表。</w:t>
      </w:r>
    </w:p>
    <w:p w:rsidR="001D7231" w:rsidRDefault="00575682">
      <w:pPr>
        <w:pStyle w:val="a4"/>
        <w:spacing w:before="156" w:after="156"/>
        <w:ind w:firstLine="480"/>
        <w:jc w:val="both"/>
      </w:pPr>
      <w:r>
        <w:rPr>
          <w:rFonts w:hint="eastAsia"/>
        </w:rPr>
        <w:t>采购方式：见申请人须知前附表。</w:t>
      </w:r>
    </w:p>
    <w:p w:rsidR="001D7231" w:rsidRDefault="00575682">
      <w:pPr>
        <w:pStyle w:val="a4"/>
        <w:spacing w:before="156" w:after="156"/>
        <w:ind w:firstLine="480"/>
        <w:jc w:val="both"/>
      </w:pPr>
      <w:r>
        <w:rPr>
          <w:rFonts w:hint="eastAsia"/>
        </w:rPr>
        <w:t>项目概况：见申请人须知前附表。</w:t>
      </w:r>
    </w:p>
    <w:p w:rsidR="001D7231" w:rsidRDefault="00575682">
      <w:pPr>
        <w:pStyle w:val="a3"/>
        <w:spacing w:before="156" w:after="156"/>
        <w:jc w:val="both"/>
        <w:rPr>
          <w:rFonts w:ascii="黑体" w:eastAsia="黑体" w:hAnsi="黑体"/>
        </w:rPr>
      </w:pPr>
      <w:r>
        <w:rPr>
          <w:rFonts w:ascii="黑体" w:eastAsia="黑体" w:hAnsi="黑体" w:hint="eastAsia"/>
        </w:rPr>
        <w:t>采购需求</w:t>
      </w:r>
    </w:p>
    <w:p w:rsidR="001D7231" w:rsidRDefault="00575682">
      <w:pPr>
        <w:pStyle w:val="a4"/>
        <w:spacing w:before="156" w:after="156"/>
        <w:ind w:firstLine="480"/>
        <w:jc w:val="both"/>
      </w:pPr>
      <w:r>
        <w:rPr>
          <w:rFonts w:hint="eastAsia"/>
        </w:rPr>
        <w:t>本次采购需求：见申请人须知前附表。</w:t>
      </w:r>
    </w:p>
    <w:p w:rsidR="001D7231" w:rsidRDefault="00575682">
      <w:pPr>
        <w:pStyle w:val="a3"/>
        <w:spacing w:before="156" w:after="156"/>
        <w:jc w:val="both"/>
        <w:rPr>
          <w:rFonts w:ascii="黑体" w:eastAsia="黑体" w:hAnsi="黑体"/>
        </w:rPr>
      </w:pPr>
      <w:r>
        <w:rPr>
          <w:rFonts w:ascii="黑体" w:eastAsia="黑体" w:hAnsi="黑体" w:hint="eastAsia"/>
        </w:rPr>
        <w:t xml:space="preserve">申请人资格要求 </w:t>
      </w:r>
    </w:p>
    <w:p w:rsidR="001D7231" w:rsidRDefault="00575682">
      <w:pPr>
        <w:pStyle w:val="a4"/>
        <w:spacing w:before="156" w:after="156"/>
        <w:ind w:firstLine="480"/>
        <w:jc w:val="both"/>
      </w:pPr>
      <w:r>
        <w:rPr>
          <w:rFonts w:hint="eastAsia"/>
        </w:rPr>
        <w:t>申请人应具备资格要求详见申请人须知前附表。</w:t>
      </w:r>
      <w:r>
        <w:rPr>
          <w:rFonts w:hint="eastAsia"/>
        </w:rPr>
        <w:t xml:space="preserve"> </w:t>
      </w:r>
    </w:p>
    <w:p w:rsidR="001D7231" w:rsidRDefault="00575682">
      <w:pPr>
        <w:pStyle w:val="a4"/>
        <w:spacing w:before="156" w:after="156"/>
        <w:ind w:firstLine="480"/>
        <w:jc w:val="both"/>
      </w:pPr>
      <w:r>
        <w:rPr>
          <w:rFonts w:hint="eastAsia"/>
        </w:rPr>
        <w:t>申请人不得存在下列情形之一：</w:t>
      </w:r>
    </w:p>
    <w:p w:rsidR="001D7231" w:rsidRDefault="00575682">
      <w:pPr>
        <w:pStyle w:val="a0"/>
        <w:numPr>
          <w:ilvl w:val="4"/>
          <w:numId w:val="3"/>
        </w:numPr>
      </w:pPr>
      <w:r>
        <w:rPr>
          <w:rFonts w:hint="eastAsia"/>
        </w:rPr>
        <w:t>为本级政府所属融资平台公司及其他控股国有企业（符合《国务院办公厅转发财政部、国家发展改革委、中国人民银行关于在公共服务领域推广政府和社会资本合作模式的指导意见的通知》国办发</w:t>
      </w:r>
      <w:r>
        <w:rPr>
          <w:rFonts w:hint="eastAsia"/>
        </w:rPr>
        <w:t>[2014] 42</w:t>
      </w:r>
      <w:r>
        <w:rPr>
          <w:rFonts w:hint="eastAsia"/>
        </w:rPr>
        <w:t>号文件规定的除外）；</w:t>
      </w:r>
      <w:r>
        <w:rPr>
          <w:rFonts w:hint="eastAsia"/>
        </w:rPr>
        <w:t xml:space="preserve"> </w:t>
      </w:r>
    </w:p>
    <w:p w:rsidR="001D7231" w:rsidRDefault="00575682">
      <w:pPr>
        <w:pStyle w:val="a0"/>
        <w:numPr>
          <w:ilvl w:val="4"/>
          <w:numId w:val="3"/>
        </w:numPr>
      </w:pPr>
      <w:r>
        <w:rPr>
          <w:rFonts w:hint="eastAsia"/>
        </w:rPr>
        <w:t>为本项目提供咨询服务的；</w:t>
      </w:r>
      <w:r>
        <w:rPr>
          <w:rFonts w:hint="eastAsia"/>
        </w:rPr>
        <w:t xml:space="preserve"> </w:t>
      </w:r>
    </w:p>
    <w:p w:rsidR="001D7231" w:rsidRDefault="00575682">
      <w:pPr>
        <w:pStyle w:val="a0"/>
        <w:numPr>
          <w:ilvl w:val="4"/>
          <w:numId w:val="3"/>
        </w:numPr>
      </w:pPr>
      <w:r>
        <w:rPr>
          <w:rFonts w:hint="eastAsia"/>
        </w:rPr>
        <w:lastRenderedPageBreak/>
        <w:t>为本项目提供采购代理服务的；</w:t>
      </w:r>
      <w:r>
        <w:rPr>
          <w:rFonts w:hint="eastAsia"/>
        </w:rPr>
        <w:t xml:space="preserve"> </w:t>
      </w:r>
    </w:p>
    <w:p w:rsidR="001D7231" w:rsidRDefault="00575682">
      <w:pPr>
        <w:pStyle w:val="a0"/>
        <w:numPr>
          <w:ilvl w:val="4"/>
          <w:numId w:val="3"/>
        </w:numPr>
      </w:pPr>
      <w:r>
        <w:rPr>
          <w:rFonts w:hint="eastAsia"/>
        </w:rPr>
        <w:t>被责令停业的；</w:t>
      </w:r>
      <w:r>
        <w:rPr>
          <w:rFonts w:hint="eastAsia"/>
        </w:rPr>
        <w:t xml:space="preserve"> </w:t>
      </w:r>
    </w:p>
    <w:p w:rsidR="001D7231" w:rsidRDefault="00575682">
      <w:pPr>
        <w:pStyle w:val="a0"/>
        <w:numPr>
          <w:ilvl w:val="4"/>
          <w:numId w:val="3"/>
        </w:numPr>
      </w:pPr>
      <w:r>
        <w:rPr>
          <w:rFonts w:hint="eastAsia"/>
        </w:rPr>
        <w:t>被暂停或者取消投标资格的；</w:t>
      </w:r>
      <w:r>
        <w:rPr>
          <w:rFonts w:hint="eastAsia"/>
        </w:rPr>
        <w:t xml:space="preserve"> </w:t>
      </w:r>
    </w:p>
    <w:p w:rsidR="001D7231" w:rsidRDefault="00575682">
      <w:pPr>
        <w:pStyle w:val="a0"/>
        <w:numPr>
          <w:ilvl w:val="4"/>
          <w:numId w:val="3"/>
        </w:numPr>
      </w:pPr>
      <w:r>
        <w:rPr>
          <w:rFonts w:hint="eastAsia"/>
        </w:rPr>
        <w:t>财产被接管或者冻结的；</w:t>
      </w:r>
      <w:r>
        <w:rPr>
          <w:rFonts w:hint="eastAsia"/>
        </w:rPr>
        <w:t xml:space="preserve"> </w:t>
      </w:r>
    </w:p>
    <w:p w:rsidR="001D7231" w:rsidRDefault="00575682">
      <w:pPr>
        <w:pStyle w:val="a0"/>
        <w:numPr>
          <w:ilvl w:val="4"/>
          <w:numId w:val="3"/>
        </w:numPr>
      </w:pPr>
      <w:r>
        <w:rPr>
          <w:rFonts w:hint="eastAsia"/>
        </w:rPr>
        <w:t>其他法律、行政法规及部门规章禁止的。</w:t>
      </w:r>
    </w:p>
    <w:p w:rsidR="001D7231" w:rsidRDefault="00575682">
      <w:pPr>
        <w:pStyle w:val="a3"/>
        <w:spacing w:before="156" w:after="156"/>
        <w:jc w:val="both"/>
        <w:rPr>
          <w:rFonts w:ascii="黑体" w:eastAsia="黑体" w:hAnsi="黑体"/>
        </w:rPr>
      </w:pPr>
      <w:r>
        <w:rPr>
          <w:rFonts w:ascii="黑体" w:eastAsia="黑体" w:hAnsi="黑体" w:hint="eastAsia"/>
        </w:rPr>
        <w:t xml:space="preserve">语言文字 </w:t>
      </w:r>
    </w:p>
    <w:p w:rsidR="001D7231" w:rsidRDefault="00575682">
      <w:pPr>
        <w:ind w:firstLine="480"/>
      </w:pPr>
      <w:r>
        <w:rPr>
          <w:rFonts w:hint="eastAsia"/>
        </w:rPr>
        <w:t>申请人提交的资格预审申请文件、申请人与采购人和采购代理机构就有关资格预审文件所有往来函电均以中文文字书写。申请人提交的支持资料和已印刷的证件或资料可以用另一种语言，但相应内容应附有中文的翻译本，在解释资格预审申请文件时以翻译文本为准。</w:t>
      </w:r>
    </w:p>
    <w:p w:rsidR="001D7231" w:rsidRDefault="00575682">
      <w:pPr>
        <w:pStyle w:val="a3"/>
        <w:spacing w:before="156" w:after="156"/>
        <w:jc w:val="both"/>
        <w:rPr>
          <w:rFonts w:ascii="黑体" w:eastAsia="黑体" w:hAnsi="黑体"/>
        </w:rPr>
      </w:pPr>
      <w:r>
        <w:rPr>
          <w:rFonts w:ascii="黑体" w:eastAsia="黑体" w:hAnsi="黑体" w:hint="eastAsia"/>
        </w:rPr>
        <w:t xml:space="preserve">费用承担 </w:t>
      </w:r>
    </w:p>
    <w:p w:rsidR="001D7231" w:rsidRDefault="00575682">
      <w:pPr>
        <w:ind w:firstLine="480"/>
      </w:pPr>
      <w:r>
        <w:rPr>
          <w:rFonts w:hint="eastAsia"/>
        </w:rPr>
        <w:t>申请人准备和参加资格预审发生的费用自理。</w:t>
      </w:r>
      <w:r>
        <w:rPr>
          <w:rFonts w:hint="eastAsia"/>
        </w:rPr>
        <w:t xml:space="preserve"> </w:t>
      </w:r>
    </w:p>
    <w:p w:rsidR="001D7231" w:rsidRDefault="00575682">
      <w:pPr>
        <w:pStyle w:val="a2"/>
        <w:spacing w:before="156" w:after="156"/>
        <w:jc w:val="both"/>
      </w:pPr>
      <w:bookmarkStart w:id="60" w:name="_Toc478808747"/>
      <w:r>
        <w:rPr>
          <w:rFonts w:hint="eastAsia"/>
        </w:rPr>
        <w:t>资格预审文件</w:t>
      </w:r>
      <w:bookmarkEnd w:id="60"/>
    </w:p>
    <w:p w:rsidR="001D7231" w:rsidRDefault="00575682">
      <w:pPr>
        <w:pStyle w:val="a3"/>
        <w:spacing w:before="156" w:after="156"/>
        <w:jc w:val="both"/>
        <w:rPr>
          <w:rFonts w:ascii="黑体" w:eastAsia="黑体" w:hAnsi="黑体"/>
        </w:rPr>
      </w:pPr>
      <w:r>
        <w:rPr>
          <w:rFonts w:ascii="黑体" w:eastAsia="黑体" w:hAnsi="黑体" w:hint="eastAsia"/>
        </w:rPr>
        <w:t xml:space="preserve">资格预审文件的组成 </w:t>
      </w:r>
    </w:p>
    <w:p w:rsidR="001D7231" w:rsidRDefault="00575682">
      <w:pPr>
        <w:pStyle w:val="a4"/>
        <w:spacing w:before="156" w:after="156"/>
        <w:ind w:firstLine="480"/>
        <w:jc w:val="both"/>
      </w:pPr>
      <w:r>
        <w:rPr>
          <w:rFonts w:hint="eastAsia"/>
        </w:rPr>
        <w:t>本次资格预审文件包括资格预审公告、申请人须知、资格审查办法、采购需求、资格预审申请文件格式、其他资料，以及对资格预审文件的澄清和修改。</w:t>
      </w:r>
      <w:r>
        <w:rPr>
          <w:rFonts w:hint="eastAsia"/>
        </w:rPr>
        <w:t xml:space="preserve"> </w:t>
      </w:r>
    </w:p>
    <w:p w:rsidR="001D7231" w:rsidRDefault="00575682">
      <w:pPr>
        <w:pStyle w:val="a4"/>
        <w:spacing w:before="156" w:after="156"/>
        <w:ind w:firstLine="480"/>
        <w:jc w:val="both"/>
      </w:pPr>
      <w:r>
        <w:rPr>
          <w:rFonts w:hint="eastAsia"/>
        </w:rPr>
        <w:t>当资格预审文件、资格预审文件的澄清或修改等在同一内容的表述上不一致时，以最后发出的书面文件为准。</w:t>
      </w:r>
      <w:r>
        <w:rPr>
          <w:rFonts w:hint="eastAsia"/>
        </w:rPr>
        <w:t xml:space="preserve"> </w:t>
      </w:r>
    </w:p>
    <w:p w:rsidR="001D7231" w:rsidRDefault="00575682">
      <w:pPr>
        <w:pStyle w:val="a3"/>
        <w:spacing w:before="156" w:after="156"/>
        <w:jc w:val="both"/>
        <w:rPr>
          <w:rFonts w:ascii="黑体" w:eastAsia="黑体" w:hAnsi="黑体"/>
        </w:rPr>
      </w:pPr>
      <w:r>
        <w:rPr>
          <w:rFonts w:ascii="黑体" w:eastAsia="黑体" w:hAnsi="黑体" w:hint="eastAsia"/>
        </w:rPr>
        <w:t>资格预审文件的澄清和修改</w:t>
      </w:r>
    </w:p>
    <w:p w:rsidR="001D7231" w:rsidRDefault="00575682">
      <w:pPr>
        <w:pStyle w:val="a4"/>
        <w:spacing w:before="156" w:after="156"/>
        <w:ind w:firstLine="480"/>
        <w:jc w:val="both"/>
      </w:pPr>
      <w:r>
        <w:rPr>
          <w:rFonts w:hint="eastAsia"/>
        </w:rPr>
        <w:t>采购人或者采购代理机构可以对已发出的资格预审文件进行必要的澄清和修改。采购人或者采购代理机构应当以书面形式通知所有获取资格预审文件的申请人。澄清或者修改的内容可能影响申请文件编制的，应当顺延提交资格预审申请文件的截止时间。</w:t>
      </w:r>
    </w:p>
    <w:p w:rsidR="001D7231" w:rsidRDefault="00575682">
      <w:pPr>
        <w:pStyle w:val="a4"/>
        <w:spacing w:before="156" w:after="156"/>
        <w:ind w:firstLine="480"/>
        <w:jc w:val="both"/>
      </w:pPr>
      <w:r>
        <w:rPr>
          <w:rFonts w:hint="eastAsia"/>
        </w:rPr>
        <w:t>如申请人对资格预审文件内容有疑义的，需在投标人须知前附表</w:t>
      </w:r>
      <w:r>
        <w:rPr>
          <w:rFonts w:hint="eastAsia"/>
        </w:rPr>
        <w:lastRenderedPageBreak/>
        <w:t>规定的时间以书面形式向采购人或采购代理机构提出，采购人或者采购代理机构收到将进行书面答复。如答复内容需要对采购文件进行澄清和修改的将按照第</w:t>
      </w:r>
      <w:r>
        <w:rPr>
          <w:rFonts w:hint="eastAsia"/>
        </w:rPr>
        <w:t>2.2.1</w:t>
      </w:r>
      <w:r>
        <w:rPr>
          <w:rFonts w:hint="eastAsia"/>
        </w:rPr>
        <w:t>条执行。</w:t>
      </w:r>
    </w:p>
    <w:p w:rsidR="001D7231" w:rsidRDefault="00575682">
      <w:pPr>
        <w:pStyle w:val="a4"/>
        <w:spacing w:before="156" w:after="156"/>
        <w:ind w:firstLine="480"/>
        <w:jc w:val="both"/>
      </w:pPr>
      <w:r>
        <w:rPr>
          <w:rFonts w:hint="eastAsia"/>
        </w:rPr>
        <w:t xml:space="preserve"> </w:t>
      </w:r>
      <w:r>
        <w:rPr>
          <w:rFonts w:hint="eastAsia"/>
        </w:rPr>
        <w:t>申请人受到书面答疑后，应向采购人回函确认。</w:t>
      </w:r>
    </w:p>
    <w:p w:rsidR="001D7231" w:rsidRDefault="00575682">
      <w:pPr>
        <w:pStyle w:val="a2"/>
        <w:spacing w:before="156" w:after="156"/>
        <w:jc w:val="both"/>
      </w:pPr>
      <w:bookmarkStart w:id="61" w:name="_Toc478808748"/>
      <w:r>
        <w:rPr>
          <w:rFonts w:hint="eastAsia"/>
        </w:rPr>
        <w:t>资格预审申请文件的编制</w:t>
      </w:r>
      <w:bookmarkEnd w:id="61"/>
    </w:p>
    <w:p w:rsidR="001D7231" w:rsidRDefault="00575682">
      <w:pPr>
        <w:pStyle w:val="a3"/>
        <w:spacing w:before="156" w:after="156"/>
        <w:jc w:val="both"/>
        <w:rPr>
          <w:rFonts w:ascii="黑体" w:eastAsia="黑体" w:hAnsi="黑体"/>
        </w:rPr>
      </w:pPr>
      <w:r>
        <w:rPr>
          <w:rFonts w:ascii="黑体" w:eastAsia="黑体" w:hAnsi="黑体" w:hint="eastAsia"/>
        </w:rPr>
        <w:t>资格预审申请文件的组成</w:t>
      </w:r>
    </w:p>
    <w:p w:rsidR="001D7231" w:rsidRDefault="00575682">
      <w:pPr>
        <w:pStyle w:val="a4"/>
        <w:spacing w:before="156" w:after="156"/>
        <w:ind w:firstLine="480"/>
        <w:jc w:val="both"/>
      </w:pPr>
      <w:r>
        <w:rPr>
          <w:rFonts w:hint="eastAsia"/>
        </w:rPr>
        <w:t>资格预审申请文件应包括下列内容：</w:t>
      </w:r>
    </w:p>
    <w:p w:rsidR="001D7231" w:rsidRDefault="00575682">
      <w:pPr>
        <w:pStyle w:val="a0"/>
        <w:numPr>
          <w:ilvl w:val="4"/>
          <w:numId w:val="4"/>
        </w:numPr>
      </w:pPr>
      <w:r>
        <w:rPr>
          <w:rFonts w:hint="eastAsia"/>
        </w:rPr>
        <w:t>资格预审申请函</w:t>
      </w:r>
    </w:p>
    <w:p w:rsidR="001D7231" w:rsidRDefault="00575682">
      <w:pPr>
        <w:pStyle w:val="a0"/>
        <w:numPr>
          <w:ilvl w:val="4"/>
          <w:numId w:val="4"/>
        </w:numPr>
      </w:pPr>
      <w:r>
        <w:rPr>
          <w:rFonts w:hint="eastAsia"/>
        </w:rPr>
        <w:t>法定表人身份证明</w:t>
      </w:r>
      <w:r>
        <w:t>或</w:t>
      </w:r>
      <w:r>
        <w:rPr>
          <w:rFonts w:hint="eastAsia"/>
        </w:rPr>
        <w:t>附有</w:t>
      </w:r>
      <w:r>
        <w:t>法定代表人身份证明的授权委托书；如为自然人，自然人的身份证明文件；</w:t>
      </w:r>
    </w:p>
    <w:p w:rsidR="001D7231" w:rsidRDefault="00575682">
      <w:pPr>
        <w:pStyle w:val="a0"/>
        <w:numPr>
          <w:ilvl w:val="4"/>
          <w:numId w:val="4"/>
        </w:numPr>
      </w:pPr>
      <w:r>
        <w:rPr>
          <w:rFonts w:hint="eastAsia"/>
        </w:rPr>
        <w:t>联合体协议书</w:t>
      </w:r>
      <w:r>
        <w:rPr>
          <w:rFonts w:hint="eastAsia"/>
        </w:rPr>
        <w:t>(</w:t>
      </w:r>
      <w:r>
        <w:rPr>
          <w:rFonts w:hint="eastAsia"/>
        </w:rPr>
        <w:t>如有</w:t>
      </w:r>
      <w:r>
        <w:rPr>
          <w:rFonts w:hint="eastAsia"/>
        </w:rPr>
        <w:t>)</w:t>
      </w:r>
      <w:r>
        <w:rPr>
          <w:rFonts w:hint="eastAsia"/>
        </w:rPr>
        <w:t>；</w:t>
      </w:r>
    </w:p>
    <w:p w:rsidR="001D7231" w:rsidRDefault="00575682">
      <w:pPr>
        <w:pStyle w:val="a0"/>
        <w:numPr>
          <w:ilvl w:val="4"/>
          <w:numId w:val="4"/>
        </w:numPr>
      </w:pPr>
      <w:r>
        <w:rPr>
          <w:rFonts w:hint="eastAsia"/>
        </w:rPr>
        <w:t>申请人基本情况表；</w:t>
      </w:r>
    </w:p>
    <w:p w:rsidR="001D7231" w:rsidRDefault="00575682">
      <w:pPr>
        <w:pStyle w:val="a0"/>
        <w:numPr>
          <w:ilvl w:val="4"/>
          <w:numId w:val="4"/>
        </w:numPr>
      </w:pPr>
      <w:r>
        <w:rPr>
          <w:rFonts w:hint="eastAsia"/>
        </w:rPr>
        <w:t>近年财务状况表；</w:t>
      </w:r>
    </w:p>
    <w:p w:rsidR="001D7231" w:rsidRDefault="00575682">
      <w:pPr>
        <w:pStyle w:val="a0"/>
        <w:numPr>
          <w:ilvl w:val="4"/>
          <w:numId w:val="4"/>
        </w:numPr>
      </w:pPr>
      <w:r>
        <w:rPr>
          <w:rFonts w:hint="eastAsia"/>
        </w:rPr>
        <w:t>近年类似项目情况表；</w:t>
      </w:r>
    </w:p>
    <w:p w:rsidR="001D7231" w:rsidRDefault="00575682">
      <w:pPr>
        <w:pStyle w:val="a0"/>
        <w:numPr>
          <w:ilvl w:val="4"/>
          <w:numId w:val="4"/>
        </w:numPr>
      </w:pPr>
      <w:r>
        <w:rPr>
          <w:rFonts w:hint="eastAsia"/>
        </w:rPr>
        <w:t>投融资初步方案及能力说明；</w:t>
      </w:r>
    </w:p>
    <w:p w:rsidR="001D7231" w:rsidRDefault="00575682">
      <w:pPr>
        <w:pStyle w:val="a0"/>
        <w:numPr>
          <w:ilvl w:val="4"/>
          <w:numId w:val="4"/>
        </w:numPr>
      </w:pPr>
      <w:r>
        <w:rPr>
          <w:rFonts w:hint="eastAsia"/>
        </w:rPr>
        <w:t>提供企业注册地检察院出具的有效期内的无行贿记录告知函；</w:t>
      </w:r>
    </w:p>
    <w:p w:rsidR="001D7231" w:rsidRDefault="00575682">
      <w:pPr>
        <w:pStyle w:val="a0"/>
        <w:numPr>
          <w:ilvl w:val="4"/>
          <w:numId w:val="4"/>
        </w:numPr>
      </w:pPr>
      <w:r>
        <w:rPr>
          <w:rFonts w:hint="eastAsia"/>
        </w:rPr>
        <w:t>申请人近三年内，在经营活动中没有重大违法记录（申请人声明函）；</w:t>
      </w:r>
    </w:p>
    <w:p w:rsidR="001D7231" w:rsidRDefault="00575682">
      <w:pPr>
        <w:pStyle w:val="a0"/>
        <w:numPr>
          <w:ilvl w:val="4"/>
          <w:numId w:val="4"/>
        </w:numPr>
      </w:pPr>
      <w:r>
        <w:rPr>
          <w:rFonts w:hint="eastAsia"/>
        </w:rPr>
        <w:t>承诺材料；</w:t>
      </w:r>
    </w:p>
    <w:p w:rsidR="001D7231" w:rsidRDefault="00575682">
      <w:pPr>
        <w:pStyle w:val="a0"/>
        <w:numPr>
          <w:ilvl w:val="4"/>
          <w:numId w:val="4"/>
        </w:numPr>
      </w:pPr>
      <w:r>
        <w:rPr>
          <w:rFonts w:hint="eastAsia"/>
        </w:rPr>
        <w:t>其他资料。</w:t>
      </w:r>
    </w:p>
    <w:p w:rsidR="001D7231" w:rsidRDefault="00575682">
      <w:pPr>
        <w:pStyle w:val="a3"/>
        <w:spacing w:before="156" w:after="156"/>
        <w:jc w:val="both"/>
        <w:rPr>
          <w:rFonts w:ascii="黑体" w:eastAsia="黑体" w:hAnsi="黑体"/>
        </w:rPr>
      </w:pPr>
      <w:r>
        <w:rPr>
          <w:rFonts w:ascii="黑体" w:eastAsia="黑体" w:hAnsi="黑体" w:hint="eastAsia"/>
        </w:rPr>
        <w:t xml:space="preserve">资格预审申请文件的编制要求 </w:t>
      </w:r>
    </w:p>
    <w:p w:rsidR="001D7231" w:rsidRDefault="00575682">
      <w:pPr>
        <w:pStyle w:val="a4"/>
        <w:spacing w:before="156" w:after="156"/>
        <w:ind w:firstLine="480"/>
        <w:jc w:val="both"/>
      </w:pPr>
      <w:r>
        <w:rPr>
          <w:rFonts w:hint="eastAsia"/>
        </w:rPr>
        <w:t>资格预审申请文件应按第五章“资格预审申请文件格式”进行编写，如有必要，可以增加附页，并作为资格预审申请文件的组成部分。</w:t>
      </w:r>
    </w:p>
    <w:p w:rsidR="001D7231" w:rsidRDefault="00575682">
      <w:pPr>
        <w:pStyle w:val="a4"/>
        <w:spacing w:before="156" w:after="156"/>
        <w:ind w:firstLine="480"/>
        <w:jc w:val="both"/>
      </w:pPr>
      <w:r>
        <w:rPr>
          <w:rFonts w:hint="eastAsia"/>
        </w:rPr>
        <w:t>法定代表人授权委托书必须由法定代表人签署。</w:t>
      </w:r>
    </w:p>
    <w:p w:rsidR="001D7231" w:rsidRDefault="00575682">
      <w:pPr>
        <w:pStyle w:val="a4"/>
        <w:spacing w:before="156" w:after="156"/>
        <w:ind w:firstLine="480"/>
        <w:jc w:val="both"/>
      </w:pPr>
      <w:r>
        <w:rPr>
          <w:rFonts w:hint="eastAsia"/>
        </w:rPr>
        <w:t>申请人应编制完整的资格预审申请文件，用不褪色的材料书写或打印，并由申请人的法定代表人或其委托代理人签字或盖单位章。资格</w:t>
      </w:r>
      <w:r>
        <w:rPr>
          <w:rFonts w:hint="eastAsia"/>
        </w:rPr>
        <w:lastRenderedPageBreak/>
        <w:t>预审申请文件中的任何改动之处应加盖单位章和由申请人法定代表人或其委托代理人签字确认。签字和盖章的具体要求件申请人须知前附表。</w:t>
      </w:r>
    </w:p>
    <w:p w:rsidR="001D7231" w:rsidRDefault="00575682">
      <w:pPr>
        <w:pStyle w:val="a4"/>
        <w:spacing w:before="156" w:after="156"/>
        <w:ind w:firstLine="480"/>
        <w:jc w:val="both"/>
      </w:pPr>
      <w:r>
        <w:rPr>
          <w:rFonts w:hint="eastAsia"/>
        </w:rPr>
        <w:t>资格预审文件申请文件份数见申请人须知前附表。正本和副本的封面上应清楚地标记“正本”或“副本”字样。当正本和副本不一致时，以正本为准。</w:t>
      </w:r>
    </w:p>
    <w:p w:rsidR="001D7231" w:rsidRDefault="00575682">
      <w:pPr>
        <w:pStyle w:val="a4"/>
        <w:spacing w:before="156" w:after="156"/>
        <w:ind w:firstLine="480"/>
        <w:jc w:val="both"/>
      </w:pPr>
      <w:r>
        <w:rPr>
          <w:rFonts w:hint="eastAsia"/>
        </w:rPr>
        <w:t>资格预审申请文件正本与副本应分别装订成册（不得活页装订），并编制目录，具体装订要求见申请人须知前附表。</w:t>
      </w:r>
    </w:p>
    <w:p w:rsidR="001D7231" w:rsidRDefault="00575682">
      <w:pPr>
        <w:pStyle w:val="a2"/>
        <w:spacing w:before="156" w:after="156"/>
        <w:jc w:val="both"/>
      </w:pPr>
      <w:bookmarkStart w:id="62" w:name="_Toc478808749"/>
      <w:r>
        <w:rPr>
          <w:rFonts w:hint="eastAsia"/>
        </w:rPr>
        <w:t>资格预审申请文件的递交</w:t>
      </w:r>
      <w:bookmarkEnd w:id="62"/>
    </w:p>
    <w:p w:rsidR="001D7231" w:rsidRDefault="00575682">
      <w:pPr>
        <w:pStyle w:val="a3"/>
        <w:spacing w:before="156" w:after="156"/>
        <w:jc w:val="both"/>
        <w:rPr>
          <w:rFonts w:ascii="黑体" w:eastAsia="黑体" w:hAnsi="黑体"/>
        </w:rPr>
      </w:pPr>
      <w:r>
        <w:rPr>
          <w:rFonts w:ascii="黑体" w:eastAsia="黑体" w:hAnsi="黑体" w:hint="eastAsia"/>
        </w:rPr>
        <w:t xml:space="preserve">资格预审申请文件的密封和标识 </w:t>
      </w:r>
    </w:p>
    <w:p w:rsidR="001D7231" w:rsidRDefault="00575682">
      <w:pPr>
        <w:pStyle w:val="a4"/>
        <w:spacing w:before="156" w:after="156"/>
        <w:ind w:firstLine="480"/>
        <w:jc w:val="both"/>
      </w:pPr>
      <w:r>
        <w:rPr>
          <w:rFonts w:hint="eastAsia"/>
        </w:rPr>
        <w:t>资格预审申请文件的正本与副本应分开包装，加贴封条，并在封套的封口处加盖申请人单位章。</w:t>
      </w:r>
    </w:p>
    <w:p w:rsidR="001D7231" w:rsidRDefault="00575682">
      <w:pPr>
        <w:pStyle w:val="a4"/>
        <w:spacing w:before="156" w:after="156"/>
        <w:ind w:firstLine="480"/>
        <w:jc w:val="both"/>
      </w:pPr>
      <w:r>
        <w:rPr>
          <w:rFonts w:hint="eastAsia"/>
        </w:rPr>
        <w:t>在资格预审申请文件的封套上应清楚地标记“正本”或“副本”字样，封套还应写明的其他内容见申请人须知前附表。</w:t>
      </w:r>
    </w:p>
    <w:p w:rsidR="001D7231" w:rsidRDefault="00575682">
      <w:pPr>
        <w:pStyle w:val="a4"/>
        <w:spacing w:before="156" w:after="156"/>
        <w:ind w:firstLine="480"/>
        <w:jc w:val="both"/>
      </w:pPr>
      <w:r>
        <w:rPr>
          <w:rFonts w:hint="eastAsia"/>
        </w:rPr>
        <w:t>未按本章第</w:t>
      </w:r>
      <w:r>
        <w:rPr>
          <w:rFonts w:hint="eastAsia"/>
        </w:rPr>
        <w:t>4.1.1</w:t>
      </w:r>
      <w:r>
        <w:rPr>
          <w:rFonts w:hint="eastAsia"/>
        </w:rPr>
        <w:t>项或第</w:t>
      </w:r>
      <w:r>
        <w:rPr>
          <w:rFonts w:hint="eastAsia"/>
        </w:rPr>
        <w:t>4.1.2</w:t>
      </w:r>
      <w:r>
        <w:rPr>
          <w:rFonts w:hint="eastAsia"/>
        </w:rPr>
        <w:t>项要求密封和加写标记的资格预审申请文件，采购人不予受理。</w:t>
      </w:r>
    </w:p>
    <w:p w:rsidR="001D7231" w:rsidRDefault="00575682">
      <w:pPr>
        <w:pStyle w:val="a3"/>
        <w:spacing w:before="156" w:after="156"/>
        <w:jc w:val="both"/>
        <w:rPr>
          <w:rFonts w:ascii="黑体" w:eastAsia="黑体" w:hAnsi="黑体"/>
        </w:rPr>
      </w:pPr>
      <w:r>
        <w:rPr>
          <w:rFonts w:ascii="黑体" w:eastAsia="黑体" w:hAnsi="黑体" w:hint="eastAsia"/>
        </w:rPr>
        <w:t xml:space="preserve">资格预审申请文件的递交 </w:t>
      </w:r>
    </w:p>
    <w:p w:rsidR="001D7231" w:rsidRDefault="00575682">
      <w:pPr>
        <w:pStyle w:val="a4"/>
        <w:spacing w:before="156" w:after="156"/>
        <w:ind w:firstLine="480"/>
        <w:jc w:val="both"/>
      </w:pPr>
      <w:r>
        <w:rPr>
          <w:rFonts w:hint="eastAsia"/>
        </w:rPr>
        <w:t>申请截止时间：见申请人须知前附表。</w:t>
      </w:r>
    </w:p>
    <w:p w:rsidR="001D7231" w:rsidRDefault="00575682">
      <w:pPr>
        <w:pStyle w:val="a4"/>
        <w:spacing w:before="156" w:after="156"/>
        <w:ind w:firstLine="480"/>
        <w:jc w:val="both"/>
      </w:pPr>
      <w:r>
        <w:rPr>
          <w:rFonts w:hint="eastAsia"/>
        </w:rPr>
        <w:t>申请人递交资格预审申请文件的地点：见申请人须知前附表。</w:t>
      </w:r>
    </w:p>
    <w:p w:rsidR="001D7231" w:rsidRDefault="00575682">
      <w:pPr>
        <w:pStyle w:val="a4"/>
        <w:spacing w:before="156" w:after="156"/>
        <w:ind w:firstLine="480"/>
        <w:jc w:val="both"/>
      </w:pPr>
      <w:r>
        <w:rPr>
          <w:rFonts w:hint="eastAsia"/>
        </w:rPr>
        <w:t>除申请人须知前附表另有规定的外，申请人所递交的资格预审申请文件不予退还。</w:t>
      </w:r>
    </w:p>
    <w:p w:rsidR="001D7231" w:rsidRDefault="00575682">
      <w:pPr>
        <w:pStyle w:val="a4"/>
        <w:spacing w:before="156" w:after="156"/>
        <w:ind w:firstLine="480"/>
        <w:jc w:val="both"/>
      </w:pPr>
      <w:r>
        <w:rPr>
          <w:rFonts w:hint="eastAsia"/>
        </w:rPr>
        <w:t>逾期送达或者未送达指定地点的资格预审申请文件，采购人不予受理。</w:t>
      </w:r>
    </w:p>
    <w:p w:rsidR="001D7231" w:rsidRDefault="00575682">
      <w:pPr>
        <w:pStyle w:val="a2"/>
        <w:spacing w:before="156" w:after="156"/>
        <w:jc w:val="both"/>
      </w:pPr>
      <w:bookmarkStart w:id="63" w:name="_Toc478808750"/>
      <w:r>
        <w:rPr>
          <w:rFonts w:hint="eastAsia"/>
        </w:rPr>
        <w:t>资格预审申请文件的审查</w:t>
      </w:r>
      <w:bookmarkEnd w:id="63"/>
    </w:p>
    <w:p w:rsidR="001D7231" w:rsidRDefault="00575682">
      <w:pPr>
        <w:pStyle w:val="a3"/>
        <w:spacing w:before="156" w:after="156"/>
        <w:jc w:val="both"/>
        <w:rPr>
          <w:rFonts w:ascii="黑体" w:eastAsia="黑体" w:hAnsi="黑体"/>
        </w:rPr>
      </w:pPr>
      <w:r>
        <w:rPr>
          <w:rFonts w:ascii="黑体" w:eastAsia="黑体" w:hAnsi="黑体" w:hint="eastAsia"/>
        </w:rPr>
        <w:t>评审小组</w:t>
      </w:r>
    </w:p>
    <w:p w:rsidR="001D7231" w:rsidRDefault="00575682">
      <w:pPr>
        <w:pStyle w:val="a4"/>
        <w:spacing w:before="156" w:after="156"/>
        <w:ind w:firstLine="480"/>
        <w:jc w:val="both"/>
      </w:pPr>
      <w:r>
        <w:rPr>
          <w:rFonts w:hint="eastAsia"/>
        </w:rPr>
        <w:lastRenderedPageBreak/>
        <w:t>资格预审申请文件由采购人成立的评审小组负责本项目采购的资格预审评审工作。评审小组由采购人代表和评审专家组成，成员人数应当为五人以上单数。其中，评审专家不得少于评审小组成员总数的三分之二。评审专家中至少应当包含一名财务专家和一名法律专家。项目实施机构代表不得以评审专家身份参加项目的评审。项目咨询人员可以作为评审专家参加项目的评审（不得超过</w:t>
      </w:r>
      <w:r>
        <w:rPr>
          <w:rFonts w:hint="eastAsia"/>
        </w:rPr>
        <w:t>1</w:t>
      </w:r>
      <w:r>
        <w:rPr>
          <w:rFonts w:hint="eastAsia"/>
        </w:rPr>
        <w:t>人）。</w:t>
      </w:r>
    </w:p>
    <w:p w:rsidR="001D7231" w:rsidRDefault="00575682">
      <w:pPr>
        <w:pStyle w:val="a4"/>
        <w:spacing w:before="156" w:after="156"/>
        <w:ind w:firstLine="480"/>
        <w:jc w:val="both"/>
      </w:pPr>
      <w:r>
        <w:rPr>
          <w:rFonts w:hint="eastAsia"/>
        </w:rPr>
        <w:t>审小组人数：见申请人须知前附表。</w:t>
      </w:r>
    </w:p>
    <w:p w:rsidR="001D7231" w:rsidRDefault="00575682">
      <w:pPr>
        <w:pStyle w:val="a3"/>
        <w:spacing w:before="156" w:after="156"/>
        <w:jc w:val="both"/>
        <w:rPr>
          <w:rFonts w:ascii="黑体" w:eastAsia="黑体" w:hAnsi="黑体"/>
        </w:rPr>
      </w:pPr>
      <w:r>
        <w:rPr>
          <w:rFonts w:ascii="黑体" w:eastAsia="黑体" w:hAnsi="黑体" w:hint="eastAsia"/>
        </w:rPr>
        <w:t xml:space="preserve">资格审查 </w:t>
      </w:r>
    </w:p>
    <w:p w:rsidR="001D7231" w:rsidRDefault="00575682">
      <w:pPr>
        <w:ind w:firstLine="480"/>
      </w:pPr>
      <w:r>
        <w:rPr>
          <w:rFonts w:hint="eastAsia"/>
        </w:rPr>
        <w:t>评审小组根据申请人须知前附表规定的方法和第三章“资格审查办法”中规定的审查标准，对所有已受理的资格预审申请文件进行审查。没有规定的方法和标准不得作为审查的依据。</w:t>
      </w:r>
    </w:p>
    <w:p w:rsidR="001D7231" w:rsidRDefault="00575682">
      <w:pPr>
        <w:pStyle w:val="a2"/>
        <w:spacing w:before="156" w:after="156"/>
        <w:jc w:val="both"/>
      </w:pPr>
      <w:bookmarkStart w:id="64" w:name="_Toc478808751"/>
      <w:r>
        <w:rPr>
          <w:rFonts w:hint="eastAsia"/>
        </w:rPr>
        <w:t>通知和确认</w:t>
      </w:r>
      <w:bookmarkEnd w:id="64"/>
    </w:p>
    <w:p w:rsidR="001D7231" w:rsidRDefault="00575682">
      <w:pPr>
        <w:pStyle w:val="a3"/>
        <w:spacing w:before="156" w:after="156"/>
        <w:jc w:val="both"/>
        <w:rPr>
          <w:rFonts w:ascii="黑体" w:eastAsia="黑体" w:hAnsi="黑体"/>
        </w:rPr>
      </w:pPr>
      <w:r>
        <w:rPr>
          <w:rFonts w:ascii="黑体" w:eastAsia="黑体" w:hAnsi="黑体" w:hint="eastAsia"/>
        </w:rPr>
        <w:t>通知</w:t>
      </w:r>
    </w:p>
    <w:p w:rsidR="001D7231" w:rsidRDefault="00575682">
      <w:pPr>
        <w:ind w:firstLine="480"/>
      </w:pPr>
      <w:r>
        <w:rPr>
          <w:rFonts w:hint="eastAsia"/>
        </w:rPr>
        <w:t>采购人在申请人须知前附表规定的时间内以书面形式将资格预审结果告知所有参与资格预审的申请人，同时将资格预审评审报告提交财政部门（政府和社会资本合作中心）备案，并向通过资格预审的申请人发出采购邀请书。</w:t>
      </w:r>
    </w:p>
    <w:p w:rsidR="001D7231" w:rsidRDefault="00575682">
      <w:pPr>
        <w:pStyle w:val="a3"/>
        <w:spacing w:before="156" w:after="156"/>
        <w:jc w:val="both"/>
        <w:rPr>
          <w:rFonts w:ascii="黑体" w:eastAsia="黑体" w:hAnsi="黑体"/>
        </w:rPr>
      </w:pPr>
      <w:r>
        <w:rPr>
          <w:rFonts w:ascii="黑体" w:eastAsia="黑体" w:hAnsi="黑体" w:hint="eastAsia"/>
        </w:rPr>
        <w:t>解释</w:t>
      </w:r>
    </w:p>
    <w:p w:rsidR="001D7231" w:rsidRDefault="00575682">
      <w:pPr>
        <w:ind w:firstLine="480"/>
      </w:pPr>
      <w:r>
        <w:rPr>
          <w:rFonts w:hint="eastAsia"/>
        </w:rPr>
        <w:t>应申请人书面要求，采购人或采购代理机构应对资格预审结果做出解释。</w:t>
      </w:r>
    </w:p>
    <w:p w:rsidR="001D7231" w:rsidRDefault="00575682">
      <w:pPr>
        <w:pStyle w:val="a3"/>
        <w:spacing w:before="156" w:after="156"/>
        <w:jc w:val="both"/>
        <w:rPr>
          <w:rFonts w:ascii="黑体" w:eastAsia="黑体" w:hAnsi="黑体"/>
        </w:rPr>
      </w:pPr>
      <w:r>
        <w:rPr>
          <w:rFonts w:ascii="黑体" w:eastAsia="黑体" w:hAnsi="黑体" w:hint="eastAsia"/>
        </w:rPr>
        <w:t>确认</w:t>
      </w:r>
    </w:p>
    <w:p w:rsidR="001D7231" w:rsidRDefault="00575682">
      <w:pPr>
        <w:ind w:firstLine="480"/>
      </w:pPr>
      <w:r>
        <w:rPr>
          <w:rFonts w:hint="eastAsia"/>
        </w:rPr>
        <w:t>通过资格预审的申请人收到采购邀请书后，应以书面形式回执确认。</w:t>
      </w:r>
    </w:p>
    <w:p w:rsidR="001D7231" w:rsidRDefault="00575682">
      <w:pPr>
        <w:pStyle w:val="a2"/>
        <w:spacing w:before="156" w:after="156"/>
        <w:jc w:val="both"/>
      </w:pPr>
      <w:bookmarkStart w:id="65" w:name="_Toc478808752"/>
      <w:r>
        <w:rPr>
          <w:rFonts w:hint="eastAsia"/>
        </w:rPr>
        <w:t>重新资格预审</w:t>
      </w:r>
      <w:bookmarkEnd w:id="65"/>
    </w:p>
    <w:p w:rsidR="001D7231" w:rsidRDefault="00575682">
      <w:pPr>
        <w:ind w:firstLine="480"/>
      </w:pPr>
      <w:r>
        <w:rPr>
          <w:rFonts w:hint="eastAsia"/>
        </w:rPr>
        <w:t>采用公开招标</w:t>
      </w:r>
      <w:r>
        <w:t>方式采购社会资本方的，</w:t>
      </w:r>
      <w:r>
        <w:rPr>
          <w:rFonts w:hint="eastAsia"/>
        </w:rPr>
        <w:t>通过资格预审的申请人不足</w:t>
      </w:r>
      <w:r>
        <w:t>3</w:t>
      </w:r>
      <w:r>
        <w:rPr>
          <w:rFonts w:hint="eastAsia"/>
        </w:rPr>
        <w:t>家的，采购人在调整资格预审公告内容后重新组织资格预审。</w:t>
      </w:r>
    </w:p>
    <w:p w:rsidR="001D7231" w:rsidRDefault="00575682">
      <w:pPr>
        <w:pStyle w:val="a2"/>
        <w:spacing w:before="156" w:after="156"/>
        <w:jc w:val="both"/>
      </w:pPr>
      <w:bookmarkStart w:id="66" w:name="_Toc478808753"/>
      <w:r>
        <w:rPr>
          <w:rFonts w:hint="eastAsia"/>
        </w:rPr>
        <w:t>申请人的资格改变</w:t>
      </w:r>
      <w:bookmarkEnd w:id="66"/>
    </w:p>
    <w:p w:rsidR="001D7231" w:rsidRDefault="00575682">
      <w:pPr>
        <w:ind w:firstLine="480"/>
      </w:pPr>
      <w:r>
        <w:rPr>
          <w:rFonts w:hint="eastAsia"/>
        </w:rPr>
        <w:lastRenderedPageBreak/>
        <w:t>资格预审合格的申请人资格条件发生变化，应当通知采购人，否则其投标可能被拒绝。</w:t>
      </w:r>
    </w:p>
    <w:p w:rsidR="001D7231" w:rsidRDefault="00575682">
      <w:pPr>
        <w:pStyle w:val="a2"/>
        <w:spacing w:before="156" w:after="156"/>
        <w:jc w:val="both"/>
      </w:pPr>
      <w:bookmarkStart w:id="67" w:name="_Toc478808754"/>
      <w:r>
        <w:rPr>
          <w:rFonts w:hint="eastAsia"/>
        </w:rPr>
        <w:t>纪律与监督</w:t>
      </w:r>
      <w:bookmarkEnd w:id="67"/>
    </w:p>
    <w:p w:rsidR="001D7231" w:rsidRDefault="00575682">
      <w:pPr>
        <w:pStyle w:val="a3"/>
        <w:spacing w:before="156" w:after="156"/>
        <w:jc w:val="both"/>
        <w:rPr>
          <w:rFonts w:ascii="黑体" w:eastAsia="黑体" w:hAnsi="黑体"/>
        </w:rPr>
      </w:pPr>
      <w:r>
        <w:rPr>
          <w:rFonts w:ascii="黑体" w:eastAsia="黑体" w:hAnsi="黑体" w:hint="eastAsia"/>
        </w:rPr>
        <w:t>严禁贿赂和</w:t>
      </w:r>
      <w:r>
        <w:rPr>
          <w:rFonts w:ascii="黑体" w:eastAsia="黑体" w:hAnsi="黑体"/>
        </w:rPr>
        <w:t>弄虚作假</w:t>
      </w:r>
    </w:p>
    <w:p w:rsidR="001D7231" w:rsidRDefault="00575682">
      <w:pPr>
        <w:ind w:firstLine="480"/>
      </w:pPr>
      <w:r>
        <w:rPr>
          <w:rFonts w:hint="eastAsia"/>
        </w:rPr>
        <w:t>严禁申请人向采购人、评审小组成员和与审查活动有关的其他工作人员行贿。在资格预审期间，不得邀请采购人、评审小组成员以及与审查活动有关的其他工作人员到申请人单位参观考察，或出席申请人主办、赞助的任何活动。</w:t>
      </w:r>
    </w:p>
    <w:p w:rsidR="001D7231" w:rsidRDefault="00575682">
      <w:pPr>
        <w:ind w:firstLine="480"/>
      </w:pPr>
      <w:r>
        <w:rPr>
          <w:rFonts w:hint="eastAsia"/>
        </w:rPr>
        <w:t>评审小组在评审过程中发现申请人有行贿、提供虚假材料或者串通等违法行为的，应当及时向财政部门报告。</w:t>
      </w:r>
    </w:p>
    <w:p w:rsidR="001D7231" w:rsidRDefault="00575682">
      <w:pPr>
        <w:pStyle w:val="a3"/>
        <w:spacing w:before="156" w:after="156"/>
        <w:jc w:val="both"/>
        <w:rPr>
          <w:rFonts w:ascii="黑体" w:eastAsia="黑体" w:hAnsi="黑体"/>
        </w:rPr>
      </w:pPr>
      <w:r>
        <w:rPr>
          <w:rFonts w:ascii="黑体" w:eastAsia="黑体" w:hAnsi="黑体" w:hint="eastAsia"/>
        </w:rPr>
        <w:t xml:space="preserve">不得干扰资格审查工作 </w:t>
      </w:r>
    </w:p>
    <w:p w:rsidR="001D7231" w:rsidRDefault="00575682">
      <w:pPr>
        <w:ind w:firstLine="480"/>
      </w:pPr>
      <w:r>
        <w:rPr>
          <w:rFonts w:hint="eastAsia"/>
        </w:rPr>
        <w:t>申请人不得以任何方式干扰、影响资格预审的审查工作，否则将导致其不能通过资格预审。</w:t>
      </w:r>
    </w:p>
    <w:p w:rsidR="001D7231" w:rsidRDefault="00575682">
      <w:pPr>
        <w:ind w:firstLine="480"/>
      </w:pPr>
      <w:r>
        <w:rPr>
          <w:rFonts w:hint="eastAsia"/>
        </w:rPr>
        <w:t>评审专家在评审过程中受到非法干涉的，应当及时向财政、监察等部门举报。</w:t>
      </w:r>
    </w:p>
    <w:p w:rsidR="001D7231" w:rsidRDefault="00575682">
      <w:pPr>
        <w:pStyle w:val="a3"/>
        <w:spacing w:before="156" w:after="156"/>
        <w:jc w:val="both"/>
        <w:rPr>
          <w:rFonts w:ascii="黑体" w:eastAsia="黑体" w:hAnsi="黑体"/>
        </w:rPr>
      </w:pPr>
      <w:r>
        <w:rPr>
          <w:rFonts w:ascii="黑体" w:eastAsia="黑体" w:hAnsi="黑体" w:hint="eastAsia"/>
        </w:rPr>
        <w:t xml:space="preserve">保密 </w:t>
      </w:r>
    </w:p>
    <w:p w:rsidR="001D7231" w:rsidRDefault="00575682">
      <w:pPr>
        <w:ind w:firstLine="480"/>
      </w:pPr>
      <w:r>
        <w:rPr>
          <w:rFonts w:hint="eastAsia"/>
        </w:rPr>
        <w:t>采购人、评审小组成员，以及与审查活动有关的其他工作人员应对资格预审申请文件的评审过程保密，不得泄露评审情况和评审过程中获悉的国家秘密、商业秘密，不得在资格预审结果公布前透漏资格预审结果，不得向他人透漏可能影响公平竞争的有关情况。</w:t>
      </w:r>
    </w:p>
    <w:p w:rsidR="001D7231" w:rsidRDefault="00575682">
      <w:pPr>
        <w:pStyle w:val="a3"/>
        <w:spacing w:before="156" w:after="156"/>
        <w:jc w:val="both"/>
        <w:rPr>
          <w:rFonts w:ascii="黑体" w:eastAsia="黑体" w:hAnsi="黑体"/>
        </w:rPr>
      </w:pPr>
      <w:r>
        <w:rPr>
          <w:rFonts w:ascii="黑体" w:eastAsia="黑体" w:hAnsi="黑体" w:hint="eastAsia"/>
        </w:rPr>
        <w:t>质疑、投诉处理</w:t>
      </w:r>
    </w:p>
    <w:p w:rsidR="001D7231" w:rsidRDefault="00575682">
      <w:pPr>
        <w:ind w:firstLine="480"/>
      </w:pPr>
      <w:r>
        <w:rPr>
          <w:rFonts w:hint="eastAsia"/>
        </w:rPr>
        <w:t>参加</w:t>
      </w:r>
      <w:r>
        <w:rPr>
          <w:rFonts w:hint="eastAsia"/>
        </w:rPr>
        <w:t>PPP</w:t>
      </w:r>
      <w:r>
        <w:rPr>
          <w:rFonts w:hint="eastAsia"/>
        </w:rPr>
        <w:t>项目采购活动的社会资本对采购活动的询问、质疑和投诉，依照有关政府采购法律制度规定执行。</w:t>
      </w:r>
    </w:p>
    <w:p w:rsidR="001D7231" w:rsidRDefault="00575682">
      <w:pPr>
        <w:pStyle w:val="a2"/>
        <w:spacing w:before="156" w:after="156"/>
        <w:jc w:val="both"/>
      </w:pPr>
      <w:bookmarkStart w:id="68" w:name="_Toc478808755"/>
      <w:r>
        <w:rPr>
          <w:rFonts w:hint="eastAsia"/>
        </w:rPr>
        <w:t>需要补充的其他内容</w:t>
      </w:r>
      <w:bookmarkEnd w:id="68"/>
    </w:p>
    <w:p w:rsidR="001D7231" w:rsidRDefault="00575682">
      <w:pPr>
        <w:ind w:firstLine="480"/>
      </w:pPr>
      <w:r>
        <w:rPr>
          <w:rFonts w:hint="eastAsia"/>
        </w:rPr>
        <w:t>需要补充的其他内容：见申请人须知前附表。</w:t>
      </w:r>
    </w:p>
    <w:p w:rsidR="001D7231" w:rsidRDefault="00575682">
      <w:pPr>
        <w:widowControl/>
        <w:spacing w:line="240" w:lineRule="auto"/>
        <w:ind w:firstLineChars="0" w:firstLine="0"/>
      </w:pPr>
      <w:r>
        <w:br w:type="page"/>
      </w:r>
    </w:p>
    <w:p w:rsidR="001D7231" w:rsidRDefault="00575682">
      <w:pPr>
        <w:pStyle w:val="a1"/>
        <w:spacing w:before="156" w:after="156"/>
      </w:pPr>
      <w:bookmarkStart w:id="69" w:name="_Toc478808756"/>
      <w:r>
        <w:rPr>
          <w:rFonts w:hint="eastAsia"/>
        </w:rPr>
        <w:lastRenderedPageBreak/>
        <w:t>资格审查办法</w:t>
      </w:r>
      <w:bookmarkEnd w:id="69"/>
    </w:p>
    <w:p w:rsidR="001D7231" w:rsidRDefault="00575682">
      <w:pPr>
        <w:pStyle w:val="a2"/>
        <w:spacing w:before="156" w:after="156"/>
        <w:jc w:val="both"/>
      </w:pPr>
      <w:bookmarkStart w:id="70" w:name="_Toc478808757"/>
      <w:r>
        <w:rPr>
          <w:rFonts w:hint="eastAsia"/>
        </w:rPr>
        <w:t>审查办法</w:t>
      </w:r>
      <w:bookmarkEnd w:id="70"/>
    </w:p>
    <w:p w:rsidR="001D7231" w:rsidRDefault="00575682">
      <w:pPr>
        <w:ind w:firstLine="480"/>
      </w:pPr>
      <w:r>
        <w:rPr>
          <w:rFonts w:hint="eastAsia"/>
        </w:rPr>
        <w:t>本次资格预审采用合格制。凡符合本章第</w:t>
      </w:r>
      <w:r>
        <w:rPr>
          <w:rFonts w:hint="eastAsia"/>
        </w:rPr>
        <w:t>2</w:t>
      </w:r>
      <w:r>
        <w:rPr>
          <w:rFonts w:hint="eastAsia"/>
        </w:rPr>
        <w:t>款规定审查标准的申请人均通过资格审查。</w:t>
      </w:r>
    </w:p>
    <w:p w:rsidR="001D7231" w:rsidRDefault="00575682">
      <w:pPr>
        <w:pStyle w:val="a2"/>
        <w:spacing w:before="156" w:after="156"/>
        <w:jc w:val="both"/>
      </w:pPr>
      <w:bookmarkStart w:id="71" w:name="_Toc478808758"/>
      <w:r>
        <w:rPr>
          <w:rFonts w:hint="eastAsia"/>
        </w:rPr>
        <w:t>评审标准</w:t>
      </w:r>
      <w:bookmarkEnd w:id="71"/>
    </w:p>
    <w:p w:rsidR="001D7231" w:rsidRDefault="00575682">
      <w:pPr>
        <w:pStyle w:val="a3"/>
        <w:spacing w:before="156" w:after="156"/>
        <w:jc w:val="both"/>
        <w:rPr>
          <w:rFonts w:ascii="黑体" w:eastAsia="黑体" w:hAnsi="黑体"/>
        </w:rPr>
      </w:pPr>
      <w:r>
        <w:rPr>
          <w:rFonts w:ascii="黑体" w:eastAsia="黑体" w:hAnsi="黑体" w:hint="eastAsia"/>
        </w:rPr>
        <w:t>资格性检查评审标准</w:t>
      </w:r>
    </w:p>
    <w:p w:rsidR="001D7231" w:rsidRDefault="00575682">
      <w:pPr>
        <w:ind w:firstLine="480"/>
      </w:pPr>
      <w:r>
        <w:rPr>
          <w:rFonts w:hint="eastAsia"/>
        </w:rPr>
        <w:t>依据</w:t>
      </w:r>
      <w:r>
        <w:t>第二章</w:t>
      </w:r>
      <w:r>
        <w:t>“</w:t>
      </w:r>
      <w:r>
        <w:rPr>
          <w:rFonts w:hint="eastAsia"/>
        </w:rPr>
        <w:t>申请人</w:t>
      </w:r>
      <w:r>
        <w:t>须知</w:t>
      </w:r>
      <w:r>
        <w:t>”</w:t>
      </w:r>
      <w:r>
        <w:rPr>
          <w:rFonts w:hint="eastAsia"/>
        </w:rPr>
        <w:t>第</w:t>
      </w:r>
      <w:r>
        <w:rPr>
          <w:rFonts w:hint="eastAsia"/>
        </w:rPr>
        <w:t>1.4</w:t>
      </w:r>
      <w:r>
        <w:rPr>
          <w:rFonts w:hint="eastAsia"/>
        </w:rPr>
        <w:t>项</w:t>
      </w:r>
      <w:r>
        <w:t>“</w:t>
      </w:r>
      <w:r>
        <w:rPr>
          <w:rFonts w:hint="eastAsia"/>
        </w:rPr>
        <w:t>申请人</w:t>
      </w:r>
      <w:r>
        <w:t>资格要求</w:t>
      </w:r>
      <w:r>
        <w:t>”</w:t>
      </w:r>
      <w:r>
        <w:rPr>
          <w:rFonts w:hint="eastAsia"/>
        </w:rPr>
        <w:t>的</w:t>
      </w:r>
      <w:r>
        <w:t>规定，对申请文件中的资格证明文件进行评审。</w:t>
      </w:r>
    </w:p>
    <w:p w:rsidR="001D7231" w:rsidRDefault="00575682">
      <w:pPr>
        <w:pStyle w:val="a3"/>
        <w:spacing w:before="156" w:after="156"/>
        <w:jc w:val="both"/>
      </w:pPr>
      <w:r>
        <w:rPr>
          <w:rFonts w:ascii="Times New Roman" w:eastAsia="黑体" w:cs="Times New Roman" w:hint="eastAsia"/>
        </w:rPr>
        <w:t>符合性检查评审标准</w:t>
      </w:r>
    </w:p>
    <w:p w:rsidR="001D7231" w:rsidRDefault="00575682">
      <w:pPr>
        <w:pStyle w:val="a4"/>
        <w:spacing w:before="156" w:after="156"/>
        <w:ind w:firstLine="480"/>
        <w:jc w:val="both"/>
      </w:pPr>
      <w:r>
        <w:rPr>
          <w:rFonts w:hint="eastAsia"/>
        </w:rPr>
        <w:t>审查</w:t>
      </w:r>
      <w:r>
        <w:t>申请文件是否符合要求、总体编制是否有序、文件签署是否合格等。</w:t>
      </w:r>
    </w:p>
    <w:p w:rsidR="001D7231" w:rsidRDefault="00575682">
      <w:pPr>
        <w:pStyle w:val="a4"/>
        <w:spacing w:before="156" w:after="156"/>
        <w:ind w:firstLine="480"/>
        <w:jc w:val="both"/>
      </w:pPr>
      <w:r>
        <w:rPr>
          <w:rFonts w:hint="eastAsia"/>
        </w:rPr>
        <w:t>评审小组</w:t>
      </w:r>
      <w:r>
        <w:t>将判定每个申请文件是否完整以及是否实质上响应了资格预审文件的要求。</w:t>
      </w:r>
    </w:p>
    <w:p w:rsidR="001D7231" w:rsidRDefault="00575682">
      <w:pPr>
        <w:pStyle w:val="a2"/>
        <w:spacing w:before="156" w:after="156"/>
        <w:jc w:val="both"/>
      </w:pPr>
      <w:bookmarkStart w:id="72" w:name="_Toc478808759"/>
      <w:r>
        <w:rPr>
          <w:rFonts w:hint="eastAsia"/>
        </w:rPr>
        <w:t>评审程序</w:t>
      </w:r>
      <w:bookmarkEnd w:id="72"/>
    </w:p>
    <w:p w:rsidR="001D7231" w:rsidRDefault="00575682">
      <w:pPr>
        <w:pStyle w:val="a3"/>
        <w:spacing w:before="156" w:after="156"/>
        <w:jc w:val="both"/>
      </w:pPr>
      <w:r>
        <w:rPr>
          <w:rFonts w:ascii="Times New Roman" w:eastAsia="黑体" w:cs="Times New Roman" w:hint="eastAsia"/>
        </w:rPr>
        <w:t>资格性检查</w:t>
      </w:r>
    </w:p>
    <w:p w:rsidR="001D7231" w:rsidRDefault="00575682">
      <w:pPr>
        <w:pStyle w:val="Default"/>
        <w:spacing w:line="520" w:lineRule="exact"/>
        <w:ind w:firstLineChars="200" w:firstLine="480"/>
        <w:jc w:val="both"/>
        <w:rPr>
          <w:rFonts w:ascii="Times New Roman" w:eastAsia="新宋体" w:cs="Times New Roman"/>
        </w:rPr>
      </w:pPr>
      <w:r>
        <w:rPr>
          <w:rFonts w:ascii="Times New Roman" w:eastAsia="新宋体" w:cs="Times New Roman" w:hint="eastAsia"/>
        </w:rPr>
        <w:t>评审小组</w:t>
      </w:r>
      <w:r>
        <w:rPr>
          <w:rFonts w:ascii="Times New Roman" w:eastAsia="新宋体" w:cs="Times New Roman"/>
        </w:rPr>
        <w:t>依据本章第</w:t>
      </w:r>
      <w:r>
        <w:rPr>
          <w:rFonts w:ascii="Times New Roman" w:eastAsia="新宋体" w:cs="Times New Roman" w:hint="eastAsia"/>
        </w:rPr>
        <w:t>2.1</w:t>
      </w:r>
      <w:r>
        <w:rPr>
          <w:rFonts w:ascii="Times New Roman" w:eastAsia="新宋体" w:cs="Times New Roman" w:hint="eastAsia"/>
        </w:rPr>
        <w:t>款</w:t>
      </w:r>
      <w:r>
        <w:rPr>
          <w:rFonts w:ascii="Times New Roman" w:eastAsia="新宋体" w:cs="Times New Roman"/>
        </w:rPr>
        <w:t>规定的标准，对资格预审申请文件进行资格性检查。有一项因素不符合评审标准</w:t>
      </w:r>
      <w:r>
        <w:rPr>
          <w:rFonts w:ascii="Times New Roman" w:eastAsia="新宋体" w:cs="Times New Roman" w:hint="eastAsia"/>
        </w:rPr>
        <w:t>的，</w:t>
      </w:r>
      <w:r>
        <w:rPr>
          <w:rFonts w:ascii="Times New Roman" w:eastAsia="新宋体" w:cs="Times New Roman"/>
        </w:rPr>
        <w:t>不能通过资格预审。</w:t>
      </w:r>
    </w:p>
    <w:p w:rsidR="001D7231" w:rsidRDefault="00575682">
      <w:pPr>
        <w:pStyle w:val="Default"/>
        <w:spacing w:line="520" w:lineRule="exact"/>
        <w:ind w:firstLineChars="200" w:firstLine="480"/>
        <w:jc w:val="both"/>
        <w:rPr>
          <w:rFonts w:ascii="Times New Roman" w:eastAsia="新宋体" w:cs="Times New Roman"/>
        </w:rPr>
      </w:pPr>
      <w:r>
        <w:rPr>
          <w:rFonts w:ascii="Times New Roman" w:eastAsia="新宋体" w:cs="Times New Roman" w:hint="eastAsia"/>
        </w:rPr>
        <w:t>申请人</w:t>
      </w:r>
      <w:r>
        <w:rPr>
          <w:rFonts w:ascii="Times New Roman" w:eastAsia="新宋体" w:cs="Times New Roman"/>
        </w:rPr>
        <w:t>须提交以下资料原件</w:t>
      </w:r>
      <w:r>
        <w:rPr>
          <w:rFonts w:ascii="Times New Roman" w:eastAsia="新宋体" w:cs="Times New Roman" w:hint="eastAsia"/>
        </w:rPr>
        <w:t>供</w:t>
      </w:r>
      <w:r>
        <w:rPr>
          <w:rFonts w:ascii="Times New Roman" w:eastAsia="新宋体" w:cs="Times New Roman"/>
        </w:rPr>
        <w:t>评审小组</w:t>
      </w:r>
      <w:r>
        <w:rPr>
          <w:rFonts w:ascii="Times New Roman" w:eastAsia="新宋体" w:cs="Times New Roman" w:hint="eastAsia"/>
        </w:rPr>
        <w:t>查验</w:t>
      </w:r>
      <w:r>
        <w:rPr>
          <w:rFonts w:ascii="Times New Roman" w:eastAsia="新宋体" w:cs="Times New Roman"/>
        </w:rPr>
        <w:t>，评审时需要查验申请人提供的资格证明原件是否与资格预审申请文件相符，申请人若没有提供资格证明文件原件、资格证明文件不全或</w:t>
      </w:r>
      <w:r>
        <w:rPr>
          <w:rFonts w:ascii="Times New Roman" w:eastAsia="新宋体" w:cs="Times New Roman" w:hint="eastAsia"/>
        </w:rPr>
        <w:t>原件与</w:t>
      </w:r>
      <w:r>
        <w:rPr>
          <w:rFonts w:ascii="Times New Roman" w:eastAsia="新宋体" w:cs="Times New Roman"/>
        </w:rPr>
        <w:t>申请文件</w:t>
      </w:r>
      <w:r>
        <w:rPr>
          <w:rFonts w:ascii="Times New Roman" w:eastAsia="新宋体" w:cs="Times New Roman" w:hint="eastAsia"/>
        </w:rPr>
        <w:t>不符</w:t>
      </w:r>
      <w:r>
        <w:rPr>
          <w:rFonts w:ascii="Times New Roman" w:eastAsia="新宋体" w:cs="Times New Roman"/>
        </w:rPr>
        <w:t>的，其资格预审申请将被拒绝。</w:t>
      </w:r>
    </w:p>
    <w:p w:rsidR="001D7231" w:rsidRDefault="00575682">
      <w:pPr>
        <w:pStyle w:val="Default"/>
        <w:spacing w:line="520" w:lineRule="exact"/>
        <w:ind w:firstLineChars="200" w:firstLine="480"/>
        <w:jc w:val="both"/>
        <w:rPr>
          <w:rFonts w:ascii="Times New Roman" w:eastAsia="新宋体" w:cs="Times New Roman"/>
        </w:rPr>
      </w:pPr>
      <w:r>
        <w:rPr>
          <w:rFonts w:ascii="Times New Roman" w:eastAsia="新宋体" w:cs="Times New Roman" w:hint="eastAsia"/>
        </w:rPr>
        <w:t>原件清单如下：</w:t>
      </w:r>
    </w:p>
    <w:p w:rsidR="001D7231" w:rsidRDefault="00575682">
      <w:pPr>
        <w:widowControl/>
        <w:tabs>
          <w:tab w:val="left" w:pos="865"/>
        </w:tabs>
        <w:adjustRightInd w:val="0"/>
        <w:ind w:firstLine="480"/>
        <w:rPr>
          <w:rFonts w:ascii="宋体"/>
          <w:shd w:val="clear" w:color="auto" w:fill="FFFFFF"/>
        </w:rPr>
      </w:pPr>
      <w:r>
        <w:rPr>
          <w:rFonts w:ascii="宋体" w:hint="eastAsia"/>
          <w:shd w:val="clear" w:color="auto" w:fill="FFFFFF"/>
        </w:rPr>
        <w:t>（1）营业执照副本；</w:t>
      </w:r>
    </w:p>
    <w:p w:rsidR="001D7231" w:rsidRDefault="00575682">
      <w:pPr>
        <w:widowControl/>
        <w:tabs>
          <w:tab w:val="left" w:pos="865"/>
        </w:tabs>
        <w:adjustRightInd w:val="0"/>
        <w:ind w:firstLine="480"/>
        <w:rPr>
          <w:rFonts w:ascii="宋体"/>
          <w:shd w:val="clear" w:color="auto" w:fill="FFFFFF"/>
        </w:rPr>
      </w:pPr>
      <w:r>
        <w:rPr>
          <w:rFonts w:ascii="宋体" w:hint="eastAsia"/>
          <w:shd w:val="clear" w:color="auto" w:fill="FFFFFF"/>
        </w:rPr>
        <w:t>（2）资质证书（含必要的安全生产许可证）；</w:t>
      </w:r>
    </w:p>
    <w:p w:rsidR="001D7231" w:rsidRDefault="00575682">
      <w:pPr>
        <w:widowControl/>
        <w:tabs>
          <w:tab w:val="left" w:pos="865"/>
        </w:tabs>
        <w:adjustRightInd w:val="0"/>
        <w:ind w:firstLine="480"/>
        <w:rPr>
          <w:rFonts w:ascii="宋体"/>
          <w:shd w:val="clear" w:color="auto" w:fill="FFFFFF"/>
        </w:rPr>
      </w:pPr>
      <w:r>
        <w:rPr>
          <w:rFonts w:ascii="宋体" w:hint="eastAsia"/>
          <w:shd w:val="clear" w:color="auto" w:fill="FFFFFF"/>
        </w:rPr>
        <w:lastRenderedPageBreak/>
        <w:t>（3）</w:t>
      </w:r>
      <w:bookmarkStart w:id="73" w:name="_GoBack"/>
      <w:r>
        <w:rPr>
          <w:rFonts w:hint="eastAsia"/>
        </w:rPr>
        <w:t>提供企业注册地检察院出具的有效期内的无行贿记录告知函；</w:t>
      </w:r>
      <w:bookmarkEnd w:id="73"/>
    </w:p>
    <w:p w:rsidR="001D7231" w:rsidRDefault="00575682">
      <w:pPr>
        <w:widowControl/>
        <w:tabs>
          <w:tab w:val="left" w:pos="865"/>
        </w:tabs>
        <w:adjustRightInd w:val="0"/>
        <w:ind w:firstLine="480"/>
        <w:rPr>
          <w:rFonts w:ascii="宋体"/>
          <w:shd w:val="clear" w:color="auto" w:fill="FFFFFF"/>
        </w:rPr>
      </w:pPr>
      <w:r>
        <w:rPr>
          <w:rFonts w:ascii="宋体" w:hint="eastAsia"/>
          <w:shd w:val="clear" w:color="auto" w:fill="FFFFFF"/>
        </w:rPr>
        <w:t>（</w:t>
      </w:r>
      <w:r>
        <w:rPr>
          <w:rFonts w:ascii="宋体"/>
          <w:shd w:val="clear" w:color="auto" w:fill="FFFFFF"/>
        </w:rPr>
        <w:t>4</w:t>
      </w:r>
      <w:r>
        <w:rPr>
          <w:rFonts w:ascii="宋体" w:hint="eastAsia"/>
          <w:shd w:val="clear" w:color="auto" w:fill="FFFFFF"/>
        </w:rPr>
        <w:t xml:space="preserve">）项目经理的资质证书、劳动合同及社保证明； </w:t>
      </w:r>
    </w:p>
    <w:p w:rsidR="001D7231" w:rsidRDefault="00575682">
      <w:pPr>
        <w:widowControl/>
        <w:tabs>
          <w:tab w:val="left" w:pos="865"/>
        </w:tabs>
        <w:adjustRightInd w:val="0"/>
        <w:ind w:firstLine="480"/>
        <w:rPr>
          <w:rFonts w:ascii="宋体"/>
          <w:shd w:val="clear" w:color="auto" w:fill="FFFFFF"/>
        </w:rPr>
      </w:pPr>
      <w:r>
        <w:rPr>
          <w:rFonts w:ascii="宋体" w:hint="eastAsia"/>
          <w:shd w:val="clear" w:color="auto" w:fill="FFFFFF"/>
        </w:rPr>
        <w:t>（</w:t>
      </w:r>
      <w:r>
        <w:rPr>
          <w:rFonts w:ascii="宋体"/>
          <w:shd w:val="clear" w:color="auto" w:fill="FFFFFF"/>
        </w:rPr>
        <w:t>5</w:t>
      </w:r>
      <w:r>
        <w:rPr>
          <w:rFonts w:ascii="宋体" w:hint="eastAsia"/>
          <w:shd w:val="clear" w:color="auto" w:fill="FFFFFF"/>
        </w:rPr>
        <w:t>）业绩证明材料；</w:t>
      </w:r>
    </w:p>
    <w:p w:rsidR="001D7231" w:rsidRDefault="00575682">
      <w:pPr>
        <w:widowControl/>
        <w:tabs>
          <w:tab w:val="left" w:pos="865"/>
        </w:tabs>
        <w:adjustRightInd w:val="0"/>
        <w:ind w:firstLine="480"/>
        <w:rPr>
          <w:rFonts w:ascii="宋体"/>
          <w:shd w:val="clear" w:color="auto" w:fill="FFFFFF"/>
        </w:rPr>
      </w:pPr>
      <w:r>
        <w:rPr>
          <w:rFonts w:hint="eastAsia"/>
        </w:rPr>
        <w:t>（</w:t>
      </w:r>
      <w:r>
        <w:rPr>
          <w:rFonts w:ascii="宋体"/>
          <w:shd w:val="clear" w:color="auto" w:fill="FFFFFF"/>
        </w:rPr>
        <w:t>6</w:t>
      </w:r>
      <w:r>
        <w:rPr>
          <w:rFonts w:hint="eastAsia"/>
        </w:rPr>
        <w:t>）经审计的财务报表；</w:t>
      </w:r>
    </w:p>
    <w:p w:rsidR="001D7231" w:rsidRDefault="00575682">
      <w:pPr>
        <w:widowControl/>
        <w:tabs>
          <w:tab w:val="left" w:pos="865"/>
        </w:tabs>
        <w:adjustRightInd w:val="0"/>
        <w:ind w:firstLine="480"/>
        <w:rPr>
          <w:rFonts w:ascii="宋体"/>
          <w:shd w:val="clear" w:color="auto" w:fill="FFFFFF"/>
        </w:rPr>
      </w:pPr>
      <w:r>
        <w:rPr>
          <w:rFonts w:ascii="宋体" w:hint="eastAsia"/>
          <w:shd w:val="clear" w:color="auto" w:fill="FFFFFF"/>
        </w:rPr>
        <w:t>（</w:t>
      </w:r>
      <w:r>
        <w:rPr>
          <w:rFonts w:ascii="宋体"/>
          <w:shd w:val="clear" w:color="auto" w:fill="FFFFFF"/>
        </w:rPr>
        <w:t>7</w:t>
      </w:r>
      <w:r>
        <w:rPr>
          <w:rFonts w:ascii="宋体" w:hint="eastAsia"/>
          <w:shd w:val="clear" w:color="auto" w:fill="FFFFFF"/>
        </w:rPr>
        <w:t>）如投标人以联合体形式报名的，需提供联合体协议书。</w:t>
      </w:r>
    </w:p>
    <w:p w:rsidR="001D7231" w:rsidRDefault="00575682">
      <w:pPr>
        <w:pStyle w:val="a3"/>
        <w:spacing w:before="156" w:after="156"/>
        <w:jc w:val="both"/>
        <w:rPr>
          <w:rFonts w:ascii="黑体" w:eastAsia="黑体" w:hAnsi="黑体"/>
        </w:rPr>
      </w:pPr>
      <w:r>
        <w:rPr>
          <w:rFonts w:ascii="黑体" w:eastAsia="黑体" w:hAnsi="黑体" w:hint="eastAsia"/>
        </w:rPr>
        <w:t>符合性检查</w:t>
      </w:r>
    </w:p>
    <w:p w:rsidR="001D7231" w:rsidRDefault="00575682">
      <w:pPr>
        <w:pStyle w:val="a4"/>
        <w:spacing w:before="156" w:after="156"/>
        <w:ind w:firstLine="480"/>
        <w:jc w:val="both"/>
      </w:pPr>
      <w:r>
        <w:rPr>
          <w:rFonts w:hint="eastAsia"/>
        </w:rPr>
        <w:t>评审小组依据本章第</w:t>
      </w:r>
      <w:r>
        <w:rPr>
          <w:rFonts w:hint="eastAsia"/>
        </w:rPr>
        <w:t>2.2</w:t>
      </w:r>
      <w:r>
        <w:rPr>
          <w:rFonts w:hint="eastAsia"/>
        </w:rPr>
        <w:t>款规定的标准，对通过资格性检查的资格预审文件进行符合性检查。有一项因素不符合评审标准的，不能通过资格预审。</w:t>
      </w:r>
    </w:p>
    <w:p w:rsidR="001D7231" w:rsidRDefault="00575682">
      <w:pPr>
        <w:pStyle w:val="a4"/>
        <w:spacing w:before="156" w:after="156"/>
        <w:ind w:firstLine="480"/>
        <w:jc w:val="both"/>
      </w:pPr>
      <w:r>
        <w:rPr>
          <w:rFonts w:hint="eastAsia"/>
        </w:rPr>
        <w:t>通过资格预审的申请人除应满足本章第</w:t>
      </w:r>
      <w:r>
        <w:rPr>
          <w:rFonts w:hint="eastAsia"/>
        </w:rPr>
        <w:t>2.1</w:t>
      </w:r>
      <w:r>
        <w:rPr>
          <w:rFonts w:hint="eastAsia"/>
        </w:rPr>
        <w:t>款、第</w:t>
      </w:r>
      <w:r>
        <w:rPr>
          <w:rFonts w:hint="eastAsia"/>
        </w:rPr>
        <w:t>2.2</w:t>
      </w:r>
      <w:r>
        <w:rPr>
          <w:rFonts w:hint="eastAsia"/>
        </w:rPr>
        <w:t>款规定的评审标准外，还不得存在下列任何一种情形：</w:t>
      </w:r>
    </w:p>
    <w:p w:rsidR="001D7231" w:rsidRDefault="00575682">
      <w:pPr>
        <w:pStyle w:val="a0"/>
        <w:numPr>
          <w:ilvl w:val="4"/>
          <w:numId w:val="5"/>
        </w:numPr>
      </w:pPr>
      <w:r>
        <w:rPr>
          <w:rFonts w:hint="eastAsia"/>
        </w:rPr>
        <w:t>不按评审小组要求澄清或说明的；</w:t>
      </w:r>
    </w:p>
    <w:p w:rsidR="001D7231" w:rsidRDefault="00575682">
      <w:pPr>
        <w:pStyle w:val="a0"/>
        <w:numPr>
          <w:ilvl w:val="4"/>
          <w:numId w:val="5"/>
        </w:numPr>
      </w:pPr>
      <w:r>
        <w:rPr>
          <w:rFonts w:hint="eastAsia"/>
        </w:rPr>
        <w:t>有第二章“申请人须知”第</w:t>
      </w:r>
      <w:r>
        <w:rPr>
          <w:rFonts w:hint="eastAsia"/>
        </w:rPr>
        <w:t>1.4.3</w:t>
      </w:r>
      <w:r>
        <w:rPr>
          <w:rFonts w:hint="eastAsia"/>
        </w:rPr>
        <w:t>项规定的任何一种情形的；</w:t>
      </w:r>
    </w:p>
    <w:p w:rsidR="001D7231" w:rsidRDefault="00575682">
      <w:pPr>
        <w:pStyle w:val="a0"/>
        <w:numPr>
          <w:ilvl w:val="4"/>
          <w:numId w:val="5"/>
        </w:numPr>
      </w:pPr>
      <w:r>
        <w:rPr>
          <w:rFonts w:hint="eastAsia"/>
        </w:rPr>
        <w:t>在资格预审过程中弄虚作假、行贿或有其他违法违规行为的。</w:t>
      </w:r>
    </w:p>
    <w:p w:rsidR="001D7231" w:rsidRDefault="00575682">
      <w:pPr>
        <w:pStyle w:val="a3"/>
        <w:spacing w:before="156" w:after="156"/>
        <w:jc w:val="both"/>
      </w:pPr>
      <w:r>
        <w:rPr>
          <w:rFonts w:ascii="Times New Roman" w:eastAsia="黑体" w:cs="Times New Roman" w:hint="eastAsia"/>
        </w:rPr>
        <w:t>资格预审文件的澄清</w:t>
      </w:r>
    </w:p>
    <w:p w:rsidR="001D7231" w:rsidRDefault="00575682">
      <w:pPr>
        <w:ind w:firstLine="480"/>
      </w:pPr>
      <w:r>
        <w:rPr>
          <w:rFonts w:hint="eastAsia"/>
        </w:rPr>
        <w:t>在</w:t>
      </w:r>
      <w:r>
        <w:t>审查过程</w:t>
      </w:r>
      <w:r>
        <w:rPr>
          <w:rFonts w:hint="eastAsia"/>
        </w:rPr>
        <w:t>中</w:t>
      </w:r>
      <w:r>
        <w:t>，评审小组可以以书面形式</w:t>
      </w:r>
      <w:r>
        <w:rPr>
          <w:rFonts w:hint="eastAsia"/>
        </w:rPr>
        <w:t>，</w:t>
      </w:r>
      <w:r>
        <w:t>要求申请人</w:t>
      </w:r>
      <w:r>
        <w:rPr>
          <w:rFonts w:hint="eastAsia"/>
        </w:rPr>
        <w:t>对</w:t>
      </w:r>
      <w:r>
        <w:t>所提交的资格预审</w:t>
      </w:r>
      <w:r>
        <w:rPr>
          <w:rFonts w:hint="eastAsia"/>
        </w:rPr>
        <w:t>申请文件中</w:t>
      </w:r>
      <w:r>
        <w:t>不明确的内容进行必要的澄清或说明。申请人的澄清或说明应采用书面形式，并不得改变资格预审申请文件的实质性内容。申请人的澄清和说明内容属于资格预审申请文件的组成部分。采购人和评审小组不接受申请人主动提出的澄清和说明。</w:t>
      </w:r>
    </w:p>
    <w:p w:rsidR="001D7231" w:rsidRDefault="00575682">
      <w:pPr>
        <w:pStyle w:val="a2"/>
        <w:spacing w:before="156" w:after="156"/>
        <w:jc w:val="both"/>
      </w:pPr>
      <w:bookmarkStart w:id="74" w:name="_Toc478808760"/>
      <w:r>
        <w:rPr>
          <w:rFonts w:hint="eastAsia"/>
        </w:rPr>
        <w:t>审查结果</w:t>
      </w:r>
      <w:bookmarkEnd w:id="74"/>
    </w:p>
    <w:p w:rsidR="001D7231" w:rsidRDefault="00575682">
      <w:pPr>
        <w:pStyle w:val="a3"/>
        <w:spacing w:before="156" w:after="156"/>
        <w:jc w:val="both"/>
        <w:rPr>
          <w:rFonts w:ascii="黑体" w:eastAsia="黑体" w:hAnsi="黑体"/>
        </w:rPr>
      </w:pPr>
      <w:r>
        <w:rPr>
          <w:rFonts w:ascii="黑体" w:eastAsia="黑体" w:hAnsi="黑体" w:hint="eastAsia"/>
        </w:rPr>
        <w:t>提交评审报告</w:t>
      </w:r>
    </w:p>
    <w:p w:rsidR="001D7231" w:rsidRDefault="00575682">
      <w:pPr>
        <w:ind w:firstLine="480"/>
      </w:pPr>
      <w:r>
        <w:rPr>
          <w:rFonts w:hint="eastAsia"/>
        </w:rPr>
        <w:t>评审小组</w:t>
      </w:r>
      <w:r>
        <w:t>按照本章第</w:t>
      </w:r>
      <w:r>
        <w:t>3</w:t>
      </w:r>
      <w:r>
        <w:rPr>
          <w:rFonts w:hint="eastAsia"/>
        </w:rPr>
        <w:t>条</w:t>
      </w:r>
      <w:r>
        <w:t>规定的程序对资格预审申请文件完成审查后，确定通过资格预审的申请人名单，并向采购人提交书面评审报告。</w:t>
      </w:r>
    </w:p>
    <w:p w:rsidR="001D7231" w:rsidRDefault="00575682">
      <w:pPr>
        <w:ind w:firstLine="480"/>
      </w:pPr>
      <w:r>
        <w:rPr>
          <w:rFonts w:hint="eastAsia"/>
        </w:rPr>
        <w:t>评审小组</w:t>
      </w:r>
      <w:r>
        <w:t>成员应当在资格预审报告上签字，对自己的评审意见承担法律责任。对</w:t>
      </w:r>
      <w:r>
        <w:rPr>
          <w:rFonts w:hint="eastAsia"/>
        </w:rPr>
        <w:t>资格预审报告有异议的</w:t>
      </w:r>
      <w:r>
        <w:t>，应当在报告上签署不同意见，并说明理由，否则视为</w:t>
      </w:r>
      <w:r>
        <w:lastRenderedPageBreak/>
        <w:t>同意资格预审报告。</w:t>
      </w:r>
    </w:p>
    <w:p w:rsidR="001D7231" w:rsidRDefault="00575682">
      <w:pPr>
        <w:pStyle w:val="a3"/>
        <w:spacing w:before="156" w:after="156"/>
        <w:jc w:val="both"/>
      </w:pPr>
      <w:r>
        <w:rPr>
          <w:rFonts w:ascii="Times New Roman" w:eastAsia="黑体" w:cs="Times New Roman" w:hint="eastAsia"/>
        </w:rPr>
        <w:t>停止评审</w:t>
      </w:r>
    </w:p>
    <w:p w:rsidR="001D7231" w:rsidRDefault="00575682">
      <w:pPr>
        <w:ind w:firstLine="480"/>
      </w:pPr>
      <w:r>
        <w:rPr>
          <w:rFonts w:hint="eastAsia"/>
        </w:rPr>
        <w:t>评审小组</w:t>
      </w:r>
      <w:r>
        <w:t>发现资格预审文件</w:t>
      </w:r>
      <w:r>
        <w:rPr>
          <w:rFonts w:hint="eastAsia"/>
        </w:rPr>
        <w:t>内容</w:t>
      </w:r>
      <w:r>
        <w:t>违反国家有关强制性规定的，应当停止评审并向采购人说明情况。</w:t>
      </w:r>
    </w:p>
    <w:p w:rsidR="001D7231" w:rsidRDefault="00575682">
      <w:pPr>
        <w:widowControl/>
        <w:spacing w:line="240" w:lineRule="auto"/>
        <w:ind w:firstLineChars="0" w:firstLine="0"/>
      </w:pPr>
      <w:r>
        <w:br w:type="page"/>
      </w:r>
    </w:p>
    <w:p w:rsidR="001D7231" w:rsidRDefault="00575682">
      <w:pPr>
        <w:pStyle w:val="a1"/>
        <w:spacing w:before="156" w:after="156"/>
      </w:pPr>
      <w:bookmarkStart w:id="75" w:name="_Toc478808761"/>
      <w:r>
        <w:rPr>
          <w:rFonts w:hint="eastAsia"/>
        </w:rPr>
        <w:lastRenderedPageBreak/>
        <w:t>采购需求</w:t>
      </w:r>
      <w:bookmarkEnd w:id="75"/>
    </w:p>
    <w:p w:rsidR="001D7231" w:rsidRDefault="00575682">
      <w:pPr>
        <w:pStyle w:val="a2"/>
        <w:spacing w:before="156" w:after="156"/>
        <w:jc w:val="both"/>
      </w:pPr>
      <w:bookmarkStart w:id="76" w:name="_Toc478808762"/>
      <w:r>
        <w:rPr>
          <w:rFonts w:hint="eastAsia"/>
        </w:rPr>
        <w:t>项目全生命周期</w:t>
      </w:r>
      <w:bookmarkEnd w:id="76"/>
    </w:p>
    <w:p w:rsidR="001D7231" w:rsidRDefault="00575682">
      <w:pPr>
        <w:ind w:firstLine="480"/>
        <w:rPr>
          <w:color w:val="000000" w:themeColor="text1"/>
        </w:rPr>
      </w:pPr>
      <w:r>
        <w:rPr>
          <w:rFonts w:hint="eastAsia"/>
          <w:color w:val="000000" w:themeColor="text1"/>
        </w:rPr>
        <w:t>项目合作期：</w:t>
      </w:r>
      <w:r>
        <w:rPr>
          <w:rFonts w:hint="eastAsia"/>
          <w:color w:val="000000" w:themeColor="text1"/>
        </w:rPr>
        <w:t>15</w:t>
      </w:r>
      <w:r>
        <w:rPr>
          <w:rFonts w:hint="eastAsia"/>
          <w:color w:val="000000" w:themeColor="text1"/>
        </w:rPr>
        <w:t>年（其中建设期</w:t>
      </w:r>
      <w:r>
        <w:rPr>
          <w:rFonts w:hint="eastAsia"/>
          <w:color w:val="000000" w:themeColor="text1"/>
        </w:rPr>
        <w:t>3</w:t>
      </w:r>
      <w:r>
        <w:rPr>
          <w:rFonts w:hint="eastAsia"/>
          <w:color w:val="000000" w:themeColor="text1"/>
        </w:rPr>
        <w:t>年）。</w:t>
      </w:r>
    </w:p>
    <w:p w:rsidR="001D7231" w:rsidRDefault="00575682">
      <w:pPr>
        <w:pStyle w:val="a2"/>
        <w:spacing w:before="156" w:after="156"/>
        <w:jc w:val="both"/>
      </w:pPr>
      <w:bookmarkStart w:id="77" w:name="_Toc478808763"/>
      <w:r>
        <w:rPr>
          <w:rFonts w:hint="eastAsia"/>
        </w:rPr>
        <w:t>项目地点</w:t>
      </w:r>
      <w:bookmarkEnd w:id="77"/>
    </w:p>
    <w:p w:rsidR="001D7231" w:rsidRDefault="00575682">
      <w:pPr>
        <w:ind w:firstLine="480"/>
        <w:rPr>
          <w:color w:val="000000" w:themeColor="text1"/>
        </w:rPr>
      </w:pPr>
      <w:r>
        <w:rPr>
          <w:rFonts w:hint="eastAsia"/>
          <w:color w:val="000000" w:themeColor="text1"/>
        </w:rPr>
        <w:t>本项目选址在示范区芙蓉湖湖心岛上，红线内面积</w:t>
      </w:r>
      <w:r>
        <w:rPr>
          <w:rFonts w:hint="eastAsia"/>
          <w:color w:val="000000" w:themeColor="text1"/>
        </w:rPr>
        <w:t>44587</w:t>
      </w:r>
      <w:r>
        <w:rPr>
          <w:rFonts w:hint="eastAsia"/>
          <w:color w:val="000000" w:themeColor="text1"/>
        </w:rPr>
        <w:t>平方米（约</w:t>
      </w:r>
      <w:r>
        <w:rPr>
          <w:rFonts w:hint="eastAsia"/>
          <w:color w:val="000000" w:themeColor="text1"/>
        </w:rPr>
        <w:t>66.9</w:t>
      </w:r>
      <w:r>
        <w:rPr>
          <w:rFonts w:hint="eastAsia"/>
          <w:color w:val="000000" w:themeColor="text1"/>
        </w:rPr>
        <w:t>亩）。</w:t>
      </w:r>
    </w:p>
    <w:p w:rsidR="001D7231" w:rsidRDefault="00575682">
      <w:pPr>
        <w:pStyle w:val="a2"/>
        <w:spacing w:before="156" w:after="156"/>
        <w:jc w:val="both"/>
      </w:pPr>
      <w:bookmarkStart w:id="78" w:name="_Toc478808764"/>
      <w:r>
        <w:rPr>
          <w:rFonts w:hint="eastAsia"/>
        </w:rPr>
        <w:t>项目内容及规模</w:t>
      </w:r>
      <w:bookmarkEnd w:id="78"/>
    </w:p>
    <w:p w:rsidR="001D7231" w:rsidRDefault="00575682">
      <w:pPr>
        <w:ind w:firstLine="480"/>
        <w:rPr>
          <w:color w:val="000000" w:themeColor="text1"/>
        </w:rPr>
      </w:pPr>
      <w:r>
        <w:rPr>
          <w:rFonts w:hint="eastAsia"/>
          <w:color w:val="000000" w:themeColor="text1"/>
        </w:rPr>
        <w:t>本项目建设工程本项目建设工程由大剧场、小剧院、电影院、美术馆、群艺馆、图书馆、文化创意空间体验馆、配套服务和公共空间组成，地上建筑面积</w:t>
      </w:r>
      <w:r>
        <w:rPr>
          <w:rFonts w:hint="eastAsia"/>
          <w:color w:val="000000" w:themeColor="text1"/>
        </w:rPr>
        <w:t>72570</w:t>
      </w:r>
      <w:r>
        <w:rPr>
          <w:rFonts w:hint="eastAsia"/>
          <w:color w:val="000000" w:themeColor="text1"/>
        </w:rPr>
        <w:t>平方米，地下建筑面积</w:t>
      </w:r>
      <w:r>
        <w:rPr>
          <w:rFonts w:hint="eastAsia"/>
          <w:color w:val="000000" w:themeColor="text1"/>
        </w:rPr>
        <w:t>33028</w:t>
      </w:r>
      <w:r>
        <w:rPr>
          <w:rFonts w:hint="eastAsia"/>
          <w:color w:val="000000" w:themeColor="text1"/>
        </w:rPr>
        <w:t>平方米。其中：大剧院建筑面积</w:t>
      </w:r>
      <w:r>
        <w:rPr>
          <w:rFonts w:hint="eastAsia"/>
          <w:color w:val="000000" w:themeColor="text1"/>
        </w:rPr>
        <w:t>12301</w:t>
      </w:r>
      <w:r>
        <w:rPr>
          <w:rFonts w:hint="eastAsia"/>
          <w:color w:val="000000" w:themeColor="text1"/>
        </w:rPr>
        <w:t>平方米；小剧场</w:t>
      </w:r>
      <w:r>
        <w:rPr>
          <w:rFonts w:hint="eastAsia"/>
          <w:color w:val="000000" w:themeColor="text1"/>
        </w:rPr>
        <w:t>3082</w:t>
      </w:r>
      <w:r>
        <w:rPr>
          <w:rFonts w:hint="eastAsia"/>
          <w:color w:val="000000" w:themeColor="text1"/>
        </w:rPr>
        <w:t>平方米；电影院</w:t>
      </w:r>
      <w:r>
        <w:rPr>
          <w:rFonts w:hint="eastAsia"/>
          <w:color w:val="000000" w:themeColor="text1"/>
        </w:rPr>
        <w:t>5644</w:t>
      </w:r>
      <w:r>
        <w:rPr>
          <w:rFonts w:hint="eastAsia"/>
          <w:color w:val="000000" w:themeColor="text1"/>
        </w:rPr>
        <w:t>平方米；美术馆</w:t>
      </w:r>
      <w:r>
        <w:rPr>
          <w:rFonts w:hint="eastAsia"/>
          <w:color w:val="000000" w:themeColor="text1"/>
        </w:rPr>
        <w:t>5289</w:t>
      </w:r>
      <w:r>
        <w:rPr>
          <w:rFonts w:hint="eastAsia"/>
          <w:color w:val="000000" w:themeColor="text1"/>
        </w:rPr>
        <w:t>平方米；群艺馆</w:t>
      </w:r>
      <w:r>
        <w:rPr>
          <w:rFonts w:hint="eastAsia"/>
          <w:color w:val="000000" w:themeColor="text1"/>
        </w:rPr>
        <w:t>8192</w:t>
      </w:r>
      <w:r>
        <w:rPr>
          <w:rFonts w:hint="eastAsia"/>
          <w:color w:val="000000" w:themeColor="text1"/>
        </w:rPr>
        <w:t>平方米；图书馆</w:t>
      </w:r>
      <w:r>
        <w:rPr>
          <w:rFonts w:hint="eastAsia"/>
          <w:color w:val="000000" w:themeColor="text1"/>
        </w:rPr>
        <w:t>9733</w:t>
      </w:r>
      <w:r>
        <w:rPr>
          <w:rFonts w:hint="eastAsia"/>
          <w:color w:val="000000" w:themeColor="text1"/>
        </w:rPr>
        <w:t>平方米；文化创意空间体验馆</w:t>
      </w:r>
      <w:r>
        <w:rPr>
          <w:rFonts w:hint="eastAsia"/>
          <w:color w:val="000000" w:themeColor="text1"/>
        </w:rPr>
        <w:t>6398</w:t>
      </w:r>
      <w:r>
        <w:rPr>
          <w:rFonts w:hint="eastAsia"/>
          <w:color w:val="000000" w:themeColor="text1"/>
        </w:rPr>
        <w:t>平方米；商业配套</w:t>
      </w:r>
      <w:r>
        <w:rPr>
          <w:rFonts w:hint="eastAsia"/>
          <w:color w:val="000000" w:themeColor="text1"/>
        </w:rPr>
        <w:t>9211</w:t>
      </w:r>
      <w:r>
        <w:rPr>
          <w:rFonts w:hint="eastAsia"/>
          <w:color w:val="000000" w:themeColor="text1"/>
        </w:rPr>
        <w:t>平方米；公共空间</w:t>
      </w:r>
      <w:r>
        <w:rPr>
          <w:rFonts w:hint="eastAsia"/>
          <w:color w:val="000000" w:themeColor="text1"/>
        </w:rPr>
        <w:t>12720</w:t>
      </w:r>
      <w:r>
        <w:rPr>
          <w:rFonts w:hint="eastAsia"/>
          <w:color w:val="000000" w:themeColor="text1"/>
        </w:rPr>
        <w:t>平方米。</w:t>
      </w:r>
    </w:p>
    <w:p w:rsidR="001D7231" w:rsidRDefault="00575682">
      <w:pPr>
        <w:pStyle w:val="a2"/>
        <w:spacing w:before="156" w:after="156"/>
        <w:jc w:val="both"/>
      </w:pPr>
      <w:bookmarkStart w:id="79" w:name="_Toc478808765"/>
      <w:r>
        <w:rPr>
          <w:rFonts w:hint="eastAsia"/>
        </w:rPr>
        <w:t>投资估算</w:t>
      </w:r>
      <w:bookmarkEnd w:id="79"/>
    </w:p>
    <w:p w:rsidR="001D7231" w:rsidRDefault="00575682">
      <w:pPr>
        <w:ind w:firstLine="480"/>
        <w:rPr>
          <w:color w:val="000000" w:themeColor="text1"/>
        </w:rPr>
      </w:pPr>
      <w:r>
        <w:rPr>
          <w:rFonts w:hint="eastAsia"/>
          <w:color w:val="000000" w:themeColor="text1"/>
        </w:rPr>
        <w:t>本项目投资估算为</w:t>
      </w:r>
      <w:r>
        <w:rPr>
          <w:color w:val="000000" w:themeColor="text1"/>
        </w:rPr>
        <w:t>126991</w:t>
      </w:r>
      <w:r>
        <w:rPr>
          <w:rFonts w:hint="eastAsia"/>
          <w:color w:val="000000" w:themeColor="text1"/>
        </w:rPr>
        <w:t>万元，不包括土地费用和建设期利息。</w:t>
      </w:r>
    </w:p>
    <w:p w:rsidR="001D7231" w:rsidRDefault="00575682">
      <w:pPr>
        <w:ind w:firstLine="480"/>
        <w:rPr>
          <w:color w:val="000000" w:themeColor="text1"/>
        </w:rPr>
      </w:pPr>
      <w:r>
        <w:rPr>
          <w:rFonts w:hint="eastAsia"/>
          <w:color w:val="000000" w:themeColor="text1"/>
        </w:rPr>
        <w:t>根据项目建议书，建设成本中建筑安装工程费为</w:t>
      </w:r>
      <w:r>
        <w:rPr>
          <w:color w:val="000000" w:themeColor="text1"/>
        </w:rPr>
        <w:t>114292</w:t>
      </w:r>
      <w:r>
        <w:rPr>
          <w:rFonts w:hint="eastAsia"/>
          <w:color w:val="000000" w:themeColor="text1"/>
        </w:rPr>
        <w:t>万元，工程建设其他费为</w:t>
      </w:r>
      <w:r>
        <w:rPr>
          <w:color w:val="000000" w:themeColor="text1"/>
        </w:rPr>
        <w:t>8889</w:t>
      </w:r>
      <w:r>
        <w:rPr>
          <w:rFonts w:hint="eastAsia"/>
          <w:color w:val="000000" w:themeColor="text1"/>
        </w:rPr>
        <w:t>万元，基本预备费为</w:t>
      </w:r>
      <w:r>
        <w:rPr>
          <w:color w:val="000000" w:themeColor="text1"/>
        </w:rPr>
        <w:t>3810</w:t>
      </w:r>
      <w:r>
        <w:rPr>
          <w:rFonts w:hint="eastAsia"/>
          <w:color w:val="000000" w:themeColor="text1"/>
        </w:rPr>
        <w:t>万元。</w:t>
      </w:r>
    </w:p>
    <w:p w:rsidR="001D7231" w:rsidRDefault="00575682">
      <w:pPr>
        <w:pStyle w:val="a2"/>
        <w:spacing w:before="156" w:after="156"/>
        <w:jc w:val="both"/>
      </w:pPr>
      <w:bookmarkStart w:id="80" w:name="_Toc478808766"/>
      <w:r>
        <w:rPr>
          <w:rFonts w:hint="eastAsia"/>
        </w:rPr>
        <w:t>运作模式</w:t>
      </w:r>
      <w:bookmarkEnd w:id="80"/>
    </w:p>
    <w:p w:rsidR="001D7231" w:rsidRDefault="00575682">
      <w:pPr>
        <w:ind w:firstLine="480"/>
        <w:rPr>
          <w:color w:val="000000" w:themeColor="text1"/>
        </w:rPr>
      </w:pPr>
      <w:r>
        <w:rPr>
          <w:rFonts w:hint="eastAsia"/>
          <w:color w:val="000000" w:themeColor="text1"/>
        </w:rPr>
        <w:t>本项目的具体运作方式为建设</w:t>
      </w:r>
      <w:r>
        <w:rPr>
          <w:rFonts w:hint="eastAsia"/>
          <w:color w:val="000000" w:themeColor="text1"/>
        </w:rPr>
        <w:t>-</w:t>
      </w:r>
      <w:r>
        <w:rPr>
          <w:rFonts w:hint="eastAsia"/>
          <w:color w:val="000000" w:themeColor="text1"/>
        </w:rPr>
        <w:t>运营</w:t>
      </w:r>
      <w:r>
        <w:rPr>
          <w:rFonts w:hint="eastAsia"/>
          <w:color w:val="000000" w:themeColor="text1"/>
        </w:rPr>
        <w:t>-</w:t>
      </w:r>
      <w:r>
        <w:rPr>
          <w:rFonts w:hint="eastAsia"/>
          <w:color w:val="000000" w:themeColor="text1"/>
        </w:rPr>
        <w:t>移交（</w:t>
      </w:r>
      <w:r>
        <w:rPr>
          <w:rFonts w:hint="eastAsia"/>
          <w:color w:val="000000" w:themeColor="text1"/>
        </w:rPr>
        <w:t>BOT</w:t>
      </w:r>
      <w:r>
        <w:rPr>
          <w:rFonts w:hint="eastAsia"/>
          <w:color w:val="000000" w:themeColor="text1"/>
        </w:rPr>
        <w:t>），即由项目公司负责本项目的设计、投融资、建设、运营维护、管理和移交。</w:t>
      </w:r>
      <w:r>
        <w:rPr>
          <w:rFonts w:hint="eastAsia"/>
          <w:color w:val="000000" w:themeColor="text1"/>
        </w:rPr>
        <w:t>PPP</w:t>
      </w:r>
      <w:r>
        <w:rPr>
          <w:rFonts w:hint="eastAsia"/>
          <w:color w:val="000000" w:themeColor="text1"/>
        </w:rPr>
        <w:t>项目经营期届满后，项目公司将项目设施无偿、完好地移交给项目实施机构及其指定机构。</w:t>
      </w:r>
    </w:p>
    <w:p w:rsidR="001D7231" w:rsidRDefault="00575682">
      <w:pPr>
        <w:pStyle w:val="a2"/>
        <w:spacing w:before="156" w:after="156"/>
      </w:pPr>
      <w:bookmarkStart w:id="81" w:name="_Toc478808767"/>
      <w:r>
        <w:rPr>
          <w:rFonts w:hint="eastAsia"/>
        </w:rPr>
        <w:t>风险分配</w:t>
      </w:r>
      <w:bookmarkEnd w:id="81"/>
    </w:p>
    <w:p w:rsidR="001D7231" w:rsidRDefault="00575682">
      <w:pPr>
        <w:ind w:firstLineChars="0" w:firstLine="0"/>
        <w:rPr>
          <w:rFonts w:ascii="仿宋" w:eastAsia="仿宋" w:hAnsi="仿宋" w:cs="Times New Roman"/>
          <w:b/>
          <w:kern w:val="0"/>
          <w:sz w:val="28"/>
          <w:szCs w:val="32"/>
          <w:lang w:bidi="en-US"/>
        </w:rPr>
      </w:pPr>
      <w:r>
        <w:rPr>
          <w:rFonts w:ascii="仿宋" w:eastAsia="仿宋" w:hAnsi="仿宋" w:cs="Times New Roman" w:hint="eastAsia"/>
          <w:b/>
          <w:kern w:val="0"/>
          <w:sz w:val="28"/>
          <w:szCs w:val="32"/>
          <w:lang w:bidi="en-US"/>
        </w:rPr>
        <w:lastRenderedPageBreak/>
        <w:t>PPP项目风险分配表</w:t>
      </w:r>
    </w:p>
    <w:tbl>
      <w:tblPr>
        <w:tblW w:w="9803" w:type="dxa"/>
        <w:jc w:val="center"/>
        <w:tblLayout w:type="fixed"/>
        <w:tblLook w:val="04A0"/>
      </w:tblPr>
      <w:tblGrid>
        <w:gridCol w:w="823"/>
        <w:gridCol w:w="1067"/>
        <w:gridCol w:w="1366"/>
        <w:gridCol w:w="4682"/>
        <w:gridCol w:w="888"/>
        <w:gridCol w:w="977"/>
      </w:tblGrid>
      <w:tr w:rsidR="001D7231">
        <w:trPr>
          <w:trHeight w:val="555"/>
          <w:tblHeader/>
          <w:jc w:val="center"/>
        </w:trPr>
        <w:tc>
          <w:tcPr>
            <w:tcW w:w="1890" w:type="dxa"/>
            <w:gridSpan w:val="2"/>
            <w:tcBorders>
              <w:top w:val="single" w:sz="4" w:space="0" w:color="auto"/>
              <w:left w:val="single" w:sz="4" w:space="0" w:color="auto"/>
              <w:bottom w:val="single" w:sz="4" w:space="0" w:color="auto"/>
              <w:right w:val="single" w:sz="4" w:space="0" w:color="auto"/>
            </w:tcBorders>
            <w:shd w:val="clear" w:color="000000" w:fill="C5D9F1"/>
            <w:vAlign w:val="center"/>
          </w:tcPr>
          <w:p w:rsidR="001D7231" w:rsidRDefault="00575682">
            <w:pPr>
              <w:widowControl/>
              <w:spacing w:line="240" w:lineRule="auto"/>
              <w:ind w:firstLineChars="0" w:firstLine="442"/>
              <w:jc w:val="center"/>
              <w:rPr>
                <w:rFonts w:ascii="仿宋" w:hAnsi="仿宋" w:cs="宋体"/>
                <w:b/>
                <w:bCs/>
                <w:color w:val="000000"/>
                <w:kern w:val="0"/>
                <w:szCs w:val="24"/>
              </w:rPr>
            </w:pPr>
            <w:r>
              <w:rPr>
                <w:rFonts w:ascii="仿宋" w:hAnsi="仿宋" w:cs="宋体" w:hint="eastAsia"/>
                <w:b/>
                <w:bCs/>
                <w:color w:val="000000"/>
                <w:kern w:val="0"/>
                <w:szCs w:val="24"/>
              </w:rPr>
              <w:t>风险类别</w:t>
            </w:r>
          </w:p>
        </w:tc>
        <w:tc>
          <w:tcPr>
            <w:tcW w:w="1366" w:type="dxa"/>
            <w:tcBorders>
              <w:top w:val="single" w:sz="4" w:space="0" w:color="auto"/>
              <w:left w:val="nil"/>
              <w:bottom w:val="single" w:sz="4" w:space="0" w:color="auto"/>
              <w:right w:val="single" w:sz="4" w:space="0" w:color="auto"/>
            </w:tcBorders>
            <w:shd w:val="clear" w:color="000000" w:fill="C5D9F1"/>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风险因素</w:t>
            </w:r>
          </w:p>
        </w:tc>
        <w:tc>
          <w:tcPr>
            <w:tcW w:w="4682" w:type="dxa"/>
            <w:tcBorders>
              <w:top w:val="single" w:sz="4" w:space="0" w:color="auto"/>
              <w:left w:val="nil"/>
              <w:bottom w:val="single" w:sz="4" w:space="0" w:color="auto"/>
              <w:right w:val="single" w:sz="4" w:space="0" w:color="auto"/>
            </w:tcBorders>
            <w:shd w:val="clear" w:color="000000" w:fill="C5D9F1"/>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风险描述</w:t>
            </w:r>
          </w:p>
        </w:tc>
        <w:tc>
          <w:tcPr>
            <w:tcW w:w="888" w:type="dxa"/>
            <w:tcBorders>
              <w:top w:val="single" w:sz="4" w:space="0" w:color="auto"/>
              <w:left w:val="nil"/>
              <w:bottom w:val="single" w:sz="4" w:space="0" w:color="auto"/>
              <w:right w:val="single" w:sz="4" w:space="0" w:color="auto"/>
            </w:tcBorders>
            <w:shd w:val="clear" w:color="000000" w:fill="C5D9F1"/>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政府方</w:t>
            </w:r>
          </w:p>
        </w:tc>
        <w:tc>
          <w:tcPr>
            <w:tcW w:w="977" w:type="dxa"/>
            <w:tcBorders>
              <w:top w:val="single" w:sz="4" w:space="0" w:color="auto"/>
              <w:left w:val="nil"/>
              <w:bottom w:val="single" w:sz="4" w:space="0" w:color="auto"/>
              <w:right w:val="single" w:sz="4" w:space="0" w:color="auto"/>
            </w:tcBorders>
            <w:shd w:val="clear" w:color="000000" w:fill="C5D9F1"/>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社会资本方</w:t>
            </w:r>
          </w:p>
        </w:tc>
      </w:tr>
      <w:tr w:rsidR="001D7231">
        <w:trPr>
          <w:trHeight w:val="870"/>
          <w:jc w:val="center"/>
        </w:trPr>
        <w:tc>
          <w:tcPr>
            <w:tcW w:w="823"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微观</w:t>
            </w:r>
            <w:r>
              <w:rPr>
                <w:rFonts w:ascii="仿宋" w:hAnsi="仿宋" w:cs="宋体" w:hint="eastAsia"/>
                <w:b/>
                <w:bCs/>
                <w:color w:val="000000"/>
                <w:kern w:val="0"/>
                <w:szCs w:val="24"/>
              </w:rPr>
              <w:br/>
            </w:r>
            <w:r>
              <w:rPr>
                <w:rFonts w:ascii="仿宋" w:hAnsi="仿宋" w:cs="宋体" w:hint="eastAsia"/>
                <w:b/>
                <w:bCs/>
                <w:color w:val="000000"/>
                <w:kern w:val="0"/>
                <w:szCs w:val="24"/>
              </w:rPr>
              <w:t>层面</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前期</w:t>
            </w: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政府决策</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政府由于缺乏</w:t>
            </w:r>
            <w:r>
              <w:rPr>
                <w:rFonts w:ascii="仿宋" w:hAnsi="仿宋" w:cs="宋体" w:hint="eastAsia"/>
                <w:color w:val="000000"/>
                <w:kern w:val="0"/>
                <w:szCs w:val="24"/>
              </w:rPr>
              <w:t>PPP</w:t>
            </w:r>
            <w:r>
              <w:rPr>
                <w:rFonts w:ascii="仿宋" w:hAnsi="仿宋" w:cs="宋体" w:hint="eastAsia"/>
                <w:color w:val="000000"/>
                <w:kern w:val="0"/>
                <w:szCs w:val="24"/>
              </w:rPr>
              <w:t>的运作经验和能力、前期准备不足和信息不对称等造成项目决策失误或过程冗长、混乱。</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r>
      <w:tr w:rsidR="001D7231">
        <w:trPr>
          <w:trHeight w:val="66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项目审批</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项目所需的行政审批手续无法办理或办理进程缓慢，延误项目工期、影响项目合法合规地推进。</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94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政府采购</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招投标程序不规范、不公正、不透明，招标项目信息不充分或不够真实，缺少足够的竞标者，市场主体恶性竞争等，导致采购质量低下。</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78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土地获取</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土地使用权获得困难，不能及时提供项目建设用地，使得项目成本增加或项目工期延误。</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r>
      <w:tr w:rsidR="001D7231">
        <w:trPr>
          <w:trHeight w:val="70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项目融资</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融资结构不合理、金融市场不健全造成资金筹措困难，资金不能及时到位，影响项目实施。</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57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建设</w:t>
            </w: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配套设施</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项目所需的配套设施不能及时提供，导致项目延期，成本增加。</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r>
      <w:tr w:rsidR="001D7231">
        <w:trPr>
          <w:trHeight w:val="66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项目管理</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kern w:val="0"/>
                <w:szCs w:val="24"/>
              </w:rPr>
            </w:pPr>
            <w:r>
              <w:rPr>
                <w:rFonts w:ascii="仿宋" w:hAnsi="仿宋" w:cs="宋体" w:hint="eastAsia"/>
                <w:kern w:val="0"/>
                <w:szCs w:val="24"/>
              </w:rPr>
              <w:t>施工组织协调能力不足，导致项目各方沟通成本增加、互相产生矛盾冲突等变故。</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4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自然条件</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项目所在地的地质、水文、气候、文物等条件，导致项目无法正常实施。</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5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vMerge w:val="restart"/>
            <w:tcBorders>
              <w:top w:val="nil"/>
              <w:left w:val="nil"/>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工程变更</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设计缺陷、错误或含糊、规范标准变化、合同变更等原因引起工程变更。</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5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vMerge/>
            <w:tcBorders>
              <w:left w:val="nil"/>
              <w:bottom w:val="single" w:sz="4" w:space="0" w:color="auto"/>
              <w:right w:val="single" w:sz="4" w:space="0" w:color="auto"/>
            </w:tcBorders>
            <w:shd w:val="clear" w:color="000000" w:fill="FFFFFF"/>
            <w:vAlign w:val="center"/>
          </w:tcPr>
          <w:p w:rsidR="001D7231" w:rsidRDefault="001D7231">
            <w:pPr>
              <w:widowControl/>
              <w:spacing w:line="240" w:lineRule="auto"/>
              <w:ind w:firstLineChars="0" w:firstLine="0"/>
              <w:jc w:val="center"/>
              <w:rPr>
                <w:rFonts w:ascii="仿宋" w:hAnsi="仿宋" w:cs="宋体"/>
                <w:b/>
                <w:bCs/>
                <w:color w:val="000000"/>
                <w:kern w:val="0"/>
                <w:szCs w:val="24"/>
              </w:rPr>
            </w:pP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设计审批通过后，再次优化设计方案</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7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技术</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采用技术不成熟，难以满足预定的标准和要求，或者技术适用性差，迫使追加投资进行技术改进。</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7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供应</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施工过程中原材料、资源、机器设备或能源的供应不及时，影响项目施工。</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6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完工</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施工过程中由于施工方自身原因造成的项目工期延误。</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58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建设成本</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施工过程中施工方自身原因造成的项目建设成本超支。</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54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工程质量</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施工方未按照设计和标准进行施工，导致项</w:t>
            </w:r>
            <w:r>
              <w:rPr>
                <w:rFonts w:ascii="仿宋" w:hAnsi="仿宋" w:cs="宋体" w:hint="eastAsia"/>
                <w:color w:val="000000"/>
                <w:kern w:val="0"/>
                <w:szCs w:val="24"/>
              </w:rPr>
              <w:lastRenderedPageBreak/>
              <w:t>目建设质量不满足要求，未通过竣工验收。</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0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第三方延误</w:t>
            </w:r>
            <w:r>
              <w:rPr>
                <w:rFonts w:ascii="仿宋" w:hAnsi="仿宋" w:cs="宋体" w:hint="eastAsia"/>
                <w:b/>
                <w:bCs/>
                <w:color w:val="000000"/>
                <w:kern w:val="0"/>
                <w:szCs w:val="24"/>
              </w:rPr>
              <w:t>/</w:t>
            </w:r>
            <w:r>
              <w:rPr>
                <w:rFonts w:ascii="仿宋" w:hAnsi="仿宋" w:cs="宋体" w:hint="eastAsia"/>
                <w:b/>
                <w:bCs/>
                <w:color w:val="000000"/>
                <w:kern w:val="0"/>
                <w:szCs w:val="24"/>
              </w:rPr>
              <w:t>违约</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项目其他第三方拒绝或推迟履行合同约定的责任和义务，影响项目的正常实施。</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9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运营</w:t>
            </w: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设施可用性</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运营过程中设施设备维护不力，关键设备故障维修不及时，影响项目正常运营。</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70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供应</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运营过程中所需原料、资源、设备等供应不及时，影响项目正常运营。</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7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产品</w:t>
            </w:r>
            <w:r>
              <w:rPr>
                <w:rFonts w:ascii="仿宋" w:hAnsi="仿宋" w:cs="宋体" w:hint="eastAsia"/>
                <w:b/>
                <w:bCs/>
                <w:color w:val="000000"/>
                <w:kern w:val="0"/>
                <w:szCs w:val="24"/>
              </w:rPr>
              <w:t>/</w:t>
            </w:r>
            <w:r>
              <w:rPr>
                <w:rFonts w:ascii="仿宋" w:hAnsi="仿宋" w:cs="宋体" w:hint="eastAsia"/>
                <w:b/>
                <w:bCs/>
                <w:color w:val="000000"/>
                <w:kern w:val="0"/>
                <w:szCs w:val="24"/>
              </w:rPr>
              <w:t>服务质量</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运营商提供的产品或服务无法满足或未达到合同规定的相关要求，不能满足用户的需要。</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73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运营成本</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运营过程中因运营商自身管理原因造成运营成本居高不下。</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1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经营管理</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经营管理能力不足，内部组织混乱、沟通协调困难，影响正常运营。</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93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移交</w:t>
            </w: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项目残值</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期满移交时，设备材料折旧破损严重或所剩不多，影响项目的后续运营。</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72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项目权属</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期满移交时，项目设施设备的权属不清存在法律纠纷。</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38"/>
          <w:jc w:val="center"/>
        </w:trPr>
        <w:tc>
          <w:tcPr>
            <w:tcW w:w="823"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宏观</w:t>
            </w:r>
            <w:r>
              <w:rPr>
                <w:rFonts w:ascii="仿宋" w:hAnsi="仿宋" w:cs="宋体" w:hint="eastAsia"/>
                <w:b/>
                <w:bCs/>
                <w:color w:val="000000"/>
                <w:kern w:val="0"/>
                <w:szCs w:val="24"/>
              </w:rPr>
              <w:br/>
            </w:r>
            <w:r>
              <w:rPr>
                <w:rFonts w:ascii="仿宋" w:hAnsi="仿宋" w:cs="宋体" w:hint="eastAsia"/>
                <w:b/>
                <w:bCs/>
                <w:color w:val="000000"/>
                <w:kern w:val="0"/>
                <w:szCs w:val="24"/>
              </w:rPr>
              <w:t>层面</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市场</w:t>
            </w: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市场需求</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市场需求预测错误或人口结构、收入变化引起市场需求改变，导致项目收入不足达不到预期目标。</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2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价格与收费</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产品或服务收费价格过高、过低或者收费调整不弹性、不自由导致项目收入不足达不到预期目标。</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3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市场竞争</w:t>
            </w:r>
          </w:p>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b/>
                <w:bCs/>
                <w:color w:val="000000"/>
                <w:kern w:val="0"/>
                <w:szCs w:val="24"/>
              </w:rPr>
              <w:t>（排他性）</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项目周边新建或改建出现同类项目，导致市场竞争加剧，项目收入不足达不到预期目标。</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r>
      <w:tr w:rsidR="001D7231">
        <w:trPr>
          <w:trHeight w:val="72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经济</w:t>
            </w: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物价</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因通货膨胀引起整体物价水平上升，货币的购买力下降，项目成本增加。</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6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税收政策</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中央或者地方政府的相关税收政策发生改变，导致项目成本增加。</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54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利率变动</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基准利率变动导致项目融资成本增加。</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70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000000" w:fill="FFFFFF"/>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外汇</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使用外币结算因汇率波动导致项目成本增加，以及外汇管制，货币无法自由兑换</w:t>
            </w:r>
          </w:p>
        </w:tc>
        <w:tc>
          <w:tcPr>
            <w:tcW w:w="888" w:type="dxa"/>
            <w:tcBorders>
              <w:top w:val="nil"/>
              <w:left w:val="nil"/>
              <w:bottom w:val="single" w:sz="4" w:space="0" w:color="auto"/>
              <w:right w:val="single" w:sz="4" w:space="0" w:color="auto"/>
            </w:tcBorders>
            <w:shd w:val="clear" w:color="auto" w:fill="auto"/>
            <w:vAlign w:val="center"/>
          </w:tcPr>
          <w:p w:rsidR="001D7231" w:rsidRDefault="001D7231">
            <w:pPr>
              <w:widowControl/>
              <w:spacing w:line="240" w:lineRule="auto"/>
              <w:ind w:firstLineChars="0" w:firstLine="0"/>
              <w:jc w:val="center"/>
              <w:rPr>
                <w:rFonts w:ascii="仿宋" w:hAnsi="仿宋" w:cs="宋体"/>
                <w:color w:val="000000"/>
                <w:kern w:val="0"/>
                <w:szCs w:val="24"/>
              </w:rPr>
            </w:pP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72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政治</w:t>
            </w: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政府信用</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政府不履行或拒绝履行合同约定的责任和义务而给项目带来直接或间接的危害。</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r>
      <w:tr w:rsidR="001D7231">
        <w:trPr>
          <w:trHeight w:val="69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政府干预</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政府官员直接干预项目建设</w:t>
            </w:r>
            <w:r>
              <w:rPr>
                <w:rFonts w:ascii="仿宋" w:hAnsi="仿宋" w:cs="宋体" w:hint="eastAsia"/>
                <w:color w:val="000000"/>
                <w:kern w:val="0"/>
                <w:szCs w:val="24"/>
              </w:rPr>
              <w:t>/</w:t>
            </w:r>
            <w:r>
              <w:rPr>
                <w:rFonts w:ascii="仿宋" w:hAnsi="仿宋" w:cs="宋体" w:hint="eastAsia"/>
                <w:color w:val="000000"/>
                <w:kern w:val="0"/>
                <w:szCs w:val="24"/>
              </w:rPr>
              <w:t>运营，影响社会资本的自主决策权力。（政府行使监管职能等除外）</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r>
      <w:tr w:rsidR="001D7231">
        <w:trPr>
          <w:trHeight w:val="99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政府官员腐败</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政府官员的腐败直接增加社会资本在关系维持方面的成本，同时也加大政府在将来的违约。</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675"/>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国有化</w:t>
            </w:r>
            <w:r>
              <w:rPr>
                <w:rFonts w:ascii="仿宋" w:hAnsi="仿宋" w:cs="宋体" w:hint="eastAsia"/>
                <w:b/>
                <w:bCs/>
                <w:color w:val="000000"/>
                <w:kern w:val="0"/>
                <w:szCs w:val="24"/>
              </w:rPr>
              <w:t>/</w:t>
            </w:r>
            <w:r>
              <w:rPr>
                <w:rFonts w:ascii="仿宋" w:hAnsi="仿宋" w:cs="宋体" w:hint="eastAsia"/>
                <w:b/>
                <w:bCs/>
                <w:color w:val="000000"/>
                <w:kern w:val="0"/>
                <w:szCs w:val="24"/>
              </w:rPr>
              <w:t>征用</w:t>
            </w:r>
            <w:r>
              <w:rPr>
                <w:rFonts w:ascii="仿宋" w:hAnsi="仿宋" w:cs="宋体" w:hint="eastAsia"/>
                <w:b/>
                <w:bCs/>
                <w:color w:val="000000"/>
                <w:kern w:val="0"/>
                <w:szCs w:val="24"/>
              </w:rPr>
              <w:t>/</w:t>
            </w:r>
            <w:r>
              <w:rPr>
                <w:rFonts w:ascii="仿宋" w:hAnsi="仿宋" w:cs="宋体" w:hint="eastAsia"/>
                <w:b/>
                <w:bCs/>
                <w:color w:val="000000"/>
                <w:kern w:val="0"/>
                <w:szCs w:val="24"/>
              </w:rPr>
              <w:t>没收</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项目被中央或地方政府实行国有化、征收征用、没收。</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 xml:space="preserve">　</w:t>
            </w:r>
          </w:p>
        </w:tc>
      </w:tr>
      <w:tr w:rsidR="001D7231">
        <w:trPr>
          <w:trHeight w:val="66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政治</w:t>
            </w:r>
            <w:r>
              <w:rPr>
                <w:rFonts w:ascii="仿宋" w:hAnsi="仿宋" w:cs="宋体" w:hint="eastAsia"/>
                <w:b/>
                <w:bCs/>
                <w:color w:val="000000"/>
                <w:kern w:val="0"/>
                <w:szCs w:val="24"/>
              </w:rPr>
              <w:t>/</w:t>
            </w:r>
            <w:r>
              <w:rPr>
                <w:rFonts w:ascii="仿宋" w:hAnsi="仿宋" w:cs="宋体" w:hint="eastAsia"/>
                <w:b/>
                <w:bCs/>
                <w:color w:val="000000"/>
                <w:kern w:val="0"/>
                <w:szCs w:val="24"/>
              </w:rPr>
              <w:t>公众反对</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公众利益得不到保护或受损，引起政治甚至公众反对项目的建设、运营。</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1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法律</w:t>
            </w: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法规政策</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法律、法规、规章以及行业标准的变更影响项目的合法性或成本增加收益减少。</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1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合同文件</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合同文件出现错误、模糊不清、缺乏弹性、文件之间不一致，导致合同冲突缺乏可执行性，影响合同履行。</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1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不可</w:t>
            </w:r>
          </w:p>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抗力</w:t>
            </w: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自然环境</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项目所在地发生火山爆发、地震、洪水、泥石流、台风等自然灾害，影响项目的正常实施。</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93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社会环境</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项目所在地发生国际形势或国际关系的变化、战争爆发、政局不稳、社会动荡、罢工等，影响项目的正常实施。</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r w:rsidR="001D7231">
        <w:trPr>
          <w:trHeight w:val="840"/>
          <w:jc w:val="center"/>
        </w:trPr>
        <w:tc>
          <w:tcPr>
            <w:tcW w:w="823"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067" w:type="dxa"/>
            <w:vMerge/>
            <w:tcBorders>
              <w:top w:val="nil"/>
              <w:left w:val="single" w:sz="4" w:space="0" w:color="auto"/>
              <w:bottom w:val="single" w:sz="4" w:space="0" w:color="auto"/>
              <w:right w:val="single" w:sz="4" w:space="0" w:color="auto"/>
            </w:tcBorders>
            <w:vAlign w:val="center"/>
          </w:tcPr>
          <w:p w:rsidR="001D7231" w:rsidRDefault="001D7231">
            <w:pPr>
              <w:widowControl/>
              <w:spacing w:line="240" w:lineRule="auto"/>
              <w:ind w:firstLineChars="0" w:firstLine="0"/>
              <w:jc w:val="left"/>
              <w:rPr>
                <w:rFonts w:ascii="仿宋" w:hAnsi="仿宋" w:cs="宋体"/>
                <w:b/>
                <w:bCs/>
                <w:color w:val="000000"/>
                <w:kern w:val="0"/>
                <w:szCs w:val="24"/>
              </w:rPr>
            </w:pPr>
          </w:p>
        </w:tc>
        <w:tc>
          <w:tcPr>
            <w:tcW w:w="1366"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b/>
                <w:bCs/>
                <w:color w:val="000000"/>
                <w:kern w:val="0"/>
                <w:szCs w:val="24"/>
              </w:rPr>
            </w:pPr>
            <w:r>
              <w:rPr>
                <w:rFonts w:ascii="仿宋" w:hAnsi="仿宋" w:cs="宋体" w:hint="eastAsia"/>
                <w:b/>
                <w:bCs/>
                <w:color w:val="000000"/>
                <w:kern w:val="0"/>
                <w:szCs w:val="24"/>
              </w:rPr>
              <w:t>意外事故</w:t>
            </w:r>
          </w:p>
        </w:tc>
        <w:tc>
          <w:tcPr>
            <w:tcW w:w="4682"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left"/>
              <w:rPr>
                <w:rFonts w:ascii="仿宋" w:hAnsi="仿宋" w:cs="宋体"/>
                <w:color w:val="000000"/>
                <w:kern w:val="0"/>
                <w:szCs w:val="24"/>
              </w:rPr>
            </w:pPr>
            <w:r>
              <w:rPr>
                <w:rFonts w:ascii="仿宋" w:hAnsi="仿宋" w:cs="宋体" w:hint="eastAsia"/>
                <w:color w:val="000000"/>
                <w:kern w:val="0"/>
                <w:szCs w:val="24"/>
              </w:rPr>
              <w:t>项目所在地发生核泄漏、重大疫情等意外事故，影响项目的正常实施。</w:t>
            </w:r>
          </w:p>
        </w:tc>
        <w:tc>
          <w:tcPr>
            <w:tcW w:w="888"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c>
          <w:tcPr>
            <w:tcW w:w="977" w:type="dxa"/>
            <w:tcBorders>
              <w:top w:val="nil"/>
              <w:left w:val="nil"/>
              <w:bottom w:val="single" w:sz="4" w:space="0" w:color="auto"/>
              <w:right w:val="single" w:sz="4" w:space="0" w:color="auto"/>
            </w:tcBorders>
            <w:shd w:val="clear" w:color="auto" w:fill="auto"/>
            <w:vAlign w:val="center"/>
          </w:tcPr>
          <w:p w:rsidR="001D7231" w:rsidRDefault="00575682">
            <w:pPr>
              <w:widowControl/>
              <w:spacing w:line="240" w:lineRule="auto"/>
              <w:ind w:firstLineChars="0" w:firstLine="0"/>
              <w:jc w:val="center"/>
              <w:rPr>
                <w:rFonts w:ascii="仿宋" w:hAnsi="仿宋" w:cs="宋体"/>
                <w:color w:val="000000"/>
                <w:kern w:val="0"/>
                <w:szCs w:val="24"/>
              </w:rPr>
            </w:pPr>
            <w:r>
              <w:rPr>
                <w:rFonts w:ascii="仿宋" w:hAnsi="仿宋" w:cs="宋体" w:hint="eastAsia"/>
                <w:color w:val="000000"/>
                <w:kern w:val="0"/>
                <w:szCs w:val="24"/>
              </w:rPr>
              <w:t>√</w:t>
            </w:r>
          </w:p>
        </w:tc>
      </w:tr>
    </w:tbl>
    <w:p w:rsidR="001D7231" w:rsidRDefault="001D7231">
      <w:pPr>
        <w:ind w:firstLineChars="0" w:firstLine="0"/>
      </w:pPr>
    </w:p>
    <w:p w:rsidR="001D7231" w:rsidRDefault="00575682">
      <w:pPr>
        <w:widowControl/>
        <w:spacing w:line="240" w:lineRule="auto"/>
        <w:ind w:firstLineChars="0" w:firstLine="0"/>
        <w:jc w:val="left"/>
      </w:pPr>
      <w:r>
        <w:br w:type="page"/>
      </w:r>
    </w:p>
    <w:p w:rsidR="001D7231" w:rsidRDefault="00575682">
      <w:pPr>
        <w:pStyle w:val="a1"/>
        <w:spacing w:before="156" w:after="156"/>
      </w:pPr>
      <w:bookmarkStart w:id="82" w:name="_Toc478808768"/>
      <w:r>
        <w:rPr>
          <w:rFonts w:hint="eastAsia"/>
        </w:rPr>
        <w:lastRenderedPageBreak/>
        <w:t>资格预审申请文件</w:t>
      </w:r>
      <w:r>
        <w:t>格式</w:t>
      </w:r>
      <w:bookmarkEnd w:id="82"/>
    </w:p>
    <w:p w:rsidR="001D7231" w:rsidRDefault="00575682">
      <w:pPr>
        <w:widowControl/>
        <w:spacing w:line="240" w:lineRule="auto"/>
        <w:ind w:firstLineChars="0" w:firstLine="0"/>
        <w:jc w:val="left"/>
      </w:pPr>
      <w:r>
        <w:br w:type="page"/>
      </w:r>
    </w:p>
    <w:p w:rsidR="001D7231" w:rsidRDefault="001D7231">
      <w:pPr>
        <w:ind w:firstLine="480"/>
      </w:pPr>
    </w:p>
    <w:p w:rsidR="001D7231" w:rsidRDefault="001D7231">
      <w:pPr>
        <w:ind w:firstLineChars="0" w:firstLine="0"/>
      </w:pPr>
    </w:p>
    <w:p w:rsidR="001D7231" w:rsidRDefault="001D7231">
      <w:pPr>
        <w:ind w:firstLine="480"/>
      </w:pPr>
    </w:p>
    <w:p w:rsidR="001D7231" w:rsidRDefault="00575682">
      <w:pPr>
        <w:ind w:firstLine="883"/>
        <w:rPr>
          <w:b/>
          <w:bCs/>
          <w:sz w:val="44"/>
          <w:szCs w:val="44"/>
        </w:rPr>
      </w:pPr>
      <w:r>
        <w:rPr>
          <w:b/>
          <w:bCs/>
          <w:sz w:val="44"/>
          <w:szCs w:val="44"/>
        </w:rPr>
        <w:t>（项目名称）</w:t>
      </w: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2"/>
        <w:rPr>
          <w:b/>
        </w:rPr>
      </w:pPr>
    </w:p>
    <w:p w:rsidR="001D7231" w:rsidRDefault="00575682">
      <w:pPr>
        <w:ind w:firstLine="1044"/>
        <w:jc w:val="center"/>
        <w:rPr>
          <w:sz w:val="52"/>
        </w:rPr>
      </w:pPr>
      <w:r>
        <w:rPr>
          <w:b/>
          <w:sz w:val="52"/>
        </w:rPr>
        <w:t>资格预审申请文件</w:t>
      </w: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1D7231">
      <w:pPr>
        <w:ind w:firstLine="480"/>
      </w:pPr>
    </w:p>
    <w:p w:rsidR="001D7231" w:rsidRDefault="00575682">
      <w:pPr>
        <w:ind w:firstLine="560"/>
        <w:jc w:val="center"/>
        <w:rPr>
          <w:sz w:val="28"/>
        </w:rPr>
      </w:pPr>
      <w:r>
        <w:rPr>
          <w:sz w:val="28"/>
        </w:rPr>
        <w:t>申请人：（盖单位章）</w:t>
      </w:r>
    </w:p>
    <w:p w:rsidR="001D7231" w:rsidRDefault="00575682">
      <w:pPr>
        <w:ind w:firstLine="560"/>
        <w:jc w:val="center"/>
        <w:rPr>
          <w:sz w:val="28"/>
        </w:rPr>
      </w:pPr>
      <w:r>
        <w:rPr>
          <w:sz w:val="28"/>
        </w:rPr>
        <w:t>法定代表人或其委托代理人：（签字）</w:t>
      </w:r>
    </w:p>
    <w:p w:rsidR="001D7231" w:rsidRDefault="00575682">
      <w:pPr>
        <w:ind w:firstLine="560"/>
        <w:jc w:val="center"/>
        <w:rPr>
          <w:sz w:val="28"/>
        </w:rPr>
      </w:pPr>
      <w:r>
        <w:rPr>
          <w:sz w:val="28"/>
        </w:rPr>
        <w:t>年月日</w:t>
      </w:r>
      <w:r>
        <w:rPr>
          <w:sz w:val="28"/>
        </w:rPr>
        <w:t xml:space="preserve"> </w:t>
      </w:r>
      <w:bookmarkStart w:id="83" w:name="_Toc22839"/>
      <w:bookmarkStart w:id="84" w:name="_Toc18663"/>
      <w:bookmarkStart w:id="85" w:name="_Toc434838086"/>
      <w:bookmarkStart w:id="86" w:name="_Toc20682"/>
      <w:bookmarkStart w:id="87" w:name="_Toc437866685"/>
    </w:p>
    <w:p w:rsidR="001D7231" w:rsidRDefault="00575682">
      <w:pPr>
        <w:keepNext/>
        <w:keepLines/>
        <w:numPr>
          <w:ilvl w:val="0"/>
          <w:numId w:val="6"/>
        </w:numPr>
        <w:spacing w:before="260" w:after="260" w:line="413" w:lineRule="auto"/>
        <w:ind w:firstLineChars="0"/>
        <w:jc w:val="center"/>
        <w:outlineLvl w:val="2"/>
        <w:rPr>
          <w:rFonts w:eastAsia="黑体"/>
          <w:b/>
          <w:sz w:val="32"/>
          <w:szCs w:val="32"/>
        </w:rPr>
      </w:pPr>
      <w:r>
        <w:rPr>
          <w:sz w:val="28"/>
        </w:rPr>
        <w:br w:type="page"/>
      </w:r>
      <w:r>
        <w:rPr>
          <w:rFonts w:eastAsia="黑体"/>
          <w:b/>
          <w:sz w:val="32"/>
          <w:szCs w:val="32"/>
        </w:rPr>
        <w:lastRenderedPageBreak/>
        <w:t>资格预审申请函</w:t>
      </w:r>
      <w:bookmarkEnd w:id="83"/>
      <w:bookmarkEnd w:id="84"/>
      <w:bookmarkEnd w:id="85"/>
      <w:bookmarkEnd w:id="86"/>
      <w:bookmarkEnd w:id="87"/>
    </w:p>
    <w:p w:rsidR="001D7231" w:rsidRDefault="00575682">
      <w:pPr>
        <w:ind w:firstLine="480"/>
      </w:pPr>
      <w:r>
        <w:t>______________________</w:t>
      </w:r>
      <w:r>
        <w:rPr>
          <w:rFonts w:hint="eastAsia"/>
        </w:rPr>
        <w:t>（采购人</w:t>
      </w:r>
      <w:r>
        <w:t>名称）</w:t>
      </w:r>
      <w:r>
        <w:rPr>
          <w:rFonts w:hint="eastAsia"/>
        </w:rPr>
        <w:t>：</w:t>
      </w:r>
    </w:p>
    <w:p w:rsidR="001D7231" w:rsidRDefault="001D7231">
      <w:pPr>
        <w:ind w:left="284" w:firstLine="480"/>
        <w:rPr>
          <w:rFonts w:eastAsia="新宋体"/>
          <w:color w:val="000000"/>
          <w:kern w:val="0"/>
          <w:szCs w:val="21"/>
        </w:rPr>
      </w:pPr>
    </w:p>
    <w:p w:rsidR="001D7231" w:rsidRDefault="00575682">
      <w:pPr>
        <w:ind w:firstLine="480"/>
      </w:pPr>
      <w:r>
        <w:rPr>
          <w:rFonts w:hint="eastAsia"/>
        </w:rPr>
        <w:t>1</w:t>
      </w:r>
      <w:r>
        <w:rPr>
          <w:rFonts w:hint="eastAsia"/>
        </w:rPr>
        <w:t>、</w:t>
      </w:r>
      <w:r>
        <w:t>按照资格预审文件要求，我方（</w:t>
      </w:r>
      <w:r>
        <w:rPr>
          <w:rFonts w:hint="eastAsia"/>
        </w:rPr>
        <w:t>申请人</w:t>
      </w:r>
      <w:r>
        <w:t>）</w:t>
      </w:r>
      <w:r>
        <w:rPr>
          <w:rFonts w:hint="eastAsia"/>
        </w:rPr>
        <w:t>递交的资格预审申请文件</w:t>
      </w:r>
      <w:r>
        <w:t>及有关资料，用</w:t>
      </w:r>
      <w:r>
        <w:rPr>
          <w:rFonts w:hint="eastAsia"/>
        </w:rPr>
        <w:t>于</w:t>
      </w:r>
      <w:r>
        <w:t>你</w:t>
      </w:r>
      <w:r>
        <w:rPr>
          <w:rFonts w:hint="eastAsia"/>
        </w:rPr>
        <w:t>方</w:t>
      </w:r>
      <w:r>
        <w:t>_____________(</w:t>
      </w:r>
      <w:r>
        <w:rPr>
          <w:rFonts w:hint="eastAsia"/>
        </w:rPr>
        <w:t>采购人</w:t>
      </w:r>
      <w:r>
        <w:t>)</w:t>
      </w:r>
      <w:r>
        <w:rPr>
          <w:rFonts w:hint="eastAsia"/>
        </w:rPr>
        <w:t>审查</w:t>
      </w:r>
      <w:r>
        <w:t>我</w:t>
      </w:r>
      <w:r>
        <w:rPr>
          <w:rFonts w:hint="eastAsia"/>
        </w:rPr>
        <w:t>方</w:t>
      </w:r>
      <w:r>
        <w:t>参加</w:t>
      </w:r>
      <w:r>
        <w:t>___________(</w:t>
      </w:r>
      <w:r>
        <w:rPr>
          <w:rFonts w:hint="eastAsia"/>
        </w:rPr>
        <w:t>项目名称</w:t>
      </w:r>
      <w:r>
        <w:t>)</w:t>
      </w:r>
      <w:r>
        <w:rPr>
          <w:rFonts w:hint="eastAsia"/>
        </w:rPr>
        <w:t>招标的</w:t>
      </w:r>
      <w:r>
        <w:t>投标资格。</w:t>
      </w:r>
    </w:p>
    <w:p w:rsidR="001D7231" w:rsidRDefault="00575682">
      <w:pPr>
        <w:ind w:firstLine="480"/>
      </w:pPr>
      <w:r>
        <w:rPr>
          <w:rFonts w:hint="eastAsia"/>
        </w:rPr>
        <w:t>2</w:t>
      </w:r>
      <w:r>
        <w:rPr>
          <w:rFonts w:hint="eastAsia"/>
        </w:rPr>
        <w:t>、我方在此</w:t>
      </w:r>
      <w:r>
        <w:t>声明，所递交的资格预审申请文件及有关资料内容完整、</w:t>
      </w:r>
      <w:r>
        <w:rPr>
          <w:rFonts w:hint="eastAsia"/>
        </w:rPr>
        <w:t>真实和准确</w:t>
      </w:r>
      <w:r>
        <w:t>，且不存在第二章</w:t>
      </w:r>
      <w:r>
        <w:t>“</w:t>
      </w:r>
      <w:r>
        <w:rPr>
          <w:rFonts w:hint="eastAsia"/>
        </w:rPr>
        <w:t>申请人须知</w:t>
      </w:r>
      <w:r>
        <w:t>”</w:t>
      </w:r>
      <w:r>
        <w:rPr>
          <w:rFonts w:hint="eastAsia"/>
        </w:rPr>
        <w:t>第</w:t>
      </w:r>
      <w:r>
        <w:rPr>
          <w:rFonts w:hint="eastAsia"/>
        </w:rPr>
        <w:t>1.4.</w:t>
      </w:r>
      <w:r>
        <w:t>3</w:t>
      </w:r>
      <w:r>
        <w:rPr>
          <w:rFonts w:hint="eastAsia"/>
        </w:rPr>
        <w:t>项</w:t>
      </w:r>
      <w:r>
        <w:t>规定的任何一种情形。</w:t>
      </w:r>
    </w:p>
    <w:p w:rsidR="001D7231" w:rsidRDefault="00575682">
      <w:pPr>
        <w:ind w:firstLine="480"/>
      </w:pPr>
      <w:r>
        <w:rPr>
          <w:rFonts w:hint="eastAsia"/>
        </w:rPr>
        <w:t>3</w:t>
      </w:r>
      <w:r>
        <w:rPr>
          <w:rFonts w:hint="eastAsia"/>
        </w:rPr>
        <w:t>、我方</w:t>
      </w:r>
      <w:r>
        <w:t>已完全审阅资格预审文件中的各项需求，包括澄清及修改文件，我方完全理解并同意放弃对资格预审文件内容的不明和误解的权利，资格预审文件最终解释权归采购人。</w:t>
      </w:r>
    </w:p>
    <w:p w:rsidR="001D7231" w:rsidRDefault="00575682">
      <w:pPr>
        <w:ind w:firstLine="480"/>
      </w:pPr>
      <w:r>
        <w:rPr>
          <w:rFonts w:hint="eastAsia"/>
        </w:rPr>
        <w:t>4</w:t>
      </w:r>
      <w:r>
        <w:rPr>
          <w:rFonts w:hint="eastAsia"/>
        </w:rPr>
        <w:t>、我方的资格预审申请文件</w:t>
      </w:r>
      <w:r>
        <w:t>包含第二章</w:t>
      </w:r>
      <w:r>
        <w:t>”</w:t>
      </w:r>
      <w:r>
        <w:rPr>
          <w:rFonts w:hint="eastAsia"/>
        </w:rPr>
        <w:t>申请人</w:t>
      </w:r>
      <w:r>
        <w:t>须知</w:t>
      </w:r>
      <w:r>
        <w:t>“</w:t>
      </w:r>
      <w:r>
        <w:rPr>
          <w:rFonts w:hint="eastAsia"/>
        </w:rPr>
        <w:t>第</w:t>
      </w:r>
      <w:r>
        <w:rPr>
          <w:rFonts w:hint="eastAsia"/>
        </w:rPr>
        <w:t>3.1</w:t>
      </w:r>
      <w:r>
        <w:rPr>
          <w:rFonts w:hint="eastAsia"/>
        </w:rPr>
        <w:t>项</w:t>
      </w:r>
      <w:r>
        <w:t>规定的全部内容。</w:t>
      </w:r>
    </w:p>
    <w:p w:rsidR="001D7231" w:rsidRDefault="00575682">
      <w:pPr>
        <w:ind w:firstLine="480"/>
      </w:pPr>
      <w:r>
        <w:rPr>
          <w:rFonts w:hint="eastAsia"/>
        </w:rPr>
        <w:t>5</w:t>
      </w:r>
      <w:r>
        <w:rPr>
          <w:rFonts w:hint="eastAsia"/>
        </w:rPr>
        <w:t>、与</w:t>
      </w:r>
      <w:r>
        <w:t>本投标有关的一切正式</w:t>
      </w:r>
      <w:r>
        <w:rPr>
          <w:rFonts w:hint="eastAsia"/>
        </w:rPr>
        <w:t>信函</w:t>
      </w:r>
      <w:r>
        <w:t>请寄</w:t>
      </w:r>
      <w:r>
        <w:rPr>
          <w:rFonts w:hint="eastAsia"/>
        </w:rPr>
        <w:t>：</w:t>
      </w:r>
    </w:p>
    <w:p w:rsidR="001D7231" w:rsidRDefault="001D7231">
      <w:pPr>
        <w:ind w:left="644" w:firstLine="480"/>
        <w:rPr>
          <w:rFonts w:eastAsia="新宋体"/>
          <w:color w:val="000000"/>
          <w:kern w:val="0"/>
          <w:szCs w:val="21"/>
        </w:rPr>
      </w:pPr>
    </w:p>
    <w:p w:rsidR="001D7231" w:rsidRDefault="00575682">
      <w:pPr>
        <w:ind w:firstLine="480"/>
      </w:pPr>
      <w:r>
        <w:rPr>
          <w:rFonts w:hint="eastAsia"/>
        </w:rPr>
        <w:t>地址</w:t>
      </w:r>
      <w:r>
        <w:t>：</w:t>
      </w:r>
      <w:r>
        <w:t>___________________</w:t>
      </w:r>
      <w:r>
        <w:rPr>
          <w:rFonts w:hint="eastAsia"/>
        </w:rPr>
        <w:t xml:space="preserve">   </w:t>
      </w:r>
      <w:r>
        <w:rPr>
          <w:rFonts w:hint="eastAsia"/>
        </w:rPr>
        <w:t>传真</w:t>
      </w:r>
      <w:r>
        <w:t>：</w:t>
      </w:r>
      <w:r>
        <w:t>______________________</w:t>
      </w:r>
    </w:p>
    <w:p w:rsidR="001D7231" w:rsidRDefault="00575682">
      <w:pPr>
        <w:ind w:firstLine="480"/>
      </w:pPr>
      <w:r>
        <w:rPr>
          <w:rFonts w:hint="eastAsia"/>
        </w:rPr>
        <w:t>电话</w:t>
      </w:r>
      <w:r>
        <w:t>：</w:t>
      </w:r>
      <w:r>
        <w:t xml:space="preserve">___________________  </w:t>
      </w:r>
      <w:r>
        <w:rPr>
          <w:rFonts w:hint="eastAsia"/>
        </w:rPr>
        <w:t xml:space="preserve"> </w:t>
      </w:r>
      <w:r>
        <w:rPr>
          <w:rFonts w:hint="eastAsia"/>
        </w:rPr>
        <w:t>邮件</w:t>
      </w:r>
      <w:r>
        <w:t>：</w:t>
      </w:r>
      <w:r>
        <w:t>______________________</w:t>
      </w:r>
    </w:p>
    <w:p w:rsidR="001D7231" w:rsidRDefault="001D7231">
      <w:pPr>
        <w:ind w:left="644" w:firstLine="480"/>
        <w:rPr>
          <w:rFonts w:eastAsia="新宋体"/>
          <w:color w:val="000000"/>
          <w:kern w:val="0"/>
          <w:szCs w:val="21"/>
        </w:rPr>
      </w:pPr>
    </w:p>
    <w:p w:rsidR="001D7231" w:rsidRDefault="001D7231">
      <w:pPr>
        <w:ind w:left="644" w:firstLine="480"/>
        <w:rPr>
          <w:rFonts w:eastAsia="新宋体"/>
          <w:color w:val="000000"/>
          <w:kern w:val="0"/>
          <w:szCs w:val="21"/>
        </w:rPr>
      </w:pPr>
    </w:p>
    <w:p w:rsidR="001D7231" w:rsidRDefault="001D7231">
      <w:pPr>
        <w:ind w:left="644" w:firstLine="480"/>
        <w:rPr>
          <w:rFonts w:eastAsia="新宋体"/>
          <w:color w:val="000000"/>
          <w:kern w:val="0"/>
          <w:szCs w:val="21"/>
        </w:rPr>
      </w:pPr>
    </w:p>
    <w:p w:rsidR="001D7231" w:rsidRDefault="00575682">
      <w:pPr>
        <w:ind w:left="644" w:firstLine="480"/>
        <w:jc w:val="right"/>
        <w:rPr>
          <w:rFonts w:eastAsia="新宋体"/>
          <w:color w:val="000000"/>
          <w:kern w:val="0"/>
          <w:szCs w:val="21"/>
        </w:rPr>
      </w:pPr>
      <w:r>
        <w:rPr>
          <w:rFonts w:eastAsia="新宋体" w:hint="eastAsia"/>
          <w:color w:val="000000"/>
          <w:kern w:val="0"/>
          <w:szCs w:val="21"/>
        </w:rPr>
        <w:t>申请人</w:t>
      </w:r>
      <w:r>
        <w:rPr>
          <w:rFonts w:eastAsia="新宋体"/>
          <w:color w:val="000000"/>
          <w:kern w:val="0"/>
          <w:szCs w:val="21"/>
        </w:rPr>
        <w:t>：</w:t>
      </w:r>
      <w:r>
        <w:rPr>
          <w:rFonts w:eastAsia="新宋体"/>
          <w:color w:val="000000"/>
          <w:kern w:val="0"/>
          <w:szCs w:val="21"/>
        </w:rPr>
        <w:t>___________________________</w:t>
      </w:r>
      <w:r>
        <w:rPr>
          <w:rFonts w:eastAsia="新宋体" w:hint="eastAsia"/>
          <w:color w:val="000000"/>
          <w:kern w:val="0"/>
          <w:szCs w:val="21"/>
        </w:rPr>
        <w:t>（盖</w:t>
      </w:r>
      <w:r>
        <w:rPr>
          <w:rFonts w:eastAsia="新宋体"/>
          <w:color w:val="000000"/>
          <w:kern w:val="0"/>
          <w:szCs w:val="21"/>
        </w:rPr>
        <w:t>单位章）</w:t>
      </w:r>
    </w:p>
    <w:p w:rsidR="001D7231" w:rsidRDefault="00575682">
      <w:pPr>
        <w:ind w:left="644" w:firstLine="480"/>
        <w:jc w:val="right"/>
        <w:rPr>
          <w:rFonts w:eastAsia="新宋体"/>
          <w:color w:val="000000"/>
          <w:kern w:val="0"/>
          <w:szCs w:val="21"/>
        </w:rPr>
      </w:pPr>
      <w:r>
        <w:rPr>
          <w:rFonts w:eastAsia="新宋体" w:hint="eastAsia"/>
          <w:color w:val="000000"/>
          <w:kern w:val="0"/>
          <w:szCs w:val="21"/>
        </w:rPr>
        <w:t>法定</w:t>
      </w:r>
      <w:r>
        <w:rPr>
          <w:rFonts w:eastAsia="新宋体"/>
          <w:color w:val="000000"/>
          <w:kern w:val="0"/>
          <w:szCs w:val="21"/>
        </w:rPr>
        <w:t>代表人或其委托代理人：</w:t>
      </w:r>
      <w:r>
        <w:rPr>
          <w:rFonts w:eastAsia="新宋体"/>
          <w:color w:val="000000"/>
          <w:kern w:val="0"/>
          <w:szCs w:val="21"/>
        </w:rPr>
        <w:t>_____________</w:t>
      </w:r>
      <w:r>
        <w:rPr>
          <w:rFonts w:eastAsia="新宋体" w:hint="eastAsia"/>
          <w:color w:val="000000"/>
          <w:kern w:val="0"/>
          <w:szCs w:val="21"/>
        </w:rPr>
        <w:t>（签字</w:t>
      </w:r>
      <w:r>
        <w:rPr>
          <w:rFonts w:eastAsia="新宋体"/>
          <w:color w:val="000000"/>
          <w:kern w:val="0"/>
          <w:szCs w:val="21"/>
        </w:rPr>
        <w:t>）</w:t>
      </w:r>
    </w:p>
    <w:p w:rsidR="001D7231" w:rsidRDefault="00575682">
      <w:pPr>
        <w:ind w:left="644" w:firstLine="480"/>
        <w:jc w:val="right"/>
        <w:rPr>
          <w:rFonts w:eastAsia="新宋体"/>
          <w:color w:val="000000"/>
          <w:kern w:val="0"/>
          <w:szCs w:val="21"/>
        </w:rPr>
      </w:pPr>
      <w:r>
        <w:rPr>
          <w:rFonts w:eastAsia="新宋体" w:hint="eastAsia"/>
          <w:color w:val="000000"/>
          <w:kern w:val="0"/>
          <w:szCs w:val="21"/>
        </w:rPr>
        <w:t>电话</w:t>
      </w:r>
      <w:r>
        <w:rPr>
          <w:rFonts w:eastAsia="新宋体"/>
          <w:color w:val="000000"/>
          <w:kern w:val="0"/>
          <w:szCs w:val="21"/>
        </w:rPr>
        <w:t>：</w:t>
      </w:r>
      <w:r>
        <w:rPr>
          <w:rFonts w:eastAsia="新宋体"/>
          <w:color w:val="000000"/>
          <w:kern w:val="0"/>
          <w:szCs w:val="21"/>
        </w:rPr>
        <w:t>_________________________________________</w:t>
      </w:r>
    </w:p>
    <w:p w:rsidR="001D7231" w:rsidRDefault="00575682">
      <w:pPr>
        <w:ind w:left="644" w:firstLine="480"/>
        <w:jc w:val="right"/>
        <w:rPr>
          <w:rFonts w:eastAsia="新宋体"/>
          <w:color w:val="000000"/>
          <w:kern w:val="0"/>
          <w:szCs w:val="21"/>
        </w:rPr>
      </w:pPr>
      <w:r>
        <w:rPr>
          <w:rFonts w:eastAsia="新宋体" w:hint="eastAsia"/>
          <w:color w:val="000000"/>
          <w:kern w:val="0"/>
          <w:szCs w:val="21"/>
        </w:rPr>
        <w:t>传真</w:t>
      </w:r>
      <w:r>
        <w:rPr>
          <w:rFonts w:eastAsia="新宋体"/>
          <w:color w:val="000000"/>
          <w:kern w:val="0"/>
          <w:szCs w:val="21"/>
        </w:rPr>
        <w:t>：</w:t>
      </w:r>
      <w:r>
        <w:rPr>
          <w:rFonts w:eastAsia="新宋体"/>
          <w:color w:val="000000"/>
          <w:kern w:val="0"/>
          <w:szCs w:val="21"/>
        </w:rPr>
        <w:t>_________________________________________</w:t>
      </w:r>
    </w:p>
    <w:p w:rsidR="001D7231" w:rsidRDefault="00575682">
      <w:pPr>
        <w:ind w:left="644" w:firstLine="480"/>
        <w:jc w:val="right"/>
        <w:rPr>
          <w:rFonts w:eastAsia="新宋体"/>
          <w:color w:val="000000"/>
          <w:kern w:val="0"/>
          <w:szCs w:val="21"/>
        </w:rPr>
      </w:pPr>
      <w:r>
        <w:rPr>
          <w:rFonts w:eastAsia="新宋体" w:hint="eastAsia"/>
          <w:color w:val="000000"/>
          <w:kern w:val="0"/>
          <w:szCs w:val="21"/>
        </w:rPr>
        <w:t>申请人地址</w:t>
      </w:r>
      <w:r>
        <w:rPr>
          <w:rFonts w:eastAsia="新宋体"/>
          <w:color w:val="000000"/>
          <w:kern w:val="0"/>
          <w:szCs w:val="21"/>
        </w:rPr>
        <w:t>：</w:t>
      </w:r>
      <w:r>
        <w:rPr>
          <w:rFonts w:eastAsia="新宋体"/>
          <w:color w:val="000000"/>
          <w:kern w:val="0"/>
          <w:szCs w:val="21"/>
        </w:rPr>
        <w:t>___________________________________</w:t>
      </w:r>
    </w:p>
    <w:p w:rsidR="001D7231" w:rsidRDefault="00575682">
      <w:pPr>
        <w:ind w:left="644" w:firstLine="480"/>
        <w:jc w:val="right"/>
        <w:rPr>
          <w:rFonts w:eastAsia="新宋体"/>
          <w:color w:val="000000"/>
          <w:kern w:val="0"/>
          <w:szCs w:val="21"/>
        </w:rPr>
      </w:pPr>
      <w:r>
        <w:rPr>
          <w:rFonts w:eastAsia="新宋体" w:hint="eastAsia"/>
          <w:color w:val="000000"/>
          <w:kern w:val="0"/>
          <w:szCs w:val="21"/>
        </w:rPr>
        <w:t>邮政编码</w:t>
      </w:r>
      <w:r>
        <w:rPr>
          <w:rFonts w:eastAsia="新宋体"/>
          <w:color w:val="000000"/>
          <w:kern w:val="0"/>
          <w:szCs w:val="21"/>
        </w:rPr>
        <w:t>：</w:t>
      </w:r>
      <w:r>
        <w:rPr>
          <w:rFonts w:eastAsia="新宋体"/>
          <w:color w:val="000000"/>
          <w:kern w:val="0"/>
          <w:szCs w:val="21"/>
        </w:rPr>
        <w:t>_____________________________________</w:t>
      </w:r>
    </w:p>
    <w:p w:rsidR="001D7231" w:rsidRDefault="00575682">
      <w:pPr>
        <w:ind w:left="644" w:right="480" w:firstLine="480"/>
        <w:jc w:val="center"/>
        <w:rPr>
          <w:rFonts w:eastAsia="新宋体"/>
          <w:color w:val="000000"/>
          <w:kern w:val="0"/>
          <w:szCs w:val="21"/>
        </w:rPr>
      </w:pPr>
      <w:r>
        <w:rPr>
          <w:rFonts w:eastAsia="新宋体"/>
          <w:color w:val="000000"/>
          <w:kern w:val="0"/>
          <w:szCs w:val="21"/>
        </w:rPr>
        <w:t xml:space="preserve">                   _______</w:t>
      </w:r>
      <w:r>
        <w:rPr>
          <w:rFonts w:eastAsia="新宋体" w:hint="eastAsia"/>
          <w:color w:val="000000"/>
          <w:kern w:val="0"/>
          <w:szCs w:val="21"/>
        </w:rPr>
        <w:t>年</w:t>
      </w:r>
      <w:r>
        <w:rPr>
          <w:rFonts w:eastAsia="新宋体"/>
          <w:color w:val="000000"/>
          <w:kern w:val="0"/>
          <w:szCs w:val="21"/>
        </w:rPr>
        <w:t>_______</w:t>
      </w:r>
      <w:r>
        <w:rPr>
          <w:rFonts w:eastAsia="新宋体" w:hint="eastAsia"/>
          <w:color w:val="000000"/>
          <w:kern w:val="0"/>
          <w:szCs w:val="21"/>
        </w:rPr>
        <w:t>月</w:t>
      </w:r>
      <w:r>
        <w:rPr>
          <w:rFonts w:eastAsia="新宋体"/>
          <w:color w:val="000000"/>
          <w:kern w:val="0"/>
          <w:szCs w:val="21"/>
        </w:rPr>
        <w:t>_______</w:t>
      </w:r>
      <w:r>
        <w:rPr>
          <w:rFonts w:eastAsia="新宋体" w:hint="eastAsia"/>
          <w:color w:val="000000"/>
          <w:kern w:val="0"/>
          <w:szCs w:val="21"/>
        </w:rPr>
        <w:t>日</w:t>
      </w:r>
    </w:p>
    <w:p w:rsidR="001D7231" w:rsidRDefault="00575682">
      <w:pPr>
        <w:keepNext/>
        <w:keepLines/>
        <w:numPr>
          <w:ilvl w:val="0"/>
          <w:numId w:val="6"/>
        </w:numPr>
        <w:spacing w:before="260" w:after="260" w:line="413" w:lineRule="auto"/>
        <w:ind w:firstLineChars="0"/>
        <w:jc w:val="center"/>
        <w:outlineLvl w:val="2"/>
        <w:rPr>
          <w:rFonts w:eastAsia="黑体"/>
          <w:b/>
          <w:sz w:val="32"/>
          <w:szCs w:val="32"/>
        </w:rPr>
      </w:pPr>
      <w:bookmarkStart w:id="88" w:name="_Toc13311"/>
      <w:bookmarkStart w:id="89" w:name="_Toc24392"/>
      <w:bookmarkStart w:id="90" w:name="_Toc434838087"/>
      <w:bookmarkStart w:id="91" w:name="_Toc437866686"/>
      <w:bookmarkStart w:id="92" w:name="_Toc17364"/>
      <w:r>
        <w:rPr>
          <w:rFonts w:eastAsia="黑体"/>
          <w:b/>
          <w:sz w:val="32"/>
          <w:szCs w:val="32"/>
        </w:rPr>
        <w:lastRenderedPageBreak/>
        <w:t>法定表人身份证明</w:t>
      </w:r>
      <w:bookmarkEnd w:id="88"/>
      <w:bookmarkEnd w:id="89"/>
      <w:bookmarkEnd w:id="90"/>
      <w:bookmarkEnd w:id="91"/>
      <w:bookmarkEnd w:id="92"/>
    </w:p>
    <w:p w:rsidR="001D7231" w:rsidRDefault="00575682">
      <w:pPr>
        <w:autoSpaceDE w:val="0"/>
        <w:autoSpaceDN w:val="0"/>
        <w:adjustRightInd w:val="0"/>
        <w:spacing w:line="500" w:lineRule="exact"/>
        <w:ind w:firstLine="480"/>
        <w:jc w:val="left"/>
        <w:rPr>
          <w:rFonts w:eastAsia="新宋体"/>
          <w:color w:val="000000"/>
          <w:kern w:val="0"/>
        </w:rPr>
      </w:pPr>
      <w:r>
        <w:rPr>
          <w:rFonts w:eastAsia="新宋体"/>
          <w:color w:val="000000"/>
          <w:kern w:val="0"/>
        </w:rPr>
        <w:t>申请人（社会资本）名称：</w:t>
      </w:r>
    </w:p>
    <w:p w:rsidR="001D7231" w:rsidRDefault="00575682">
      <w:pPr>
        <w:autoSpaceDE w:val="0"/>
        <w:autoSpaceDN w:val="0"/>
        <w:adjustRightInd w:val="0"/>
        <w:spacing w:line="500" w:lineRule="exact"/>
        <w:ind w:firstLine="480"/>
        <w:jc w:val="left"/>
        <w:rPr>
          <w:rFonts w:eastAsia="新宋体"/>
          <w:color w:val="000000"/>
          <w:kern w:val="0"/>
        </w:rPr>
      </w:pPr>
      <w:r>
        <w:rPr>
          <w:rFonts w:eastAsia="新宋体"/>
          <w:color w:val="000000"/>
          <w:kern w:val="0"/>
        </w:rPr>
        <w:t>单位性质：</w:t>
      </w:r>
    </w:p>
    <w:p w:rsidR="001D7231" w:rsidRDefault="00575682">
      <w:pPr>
        <w:autoSpaceDE w:val="0"/>
        <w:autoSpaceDN w:val="0"/>
        <w:adjustRightInd w:val="0"/>
        <w:spacing w:line="500" w:lineRule="exact"/>
        <w:ind w:firstLine="480"/>
        <w:jc w:val="left"/>
        <w:rPr>
          <w:rFonts w:eastAsia="新宋体"/>
          <w:color w:val="000000"/>
          <w:kern w:val="0"/>
        </w:rPr>
      </w:pPr>
      <w:r>
        <w:rPr>
          <w:rFonts w:eastAsia="新宋体"/>
          <w:color w:val="000000"/>
          <w:kern w:val="0"/>
        </w:rPr>
        <w:t>成立时间：年</w:t>
      </w:r>
      <w:r>
        <w:rPr>
          <w:rFonts w:eastAsia="新宋体"/>
          <w:color w:val="000000"/>
          <w:kern w:val="0"/>
        </w:rPr>
        <w:t xml:space="preserve"> </w:t>
      </w:r>
      <w:r>
        <w:rPr>
          <w:rFonts w:eastAsia="新宋体"/>
          <w:color w:val="000000"/>
          <w:kern w:val="0"/>
        </w:rPr>
        <w:t>月日</w:t>
      </w:r>
      <w:r>
        <w:rPr>
          <w:rFonts w:eastAsia="新宋体"/>
          <w:color w:val="000000"/>
          <w:kern w:val="0"/>
        </w:rPr>
        <w:t xml:space="preserve"> </w:t>
      </w:r>
    </w:p>
    <w:p w:rsidR="001D7231" w:rsidRDefault="00575682">
      <w:pPr>
        <w:autoSpaceDE w:val="0"/>
        <w:autoSpaceDN w:val="0"/>
        <w:adjustRightInd w:val="0"/>
        <w:spacing w:line="500" w:lineRule="exact"/>
        <w:ind w:firstLine="480"/>
        <w:jc w:val="left"/>
        <w:rPr>
          <w:rFonts w:eastAsia="新宋体"/>
          <w:color w:val="000000"/>
          <w:kern w:val="0"/>
        </w:rPr>
      </w:pPr>
      <w:r>
        <w:rPr>
          <w:rFonts w:eastAsia="新宋体"/>
          <w:color w:val="000000"/>
          <w:kern w:val="0"/>
        </w:rPr>
        <w:t>经营期限：</w:t>
      </w:r>
    </w:p>
    <w:p w:rsidR="001D7231" w:rsidRDefault="00575682">
      <w:pPr>
        <w:autoSpaceDE w:val="0"/>
        <w:autoSpaceDN w:val="0"/>
        <w:adjustRightInd w:val="0"/>
        <w:spacing w:line="500" w:lineRule="exact"/>
        <w:ind w:firstLine="480"/>
        <w:jc w:val="left"/>
        <w:rPr>
          <w:rFonts w:eastAsia="新宋体"/>
          <w:color w:val="000000"/>
          <w:kern w:val="0"/>
        </w:rPr>
      </w:pPr>
      <w:r>
        <w:rPr>
          <w:rFonts w:eastAsia="新宋体"/>
          <w:color w:val="000000"/>
          <w:kern w:val="0"/>
        </w:rPr>
        <w:t>姓名：</w:t>
      </w:r>
      <w:r>
        <w:rPr>
          <w:rFonts w:eastAsia="新宋体"/>
          <w:color w:val="000000"/>
          <w:kern w:val="0"/>
        </w:rPr>
        <w:t xml:space="preserve"> </w:t>
      </w:r>
      <w:r>
        <w:rPr>
          <w:rFonts w:eastAsia="新宋体"/>
          <w:color w:val="000000"/>
          <w:kern w:val="0"/>
        </w:rPr>
        <w:t>性别：</w:t>
      </w:r>
      <w:r>
        <w:rPr>
          <w:rFonts w:eastAsia="新宋体"/>
          <w:color w:val="000000"/>
          <w:kern w:val="0"/>
        </w:rPr>
        <w:t xml:space="preserve"> </w:t>
      </w:r>
      <w:r>
        <w:rPr>
          <w:rFonts w:eastAsia="新宋体"/>
          <w:color w:val="000000"/>
          <w:kern w:val="0"/>
        </w:rPr>
        <w:t>年龄：</w:t>
      </w:r>
      <w:r>
        <w:rPr>
          <w:rFonts w:eastAsia="新宋体"/>
          <w:color w:val="000000"/>
          <w:kern w:val="0"/>
        </w:rPr>
        <w:t xml:space="preserve"> </w:t>
      </w:r>
      <w:r>
        <w:rPr>
          <w:rFonts w:eastAsia="新宋体"/>
          <w:color w:val="000000"/>
          <w:kern w:val="0"/>
        </w:rPr>
        <w:t>职务：</w:t>
      </w:r>
    </w:p>
    <w:p w:rsidR="001D7231" w:rsidRDefault="00575682">
      <w:pPr>
        <w:autoSpaceDE w:val="0"/>
        <w:autoSpaceDN w:val="0"/>
        <w:adjustRightInd w:val="0"/>
        <w:spacing w:line="500" w:lineRule="exact"/>
        <w:ind w:firstLine="480"/>
        <w:jc w:val="left"/>
        <w:rPr>
          <w:rFonts w:eastAsia="新宋体"/>
          <w:color w:val="000000"/>
          <w:kern w:val="0"/>
        </w:rPr>
      </w:pPr>
      <w:r>
        <w:rPr>
          <w:rFonts w:eastAsia="新宋体"/>
          <w:color w:val="000000"/>
          <w:kern w:val="0"/>
        </w:rPr>
        <w:t>系（申请人（社会资本）名称）的法定代表人。</w:t>
      </w:r>
      <w:r>
        <w:rPr>
          <w:rFonts w:eastAsia="新宋体"/>
          <w:color w:val="000000"/>
          <w:kern w:val="0"/>
        </w:rPr>
        <w:t xml:space="preserve"> </w:t>
      </w:r>
    </w:p>
    <w:p w:rsidR="001D7231" w:rsidRDefault="00575682">
      <w:pPr>
        <w:autoSpaceDE w:val="0"/>
        <w:autoSpaceDN w:val="0"/>
        <w:adjustRightInd w:val="0"/>
        <w:spacing w:line="500" w:lineRule="exact"/>
        <w:ind w:firstLine="480"/>
        <w:rPr>
          <w:rFonts w:eastAsia="新宋体"/>
          <w:color w:val="000000"/>
          <w:kern w:val="0"/>
        </w:rPr>
      </w:pPr>
      <w:r>
        <w:rPr>
          <w:rFonts w:eastAsia="新宋体"/>
          <w:color w:val="000000"/>
          <w:kern w:val="0"/>
        </w:rPr>
        <w:t>特此证明。</w:t>
      </w:r>
      <w:r>
        <w:rPr>
          <w:rFonts w:eastAsia="新宋体"/>
          <w:color w:val="000000"/>
          <w:kern w:val="0"/>
        </w:rPr>
        <w:t xml:space="preserve"> </w:t>
      </w: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575682">
      <w:pPr>
        <w:autoSpaceDE w:val="0"/>
        <w:autoSpaceDN w:val="0"/>
        <w:adjustRightInd w:val="0"/>
        <w:spacing w:line="500" w:lineRule="exact"/>
        <w:ind w:firstLineChars="1400" w:firstLine="3360"/>
        <w:rPr>
          <w:rFonts w:eastAsia="新宋体"/>
          <w:color w:val="000000"/>
          <w:kern w:val="0"/>
        </w:rPr>
      </w:pPr>
      <w:r>
        <w:rPr>
          <w:rFonts w:eastAsia="新宋体"/>
          <w:color w:val="000000"/>
          <w:kern w:val="0"/>
        </w:rPr>
        <w:t>申请人（社会资本）：（盖单位章）</w:t>
      </w:r>
      <w:r>
        <w:rPr>
          <w:rFonts w:eastAsia="新宋体"/>
          <w:color w:val="000000"/>
          <w:kern w:val="0"/>
        </w:rPr>
        <w:t xml:space="preserve"> </w:t>
      </w:r>
    </w:p>
    <w:p w:rsidR="001D7231" w:rsidRDefault="00575682">
      <w:pPr>
        <w:autoSpaceDE w:val="0"/>
        <w:autoSpaceDN w:val="0"/>
        <w:adjustRightInd w:val="0"/>
        <w:spacing w:line="500" w:lineRule="exact"/>
        <w:ind w:firstLineChars="2050" w:firstLine="4920"/>
        <w:rPr>
          <w:rFonts w:eastAsia="新宋体"/>
          <w:color w:val="000000"/>
          <w:kern w:val="0"/>
        </w:rPr>
      </w:pPr>
      <w:r>
        <w:rPr>
          <w:rFonts w:eastAsia="新宋体"/>
          <w:color w:val="000000"/>
          <w:kern w:val="0"/>
        </w:rPr>
        <w:t>法定代表人：（签字）</w:t>
      </w:r>
    </w:p>
    <w:p w:rsidR="001D7231" w:rsidRDefault="00575682">
      <w:pPr>
        <w:autoSpaceDE w:val="0"/>
        <w:autoSpaceDN w:val="0"/>
        <w:adjustRightInd w:val="0"/>
        <w:spacing w:line="500" w:lineRule="exact"/>
        <w:ind w:firstLine="480"/>
        <w:jc w:val="right"/>
        <w:rPr>
          <w:rFonts w:eastAsia="新宋体"/>
          <w:color w:val="000000"/>
          <w:kern w:val="0"/>
        </w:rPr>
      </w:pPr>
      <w:r>
        <w:rPr>
          <w:rFonts w:eastAsia="新宋体"/>
          <w:color w:val="000000"/>
          <w:kern w:val="0"/>
        </w:rPr>
        <w:t>年</w:t>
      </w:r>
      <w:r>
        <w:rPr>
          <w:rFonts w:eastAsia="新宋体"/>
          <w:color w:val="000000"/>
          <w:kern w:val="0"/>
        </w:rPr>
        <w:t xml:space="preserve"> </w:t>
      </w:r>
      <w:r>
        <w:rPr>
          <w:rFonts w:eastAsia="新宋体"/>
          <w:color w:val="000000"/>
          <w:kern w:val="0"/>
        </w:rPr>
        <w:t>月日</w:t>
      </w:r>
      <w:r>
        <w:rPr>
          <w:rFonts w:eastAsia="新宋体"/>
          <w:color w:val="000000"/>
          <w:kern w:val="0"/>
        </w:rPr>
        <w:t xml:space="preserve"> </w:t>
      </w:r>
    </w:p>
    <w:p w:rsidR="001D7231" w:rsidRDefault="00575682">
      <w:pPr>
        <w:widowControl/>
        <w:spacing w:line="240" w:lineRule="auto"/>
        <w:ind w:firstLineChars="0" w:firstLine="0"/>
        <w:jc w:val="left"/>
      </w:pPr>
      <w:r>
        <w:br w:type="page"/>
      </w:r>
    </w:p>
    <w:p w:rsidR="001D7231" w:rsidRDefault="00575682">
      <w:pPr>
        <w:keepNext/>
        <w:keepLines/>
        <w:numPr>
          <w:ilvl w:val="0"/>
          <w:numId w:val="6"/>
        </w:numPr>
        <w:spacing w:before="260" w:after="260" w:line="413" w:lineRule="auto"/>
        <w:ind w:firstLineChars="0"/>
        <w:jc w:val="center"/>
        <w:outlineLvl w:val="2"/>
        <w:rPr>
          <w:rFonts w:eastAsia="黑体"/>
          <w:b/>
          <w:sz w:val="32"/>
          <w:szCs w:val="32"/>
        </w:rPr>
      </w:pPr>
      <w:bookmarkStart w:id="93" w:name="_Toc434838088"/>
      <w:bookmarkStart w:id="94" w:name="_Toc437866687"/>
      <w:bookmarkStart w:id="95" w:name="_Toc28491"/>
      <w:bookmarkStart w:id="96" w:name="_Toc4116"/>
      <w:bookmarkStart w:id="97" w:name="_Toc22096"/>
      <w:r>
        <w:rPr>
          <w:rFonts w:eastAsia="黑体"/>
          <w:b/>
          <w:sz w:val="32"/>
          <w:szCs w:val="32"/>
        </w:rPr>
        <w:lastRenderedPageBreak/>
        <w:t>授权委托书</w:t>
      </w:r>
      <w:bookmarkEnd w:id="93"/>
      <w:bookmarkEnd w:id="94"/>
      <w:bookmarkEnd w:id="95"/>
      <w:bookmarkEnd w:id="96"/>
      <w:bookmarkEnd w:id="97"/>
    </w:p>
    <w:p w:rsidR="001D7231" w:rsidRDefault="001D7231">
      <w:pPr>
        <w:autoSpaceDE w:val="0"/>
        <w:autoSpaceDN w:val="0"/>
        <w:adjustRightInd w:val="0"/>
        <w:spacing w:line="500" w:lineRule="exact"/>
        <w:ind w:firstLine="560"/>
        <w:jc w:val="center"/>
        <w:rPr>
          <w:rFonts w:eastAsia="新宋体"/>
          <w:color w:val="000000"/>
          <w:kern w:val="0"/>
          <w:sz w:val="28"/>
          <w:szCs w:val="28"/>
        </w:rPr>
      </w:pPr>
    </w:p>
    <w:p w:rsidR="001D7231" w:rsidRDefault="00575682">
      <w:pPr>
        <w:autoSpaceDE w:val="0"/>
        <w:autoSpaceDN w:val="0"/>
        <w:adjustRightInd w:val="0"/>
        <w:spacing w:before="100" w:line="500" w:lineRule="exact"/>
        <w:ind w:firstLine="480"/>
        <w:rPr>
          <w:rFonts w:eastAsia="新宋体"/>
          <w:color w:val="000000"/>
          <w:kern w:val="0"/>
        </w:rPr>
      </w:pPr>
      <w:r>
        <w:rPr>
          <w:rFonts w:eastAsia="新宋体"/>
          <w:color w:val="000000"/>
          <w:kern w:val="0"/>
        </w:rPr>
        <w:t>本人（姓名）系</w:t>
      </w:r>
      <w:r>
        <w:rPr>
          <w:rFonts w:eastAsia="新宋体"/>
          <w:color w:val="000000"/>
          <w:kern w:val="0"/>
        </w:rPr>
        <w:t xml:space="preserve"> </w:t>
      </w:r>
      <w:r>
        <w:rPr>
          <w:rFonts w:eastAsia="新宋体"/>
          <w:color w:val="000000"/>
          <w:kern w:val="0"/>
        </w:rPr>
        <w:t>（申请人名称）的法定代表人，现委托（姓名）为我方代理人。代理人根据授权，以我方名义签署、澄清、递交、撤回、修改（项目名称）采购资格预审申请文件，其法律后果由我方承担。</w:t>
      </w:r>
      <w:r>
        <w:rPr>
          <w:rFonts w:eastAsia="新宋体"/>
          <w:color w:val="000000"/>
          <w:kern w:val="0"/>
        </w:rPr>
        <w:t xml:space="preserve"> </w:t>
      </w:r>
    </w:p>
    <w:p w:rsidR="001D7231" w:rsidRDefault="00575682">
      <w:pPr>
        <w:autoSpaceDE w:val="0"/>
        <w:autoSpaceDN w:val="0"/>
        <w:adjustRightInd w:val="0"/>
        <w:spacing w:line="500" w:lineRule="exact"/>
        <w:ind w:firstLine="480"/>
        <w:rPr>
          <w:rFonts w:eastAsia="新宋体"/>
          <w:color w:val="000000"/>
          <w:kern w:val="0"/>
        </w:rPr>
      </w:pPr>
      <w:r>
        <w:rPr>
          <w:rFonts w:eastAsia="新宋体"/>
          <w:color w:val="000000"/>
          <w:kern w:val="0"/>
        </w:rPr>
        <w:t>委托期限：</w:t>
      </w:r>
      <w:r>
        <w:rPr>
          <w:rFonts w:eastAsia="新宋体"/>
          <w:color w:val="000000"/>
          <w:kern w:val="0"/>
        </w:rPr>
        <w:t xml:space="preserve"> </w:t>
      </w:r>
      <w:r>
        <w:rPr>
          <w:rFonts w:eastAsia="新宋体"/>
          <w:color w:val="000000"/>
          <w:kern w:val="0"/>
        </w:rPr>
        <w:t>。</w:t>
      </w:r>
      <w:r>
        <w:rPr>
          <w:rFonts w:eastAsia="新宋体"/>
          <w:color w:val="000000"/>
          <w:kern w:val="0"/>
        </w:rPr>
        <w:t xml:space="preserve">  </w:t>
      </w:r>
    </w:p>
    <w:p w:rsidR="001D7231" w:rsidRDefault="00575682">
      <w:pPr>
        <w:autoSpaceDE w:val="0"/>
        <w:autoSpaceDN w:val="0"/>
        <w:adjustRightInd w:val="0"/>
        <w:spacing w:line="500" w:lineRule="exact"/>
        <w:ind w:firstLine="480"/>
        <w:rPr>
          <w:rFonts w:eastAsia="新宋体"/>
          <w:color w:val="000000"/>
          <w:kern w:val="0"/>
        </w:rPr>
      </w:pPr>
      <w:r>
        <w:rPr>
          <w:rFonts w:eastAsia="新宋体"/>
          <w:color w:val="000000"/>
          <w:kern w:val="0"/>
        </w:rPr>
        <w:t>代理人无转委托权。</w:t>
      </w:r>
      <w:r>
        <w:rPr>
          <w:rFonts w:eastAsia="新宋体"/>
          <w:color w:val="000000"/>
          <w:kern w:val="0"/>
        </w:rPr>
        <w:t xml:space="preserve"> </w:t>
      </w:r>
    </w:p>
    <w:p w:rsidR="001D7231" w:rsidRDefault="00575682">
      <w:pPr>
        <w:autoSpaceDE w:val="0"/>
        <w:autoSpaceDN w:val="0"/>
        <w:adjustRightInd w:val="0"/>
        <w:spacing w:line="500" w:lineRule="exact"/>
        <w:ind w:firstLine="480"/>
        <w:rPr>
          <w:rFonts w:eastAsia="新宋体"/>
          <w:color w:val="000000"/>
          <w:kern w:val="0"/>
        </w:rPr>
      </w:pPr>
      <w:r>
        <w:rPr>
          <w:rFonts w:eastAsia="新宋体"/>
          <w:color w:val="000000"/>
          <w:kern w:val="0"/>
        </w:rPr>
        <w:t>附：法定代表人身份证明</w:t>
      </w:r>
      <w:r>
        <w:rPr>
          <w:rFonts w:eastAsia="新宋体"/>
          <w:color w:val="000000"/>
          <w:kern w:val="0"/>
        </w:rPr>
        <w:t xml:space="preserve"> </w:t>
      </w:r>
    </w:p>
    <w:p w:rsidR="001D7231" w:rsidRDefault="00575682">
      <w:pPr>
        <w:autoSpaceDE w:val="0"/>
        <w:autoSpaceDN w:val="0"/>
        <w:adjustRightInd w:val="0"/>
        <w:spacing w:line="500" w:lineRule="exact"/>
        <w:ind w:firstLine="480"/>
        <w:rPr>
          <w:rFonts w:eastAsia="新宋体"/>
          <w:color w:val="000000"/>
          <w:kern w:val="0"/>
        </w:rPr>
      </w:pPr>
      <w:r>
        <w:rPr>
          <w:rFonts w:eastAsia="新宋体" w:hint="eastAsia"/>
          <w:color w:val="000000"/>
          <w:kern w:val="0"/>
        </w:rPr>
        <w:t>委托</w:t>
      </w:r>
      <w:r>
        <w:rPr>
          <w:rFonts w:eastAsia="新宋体"/>
          <w:color w:val="000000"/>
          <w:kern w:val="0"/>
        </w:rPr>
        <w:t>代理人身份证明</w:t>
      </w: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1D7231">
      <w:pPr>
        <w:autoSpaceDE w:val="0"/>
        <w:autoSpaceDN w:val="0"/>
        <w:adjustRightInd w:val="0"/>
        <w:spacing w:line="500" w:lineRule="exact"/>
        <w:ind w:firstLine="480"/>
        <w:rPr>
          <w:rFonts w:eastAsia="新宋体"/>
          <w:color w:val="000000"/>
          <w:kern w:val="0"/>
        </w:rPr>
      </w:pPr>
    </w:p>
    <w:p w:rsidR="001D7231" w:rsidRDefault="00575682">
      <w:pPr>
        <w:autoSpaceDE w:val="0"/>
        <w:autoSpaceDN w:val="0"/>
        <w:adjustRightInd w:val="0"/>
        <w:spacing w:line="500" w:lineRule="exact"/>
        <w:ind w:firstLine="480"/>
        <w:rPr>
          <w:rFonts w:eastAsia="新宋体"/>
          <w:color w:val="000000"/>
          <w:kern w:val="0"/>
        </w:rPr>
      </w:pPr>
      <w:r>
        <w:rPr>
          <w:rFonts w:eastAsia="新宋体"/>
          <w:color w:val="000000"/>
          <w:kern w:val="0"/>
        </w:rPr>
        <w:t>申请人（社会资本）：</w:t>
      </w:r>
      <w:r>
        <w:rPr>
          <w:rFonts w:eastAsia="新宋体"/>
          <w:color w:val="000000"/>
          <w:kern w:val="0"/>
        </w:rPr>
        <w:t xml:space="preserve"> </w:t>
      </w:r>
      <w:r>
        <w:rPr>
          <w:rFonts w:eastAsia="新宋体"/>
          <w:color w:val="000000"/>
          <w:kern w:val="0"/>
        </w:rPr>
        <w:t>（盖单位章）</w:t>
      </w:r>
      <w:r>
        <w:rPr>
          <w:rFonts w:eastAsia="新宋体"/>
          <w:color w:val="000000"/>
          <w:kern w:val="0"/>
        </w:rPr>
        <w:t xml:space="preserve"> </w:t>
      </w:r>
    </w:p>
    <w:p w:rsidR="001D7231" w:rsidRDefault="00575682">
      <w:pPr>
        <w:autoSpaceDE w:val="0"/>
        <w:autoSpaceDN w:val="0"/>
        <w:adjustRightInd w:val="0"/>
        <w:spacing w:line="500" w:lineRule="exact"/>
        <w:ind w:firstLineChars="1600" w:firstLine="3840"/>
        <w:rPr>
          <w:rFonts w:eastAsia="新宋体"/>
          <w:color w:val="000000"/>
          <w:kern w:val="0"/>
        </w:rPr>
      </w:pPr>
      <w:r>
        <w:rPr>
          <w:rFonts w:eastAsia="新宋体"/>
          <w:color w:val="000000"/>
          <w:kern w:val="0"/>
        </w:rPr>
        <w:t>法定代表人：（签字）</w:t>
      </w:r>
      <w:r>
        <w:rPr>
          <w:rFonts w:eastAsia="新宋体"/>
          <w:color w:val="000000"/>
          <w:kern w:val="0"/>
        </w:rPr>
        <w:t xml:space="preserve"> </w:t>
      </w:r>
    </w:p>
    <w:p w:rsidR="001D7231" w:rsidRDefault="00575682">
      <w:pPr>
        <w:autoSpaceDE w:val="0"/>
        <w:autoSpaceDN w:val="0"/>
        <w:adjustRightInd w:val="0"/>
        <w:spacing w:line="500" w:lineRule="exact"/>
        <w:ind w:firstLineChars="1600" w:firstLine="3840"/>
        <w:rPr>
          <w:rFonts w:eastAsia="新宋体"/>
          <w:color w:val="000000"/>
          <w:kern w:val="0"/>
        </w:rPr>
      </w:pPr>
      <w:r>
        <w:rPr>
          <w:rFonts w:eastAsia="新宋体"/>
          <w:color w:val="000000"/>
          <w:kern w:val="0"/>
        </w:rPr>
        <w:t>身份证号码：</w:t>
      </w:r>
    </w:p>
    <w:p w:rsidR="001D7231" w:rsidRDefault="00575682">
      <w:pPr>
        <w:autoSpaceDE w:val="0"/>
        <w:autoSpaceDN w:val="0"/>
        <w:adjustRightInd w:val="0"/>
        <w:spacing w:line="500" w:lineRule="exact"/>
        <w:ind w:firstLineChars="1600" w:firstLine="3840"/>
        <w:rPr>
          <w:rFonts w:eastAsia="新宋体"/>
          <w:color w:val="000000"/>
          <w:kern w:val="0"/>
        </w:rPr>
      </w:pPr>
      <w:r>
        <w:rPr>
          <w:rFonts w:eastAsia="新宋体"/>
          <w:color w:val="000000"/>
          <w:kern w:val="0"/>
        </w:rPr>
        <w:t>委托代理人：（签字）</w:t>
      </w:r>
      <w:r>
        <w:rPr>
          <w:rFonts w:eastAsia="新宋体"/>
          <w:color w:val="000000"/>
          <w:kern w:val="0"/>
        </w:rPr>
        <w:t xml:space="preserve"> </w:t>
      </w:r>
    </w:p>
    <w:p w:rsidR="001D7231" w:rsidRDefault="00575682">
      <w:pPr>
        <w:autoSpaceDE w:val="0"/>
        <w:autoSpaceDN w:val="0"/>
        <w:adjustRightInd w:val="0"/>
        <w:spacing w:line="500" w:lineRule="exact"/>
        <w:ind w:firstLineChars="1600" w:firstLine="3840"/>
        <w:rPr>
          <w:rFonts w:eastAsia="新宋体"/>
          <w:color w:val="000000"/>
          <w:kern w:val="0"/>
        </w:rPr>
      </w:pPr>
      <w:r>
        <w:rPr>
          <w:rFonts w:eastAsia="新宋体"/>
          <w:color w:val="000000"/>
          <w:kern w:val="0"/>
        </w:rPr>
        <w:t>身份证号码：</w:t>
      </w:r>
    </w:p>
    <w:p w:rsidR="001D7231" w:rsidRDefault="00575682">
      <w:pPr>
        <w:autoSpaceDE w:val="0"/>
        <w:autoSpaceDN w:val="0"/>
        <w:adjustRightInd w:val="0"/>
        <w:spacing w:line="500" w:lineRule="exact"/>
        <w:ind w:leftChars="1628" w:left="3907" w:firstLineChars="470" w:firstLine="1128"/>
        <w:rPr>
          <w:rFonts w:eastAsia="新宋体"/>
          <w:color w:val="000000"/>
          <w:kern w:val="0"/>
        </w:rPr>
      </w:pPr>
      <w:r>
        <w:rPr>
          <w:rFonts w:eastAsia="新宋体"/>
          <w:color w:val="000000"/>
          <w:kern w:val="0"/>
        </w:rPr>
        <w:t>年月</w:t>
      </w:r>
      <w:r>
        <w:rPr>
          <w:rFonts w:eastAsia="新宋体"/>
          <w:color w:val="000000"/>
          <w:kern w:val="0"/>
        </w:rPr>
        <w:t xml:space="preserve"> </w:t>
      </w:r>
      <w:r>
        <w:rPr>
          <w:rFonts w:eastAsia="新宋体"/>
          <w:color w:val="000000"/>
          <w:kern w:val="0"/>
        </w:rPr>
        <w:t>日</w:t>
      </w:r>
      <w:r>
        <w:rPr>
          <w:rFonts w:eastAsia="新宋体"/>
          <w:color w:val="000000"/>
          <w:kern w:val="0"/>
        </w:rPr>
        <w:t xml:space="preserve"> </w:t>
      </w:r>
    </w:p>
    <w:p w:rsidR="001D7231" w:rsidRDefault="00575682">
      <w:pPr>
        <w:widowControl/>
        <w:spacing w:line="240" w:lineRule="auto"/>
        <w:ind w:firstLineChars="0" w:firstLine="0"/>
        <w:jc w:val="left"/>
      </w:pPr>
      <w:r>
        <w:br w:type="page"/>
      </w:r>
    </w:p>
    <w:p w:rsidR="001D7231" w:rsidRDefault="00575682">
      <w:pPr>
        <w:keepNext/>
        <w:keepLines/>
        <w:numPr>
          <w:ilvl w:val="0"/>
          <w:numId w:val="6"/>
        </w:numPr>
        <w:spacing w:before="260" w:after="260" w:line="413" w:lineRule="auto"/>
        <w:ind w:firstLineChars="0"/>
        <w:jc w:val="center"/>
        <w:outlineLvl w:val="2"/>
        <w:rPr>
          <w:rFonts w:eastAsia="黑体"/>
          <w:b/>
          <w:sz w:val="32"/>
          <w:szCs w:val="32"/>
        </w:rPr>
      </w:pPr>
      <w:bookmarkStart w:id="98" w:name="_Toc434838089"/>
      <w:bookmarkStart w:id="99" w:name="_Toc10470"/>
      <w:bookmarkStart w:id="100" w:name="_Toc32703"/>
      <w:bookmarkStart w:id="101" w:name="_Toc14543"/>
      <w:r>
        <w:rPr>
          <w:rFonts w:ascii="黑体" w:eastAsia="黑体" w:hAnsi="黑体"/>
          <w:b/>
          <w:bCs/>
          <w:sz w:val="32"/>
          <w:szCs w:val="32"/>
        </w:rPr>
        <w:lastRenderedPageBreak/>
        <w:t>联合体</w:t>
      </w:r>
      <w:r>
        <w:rPr>
          <w:rFonts w:eastAsia="黑体"/>
          <w:b/>
          <w:sz w:val="32"/>
          <w:szCs w:val="32"/>
        </w:rPr>
        <w:t>协议</w:t>
      </w:r>
      <w:bookmarkEnd w:id="98"/>
      <w:bookmarkEnd w:id="99"/>
      <w:bookmarkEnd w:id="100"/>
      <w:bookmarkEnd w:id="101"/>
    </w:p>
    <w:p w:rsidR="001D7231" w:rsidRDefault="00575682">
      <w:pPr>
        <w:spacing w:line="440" w:lineRule="exact"/>
        <w:ind w:firstLine="480"/>
        <w:rPr>
          <w:rFonts w:ascii="新宋体" w:eastAsia="新宋体" w:hAnsi="新宋体"/>
        </w:rPr>
      </w:pPr>
      <w:r>
        <w:rPr>
          <w:rFonts w:ascii="新宋体" w:eastAsia="新宋体" w:hAnsi="新宋体" w:hint="eastAsia"/>
        </w:rPr>
        <w:t>甲公司</w:t>
      </w:r>
      <w:r>
        <w:rPr>
          <w:rFonts w:ascii="新宋体" w:eastAsia="新宋体" w:hAnsi="新宋体"/>
        </w:rPr>
        <w:t>（</w:t>
      </w:r>
      <w:r>
        <w:rPr>
          <w:rFonts w:ascii="新宋体" w:eastAsia="新宋体" w:hAnsi="新宋体" w:hint="eastAsia"/>
        </w:rPr>
        <w:t>全称</w:t>
      </w:r>
      <w:r>
        <w:rPr>
          <w:rFonts w:ascii="新宋体" w:eastAsia="新宋体" w:hAnsi="新宋体"/>
        </w:rPr>
        <w:t>）</w:t>
      </w:r>
      <w:r>
        <w:rPr>
          <w:rFonts w:ascii="新宋体" w:eastAsia="新宋体" w:hAnsi="新宋体" w:hint="eastAsia"/>
        </w:rPr>
        <w:t>：</w:t>
      </w:r>
    </w:p>
    <w:p w:rsidR="001D7231" w:rsidRDefault="00575682">
      <w:pPr>
        <w:spacing w:line="440" w:lineRule="exact"/>
        <w:ind w:firstLine="480"/>
        <w:rPr>
          <w:rFonts w:ascii="新宋体" w:eastAsia="新宋体" w:hAnsi="新宋体"/>
        </w:rPr>
      </w:pPr>
      <w:r>
        <w:rPr>
          <w:rFonts w:ascii="新宋体" w:eastAsia="新宋体" w:hAnsi="新宋体" w:hint="eastAsia"/>
        </w:rPr>
        <w:t>乙公司</w:t>
      </w:r>
      <w:r>
        <w:rPr>
          <w:rFonts w:ascii="新宋体" w:eastAsia="新宋体" w:hAnsi="新宋体"/>
        </w:rPr>
        <w:t>（</w:t>
      </w:r>
      <w:r>
        <w:rPr>
          <w:rFonts w:ascii="新宋体" w:eastAsia="新宋体" w:hAnsi="新宋体" w:hint="eastAsia"/>
        </w:rPr>
        <w:t>全称</w:t>
      </w:r>
      <w:r>
        <w:rPr>
          <w:rFonts w:ascii="新宋体" w:eastAsia="新宋体" w:hAnsi="新宋体"/>
        </w:rPr>
        <w:t>）</w:t>
      </w:r>
      <w:r>
        <w:rPr>
          <w:rFonts w:ascii="新宋体" w:eastAsia="新宋体" w:hAnsi="新宋体" w:hint="eastAsia"/>
        </w:rPr>
        <w:t>：</w:t>
      </w:r>
    </w:p>
    <w:p w:rsidR="001D7231" w:rsidRDefault="00575682">
      <w:pPr>
        <w:spacing w:line="440" w:lineRule="exact"/>
        <w:ind w:firstLine="480"/>
        <w:rPr>
          <w:rFonts w:ascii="新宋体" w:eastAsia="新宋体" w:hAnsi="新宋体"/>
        </w:rPr>
      </w:pPr>
      <w:r>
        <w:rPr>
          <w:rFonts w:ascii="新宋体" w:eastAsia="新宋体" w:hAnsi="新宋体" w:hint="eastAsia"/>
        </w:rPr>
        <w:t xml:space="preserve">    本协议书</w:t>
      </w:r>
      <w:r>
        <w:rPr>
          <w:rFonts w:ascii="新宋体" w:eastAsia="新宋体" w:hAnsi="新宋体"/>
        </w:rPr>
        <w:t>各方遵循平等、</w:t>
      </w:r>
      <w:r>
        <w:rPr>
          <w:rFonts w:ascii="新宋体" w:eastAsia="新宋体" w:hAnsi="新宋体" w:hint="eastAsia"/>
        </w:rPr>
        <w:t>自愿</w:t>
      </w:r>
      <w:r>
        <w:rPr>
          <w:rFonts w:ascii="新宋体" w:eastAsia="新宋体" w:hAnsi="新宋体"/>
        </w:rPr>
        <w:t>、公平和诚实守信的原则，共同愿意组成联合体，实施、完成合同内容。</w:t>
      </w:r>
      <w:r>
        <w:rPr>
          <w:rFonts w:ascii="新宋体" w:eastAsia="新宋体" w:hAnsi="新宋体" w:hint="eastAsia"/>
        </w:rPr>
        <w:t>现就</w:t>
      </w:r>
      <w:r>
        <w:rPr>
          <w:rFonts w:ascii="新宋体" w:eastAsia="新宋体" w:hAnsi="新宋体"/>
        </w:rPr>
        <w:t>下列有关事宜，订立本协议书。</w:t>
      </w:r>
    </w:p>
    <w:p w:rsidR="001D7231" w:rsidRDefault="00575682">
      <w:pPr>
        <w:spacing w:line="440" w:lineRule="exact"/>
        <w:ind w:firstLine="480"/>
        <w:rPr>
          <w:rFonts w:ascii="新宋体" w:eastAsia="新宋体" w:hAnsi="新宋体"/>
        </w:rPr>
      </w:pPr>
      <w:r>
        <w:rPr>
          <w:rFonts w:eastAsia="新宋体" w:cs="Arial"/>
        </w:rPr>
        <w:t>1.</w:t>
      </w:r>
      <w:r>
        <w:rPr>
          <w:rFonts w:ascii="新宋体" w:eastAsia="新宋体" w:hAnsi="新宋体" w:hint="eastAsia"/>
        </w:rPr>
        <w:t>_</w:t>
      </w:r>
      <w:r>
        <w:rPr>
          <w:rFonts w:ascii="新宋体" w:eastAsia="新宋体" w:hAnsi="新宋体"/>
        </w:rPr>
        <w:t>____________________</w:t>
      </w:r>
      <w:r>
        <w:rPr>
          <w:rFonts w:ascii="新宋体" w:eastAsia="新宋体" w:hAnsi="新宋体" w:hint="eastAsia"/>
        </w:rPr>
        <w:t>为</w:t>
      </w:r>
      <w:r>
        <w:rPr>
          <w:rFonts w:ascii="新宋体" w:eastAsia="新宋体" w:hAnsi="新宋体"/>
        </w:rPr>
        <w:t>联合体牵头人，</w:t>
      </w:r>
      <w:r>
        <w:rPr>
          <w:rFonts w:ascii="新宋体" w:eastAsia="新宋体" w:hAnsi="新宋体" w:hint="eastAsia"/>
        </w:rPr>
        <w:t>___</w:t>
      </w:r>
      <w:r>
        <w:rPr>
          <w:rFonts w:ascii="新宋体" w:eastAsia="新宋体" w:hAnsi="新宋体"/>
        </w:rPr>
        <w:t>__</w:t>
      </w:r>
      <w:r>
        <w:rPr>
          <w:rFonts w:ascii="新宋体" w:eastAsia="新宋体" w:hAnsi="新宋体" w:hint="eastAsia"/>
        </w:rPr>
        <w:t>__________为</w:t>
      </w:r>
      <w:r>
        <w:rPr>
          <w:rFonts w:ascii="新宋体" w:eastAsia="新宋体" w:hAnsi="新宋体"/>
        </w:rPr>
        <w:t xml:space="preserve">联合体成员。                                                 </w:t>
      </w:r>
    </w:p>
    <w:p w:rsidR="001D7231" w:rsidRDefault="00575682">
      <w:pPr>
        <w:spacing w:line="440" w:lineRule="exact"/>
        <w:ind w:firstLine="480"/>
        <w:rPr>
          <w:rFonts w:ascii="新宋体" w:eastAsia="新宋体" w:hAnsi="新宋体"/>
        </w:rPr>
      </w:pPr>
      <w:r>
        <w:rPr>
          <w:rFonts w:eastAsia="新宋体" w:cs="Arial"/>
        </w:rPr>
        <w:t>2.</w:t>
      </w:r>
      <w:r>
        <w:rPr>
          <w:rFonts w:ascii="新宋体" w:eastAsia="新宋体" w:hAnsi="新宋体" w:hint="eastAsia"/>
        </w:rPr>
        <w:t>联合体</w:t>
      </w:r>
      <w:r>
        <w:rPr>
          <w:rFonts w:ascii="新宋体" w:eastAsia="新宋体" w:hAnsi="新宋体"/>
        </w:rPr>
        <w:t>内部有关事项规定如下：</w:t>
      </w:r>
    </w:p>
    <w:p w:rsidR="001D7231" w:rsidRDefault="00575682">
      <w:pPr>
        <w:spacing w:line="440" w:lineRule="exact"/>
        <w:ind w:firstLine="480"/>
        <w:rPr>
          <w:rFonts w:ascii="新宋体" w:eastAsia="新宋体" w:hAnsi="新宋体"/>
        </w:rPr>
      </w:pPr>
      <w:r>
        <w:rPr>
          <w:rFonts w:eastAsia="新宋体" w:cs="Arial"/>
        </w:rPr>
        <w:t>2.1</w:t>
      </w:r>
      <w:r>
        <w:rPr>
          <w:rFonts w:ascii="新宋体" w:eastAsia="新宋体" w:hAnsi="新宋体" w:hint="eastAsia"/>
        </w:rPr>
        <w:t>联合体由</w:t>
      </w:r>
      <w:r>
        <w:rPr>
          <w:rFonts w:ascii="新宋体" w:eastAsia="新宋体" w:hAnsi="新宋体"/>
        </w:rPr>
        <w:t>牵头人负责与采购人联系；</w:t>
      </w:r>
    </w:p>
    <w:p w:rsidR="001D7231" w:rsidRDefault="00575682">
      <w:pPr>
        <w:spacing w:line="440" w:lineRule="exact"/>
        <w:ind w:firstLine="480"/>
        <w:rPr>
          <w:rFonts w:ascii="新宋体" w:eastAsia="新宋体" w:hAnsi="新宋体"/>
        </w:rPr>
      </w:pPr>
      <w:r>
        <w:rPr>
          <w:rFonts w:eastAsia="新宋体" w:cs="Arial"/>
        </w:rPr>
        <w:t>2.2</w:t>
      </w:r>
      <w:r>
        <w:rPr>
          <w:rFonts w:ascii="新宋体" w:eastAsia="新宋体" w:hAnsi="新宋体" w:hint="eastAsia"/>
        </w:rPr>
        <w:t>合同项目</w:t>
      </w:r>
      <w:r>
        <w:rPr>
          <w:rFonts w:ascii="新宋体" w:eastAsia="新宋体" w:hAnsi="新宋体"/>
        </w:rPr>
        <w:t>一切工作</w:t>
      </w:r>
      <w:r>
        <w:rPr>
          <w:rFonts w:ascii="新宋体" w:eastAsia="新宋体" w:hAnsi="新宋体" w:hint="eastAsia"/>
        </w:rPr>
        <w:t>由</w:t>
      </w:r>
      <w:r>
        <w:rPr>
          <w:rFonts w:ascii="新宋体" w:eastAsia="新宋体" w:hAnsi="新宋体"/>
        </w:rPr>
        <w:t>联合体牵头人</w:t>
      </w:r>
      <w:r>
        <w:rPr>
          <w:rFonts w:ascii="新宋体" w:eastAsia="新宋体" w:hAnsi="新宋体" w:hint="eastAsia"/>
        </w:rPr>
        <w:t>负责组织</w:t>
      </w:r>
      <w:r>
        <w:rPr>
          <w:rFonts w:ascii="新宋体" w:eastAsia="新宋体" w:hAnsi="新宋体"/>
        </w:rPr>
        <w:t>，由联合体</w:t>
      </w:r>
      <w:r>
        <w:rPr>
          <w:rFonts w:ascii="新宋体" w:eastAsia="新宋体" w:hAnsi="新宋体" w:hint="eastAsia"/>
        </w:rPr>
        <w:t>各方按内</w:t>
      </w:r>
      <w:r>
        <w:rPr>
          <w:rFonts w:ascii="新宋体" w:eastAsia="新宋体" w:hAnsi="新宋体"/>
        </w:rPr>
        <w:t>部划分比例或者内容具体实施</w:t>
      </w:r>
      <w:r>
        <w:rPr>
          <w:rFonts w:ascii="新宋体" w:eastAsia="新宋体" w:hAnsi="新宋体" w:hint="eastAsia"/>
        </w:rPr>
        <w:t>；</w:t>
      </w:r>
    </w:p>
    <w:p w:rsidR="001D7231" w:rsidRDefault="00575682">
      <w:pPr>
        <w:spacing w:line="440" w:lineRule="exact"/>
        <w:ind w:firstLine="480"/>
        <w:rPr>
          <w:rFonts w:ascii="新宋体" w:eastAsia="新宋体" w:hAnsi="新宋体"/>
        </w:rPr>
      </w:pPr>
      <w:r>
        <w:rPr>
          <w:rFonts w:eastAsia="新宋体" w:cs="Arial"/>
        </w:rPr>
        <w:t>2.3</w:t>
      </w:r>
      <w:r>
        <w:rPr>
          <w:rFonts w:ascii="新宋体" w:eastAsia="新宋体" w:hAnsi="新宋体" w:hint="eastAsia"/>
        </w:rPr>
        <w:t>联合体</w:t>
      </w:r>
      <w:r>
        <w:rPr>
          <w:rFonts w:ascii="新宋体" w:eastAsia="新宋体" w:hAnsi="新宋体"/>
        </w:rPr>
        <w:t>将严格按照资格预审文件的各项要求，切实执行一切合同文件，共同承担合同约定的一切</w:t>
      </w:r>
      <w:r>
        <w:rPr>
          <w:rFonts w:ascii="新宋体" w:eastAsia="新宋体" w:hAnsi="新宋体" w:hint="eastAsia"/>
        </w:rPr>
        <w:t>义务</w:t>
      </w:r>
      <w:r>
        <w:rPr>
          <w:rFonts w:ascii="新宋体" w:eastAsia="新宋体" w:hAnsi="新宋体"/>
        </w:rPr>
        <w:t>和责任，同时按照内部划分的职责，各自承担自身的责任和风险</w:t>
      </w:r>
      <w:r>
        <w:rPr>
          <w:rFonts w:ascii="新宋体" w:eastAsia="新宋体" w:hAnsi="新宋体" w:hint="eastAsia"/>
        </w:rPr>
        <w:t>；</w:t>
      </w:r>
    </w:p>
    <w:p w:rsidR="001D7231" w:rsidRDefault="00575682">
      <w:pPr>
        <w:spacing w:line="440" w:lineRule="exact"/>
        <w:ind w:firstLine="480"/>
        <w:rPr>
          <w:rFonts w:ascii="新宋体" w:eastAsia="新宋体" w:hAnsi="新宋体"/>
        </w:rPr>
      </w:pPr>
      <w:r>
        <w:rPr>
          <w:rFonts w:eastAsia="新宋体" w:cs="Arial"/>
        </w:rPr>
        <w:t>2.4</w:t>
      </w:r>
      <w:r>
        <w:rPr>
          <w:rFonts w:ascii="新宋体" w:eastAsia="新宋体" w:hAnsi="新宋体" w:hint="eastAsia"/>
        </w:rPr>
        <w:t>联合体内部各自按下列分工负责本项目</w:t>
      </w:r>
      <w:r>
        <w:rPr>
          <w:rFonts w:ascii="新宋体" w:eastAsia="新宋体" w:hAnsi="新宋体"/>
        </w:rPr>
        <w:t>工作：</w:t>
      </w:r>
    </w:p>
    <w:p w:rsidR="001D7231" w:rsidRDefault="00575682">
      <w:pPr>
        <w:spacing w:line="440" w:lineRule="exact"/>
        <w:ind w:firstLine="480"/>
        <w:rPr>
          <w:rFonts w:ascii="新宋体" w:eastAsia="新宋体" w:hAnsi="新宋体"/>
        </w:rPr>
      </w:pPr>
      <w:r>
        <w:rPr>
          <w:rFonts w:ascii="新宋体" w:eastAsia="新宋体" w:hAnsi="新宋体" w:hint="eastAsia"/>
        </w:rPr>
        <w:t>牵头人（_</w:t>
      </w:r>
      <w:r>
        <w:rPr>
          <w:rFonts w:ascii="新宋体" w:eastAsia="新宋体" w:hAnsi="新宋体"/>
        </w:rPr>
        <w:t>____________________</w:t>
      </w:r>
      <w:r>
        <w:rPr>
          <w:rFonts w:ascii="新宋体" w:eastAsia="新宋体" w:hAnsi="新宋体" w:hint="eastAsia"/>
        </w:rPr>
        <w:t>）</w:t>
      </w:r>
      <w:r>
        <w:rPr>
          <w:rFonts w:ascii="新宋体" w:eastAsia="新宋体" w:hAnsi="新宋体"/>
        </w:rPr>
        <w:t>承担本项目的</w:t>
      </w:r>
      <w:r>
        <w:rPr>
          <w:rFonts w:ascii="新宋体" w:eastAsia="新宋体" w:hAnsi="新宋体" w:hint="eastAsia"/>
        </w:rPr>
        <w:t>_</w:t>
      </w:r>
      <w:r>
        <w:rPr>
          <w:rFonts w:ascii="新宋体" w:eastAsia="新宋体" w:hAnsi="新宋体"/>
        </w:rPr>
        <w:t>____________________</w:t>
      </w:r>
      <w:r>
        <w:rPr>
          <w:rFonts w:ascii="新宋体" w:eastAsia="新宋体" w:hAnsi="新宋体" w:hint="eastAsia"/>
        </w:rPr>
        <w:t>工作,联合体成员</w:t>
      </w:r>
      <w:r>
        <w:rPr>
          <w:rFonts w:ascii="新宋体" w:eastAsia="新宋体" w:hAnsi="新宋体"/>
        </w:rPr>
        <w:t>（</w:t>
      </w:r>
      <w:r>
        <w:rPr>
          <w:rFonts w:ascii="新宋体" w:eastAsia="新宋体" w:hAnsi="新宋体" w:hint="eastAsia"/>
        </w:rPr>
        <w:t>___________________</w:t>
      </w:r>
      <w:r>
        <w:rPr>
          <w:rFonts w:ascii="新宋体" w:eastAsia="新宋体" w:hAnsi="新宋体"/>
        </w:rPr>
        <w:t>）</w:t>
      </w:r>
      <w:r>
        <w:rPr>
          <w:rFonts w:ascii="新宋体" w:eastAsia="新宋体" w:hAnsi="新宋体" w:hint="eastAsia"/>
        </w:rPr>
        <w:t>承担</w:t>
      </w:r>
      <w:r>
        <w:rPr>
          <w:rFonts w:ascii="新宋体" w:eastAsia="新宋体" w:hAnsi="新宋体"/>
        </w:rPr>
        <w:t>本项目的</w:t>
      </w:r>
      <w:r>
        <w:rPr>
          <w:rFonts w:ascii="新宋体" w:eastAsia="新宋体" w:hAnsi="新宋体" w:hint="eastAsia"/>
        </w:rPr>
        <w:t>__________________工作</w:t>
      </w:r>
      <w:r>
        <w:rPr>
          <w:rFonts w:ascii="新宋体" w:eastAsia="新宋体" w:hAnsi="新宋体"/>
        </w:rPr>
        <w:t>；</w:t>
      </w:r>
    </w:p>
    <w:p w:rsidR="001D7231" w:rsidRDefault="00575682">
      <w:pPr>
        <w:spacing w:line="440" w:lineRule="exact"/>
        <w:ind w:firstLine="480"/>
        <w:rPr>
          <w:rFonts w:ascii="新宋体" w:eastAsia="新宋体" w:hAnsi="新宋体"/>
        </w:rPr>
      </w:pPr>
      <w:r>
        <w:rPr>
          <w:rFonts w:eastAsia="新宋体" w:cs="Arial"/>
        </w:rPr>
        <w:t>2.5</w:t>
      </w:r>
      <w:r>
        <w:rPr>
          <w:rFonts w:ascii="新宋体" w:eastAsia="新宋体" w:hAnsi="新宋体" w:hint="eastAsia"/>
        </w:rPr>
        <w:t>联合体</w:t>
      </w:r>
      <w:r>
        <w:rPr>
          <w:rFonts w:ascii="新宋体" w:eastAsia="新宋体" w:hAnsi="新宋体"/>
        </w:rPr>
        <w:t>在合同实施过程中的有关费用按各自承担的工作量分摊。联合体全体成员一致保证</w:t>
      </w:r>
      <w:r>
        <w:rPr>
          <w:rFonts w:ascii="新宋体" w:eastAsia="新宋体" w:hAnsi="新宋体" w:hint="eastAsia"/>
        </w:rPr>
        <w:t>，</w:t>
      </w:r>
      <w:r>
        <w:rPr>
          <w:rFonts w:ascii="新宋体" w:eastAsia="新宋体" w:hAnsi="新宋体"/>
        </w:rPr>
        <w:t>未全面、按时、正确履行与采购方的相关合同，联合体全体成员</w:t>
      </w:r>
      <w:r>
        <w:rPr>
          <w:rFonts w:ascii="新宋体" w:eastAsia="新宋体" w:hAnsi="新宋体" w:hint="eastAsia"/>
        </w:rPr>
        <w:t>共同</w:t>
      </w:r>
      <w:r>
        <w:rPr>
          <w:rFonts w:ascii="新宋体" w:eastAsia="新宋体" w:hAnsi="新宋体"/>
        </w:rPr>
        <w:t>对采购人承担连带责任。</w:t>
      </w:r>
    </w:p>
    <w:p w:rsidR="001D7231" w:rsidRDefault="00575682">
      <w:pPr>
        <w:spacing w:line="440" w:lineRule="exact"/>
        <w:ind w:firstLine="480"/>
        <w:rPr>
          <w:rFonts w:ascii="新宋体" w:eastAsia="新宋体" w:hAnsi="新宋体"/>
        </w:rPr>
      </w:pPr>
      <w:r>
        <w:rPr>
          <w:rFonts w:eastAsia="新宋体" w:cs="Arial"/>
        </w:rPr>
        <w:t>2.6</w:t>
      </w:r>
      <w:r>
        <w:rPr>
          <w:rFonts w:ascii="新宋体" w:eastAsia="新宋体" w:hAnsi="新宋体" w:hint="eastAsia"/>
        </w:rPr>
        <w:t>联合体牵头人</w:t>
      </w:r>
      <w:r>
        <w:rPr>
          <w:rFonts w:ascii="新宋体" w:eastAsia="新宋体" w:hAnsi="新宋体"/>
        </w:rPr>
        <w:t>关于本项目</w:t>
      </w:r>
      <w:r>
        <w:rPr>
          <w:rFonts w:ascii="新宋体" w:eastAsia="新宋体" w:hAnsi="新宋体" w:hint="eastAsia"/>
        </w:rPr>
        <w:t>签署</w:t>
      </w:r>
      <w:r>
        <w:rPr>
          <w:rFonts w:ascii="新宋体" w:eastAsia="新宋体" w:hAnsi="新宋体"/>
        </w:rPr>
        <w:t>的材料、承诺、与采购人达成的意向等，其他</w:t>
      </w:r>
      <w:r>
        <w:rPr>
          <w:rFonts w:ascii="新宋体" w:eastAsia="新宋体" w:hAnsi="新宋体" w:hint="eastAsia"/>
        </w:rPr>
        <w:t>联合体</w:t>
      </w:r>
      <w:r>
        <w:rPr>
          <w:rFonts w:ascii="新宋体" w:eastAsia="新宋体" w:hAnsi="新宋体"/>
        </w:rPr>
        <w:t>成员均予以认可。</w:t>
      </w:r>
    </w:p>
    <w:p w:rsidR="001D7231" w:rsidRDefault="00575682">
      <w:pPr>
        <w:spacing w:line="440" w:lineRule="exact"/>
        <w:ind w:firstLine="480"/>
        <w:rPr>
          <w:rFonts w:ascii="新宋体" w:eastAsia="新宋体" w:hAnsi="新宋体"/>
        </w:rPr>
      </w:pPr>
      <w:r>
        <w:rPr>
          <w:rFonts w:eastAsia="新宋体" w:cs="Arial"/>
        </w:rPr>
        <w:t>3</w:t>
      </w:r>
      <w:r>
        <w:rPr>
          <w:rFonts w:ascii="新宋体" w:eastAsia="新宋体" w:hAnsi="新宋体"/>
        </w:rPr>
        <w:t>.</w:t>
      </w:r>
      <w:r>
        <w:rPr>
          <w:rFonts w:ascii="新宋体" w:eastAsia="新宋体" w:hAnsi="新宋体" w:hint="eastAsia"/>
        </w:rPr>
        <w:t>联合体</w:t>
      </w:r>
      <w:r>
        <w:rPr>
          <w:rFonts w:ascii="新宋体" w:eastAsia="新宋体" w:hAnsi="新宋体"/>
        </w:rPr>
        <w:t>牵头人应将本协议书送交采购人。</w:t>
      </w:r>
    </w:p>
    <w:p w:rsidR="001D7231" w:rsidRDefault="00575682">
      <w:pPr>
        <w:spacing w:line="440" w:lineRule="exact"/>
        <w:ind w:firstLine="480"/>
        <w:rPr>
          <w:rFonts w:ascii="新宋体" w:eastAsia="新宋体" w:hAnsi="新宋体"/>
        </w:rPr>
      </w:pPr>
      <w:r>
        <w:rPr>
          <w:rFonts w:eastAsia="新宋体" w:cs="Arial"/>
        </w:rPr>
        <w:t>4</w:t>
      </w:r>
      <w:r>
        <w:rPr>
          <w:rFonts w:ascii="新宋体" w:eastAsia="新宋体" w:hAnsi="新宋体" w:hint="eastAsia"/>
        </w:rPr>
        <w:t>.本协议书</w:t>
      </w:r>
      <w:r>
        <w:rPr>
          <w:rFonts w:ascii="新宋体" w:eastAsia="新宋体" w:hAnsi="新宋体"/>
        </w:rPr>
        <w:t>正</w:t>
      </w:r>
      <w:r>
        <w:rPr>
          <w:rFonts w:ascii="新宋体" w:eastAsia="新宋体" w:hAnsi="新宋体" w:hint="eastAsia"/>
        </w:rPr>
        <w:t>本</w:t>
      </w:r>
      <w:r>
        <w:rPr>
          <w:rFonts w:ascii="新宋体" w:eastAsia="新宋体" w:hAnsi="新宋体"/>
        </w:rPr>
        <w:t>一式</w:t>
      </w:r>
      <w:r>
        <w:rPr>
          <w:rFonts w:ascii="新宋体" w:eastAsia="新宋体" w:hAnsi="新宋体" w:hint="eastAsia"/>
        </w:rPr>
        <w:t>_____份</w:t>
      </w:r>
      <w:r>
        <w:rPr>
          <w:rFonts w:ascii="新宋体" w:eastAsia="新宋体" w:hAnsi="新宋体"/>
        </w:rPr>
        <w:t>，联合体成员各执一份，送交采购人一份；副本一</w:t>
      </w:r>
      <w:r>
        <w:rPr>
          <w:rFonts w:ascii="新宋体" w:eastAsia="新宋体" w:hAnsi="新宋体" w:hint="eastAsia"/>
        </w:rPr>
        <w:t>式____份</w:t>
      </w:r>
      <w:r>
        <w:rPr>
          <w:rFonts w:ascii="新宋体" w:eastAsia="新宋体" w:hAnsi="新宋体"/>
        </w:rPr>
        <w:t>，联合体成员各执</w:t>
      </w:r>
      <w:r>
        <w:rPr>
          <w:rFonts w:ascii="新宋体" w:eastAsia="新宋体" w:hAnsi="新宋体" w:hint="eastAsia"/>
        </w:rPr>
        <w:t>____份</w:t>
      </w:r>
      <w:r>
        <w:rPr>
          <w:rFonts w:ascii="新宋体" w:eastAsia="新宋体" w:hAnsi="新宋体"/>
        </w:rPr>
        <w:t>。</w:t>
      </w:r>
    </w:p>
    <w:p w:rsidR="001D7231" w:rsidRDefault="00575682">
      <w:pPr>
        <w:spacing w:line="440" w:lineRule="exact"/>
        <w:ind w:firstLine="480"/>
        <w:rPr>
          <w:rFonts w:ascii="新宋体" w:eastAsia="新宋体" w:hAnsi="新宋体"/>
        </w:rPr>
      </w:pPr>
      <w:r>
        <w:rPr>
          <w:rFonts w:ascii="新宋体" w:eastAsia="新宋体" w:hAnsi="新宋体" w:hint="eastAsia"/>
        </w:rPr>
        <w:t>甲公司</w:t>
      </w:r>
      <w:r>
        <w:rPr>
          <w:rFonts w:ascii="新宋体" w:eastAsia="新宋体" w:hAnsi="新宋体"/>
        </w:rPr>
        <w:t>名称：___</w:t>
      </w:r>
      <w:r>
        <w:rPr>
          <w:rFonts w:ascii="新宋体" w:eastAsia="新宋体" w:hAnsi="新宋体"/>
          <w:u w:val="single"/>
        </w:rPr>
        <w:t>_(</w:t>
      </w:r>
      <w:r>
        <w:rPr>
          <w:rFonts w:ascii="新宋体" w:eastAsia="新宋体" w:hAnsi="新宋体" w:hint="eastAsia"/>
          <w:u w:val="single"/>
        </w:rPr>
        <w:t>章)</w:t>
      </w:r>
      <w:r>
        <w:rPr>
          <w:rFonts w:ascii="新宋体" w:eastAsia="新宋体" w:hAnsi="新宋体"/>
          <w:u w:val="single"/>
        </w:rPr>
        <w:t>_</w:t>
      </w:r>
      <w:r>
        <w:rPr>
          <w:rFonts w:ascii="新宋体" w:eastAsia="新宋体" w:hAnsi="新宋体"/>
        </w:rPr>
        <w:t xml:space="preserve">____                 </w:t>
      </w:r>
      <w:r>
        <w:rPr>
          <w:rFonts w:ascii="新宋体" w:eastAsia="新宋体" w:hAnsi="新宋体" w:hint="eastAsia"/>
        </w:rPr>
        <w:t>乙公司</w:t>
      </w:r>
      <w:r>
        <w:rPr>
          <w:rFonts w:ascii="新宋体" w:eastAsia="新宋体" w:hAnsi="新宋体"/>
        </w:rPr>
        <w:t>名称：___</w:t>
      </w:r>
      <w:r>
        <w:rPr>
          <w:rFonts w:ascii="新宋体" w:eastAsia="新宋体" w:hAnsi="新宋体"/>
          <w:u w:val="single"/>
        </w:rPr>
        <w:t>_(</w:t>
      </w:r>
      <w:r>
        <w:rPr>
          <w:rFonts w:ascii="新宋体" w:eastAsia="新宋体" w:hAnsi="新宋体" w:hint="eastAsia"/>
          <w:u w:val="single"/>
        </w:rPr>
        <w:t>章)</w:t>
      </w:r>
      <w:r>
        <w:rPr>
          <w:rFonts w:ascii="新宋体" w:eastAsia="新宋体" w:hAnsi="新宋体"/>
          <w:u w:val="single"/>
        </w:rPr>
        <w:t>_</w:t>
      </w:r>
      <w:r>
        <w:rPr>
          <w:rFonts w:ascii="新宋体" w:eastAsia="新宋体" w:hAnsi="新宋体"/>
        </w:rPr>
        <w:t>____</w:t>
      </w:r>
    </w:p>
    <w:p w:rsidR="001D7231" w:rsidRDefault="00575682">
      <w:pPr>
        <w:spacing w:line="440" w:lineRule="exact"/>
        <w:ind w:firstLine="480"/>
        <w:rPr>
          <w:rFonts w:ascii="新宋体" w:eastAsia="新宋体" w:hAnsi="新宋体"/>
        </w:rPr>
      </w:pPr>
      <w:r>
        <w:rPr>
          <w:rFonts w:ascii="新宋体" w:eastAsia="新宋体" w:hAnsi="新宋体" w:hint="eastAsia"/>
        </w:rPr>
        <w:t>法定</w:t>
      </w:r>
      <w:r>
        <w:rPr>
          <w:rFonts w:ascii="新宋体" w:eastAsia="新宋体" w:hAnsi="新宋体"/>
        </w:rPr>
        <w:t>代表人：</w:t>
      </w:r>
      <w:r>
        <w:rPr>
          <w:rFonts w:ascii="新宋体" w:eastAsia="新宋体" w:hAnsi="新宋体" w:hint="eastAsia"/>
        </w:rPr>
        <w:t xml:space="preserve">                              法定代表人</w:t>
      </w:r>
      <w:r>
        <w:rPr>
          <w:rFonts w:ascii="新宋体" w:eastAsia="新宋体" w:hAnsi="新宋体"/>
        </w:rPr>
        <w:t>：</w:t>
      </w:r>
    </w:p>
    <w:p w:rsidR="001D7231" w:rsidRDefault="00575682">
      <w:pPr>
        <w:spacing w:line="440" w:lineRule="exact"/>
        <w:ind w:firstLine="480"/>
      </w:pPr>
      <w:r>
        <w:rPr>
          <w:rFonts w:hint="eastAsia"/>
        </w:rPr>
        <w:t>委托代理人</w:t>
      </w:r>
      <w:r>
        <w:t>：</w:t>
      </w:r>
      <w:r>
        <w:rPr>
          <w:rFonts w:hint="eastAsia"/>
        </w:rPr>
        <w:t xml:space="preserve">                              </w:t>
      </w:r>
      <w:r>
        <w:rPr>
          <w:rFonts w:hint="eastAsia"/>
        </w:rPr>
        <w:t>委托代理人</w:t>
      </w:r>
      <w:r>
        <w:t>：</w:t>
      </w:r>
    </w:p>
    <w:p w:rsidR="001D7231" w:rsidRDefault="00575682">
      <w:pPr>
        <w:spacing w:line="440" w:lineRule="exact"/>
        <w:ind w:firstLineChars="71" w:firstLine="170"/>
      </w:pPr>
      <w:r>
        <w:rPr>
          <w:rFonts w:hint="eastAsia"/>
        </w:rPr>
        <w:t xml:space="preserve">   </w:t>
      </w:r>
      <w:r>
        <w:rPr>
          <w:rFonts w:hint="eastAsia"/>
        </w:rPr>
        <w:t>联系电话</w:t>
      </w:r>
      <w:r>
        <w:t>：</w:t>
      </w:r>
      <w:r>
        <w:rPr>
          <w:rFonts w:hint="eastAsia"/>
        </w:rPr>
        <w:t xml:space="preserve">                                </w:t>
      </w:r>
      <w:r>
        <w:rPr>
          <w:rFonts w:hint="eastAsia"/>
        </w:rPr>
        <w:t>联系电话</w:t>
      </w:r>
      <w:r>
        <w:t>：</w:t>
      </w:r>
    </w:p>
    <w:p w:rsidR="001D7231" w:rsidRDefault="00575682">
      <w:pPr>
        <w:spacing w:line="440" w:lineRule="exact"/>
        <w:ind w:firstLineChars="71" w:firstLine="170"/>
      </w:pPr>
      <w:r>
        <w:rPr>
          <w:rFonts w:hint="eastAsia"/>
        </w:rPr>
        <w:t xml:space="preserve">   </w:t>
      </w:r>
      <w:r>
        <w:rPr>
          <w:rFonts w:hint="eastAsia"/>
        </w:rPr>
        <w:t>日</w:t>
      </w:r>
      <w:r>
        <w:rPr>
          <w:rFonts w:hint="eastAsia"/>
        </w:rPr>
        <w:t xml:space="preserve">    </w:t>
      </w:r>
      <w:r>
        <w:rPr>
          <w:rFonts w:hint="eastAsia"/>
        </w:rPr>
        <w:t>期：</w:t>
      </w:r>
      <w:r>
        <w:rPr>
          <w:rFonts w:hint="eastAsia"/>
        </w:rPr>
        <w:t xml:space="preserve">                                </w:t>
      </w:r>
      <w:r>
        <w:rPr>
          <w:rFonts w:hint="eastAsia"/>
        </w:rPr>
        <w:t>日</w:t>
      </w:r>
      <w:r>
        <w:rPr>
          <w:rFonts w:hint="eastAsia"/>
        </w:rPr>
        <w:t xml:space="preserve">    </w:t>
      </w:r>
      <w:r>
        <w:rPr>
          <w:rFonts w:hint="eastAsia"/>
        </w:rPr>
        <w:t>期：</w:t>
      </w:r>
    </w:p>
    <w:p w:rsidR="001D7231" w:rsidRDefault="00575682">
      <w:pPr>
        <w:keepNext/>
        <w:keepLines/>
        <w:numPr>
          <w:ilvl w:val="0"/>
          <w:numId w:val="6"/>
        </w:numPr>
        <w:spacing w:before="260" w:after="260" w:line="413" w:lineRule="auto"/>
        <w:ind w:firstLineChars="0"/>
        <w:jc w:val="center"/>
        <w:outlineLvl w:val="2"/>
        <w:rPr>
          <w:rFonts w:ascii="黑体" w:eastAsia="黑体" w:hAnsi="黑体"/>
          <w:b/>
          <w:bCs/>
          <w:sz w:val="32"/>
          <w:szCs w:val="32"/>
        </w:rPr>
      </w:pPr>
      <w:bookmarkStart w:id="102" w:name="_Toc437891375"/>
      <w:r>
        <w:rPr>
          <w:rFonts w:ascii="黑体" w:eastAsia="黑体" w:hAnsi="黑体" w:hint="eastAsia"/>
          <w:b/>
          <w:bCs/>
          <w:sz w:val="32"/>
          <w:szCs w:val="32"/>
        </w:rPr>
        <w:lastRenderedPageBreak/>
        <w:t>申请人基本情况表</w:t>
      </w:r>
      <w:bookmarkEnd w:id="102"/>
    </w:p>
    <w:p w:rsidR="001D7231" w:rsidRDefault="001D7231">
      <w:pPr>
        <w:widowControl/>
        <w:ind w:firstLine="480"/>
        <w:jc w:val="left"/>
      </w:pPr>
    </w:p>
    <w:tbl>
      <w:tblPr>
        <w:tblW w:w="8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4"/>
        <w:gridCol w:w="992"/>
        <w:gridCol w:w="1008"/>
        <w:gridCol w:w="1185"/>
        <w:gridCol w:w="1185"/>
        <w:gridCol w:w="1186"/>
        <w:gridCol w:w="1186"/>
      </w:tblGrid>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申请人名称</w:t>
            </w:r>
          </w:p>
        </w:tc>
        <w:tc>
          <w:tcPr>
            <w:tcW w:w="6742" w:type="dxa"/>
            <w:gridSpan w:val="6"/>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注册地址</w:t>
            </w:r>
          </w:p>
        </w:tc>
        <w:tc>
          <w:tcPr>
            <w:tcW w:w="3185" w:type="dxa"/>
            <w:gridSpan w:val="3"/>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邮政编码</w:t>
            </w:r>
          </w:p>
        </w:tc>
        <w:tc>
          <w:tcPr>
            <w:tcW w:w="2372" w:type="dxa"/>
            <w:gridSpan w:val="2"/>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Merge w:val="restart"/>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联系方式</w:t>
            </w:r>
          </w:p>
        </w:tc>
        <w:tc>
          <w:tcPr>
            <w:tcW w:w="992"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联系人</w:t>
            </w:r>
          </w:p>
        </w:tc>
        <w:tc>
          <w:tcPr>
            <w:tcW w:w="2193"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电</w:t>
            </w:r>
            <w:r>
              <w:rPr>
                <w:rFonts w:hint="eastAsia"/>
                <w:color w:val="000000"/>
                <w:kern w:val="0"/>
              </w:rPr>
              <w:t xml:space="preserve">  </w:t>
            </w:r>
            <w:r>
              <w:rPr>
                <w:rFonts w:hint="eastAsia"/>
                <w:color w:val="000000"/>
                <w:kern w:val="0"/>
              </w:rPr>
              <w:t>话</w:t>
            </w:r>
          </w:p>
        </w:tc>
        <w:tc>
          <w:tcPr>
            <w:tcW w:w="2372" w:type="dxa"/>
            <w:gridSpan w:val="2"/>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Merge/>
            <w:vAlign w:val="center"/>
          </w:tcPr>
          <w:p w:rsidR="001D7231" w:rsidRDefault="001D7231">
            <w:pPr>
              <w:autoSpaceDE w:val="0"/>
              <w:autoSpaceDN w:val="0"/>
              <w:adjustRightInd w:val="0"/>
              <w:spacing w:line="500" w:lineRule="exact"/>
              <w:ind w:firstLine="480"/>
              <w:jc w:val="center"/>
              <w:rPr>
                <w:color w:val="000000"/>
                <w:kern w:val="0"/>
              </w:rPr>
            </w:pPr>
          </w:p>
        </w:tc>
        <w:tc>
          <w:tcPr>
            <w:tcW w:w="992"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传</w:t>
            </w:r>
            <w:r>
              <w:rPr>
                <w:rFonts w:hint="eastAsia"/>
                <w:color w:val="000000"/>
                <w:kern w:val="0"/>
              </w:rPr>
              <w:t xml:space="preserve">  </w:t>
            </w:r>
            <w:r>
              <w:rPr>
                <w:rFonts w:hint="eastAsia"/>
                <w:color w:val="000000"/>
                <w:kern w:val="0"/>
              </w:rPr>
              <w:t>真</w:t>
            </w:r>
          </w:p>
        </w:tc>
        <w:tc>
          <w:tcPr>
            <w:tcW w:w="2193"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网</w:t>
            </w:r>
            <w:r>
              <w:rPr>
                <w:rFonts w:hint="eastAsia"/>
                <w:color w:val="000000"/>
                <w:kern w:val="0"/>
              </w:rPr>
              <w:t xml:space="preserve">  </w:t>
            </w:r>
            <w:r>
              <w:rPr>
                <w:rFonts w:hint="eastAsia"/>
                <w:color w:val="000000"/>
                <w:kern w:val="0"/>
              </w:rPr>
              <w:t>址</w:t>
            </w:r>
          </w:p>
        </w:tc>
        <w:tc>
          <w:tcPr>
            <w:tcW w:w="2372" w:type="dxa"/>
            <w:gridSpan w:val="2"/>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组织结构</w:t>
            </w:r>
          </w:p>
        </w:tc>
        <w:tc>
          <w:tcPr>
            <w:tcW w:w="6742" w:type="dxa"/>
            <w:gridSpan w:val="6"/>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注册代表人</w:t>
            </w:r>
          </w:p>
        </w:tc>
        <w:tc>
          <w:tcPr>
            <w:tcW w:w="992"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姓</w:t>
            </w:r>
            <w:r>
              <w:rPr>
                <w:rFonts w:hint="eastAsia"/>
                <w:color w:val="000000"/>
                <w:kern w:val="0"/>
              </w:rPr>
              <w:t xml:space="preserve">  </w:t>
            </w:r>
            <w:r>
              <w:rPr>
                <w:rFonts w:hint="eastAsia"/>
                <w:color w:val="000000"/>
                <w:kern w:val="0"/>
              </w:rPr>
              <w:t>名</w:t>
            </w:r>
          </w:p>
        </w:tc>
        <w:tc>
          <w:tcPr>
            <w:tcW w:w="1008" w:type="dxa"/>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技术职称</w:t>
            </w:r>
          </w:p>
        </w:tc>
        <w:tc>
          <w:tcPr>
            <w:tcW w:w="1185" w:type="dxa"/>
            <w:vAlign w:val="center"/>
          </w:tcPr>
          <w:p w:rsidR="001D7231" w:rsidRDefault="001D7231">
            <w:pPr>
              <w:autoSpaceDE w:val="0"/>
              <w:autoSpaceDN w:val="0"/>
              <w:adjustRightInd w:val="0"/>
              <w:spacing w:line="500" w:lineRule="exact"/>
              <w:ind w:firstLine="480"/>
              <w:jc w:val="center"/>
              <w:rPr>
                <w:color w:val="000000"/>
                <w:kern w:val="0"/>
              </w:rPr>
            </w:pPr>
          </w:p>
        </w:tc>
        <w:tc>
          <w:tcPr>
            <w:tcW w:w="1186"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电</w:t>
            </w:r>
            <w:r>
              <w:rPr>
                <w:rFonts w:hint="eastAsia"/>
                <w:color w:val="000000"/>
                <w:kern w:val="0"/>
              </w:rPr>
              <w:t xml:space="preserve">  </w:t>
            </w:r>
            <w:r>
              <w:rPr>
                <w:rFonts w:hint="eastAsia"/>
                <w:color w:val="000000"/>
                <w:kern w:val="0"/>
              </w:rPr>
              <w:t>话</w:t>
            </w: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成立时间</w:t>
            </w:r>
          </w:p>
        </w:tc>
        <w:tc>
          <w:tcPr>
            <w:tcW w:w="2000"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4742" w:type="dxa"/>
            <w:gridSpan w:val="4"/>
            <w:vAlign w:val="center"/>
          </w:tcPr>
          <w:p w:rsidR="001D7231" w:rsidRDefault="00575682">
            <w:pPr>
              <w:autoSpaceDE w:val="0"/>
              <w:autoSpaceDN w:val="0"/>
              <w:adjustRightInd w:val="0"/>
              <w:spacing w:line="500" w:lineRule="exact"/>
              <w:ind w:firstLine="480"/>
              <w:jc w:val="center"/>
              <w:rPr>
                <w:color w:val="000000"/>
                <w:kern w:val="0"/>
              </w:rPr>
            </w:pPr>
            <w:r>
              <w:rPr>
                <w:rFonts w:hint="eastAsia"/>
                <w:color w:val="000000"/>
                <w:kern w:val="0"/>
              </w:rPr>
              <w:t>员工总人数</w:t>
            </w:r>
            <w:r>
              <w:rPr>
                <w:color w:val="000000"/>
                <w:kern w:val="0"/>
              </w:rPr>
              <w:t>：</w:t>
            </w: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营业执照号</w:t>
            </w:r>
          </w:p>
        </w:tc>
        <w:tc>
          <w:tcPr>
            <w:tcW w:w="2000"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Merge w:val="restart"/>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其中</w:t>
            </w:r>
            <w:r>
              <w:rPr>
                <w:color w:val="000000"/>
                <w:kern w:val="0"/>
              </w:rPr>
              <w:t>：</w:t>
            </w: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高级职称人员</w:t>
            </w: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注册资金</w:t>
            </w:r>
          </w:p>
        </w:tc>
        <w:tc>
          <w:tcPr>
            <w:tcW w:w="2000"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Merge/>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中级职称人员</w:t>
            </w: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开户银行</w:t>
            </w:r>
          </w:p>
        </w:tc>
        <w:tc>
          <w:tcPr>
            <w:tcW w:w="2000"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Merge/>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初级职称人员</w:t>
            </w: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83" w:firstLine="199"/>
              <w:jc w:val="center"/>
              <w:rPr>
                <w:color w:val="000000"/>
                <w:kern w:val="0"/>
              </w:rPr>
            </w:pPr>
            <w:r>
              <w:rPr>
                <w:rFonts w:hint="eastAsia"/>
                <w:color w:val="000000"/>
                <w:kern w:val="0"/>
              </w:rPr>
              <w:t>账</w:t>
            </w:r>
            <w:r>
              <w:rPr>
                <w:rFonts w:hint="eastAsia"/>
                <w:color w:val="000000"/>
                <w:kern w:val="0"/>
              </w:rPr>
              <w:t xml:space="preserve">  </w:t>
            </w:r>
            <w:r>
              <w:rPr>
                <w:rFonts w:hint="eastAsia"/>
                <w:color w:val="000000"/>
                <w:kern w:val="0"/>
              </w:rPr>
              <w:t>号</w:t>
            </w:r>
          </w:p>
        </w:tc>
        <w:tc>
          <w:tcPr>
            <w:tcW w:w="2000" w:type="dxa"/>
            <w:gridSpan w:val="2"/>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Merge/>
            <w:vAlign w:val="center"/>
          </w:tcPr>
          <w:p w:rsidR="001D7231" w:rsidRDefault="001D7231">
            <w:pPr>
              <w:autoSpaceDE w:val="0"/>
              <w:autoSpaceDN w:val="0"/>
              <w:adjustRightInd w:val="0"/>
              <w:spacing w:line="500" w:lineRule="exact"/>
              <w:ind w:firstLine="480"/>
              <w:jc w:val="center"/>
              <w:rPr>
                <w:color w:val="000000"/>
                <w:kern w:val="0"/>
              </w:rPr>
            </w:pPr>
          </w:p>
        </w:tc>
        <w:tc>
          <w:tcPr>
            <w:tcW w:w="1185"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技</w:t>
            </w:r>
            <w:r>
              <w:rPr>
                <w:rFonts w:hint="eastAsia"/>
                <w:color w:val="000000"/>
                <w:kern w:val="0"/>
              </w:rPr>
              <w:t xml:space="preserve">  </w:t>
            </w:r>
            <w:r>
              <w:rPr>
                <w:rFonts w:hint="eastAsia"/>
                <w:color w:val="000000"/>
                <w:kern w:val="0"/>
              </w:rPr>
              <w:t>工</w:t>
            </w: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c>
          <w:tcPr>
            <w:tcW w:w="1186" w:type="dxa"/>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trHeight w:val="1726"/>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经营范围</w:t>
            </w:r>
          </w:p>
        </w:tc>
        <w:tc>
          <w:tcPr>
            <w:tcW w:w="6742" w:type="dxa"/>
            <w:gridSpan w:val="6"/>
            <w:vAlign w:val="center"/>
          </w:tcPr>
          <w:p w:rsidR="001D7231" w:rsidRDefault="001D7231">
            <w:pPr>
              <w:autoSpaceDE w:val="0"/>
              <w:autoSpaceDN w:val="0"/>
              <w:adjustRightInd w:val="0"/>
              <w:spacing w:line="500" w:lineRule="exact"/>
              <w:ind w:firstLine="480"/>
              <w:jc w:val="center"/>
              <w:rPr>
                <w:color w:val="000000"/>
                <w:kern w:val="0"/>
              </w:rPr>
            </w:pPr>
          </w:p>
        </w:tc>
      </w:tr>
      <w:tr w:rsidR="001D7231">
        <w:trPr>
          <w:jc w:val="center"/>
        </w:trPr>
        <w:tc>
          <w:tcPr>
            <w:tcW w:w="1554" w:type="dxa"/>
            <w:vAlign w:val="center"/>
          </w:tcPr>
          <w:p w:rsidR="001D7231" w:rsidRDefault="00575682">
            <w:pPr>
              <w:autoSpaceDE w:val="0"/>
              <w:autoSpaceDN w:val="0"/>
              <w:adjustRightInd w:val="0"/>
              <w:spacing w:line="500" w:lineRule="exact"/>
              <w:ind w:firstLineChars="0" w:firstLine="0"/>
              <w:jc w:val="center"/>
              <w:rPr>
                <w:color w:val="000000"/>
                <w:kern w:val="0"/>
              </w:rPr>
            </w:pPr>
            <w:r>
              <w:rPr>
                <w:rFonts w:hint="eastAsia"/>
                <w:color w:val="000000"/>
                <w:kern w:val="0"/>
              </w:rPr>
              <w:t>备</w:t>
            </w:r>
            <w:r>
              <w:rPr>
                <w:rFonts w:hint="eastAsia"/>
                <w:color w:val="000000"/>
                <w:kern w:val="0"/>
              </w:rPr>
              <w:t xml:space="preserve">  </w:t>
            </w:r>
            <w:r>
              <w:rPr>
                <w:rFonts w:hint="eastAsia"/>
                <w:color w:val="000000"/>
                <w:kern w:val="0"/>
              </w:rPr>
              <w:t>注</w:t>
            </w:r>
          </w:p>
        </w:tc>
        <w:tc>
          <w:tcPr>
            <w:tcW w:w="6742" w:type="dxa"/>
            <w:gridSpan w:val="6"/>
            <w:vAlign w:val="center"/>
          </w:tcPr>
          <w:p w:rsidR="001D7231" w:rsidRDefault="001D7231">
            <w:pPr>
              <w:autoSpaceDE w:val="0"/>
              <w:autoSpaceDN w:val="0"/>
              <w:adjustRightInd w:val="0"/>
              <w:spacing w:line="500" w:lineRule="exact"/>
              <w:ind w:firstLine="480"/>
              <w:jc w:val="center"/>
              <w:rPr>
                <w:color w:val="000000"/>
                <w:kern w:val="0"/>
              </w:rPr>
            </w:pPr>
          </w:p>
        </w:tc>
      </w:tr>
    </w:tbl>
    <w:p w:rsidR="001D7231" w:rsidRDefault="00575682">
      <w:pPr>
        <w:autoSpaceDE w:val="0"/>
        <w:autoSpaceDN w:val="0"/>
        <w:adjustRightInd w:val="0"/>
        <w:spacing w:line="500" w:lineRule="exact"/>
        <w:ind w:firstLine="480"/>
        <w:jc w:val="left"/>
        <w:rPr>
          <w:color w:val="000000"/>
          <w:kern w:val="0"/>
        </w:rPr>
      </w:pPr>
      <w:r>
        <w:rPr>
          <w:rFonts w:hint="eastAsia"/>
          <w:color w:val="000000"/>
          <w:kern w:val="0"/>
        </w:rPr>
        <w:t>备注：本表应附申请人营业执照副本、组织机构代码证、税务登记证、纳税凭证、社保缴纳证明、资质、信誉、银行资信等相关材料的复印件等证明文件。</w:t>
      </w:r>
    </w:p>
    <w:p w:rsidR="001D7231" w:rsidRDefault="00575682">
      <w:pPr>
        <w:widowControl/>
        <w:spacing w:line="240" w:lineRule="auto"/>
        <w:ind w:firstLineChars="0" w:firstLine="0"/>
        <w:jc w:val="left"/>
      </w:pPr>
      <w:r>
        <w:br w:type="page"/>
      </w:r>
    </w:p>
    <w:p w:rsidR="001D7231" w:rsidRDefault="00575682">
      <w:pPr>
        <w:keepNext/>
        <w:keepLines/>
        <w:numPr>
          <w:ilvl w:val="0"/>
          <w:numId w:val="6"/>
        </w:numPr>
        <w:spacing w:before="260" w:after="260" w:line="413" w:lineRule="auto"/>
        <w:ind w:firstLineChars="0"/>
        <w:jc w:val="center"/>
        <w:outlineLvl w:val="2"/>
        <w:rPr>
          <w:rFonts w:ascii="黑体" w:eastAsia="黑体" w:hAnsi="黑体"/>
          <w:b/>
          <w:bCs/>
          <w:sz w:val="32"/>
          <w:szCs w:val="32"/>
        </w:rPr>
      </w:pPr>
      <w:bookmarkStart w:id="103" w:name="_Toc437891376"/>
      <w:r>
        <w:rPr>
          <w:rFonts w:ascii="黑体" w:eastAsia="黑体" w:hAnsi="黑体" w:hint="eastAsia"/>
          <w:b/>
          <w:bCs/>
          <w:sz w:val="32"/>
          <w:szCs w:val="32"/>
        </w:rPr>
        <w:lastRenderedPageBreak/>
        <w:t>近年财务状况表</w:t>
      </w:r>
      <w:bookmarkEnd w:id="103"/>
    </w:p>
    <w:tbl>
      <w:tblPr>
        <w:tblW w:w="7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8"/>
        <w:gridCol w:w="1388"/>
        <w:gridCol w:w="1386"/>
        <w:gridCol w:w="1386"/>
        <w:gridCol w:w="866"/>
      </w:tblGrid>
      <w:tr w:rsidR="001D7231">
        <w:trPr>
          <w:jc w:val="center"/>
        </w:trPr>
        <w:tc>
          <w:tcPr>
            <w:tcW w:w="2458" w:type="dxa"/>
            <w:vAlign w:val="center"/>
          </w:tcPr>
          <w:p w:rsidR="001D7231" w:rsidRDefault="00575682" w:rsidP="007477A4">
            <w:pPr>
              <w:spacing w:beforeLines="50" w:afterLines="50"/>
              <w:ind w:firstLineChars="83" w:firstLine="199"/>
              <w:jc w:val="center"/>
              <w:rPr>
                <w:rFonts w:asciiTheme="minorEastAsia" w:eastAsiaTheme="minorEastAsia" w:hAnsiTheme="minorEastAsia"/>
                <w:bCs/>
                <w:szCs w:val="32"/>
              </w:rPr>
            </w:pPr>
            <w:bookmarkStart w:id="104" w:name="_Toc434732864"/>
            <w:bookmarkStart w:id="105" w:name="_Toc434732856"/>
            <w:bookmarkStart w:id="106" w:name="_Toc434732865"/>
            <w:bookmarkStart w:id="107" w:name="_Toc434732833"/>
            <w:bookmarkStart w:id="108" w:name="_Toc434732793"/>
            <w:bookmarkStart w:id="109" w:name="_Toc434732809"/>
            <w:bookmarkStart w:id="110" w:name="_Toc434732855"/>
            <w:bookmarkStart w:id="111" w:name="_Toc434732850"/>
            <w:bookmarkStart w:id="112" w:name="_Toc434732877"/>
            <w:bookmarkStart w:id="113" w:name="_Toc434732869"/>
            <w:bookmarkStart w:id="114" w:name="_Toc434732866"/>
            <w:bookmarkStart w:id="115" w:name="_Toc434732841"/>
            <w:bookmarkStart w:id="116" w:name="_Toc434732857"/>
            <w:bookmarkStart w:id="117" w:name="_Toc434732867"/>
            <w:bookmarkStart w:id="118" w:name="_Toc434732783"/>
            <w:bookmarkStart w:id="119" w:name="_Toc434732801"/>
            <w:bookmarkStart w:id="120" w:name="_Toc434732868"/>
            <w:bookmarkStart w:id="121" w:name="_Toc434732854"/>
            <w:bookmarkStart w:id="122" w:name="_Toc434732870"/>
            <w:bookmarkStart w:id="123" w:name="_Toc434732784"/>
            <w:bookmarkStart w:id="124" w:name="_Toc434732851"/>
            <w:bookmarkStart w:id="125" w:name="_Toc434732852"/>
            <w:bookmarkStart w:id="126" w:name="_Toc434732825"/>
            <w:bookmarkStart w:id="127" w:name="_Toc434732817"/>
            <w:bookmarkStart w:id="128" w:name="_Toc434732871"/>
            <w:bookmarkStart w:id="129" w:name="_Toc434732874"/>
            <w:bookmarkStart w:id="130" w:name="_Toc434732872"/>
            <w:bookmarkStart w:id="131" w:name="_Toc434732875"/>
            <w:bookmarkStart w:id="132" w:name="_Toc434732859"/>
            <w:bookmarkStart w:id="133" w:name="_Toc434732863"/>
            <w:bookmarkStart w:id="134" w:name="_Toc434732861"/>
            <w:bookmarkStart w:id="135" w:name="_Toc434732858"/>
            <w:bookmarkStart w:id="136" w:name="_Toc434732860"/>
            <w:bookmarkStart w:id="137" w:name="_Toc434732873"/>
            <w:bookmarkStart w:id="138" w:name="_Toc434732876"/>
            <w:bookmarkStart w:id="139" w:name="_Toc437866692"/>
            <w:bookmarkStart w:id="140" w:name="_Toc434732862"/>
            <w:bookmarkStart w:id="141" w:name="_Toc43473285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Pr>
                <w:rFonts w:asciiTheme="minorEastAsia" w:eastAsiaTheme="minorEastAsia" w:hAnsiTheme="minorEastAsia" w:hint="eastAsia"/>
                <w:bCs/>
                <w:szCs w:val="32"/>
              </w:rPr>
              <w:t>指标名称</w:t>
            </w:r>
          </w:p>
        </w:tc>
        <w:tc>
          <w:tcPr>
            <w:tcW w:w="1388" w:type="dxa"/>
            <w:vAlign w:val="center"/>
          </w:tcPr>
          <w:p w:rsidR="001D7231" w:rsidRDefault="00575682" w:rsidP="007477A4">
            <w:pPr>
              <w:spacing w:beforeLines="50" w:afterLines="50"/>
              <w:ind w:firstLineChars="0" w:firstLine="0"/>
              <w:jc w:val="center"/>
              <w:rPr>
                <w:rFonts w:asciiTheme="minorEastAsia" w:eastAsiaTheme="minorEastAsia" w:hAnsiTheme="minorEastAsia"/>
                <w:bCs/>
                <w:szCs w:val="32"/>
              </w:rPr>
            </w:pPr>
            <w:r>
              <w:rPr>
                <w:rFonts w:asciiTheme="minorEastAsia" w:eastAsiaTheme="minorEastAsia" w:hAnsiTheme="minorEastAsia"/>
                <w:bCs/>
                <w:szCs w:val="32"/>
              </w:rPr>
              <w:t>______</w:t>
            </w:r>
            <w:r>
              <w:rPr>
                <w:rFonts w:asciiTheme="minorEastAsia" w:eastAsiaTheme="minorEastAsia" w:hAnsiTheme="minorEastAsia" w:hint="eastAsia"/>
                <w:bCs/>
                <w:szCs w:val="32"/>
              </w:rPr>
              <w:t>年</w:t>
            </w:r>
          </w:p>
        </w:tc>
        <w:tc>
          <w:tcPr>
            <w:tcW w:w="1386" w:type="dxa"/>
            <w:vAlign w:val="center"/>
          </w:tcPr>
          <w:p w:rsidR="001D7231" w:rsidRDefault="00575682" w:rsidP="007477A4">
            <w:pPr>
              <w:spacing w:beforeLines="50" w:afterLines="50"/>
              <w:ind w:firstLineChars="0" w:firstLine="0"/>
              <w:jc w:val="center"/>
              <w:rPr>
                <w:rFonts w:asciiTheme="minorEastAsia" w:eastAsiaTheme="minorEastAsia" w:hAnsiTheme="minorEastAsia"/>
                <w:bCs/>
                <w:szCs w:val="32"/>
              </w:rPr>
            </w:pPr>
            <w:r>
              <w:rPr>
                <w:rFonts w:asciiTheme="minorEastAsia" w:eastAsiaTheme="minorEastAsia" w:hAnsiTheme="minorEastAsia" w:hint="eastAsia"/>
                <w:bCs/>
                <w:szCs w:val="32"/>
              </w:rPr>
              <w:t>___</w:t>
            </w:r>
            <w:r>
              <w:rPr>
                <w:rFonts w:asciiTheme="minorEastAsia" w:eastAsiaTheme="minorEastAsia" w:hAnsiTheme="minorEastAsia"/>
                <w:bCs/>
                <w:szCs w:val="32"/>
              </w:rPr>
              <w:t>___</w:t>
            </w:r>
            <w:r>
              <w:rPr>
                <w:rFonts w:asciiTheme="minorEastAsia" w:eastAsiaTheme="minorEastAsia" w:hAnsiTheme="minorEastAsia" w:hint="eastAsia"/>
                <w:bCs/>
                <w:szCs w:val="32"/>
              </w:rPr>
              <w:t>年</w:t>
            </w:r>
          </w:p>
        </w:tc>
        <w:tc>
          <w:tcPr>
            <w:tcW w:w="1386" w:type="dxa"/>
            <w:vAlign w:val="center"/>
          </w:tcPr>
          <w:p w:rsidR="001D7231" w:rsidRDefault="00575682" w:rsidP="007477A4">
            <w:pPr>
              <w:spacing w:beforeLines="50" w:afterLines="50"/>
              <w:ind w:firstLineChars="0" w:firstLine="0"/>
              <w:jc w:val="center"/>
              <w:rPr>
                <w:rFonts w:asciiTheme="minorEastAsia" w:eastAsiaTheme="minorEastAsia" w:hAnsiTheme="minorEastAsia"/>
                <w:b/>
                <w:bCs/>
                <w:szCs w:val="32"/>
              </w:rPr>
            </w:pPr>
            <w:r>
              <w:rPr>
                <w:rFonts w:asciiTheme="minorEastAsia" w:eastAsiaTheme="minorEastAsia" w:hAnsiTheme="minorEastAsia" w:hint="eastAsia"/>
                <w:bCs/>
                <w:szCs w:val="32"/>
              </w:rPr>
              <w:t>____</w:t>
            </w:r>
            <w:r>
              <w:rPr>
                <w:rFonts w:asciiTheme="minorEastAsia" w:eastAsiaTheme="minorEastAsia" w:hAnsiTheme="minorEastAsia"/>
                <w:bCs/>
                <w:szCs w:val="32"/>
              </w:rPr>
              <w:t>__</w:t>
            </w:r>
            <w:r>
              <w:rPr>
                <w:rFonts w:asciiTheme="minorEastAsia" w:eastAsiaTheme="minorEastAsia" w:hAnsiTheme="minorEastAsia" w:hint="eastAsia"/>
                <w:bCs/>
                <w:szCs w:val="32"/>
              </w:rPr>
              <w:t>年</w:t>
            </w:r>
          </w:p>
        </w:tc>
        <w:tc>
          <w:tcPr>
            <w:tcW w:w="866" w:type="dxa"/>
            <w:vAlign w:val="center"/>
          </w:tcPr>
          <w:p w:rsidR="001D7231" w:rsidRDefault="00575682" w:rsidP="007477A4">
            <w:pPr>
              <w:spacing w:beforeLines="50" w:afterLines="50"/>
              <w:ind w:firstLineChars="0" w:firstLine="0"/>
              <w:jc w:val="center"/>
              <w:rPr>
                <w:rFonts w:asciiTheme="minorEastAsia" w:eastAsiaTheme="minorEastAsia" w:hAnsiTheme="minorEastAsia"/>
                <w:bCs/>
                <w:szCs w:val="32"/>
              </w:rPr>
            </w:pPr>
            <w:r>
              <w:rPr>
                <w:rFonts w:asciiTheme="minorEastAsia" w:eastAsiaTheme="minorEastAsia" w:hAnsiTheme="minorEastAsia" w:hint="eastAsia"/>
                <w:bCs/>
                <w:szCs w:val="32"/>
              </w:rPr>
              <w:t>备注</w:t>
            </w:r>
          </w:p>
        </w:tc>
      </w:tr>
      <w:tr w:rsidR="001D7231">
        <w:trPr>
          <w:jc w:val="center"/>
        </w:trPr>
        <w:tc>
          <w:tcPr>
            <w:tcW w:w="2458" w:type="dxa"/>
            <w:vAlign w:val="center"/>
          </w:tcPr>
          <w:p w:rsidR="001D7231" w:rsidRDefault="00575682" w:rsidP="007477A4">
            <w:pPr>
              <w:spacing w:beforeLines="50" w:afterLines="50"/>
              <w:ind w:firstLineChars="0" w:firstLine="0"/>
              <w:jc w:val="center"/>
              <w:rPr>
                <w:rFonts w:asciiTheme="minorEastAsia" w:eastAsiaTheme="minorEastAsia" w:hAnsiTheme="minorEastAsia"/>
                <w:bCs/>
                <w:szCs w:val="32"/>
              </w:rPr>
            </w:pPr>
            <w:r>
              <w:rPr>
                <w:rFonts w:asciiTheme="minorEastAsia" w:eastAsiaTheme="minorEastAsia" w:hAnsiTheme="minorEastAsia" w:hint="eastAsia"/>
                <w:bCs/>
                <w:szCs w:val="32"/>
              </w:rPr>
              <w:t>资产负债率</w:t>
            </w:r>
            <w:r>
              <w:rPr>
                <w:rFonts w:asciiTheme="minorEastAsia" w:eastAsiaTheme="minorEastAsia" w:hAnsiTheme="minorEastAsia"/>
                <w:bCs/>
                <w:szCs w:val="32"/>
              </w:rPr>
              <w:t>（</w:t>
            </w:r>
            <w:r>
              <w:rPr>
                <w:rFonts w:asciiTheme="minorEastAsia" w:eastAsiaTheme="minorEastAsia" w:hAnsiTheme="minorEastAsia" w:hint="eastAsia"/>
                <w:bCs/>
                <w:szCs w:val="32"/>
              </w:rPr>
              <w:t>%</w:t>
            </w:r>
            <w:r>
              <w:rPr>
                <w:rFonts w:asciiTheme="minorEastAsia" w:eastAsiaTheme="minorEastAsia" w:hAnsiTheme="minorEastAsia"/>
                <w:bCs/>
                <w:szCs w:val="32"/>
              </w:rPr>
              <w:t>）</w:t>
            </w:r>
          </w:p>
        </w:tc>
        <w:tc>
          <w:tcPr>
            <w:tcW w:w="1388"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138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138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86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r>
      <w:tr w:rsidR="001D7231">
        <w:trPr>
          <w:jc w:val="center"/>
        </w:trPr>
        <w:tc>
          <w:tcPr>
            <w:tcW w:w="2458" w:type="dxa"/>
            <w:vAlign w:val="center"/>
          </w:tcPr>
          <w:p w:rsidR="001D7231" w:rsidRDefault="00575682" w:rsidP="007477A4">
            <w:pPr>
              <w:spacing w:beforeLines="50" w:afterLines="50"/>
              <w:ind w:firstLineChars="0" w:firstLine="0"/>
              <w:jc w:val="center"/>
              <w:rPr>
                <w:rFonts w:asciiTheme="minorEastAsia" w:eastAsiaTheme="minorEastAsia" w:hAnsiTheme="minorEastAsia"/>
                <w:bCs/>
                <w:szCs w:val="32"/>
              </w:rPr>
            </w:pPr>
            <w:r>
              <w:rPr>
                <w:rFonts w:asciiTheme="minorEastAsia" w:eastAsiaTheme="minorEastAsia" w:hAnsiTheme="minorEastAsia" w:hint="eastAsia"/>
                <w:bCs/>
                <w:szCs w:val="32"/>
              </w:rPr>
              <w:t>净资产收益率</w:t>
            </w:r>
            <w:r>
              <w:rPr>
                <w:rFonts w:asciiTheme="minorEastAsia" w:eastAsiaTheme="minorEastAsia" w:hAnsiTheme="minorEastAsia"/>
                <w:bCs/>
                <w:szCs w:val="32"/>
              </w:rPr>
              <w:t>（</w:t>
            </w:r>
            <w:r>
              <w:rPr>
                <w:rFonts w:asciiTheme="minorEastAsia" w:eastAsiaTheme="minorEastAsia" w:hAnsiTheme="minorEastAsia" w:hint="eastAsia"/>
                <w:bCs/>
                <w:szCs w:val="32"/>
              </w:rPr>
              <w:t>%</w:t>
            </w:r>
            <w:r>
              <w:rPr>
                <w:rFonts w:asciiTheme="minorEastAsia" w:eastAsiaTheme="minorEastAsia" w:hAnsiTheme="minorEastAsia"/>
                <w:bCs/>
                <w:szCs w:val="32"/>
              </w:rPr>
              <w:t>）</w:t>
            </w:r>
          </w:p>
        </w:tc>
        <w:tc>
          <w:tcPr>
            <w:tcW w:w="1388"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138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138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86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r>
      <w:tr w:rsidR="001D7231">
        <w:trPr>
          <w:jc w:val="center"/>
        </w:trPr>
        <w:tc>
          <w:tcPr>
            <w:tcW w:w="2458" w:type="dxa"/>
            <w:vAlign w:val="center"/>
          </w:tcPr>
          <w:p w:rsidR="001D7231" w:rsidRDefault="00575682" w:rsidP="007477A4">
            <w:pPr>
              <w:spacing w:beforeLines="50" w:afterLines="50"/>
              <w:ind w:firstLine="480"/>
              <w:jc w:val="center"/>
              <w:rPr>
                <w:rFonts w:asciiTheme="minorEastAsia" w:eastAsiaTheme="minorEastAsia" w:hAnsiTheme="minorEastAsia"/>
                <w:bCs/>
                <w:szCs w:val="32"/>
              </w:rPr>
            </w:pPr>
            <w:r>
              <w:rPr>
                <w:rFonts w:asciiTheme="minorEastAsia" w:eastAsiaTheme="minorEastAsia" w:hAnsiTheme="minorEastAsia"/>
                <w:bCs/>
                <w:szCs w:val="32"/>
              </w:rPr>
              <w:t>……</w:t>
            </w:r>
          </w:p>
        </w:tc>
        <w:tc>
          <w:tcPr>
            <w:tcW w:w="1388"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138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138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c>
          <w:tcPr>
            <w:tcW w:w="866" w:type="dxa"/>
            <w:vAlign w:val="center"/>
          </w:tcPr>
          <w:p w:rsidR="001D7231" w:rsidRDefault="001D7231" w:rsidP="007477A4">
            <w:pPr>
              <w:spacing w:beforeLines="50" w:afterLines="50"/>
              <w:ind w:firstLine="480"/>
              <w:jc w:val="center"/>
              <w:rPr>
                <w:rFonts w:asciiTheme="minorEastAsia" w:eastAsiaTheme="minorEastAsia" w:hAnsiTheme="minorEastAsia"/>
                <w:bCs/>
                <w:szCs w:val="32"/>
              </w:rPr>
            </w:pPr>
          </w:p>
        </w:tc>
      </w:tr>
    </w:tbl>
    <w:p w:rsidR="001D7231" w:rsidRDefault="001D7231" w:rsidP="007477A4">
      <w:pPr>
        <w:spacing w:beforeLines="50" w:afterLines="50"/>
        <w:ind w:firstLine="480"/>
        <w:jc w:val="center"/>
      </w:pPr>
    </w:p>
    <w:p w:rsidR="001D7231" w:rsidRDefault="00575682" w:rsidP="007477A4">
      <w:pPr>
        <w:spacing w:beforeLines="50" w:afterLines="50"/>
        <w:ind w:firstLine="480"/>
        <w:jc w:val="left"/>
        <w:rPr>
          <w:rFonts w:eastAsia="仿宋"/>
          <w:szCs w:val="28"/>
        </w:rPr>
      </w:pPr>
      <w:bookmarkStart w:id="142" w:name="_Toc437866693"/>
      <w:r>
        <w:rPr>
          <w:rFonts w:hint="eastAsia"/>
        </w:rPr>
        <w:t>备注</w:t>
      </w:r>
      <w:r>
        <w:t>：本表</w:t>
      </w:r>
      <w:r>
        <w:rPr>
          <w:rFonts w:hint="eastAsia"/>
        </w:rPr>
        <w:t>应附</w:t>
      </w:r>
      <w:r>
        <w:t>经会计师事务所或审计机构审计的财务会计报表，包括资产负债表、现金流量表、利润表和财务状况说明书的</w:t>
      </w:r>
      <w:r>
        <w:rPr>
          <w:rFonts w:hint="eastAsia"/>
        </w:rPr>
        <w:t>复印件。</w:t>
      </w:r>
      <w:bookmarkEnd w:id="142"/>
    </w:p>
    <w:p w:rsidR="001D7231" w:rsidRDefault="00575682">
      <w:pPr>
        <w:widowControl/>
        <w:spacing w:line="240" w:lineRule="auto"/>
        <w:ind w:firstLineChars="0" w:firstLine="0"/>
        <w:jc w:val="left"/>
      </w:pPr>
      <w:r>
        <w:br w:type="page"/>
      </w:r>
    </w:p>
    <w:p w:rsidR="001D7231" w:rsidRDefault="00575682">
      <w:pPr>
        <w:keepNext/>
        <w:keepLines/>
        <w:numPr>
          <w:ilvl w:val="0"/>
          <w:numId w:val="6"/>
        </w:numPr>
        <w:spacing w:before="260" w:after="260" w:line="413" w:lineRule="auto"/>
        <w:ind w:firstLineChars="0"/>
        <w:jc w:val="center"/>
        <w:outlineLvl w:val="2"/>
        <w:rPr>
          <w:rFonts w:eastAsia="黑体"/>
          <w:b/>
          <w:sz w:val="32"/>
          <w:szCs w:val="32"/>
        </w:rPr>
      </w:pPr>
      <w:bookmarkStart w:id="143" w:name="_Toc437891377"/>
      <w:r>
        <w:rPr>
          <w:rFonts w:eastAsia="黑体" w:hint="eastAsia"/>
          <w:b/>
          <w:sz w:val="32"/>
          <w:szCs w:val="32"/>
        </w:rPr>
        <w:lastRenderedPageBreak/>
        <w:t>近四</w:t>
      </w:r>
      <w:r>
        <w:rPr>
          <w:rFonts w:eastAsia="黑体"/>
          <w:b/>
          <w:sz w:val="32"/>
          <w:szCs w:val="32"/>
        </w:rPr>
        <w:t>年类似项目情况表</w:t>
      </w:r>
      <w:bookmarkEnd w:id="143"/>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1560"/>
        <w:gridCol w:w="1292"/>
        <w:gridCol w:w="1701"/>
        <w:gridCol w:w="1968"/>
        <w:gridCol w:w="1276"/>
        <w:gridCol w:w="714"/>
      </w:tblGrid>
      <w:tr w:rsidR="001D7231">
        <w:trPr>
          <w:trHeight w:val="1417"/>
          <w:jc w:val="center"/>
        </w:trPr>
        <w:tc>
          <w:tcPr>
            <w:tcW w:w="1129" w:type="dxa"/>
            <w:vAlign w:val="center"/>
          </w:tcPr>
          <w:p w:rsidR="001D7231" w:rsidRDefault="00575682" w:rsidP="007477A4">
            <w:pPr>
              <w:spacing w:beforeLines="50" w:afterLines="50"/>
              <w:ind w:firstLineChars="0" w:firstLine="0"/>
              <w:rPr>
                <w:rFonts w:asciiTheme="minorEastAsia" w:eastAsiaTheme="minorEastAsia" w:hAnsiTheme="minorEastAsia"/>
              </w:rPr>
            </w:pPr>
            <w:r>
              <w:rPr>
                <w:rFonts w:asciiTheme="minorEastAsia" w:eastAsiaTheme="minorEastAsia" w:hAnsiTheme="minorEastAsia" w:hint="eastAsia"/>
              </w:rPr>
              <w:t>合同签订年份</w:t>
            </w:r>
          </w:p>
        </w:tc>
        <w:tc>
          <w:tcPr>
            <w:tcW w:w="1560" w:type="dxa"/>
            <w:vAlign w:val="center"/>
          </w:tcPr>
          <w:p w:rsidR="001D7231" w:rsidRDefault="00575682" w:rsidP="007477A4">
            <w:pPr>
              <w:spacing w:beforeLines="50" w:afterLines="50"/>
              <w:ind w:firstLineChars="0" w:firstLine="0"/>
              <w:jc w:val="center"/>
              <w:rPr>
                <w:rFonts w:asciiTheme="minorEastAsia" w:eastAsiaTheme="minorEastAsia" w:hAnsiTheme="minorEastAsia"/>
              </w:rPr>
            </w:pPr>
            <w:r>
              <w:rPr>
                <w:rFonts w:asciiTheme="minorEastAsia" w:eastAsiaTheme="minorEastAsia" w:hAnsiTheme="minorEastAsia" w:hint="eastAsia"/>
              </w:rPr>
              <w:t>项目名称</w:t>
            </w:r>
          </w:p>
        </w:tc>
        <w:tc>
          <w:tcPr>
            <w:tcW w:w="1292" w:type="dxa"/>
            <w:vAlign w:val="center"/>
          </w:tcPr>
          <w:p w:rsidR="001D7231" w:rsidRDefault="00575682" w:rsidP="007477A4">
            <w:pPr>
              <w:spacing w:beforeLines="50" w:afterLines="50"/>
              <w:ind w:firstLineChars="0" w:firstLine="0"/>
              <w:rPr>
                <w:rFonts w:asciiTheme="minorEastAsia" w:eastAsiaTheme="minorEastAsia" w:hAnsiTheme="minorEastAsia"/>
              </w:rPr>
            </w:pPr>
            <w:r>
              <w:rPr>
                <w:rFonts w:asciiTheme="minorEastAsia" w:eastAsiaTheme="minorEastAsia" w:hAnsiTheme="minorEastAsia" w:hint="eastAsia"/>
              </w:rPr>
              <w:t>总投资（万元）</w:t>
            </w:r>
          </w:p>
        </w:tc>
        <w:tc>
          <w:tcPr>
            <w:tcW w:w="1701" w:type="dxa"/>
            <w:vAlign w:val="center"/>
          </w:tcPr>
          <w:p w:rsidR="001D7231" w:rsidRDefault="00575682" w:rsidP="007477A4">
            <w:pPr>
              <w:spacing w:beforeLines="50" w:afterLines="50"/>
              <w:ind w:firstLineChars="0" w:firstLine="0"/>
              <w:rPr>
                <w:rFonts w:asciiTheme="minorEastAsia" w:eastAsiaTheme="minorEastAsia" w:hAnsiTheme="minorEastAsia"/>
              </w:rPr>
            </w:pPr>
            <w:r>
              <w:rPr>
                <w:rFonts w:asciiTheme="minorEastAsia" w:eastAsiaTheme="minorEastAsia" w:hAnsiTheme="minorEastAsia" w:hint="eastAsia"/>
              </w:rPr>
              <w:t>主要指标（运作模式、年限、目前进展情况等）</w:t>
            </w:r>
          </w:p>
        </w:tc>
        <w:tc>
          <w:tcPr>
            <w:tcW w:w="1968" w:type="dxa"/>
            <w:vAlign w:val="center"/>
          </w:tcPr>
          <w:p w:rsidR="001D7231" w:rsidRDefault="00575682" w:rsidP="007477A4">
            <w:pPr>
              <w:spacing w:beforeLines="50" w:afterLines="50"/>
              <w:ind w:firstLineChars="0" w:firstLine="0"/>
              <w:rPr>
                <w:rFonts w:asciiTheme="minorEastAsia" w:eastAsiaTheme="minorEastAsia" w:hAnsiTheme="minorEastAsia"/>
              </w:rPr>
            </w:pPr>
            <w:r>
              <w:rPr>
                <w:rFonts w:asciiTheme="minorEastAsia" w:eastAsiaTheme="minorEastAsia" w:hAnsiTheme="minorEastAsia" w:hint="eastAsia"/>
              </w:rPr>
              <w:t>承担内容（投资或建设或运营）</w:t>
            </w:r>
          </w:p>
        </w:tc>
        <w:tc>
          <w:tcPr>
            <w:tcW w:w="1276" w:type="dxa"/>
            <w:vAlign w:val="center"/>
          </w:tcPr>
          <w:p w:rsidR="001D7231" w:rsidRDefault="00575682" w:rsidP="007477A4">
            <w:pPr>
              <w:spacing w:beforeLines="50" w:afterLines="50"/>
              <w:ind w:firstLineChars="0" w:firstLine="0"/>
              <w:rPr>
                <w:rFonts w:asciiTheme="minorEastAsia" w:eastAsiaTheme="minorEastAsia" w:hAnsiTheme="minorEastAsia"/>
              </w:rPr>
            </w:pPr>
            <w:r>
              <w:rPr>
                <w:rFonts w:asciiTheme="minorEastAsia" w:eastAsiaTheme="minorEastAsia" w:hAnsiTheme="minorEastAsia" w:hint="eastAsia"/>
              </w:rPr>
              <w:t>采购人名称及联系方式</w:t>
            </w:r>
          </w:p>
        </w:tc>
        <w:tc>
          <w:tcPr>
            <w:tcW w:w="714" w:type="dxa"/>
            <w:vAlign w:val="center"/>
          </w:tcPr>
          <w:p w:rsidR="001D7231" w:rsidRDefault="00575682" w:rsidP="007477A4">
            <w:pPr>
              <w:spacing w:beforeLines="50" w:afterLines="50"/>
              <w:ind w:firstLineChars="0" w:firstLine="0"/>
              <w:rPr>
                <w:rFonts w:asciiTheme="minorEastAsia" w:eastAsiaTheme="minorEastAsia" w:hAnsiTheme="minorEastAsia"/>
              </w:rPr>
            </w:pPr>
            <w:r>
              <w:rPr>
                <w:rFonts w:asciiTheme="minorEastAsia" w:eastAsiaTheme="minorEastAsia" w:hAnsiTheme="minorEastAsia" w:hint="eastAsia"/>
              </w:rPr>
              <w:t>备注</w:t>
            </w: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r w:rsidR="001D7231">
        <w:trPr>
          <w:jc w:val="center"/>
        </w:trPr>
        <w:tc>
          <w:tcPr>
            <w:tcW w:w="1129" w:type="dxa"/>
          </w:tcPr>
          <w:p w:rsidR="001D7231" w:rsidRDefault="001D7231" w:rsidP="007477A4">
            <w:pPr>
              <w:spacing w:beforeLines="50" w:afterLines="50"/>
              <w:ind w:firstLine="480"/>
              <w:jc w:val="center"/>
              <w:rPr>
                <w:rFonts w:eastAsia="仿宋"/>
                <w:szCs w:val="28"/>
              </w:rPr>
            </w:pPr>
          </w:p>
        </w:tc>
        <w:tc>
          <w:tcPr>
            <w:tcW w:w="1560" w:type="dxa"/>
          </w:tcPr>
          <w:p w:rsidR="001D7231" w:rsidRDefault="001D7231" w:rsidP="007477A4">
            <w:pPr>
              <w:spacing w:beforeLines="50" w:afterLines="50"/>
              <w:ind w:firstLine="480"/>
              <w:jc w:val="center"/>
              <w:rPr>
                <w:rFonts w:eastAsia="仿宋"/>
                <w:szCs w:val="28"/>
              </w:rPr>
            </w:pPr>
          </w:p>
        </w:tc>
        <w:tc>
          <w:tcPr>
            <w:tcW w:w="1292" w:type="dxa"/>
          </w:tcPr>
          <w:p w:rsidR="001D7231" w:rsidRDefault="001D7231" w:rsidP="007477A4">
            <w:pPr>
              <w:spacing w:beforeLines="50" w:afterLines="50"/>
              <w:ind w:firstLine="480"/>
              <w:jc w:val="center"/>
              <w:rPr>
                <w:rFonts w:eastAsia="仿宋"/>
                <w:szCs w:val="28"/>
              </w:rPr>
            </w:pPr>
          </w:p>
        </w:tc>
        <w:tc>
          <w:tcPr>
            <w:tcW w:w="1701" w:type="dxa"/>
          </w:tcPr>
          <w:p w:rsidR="001D7231" w:rsidRDefault="001D7231" w:rsidP="007477A4">
            <w:pPr>
              <w:spacing w:beforeLines="50" w:afterLines="50"/>
              <w:ind w:firstLine="480"/>
              <w:jc w:val="center"/>
              <w:rPr>
                <w:rFonts w:eastAsia="仿宋"/>
                <w:szCs w:val="28"/>
              </w:rPr>
            </w:pPr>
          </w:p>
        </w:tc>
        <w:tc>
          <w:tcPr>
            <w:tcW w:w="1968" w:type="dxa"/>
          </w:tcPr>
          <w:p w:rsidR="001D7231" w:rsidRDefault="001D7231" w:rsidP="007477A4">
            <w:pPr>
              <w:spacing w:beforeLines="50" w:afterLines="50"/>
              <w:ind w:firstLine="480"/>
              <w:jc w:val="center"/>
              <w:rPr>
                <w:rFonts w:eastAsia="仿宋"/>
                <w:szCs w:val="28"/>
              </w:rPr>
            </w:pPr>
          </w:p>
        </w:tc>
        <w:tc>
          <w:tcPr>
            <w:tcW w:w="1276" w:type="dxa"/>
          </w:tcPr>
          <w:p w:rsidR="001D7231" w:rsidRDefault="001D7231" w:rsidP="007477A4">
            <w:pPr>
              <w:spacing w:beforeLines="50" w:afterLines="50"/>
              <w:ind w:firstLine="480"/>
              <w:jc w:val="center"/>
              <w:rPr>
                <w:rFonts w:eastAsia="仿宋"/>
                <w:szCs w:val="28"/>
              </w:rPr>
            </w:pPr>
          </w:p>
        </w:tc>
        <w:tc>
          <w:tcPr>
            <w:tcW w:w="714" w:type="dxa"/>
          </w:tcPr>
          <w:p w:rsidR="001D7231" w:rsidRDefault="001D7231" w:rsidP="007477A4">
            <w:pPr>
              <w:spacing w:beforeLines="50" w:afterLines="50"/>
              <w:ind w:firstLine="480"/>
              <w:jc w:val="center"/>
              <w:rPr>
                <w:rFonts w:eastAsia="仿宋"/>
                <w:szCs w:val="28"/>
              </w:rPr>
            </w:pPr>
          </w:p>
        </w:tc>
      </w:tr>
    </w:tbl>
    <w:p w:rsidR="001D7231" w:rsidRDefault="00575682" w:rsidP="007477A4">
      <w:pPr>
        <w:spacing w:beforeLines="50" w:afterLines="50"/>
        <w:ind w:firstLine="480"/>
        <w:jc w:val="left"/>
        <w:rPr>
          <w:rFonts w:asciiTheme="minorEastAsia" w:eastAsiaTheme="minorEastAsia" w:hAnsiTheme="minorEastAsia"/>
          <w:szCs w:val="28"/>
        </w:rPr>
      </w:pPr>
      <w:r>
        <w:rPr>
          <w:rFonts w:asciiTheme="minorEastAsia" w:eastAsiaTheme="minorEastAsia" w:hAnsiTheme="minorEastAsia" w:hint="eastAsia"/>
          <w:szCs w:val="28"/>
        </w:rPr>
        <w:t>备注：本表应附类似项目业绩合同复印件（带清单）等相关证明材料。</w:t>
      </w:r>
    </w:p>
    <w:p w:rsidR="001D7231" w:rsidRDefault="00575682">
      <w:pPr>
        <w:keepNext/>
        <w:keepLines/>
        <w:numPr>
          <w:ilvl w:val="0"/>
          <w:numId w:val="6"/>
        </w:numPr>
        <w:spacing w:before="260" w:after="260" w:line="413" w:lineRule="auto"/>
        <w:ind w:firstLineChars="0"/>
        <w:jc w:val="center"/>
        <w:outlineLvl w:val="2"/>
        <w:rPr>
          <w:rFonts w:eastAsia="黑体"/>
          <w:b/>
          <w:sz w:val="32"/>
          <w:szCs w:val="32"/>
        </w:rPr>
      </w:pPr>
      <w:r>
        <w:rPr>
          <w:rFonts w:eastAsia="仿宋"/>
          <w:szCs w:val="28"/>
        </w:rPr>
        <w:br w:type="page"/>
      </w:r>
      <w:bookmarkStart w:id="144" w:name="_Toc437891378"/>
      <w:r>
        <w:rPr>
          <w:rFonts w:eastAsia="黑体" w:hint="eastAsia"/>
          <w:b/>
          <w:sz w:val="32"/>
          <w:szCs w:val="32"/>
        </w:rPr>
        <w:lastRenderedPageBreak/>
        <w:t>投融资初步方案及能力说明</w:t>
      </w:r>
      <w:bookmarkEnd w:id="144"/>
    </w:p>
    <w:p w:rsidR="001D7231" w:rsidRDefault="00575682">
      <w:pPr>
        <w:widowControl/>
        <w:spacing w:line="240" w:lineRule="auto"/>
        <w:ind w:firstLineChars="0" w:firstLine="0"/>
        <w:jc w:val="left"/>
        <w:rPr>
          <w:rFonts w:eastAsia="黑体"/>
          <w:b/>
          <w:sz w:val="32"/>
          <w:szCs w:val="32"/>
        </w:rPr>
      </w:pPr>
      <w:r>
        <w:rPr>
          <w:rFonts w:eastAsia="黑体"/>
          <w:b/>
          <w:sz w:val="32"/>
          <w:szCs w:val="32"/>
        </w:rPr>
        <w:br w:type="page"/>
      </w:r>
    </w:p>
    <w:p w:rsidR="001D7231" w:rsidRDefault="00575682">
      <w:pPr>
        <w:keepNext/>
        <w:keepLines/>
        <w:numPr>
          <w:ilvl w:val="0"/>
          <w:numId w:val="6"/>
        </w:numPr>
        <w:spacing w:before="260" w:after="260" w:line="413" w:lineRule="auto"/>
        <w:ind w:firstLineChars="0"/>
        <w:jc w:val="center"/>
        <w:outlineLvl w:val="2"/>
        <w:rPr>
          <w:rFonts w:ascii="黑体" w:eastAsia="黑体" w:hAnsi="黑体"/>
          <w:b/>
          <w:bCs/>
          <w:sz w:val="32"/>
          <w:szCs w:val="32"/>
        </w:rPr>
      </w:pPr>
      <w:bookmarkStart w:id="145" w:name="_Toc14342"/>
      <w:bookmarkStart w:id="146" w:name="_Toc23726"/>
      <w:bookmarkStart w:id="147" w:name="_Toc434838090"/>
      <w:bookmarkStart w:id="148" w:name="_Toc7959"/>
      <w:bookmarkStart w:id="149" w:name="_Toc437891374"/>
      <w:r>
        <w:rPr>
          <w:rFonts w:ascii="黑体" w:eastAsia="黑体" w:hAnsi="黑体"/>
          <w:b/>
          <w:bCs/>
          <w:sz w:val="32"/>
          <w:szCs w:val="32"/>
        </w:rPr>
        <w:lastRenderedPageBreak/>
        <w:t>声明函</w:t>
      </w:r>
      <w:bookmarkEnd w:id="145"/>
      <w:bookmarkEnd w:id="146"/>
      <w:bookmarkEnd w:id="147"/>
      <w:bookmarkEnd w:id="148"/>
      <w:bookmarkEnd w:id="149"/>
    </w:p>
    <w:p w:rsidR="001D7231" w:rsidRDefault="00575682">
      <w:pPr>
        <w:ind w:firstLine="480"/>
        <w:rPr>
          <w:rFonts w:ascii="新宋体" w:eastAsia="新宋体" w:hAnsi="新宋体"/>
        </w:rPr>
      </w:pPr>
      <w:r>
        <w:rPr>
          <w:rFonts w:ascii="新宋体" w:eastAsia="新宋体" w:hAnsi="新宋体" w:hint="eastAsia"/>
        </w:rPr>
        <w:t>我公司郑重声明：参加本次政府采购活动前</w:t>
      </w:r>
      <w:r>
        <w:rPr>
          <w:rFonts w:ascii="新宋体" w:eastAsia="新宋体" w:hAnsi="新宋体"/>
        </w:rPr>
        <w:t>3</w:t>
      </w:r>
      <w:r>
        <w:rPr>
          <w:rFonts w:ascii="新宋体" w:eastAsia="新宋体" w:hAnsi="新宋体" w:hint="eastAsia"/>
        </w:rPr>
        <w:t>年内，我公司在经营活动中没有因违法经营受到刑事处罚或者责令停业停产、吊销许可证或者执照、较大数额罚款等行政处罚。没有被主管部门列入黑名单或黑名单处罚期已过。</w:t>
      </w:r>
    </w:p>
    <w:p w:rsidR="001D7231" w:rsidRDefault="001D7231">
      <w:pPr>
        <w:ind w:firstLine="480"/>
        <w:rPr>
          <w:rFonts w:ascii="新宋体" w:eastAsia="新宋体" w:hAnsi="新宋体"/>
        </w:rPr>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1D7231">
      <w:pPr>
        <w:widowControl/>
        <w:ind w:firstLine="480"/>
        <w:jc w:val="left"/>
      </w:pPr>
    </w:p>
    <w:p w:rsidR="001D7231" w:rsidRDefault="00575682">
      <w:pPr>
        <w:widowControl/>
        <w:ind w:firstLine="480"/>
        <w:jc w:val="right"/>
      </w:pPr>
      <w:r>
        <w:rPr>
          <w:rFonts w:hint="eastAsia"/>
        </w:rPr>
        <w:t>申请人：</w:t>
      </w:r>
      <w:r>
        <w:rPr>
          <w:rFonts w:hint="eastAsia"/>
        </w:rPr>
        <w:t>__________________________(</w:t>
      </w:r>
      <w:r>
        <w:rPr>
          <w:rFonts w:hint="eastAsia"/>
        </w:rPr>
        <w:t>盖单位章）</w:t>
      </w:r>
    </w:p>
    <w:p w:rsidR="001D7231" w:rsidRDefault="00575682">
      <w:pPr>
        <w:widowControl/>
        <w:ind w:firstLine="480"/>
        <w:jc w:val="right"/>
      </w:pPr>
      <w:r>
        <w:rPr>
          <w:rFonts w:hint="eastAsia"/>
        </w:rPr>
        <w:t>法定代表人或其委托代理人：</w:t>
      </w:r>
      <w:r>
        <w:rPr>
          <w:rFonts w:hint="eastAsia"/>
        </w:rPr>
        <w:t>_________________(</w:t>
      </w:r>
      <w:r>
        <w:rPr>
          <w:rFonts w:hint="eastAsia"/>
        </w:rPr>
        <w:t>签字</w:t>
      </w:r>
      <w:r>
        <w:rPr>
          <w:rFonts w:hint="eastAsia"/>
        </w:rPr>
        <w:t>)</w:t>
      </w:r>
    </w:p>
    <w:p w:rsidR="001D7231" w:rsidRDefault="00575682">
      <w:pPr>
        <w:widowControl/>
        <w:ind w:firstLine="480"/>
        <w:jc w:val="right"/>
      </w:pPr>
      <w:r>
        <w:rPr>
          <w:rFonts w:hint="eastAsia"/>
        </w:rPr>
        <w:t>日期：</w:t>
      </w:r>
      <w:r>
        <w:rPr>
          <w:rFonts w:hint="eastAsia"/>
        </w:rPr>
        <w:t>______________________________________</w:t>
      </w:r>
    </w:p>
    <w:p w:rsidR="001D7231" w:rsidRDefault="001D7231">
      <w:pPr>
        <w:widowControl/>
        <w:ind w:firstLine="480"/>
        <w:jc w:val="left"/>
        <w:rPr>
          <w:rFonts w:eastAsia="仿宋"/>
          <w:szCs w:val="28"/>
        </w:rPr>
      </w:pPr>
    </w:p>
    <w:p w:rsidR="001D7231" w:rsidRDefault="00575682">
      <w:pPr>
        <w:widowControl/>
        <w:spacing w:line="240" w:lineRule="auto"/>
        <w:ind w:firstLineChars="0" w:firstLine="0"/>
        <w:jc w:val="left"/>
      </w:pPr>
      <w:r>
        <w:br w:type="page"/>
      </w:r>
    </w:p>
    <w:p w:rsidR="001D7231" w:rsidRDefault="00575682">
      <w:pPr>
        <w:keepNext/>
        <w:keepLines/>
        <w:numPr>
          <w:ilvl w:val="0"/>
          <w:numId w:val="6"/>
        </w:numPr>
        <w:spacing w:before="260" w:after="260" w:line="413" w:lineRule="auto"/>
        <w:ind w:firstLineChars="0"/>
        <w:jc w:val="center"/>
        <w:outlineLvl w:val="2"/>
        <w:rPr>
          <w:rFonts w:ascii="黑体" w:eastAsia="黑体" w:hAnsi="黑体"/>
          <w:b/>
          <w:bCs/>
          <w:sz w:val="32"/>
          <w:szCs w:val="32"/>
        </w:rPr>
      </w:pPr>
      <w:bookmarkStart w:id="150" w:name="_Toc20633"/>
      <w:bookmarkStart w:id="151" w:name="_Toc11474"/>
      <w:bookmarkStart w:id="152" w:name="_Toc437891379"/>
      <w:r>
        <w:rPr>
          <w:rFonts w:ascii="黑体" w:eastAsia="黑体" w:hAnsi="黑体"/>
          <w:b/>
          <w:bCs/>
          <w:sz w:val="32"/>
          <w:szCs w:val="32"/>
        </w:rPr>
        <w:lastRenderedPageBreak/>
        <w:t>其他资料</w:t>
      </w:r>
      <w:bookmarkEnd w:id="150"/>
      <w:bookmarkEnd w:id="151"/>
      <w:bookmarkEnd w:id="152"/>
    </w:p>
    <w:sectPr w:rsidR="001D7231" w:rsidSect="001D7231">
      <w:footerReference w:type="default" r:id="rId15"/>
      <w:footerReference w:type="first" r:id="rId16"/>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AD1" w:rsidRDefault="00937AD1" w:rsidP="007332A7">
      <w:pPr>
        <w:spacing w:line="240" w:lineRule="auto"/>
        <w:ind w:firstLine="480"/>
      </w:pPr>
      <w:r>
        <w:separator/>
      </w:r>
    </w:p>
  </w:endnote>
  <w:endnote w:type="continuationSeparator" w:id="1">
    <w:p w:rsidR="00937AD1" w:rsidRDefault="00937AD1" w:rsidP="007332A7">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Calibri"/>
    <w:charset w:val="00"/>
    <w:family w:val="swiss"/>
    <w:pitch w:val="default"/>
    <w:sig w:usb0="00000000" w:usb1="00000000"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仿宋">
    <w:altName w:val="宋体"/>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52" w:rsidRDefault="00D63952">
    <w:pPr>
      <w:ind w:firstLine="4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52" w:rsidRDefault="00D63952">
    <w:pPr>
      <w:pStyle w:val="ac"/>
      <w:ind w:firstLine="480"/>
      <w:jc w:val="center"/>
    </w:pPr>
  </w:p>
  <w:p w:rsidR="00D63952" w:rsidRDefault="00D63952">
    <w:pPr>
      <w:ind w:firstLine="4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52" w:rsidRDefault="00D63952">
    <w:pPr>
      <w:pStyle w:val="ac"/>
      <w:ind w:firstLine="480"/>
      <w:jc w:val="center"/>
    </w:pPr>
  </w:p>
  <w:p w:rsidR="00D63952" w:rsidRDefault="00D63952">
    <w:pPr>
      <w:ind w:firstLine="4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536430"/>
    </w:sdtPr>
    <w:sdtContent>
      <w:p w:rsidR="00D63952" w:rsidRDefault="00C432B3">
        <w:pPr>
          <w:pStyle w:val="ac"/>
          <w:ind w:firstLine="480"/>
          <w:jc w:val="center"/>
        </w:pPr>
        <w:r>
          <w:rPr>
            <w:sz w:val="24"/>
          </w:rPr>
          <w:fldChar w:fldCharType="begin"/>
        </w:r>
        <w:r w:rsidR="00D63952">
          <w:rPr>
            <w:sz w:val="24"/>
          </w:rPr>
          <w:instrText>PAGE   \* MERGEFORMAT</w:instrText>
        </w:r>
        <w:r>
          <w:rPr>
            <w:sz w:val="24"/>
          </w:rPr>
          <w:fldChar w:fldCharType="separate"/>
        </w:r>
        <w:r w:rsidR="007477A4" w:rsidRPr="007477A4">
          <w:rPr>
            <w:noProof/>
            <w:sz w:val="24"/>
            <w:lang w:val="zh-CN"/>
          </w:rPr>
          <w:t>-</w:t>
        </w:r>
        <w:r w:rsidR="007477A4">
          <w:rPr>
            <w:noProof/>
            <w:sz w:val="24"/>
          </w:rPr>
          <w:t xml:space="preserve"> 34 -</w:t>
        </w:r>
        <w:r>
          <w:rPr>
            <w:sz w:val="24"/>
          </w:rPr>
          <w:fldChar w:fldCharType="end"/>
        </w:r>
      </w:p>
    </w:sdtContent>
  </w:sdt>
  <w:p w:rsidR="00D63952" w:rsidRDefault="00D63952">
    <w:pPr>
      <w:ind w:firstLine="48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489036"/>
    </w:sdtPr>
    <w:sdtContent>
      <w:p w:rsidR="00D63952" w:rsidRDefault="00C432B3">
        <w:pPr>
          <w:pStyle w:val="ac"/>
          <w:ind w:firstLine="480"/>
          <w:jc w:val="center"/>
        </w:pPr>
        <w:fldSimple w:instr="PAGE   \* MERGEFORMAT">
          <w:r w:rsidR="00D63952">
            <w:rPr>
              <w:lang w:val="zh-CN"/>
            </w:rPr>
            <w:t>1</w:t>
          </w:r>
        </w:fldSimple>
      </w:p>
    </w:sdtContent>
  </w:sdt>
  <w:p w:rsidR="00D63952" w:rsidRDefault="00D63952">
    <w:pPr>
      <w:ind w:firstLine="4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AD1" w:rsidRDefault="00937AD1" w:rsidP="007332A7">
      <w:pPr>
        <w:spacing w:line="240" w:lineRule="auto"/>
        <w:ind w:firstLine="480"/>
      </w:pPr>
      <w:r>
        <w:separator/>
      </w:r>
    </w:p>
  </w:footnote>
  <w:footnote w:type="continuationSeparator" w:id="1">
    <w:p w:rsidR="00937AD1" w:rsidRDefault="00937AD1" w:rsidP="007332A7">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52" w:rsidRDefault="00D63952">
    <w:pPr>
      <w:ind w:firstLine="4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52" w:rsidRDefault="00D63952">
    <w:pPr>
      <w:tabs>
        <w:tab w:val="center" w:pos="3969"/>
      </w:tabs>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52" w:rsidRDefault="00D63952">
    <w:pPr>
      <w:ind w:firstLine="4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chineseCountingThousand"/>
      <w:lvlText w:val="%1、"/>
      <w:lvlJc w:val="left"/>
      <w:pPr>
        <w:tabs>
          <w:tab w:val="left" w:pos="420"/>
        </w:tabs>
        <w:ind w:left="420" w:hanging="420"/>
      </w:pPr>
    </w:lvl>
    <w:lvl w:ilvl="1">
      <w:start w:val="6"/>
      <w:numFmt w:val="japaneseCounting"/>
      <w:lvlText w:val="%2、"/>
      <w:lvlJc w:val="left"/>
      <w:pPr>
        <w:tabs>
          <w:tab w:val="left" w:pos="1140"/>
        </w:tabs>
        <w:ind w:left="1140" w:hanging="7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367F702C"/>
    <w:multiLevelType w:val="multilevel"/>
    <w:tmpl w:val="367F702C"/>
    <w:lvl w:ilvl="0">
      <w:start w:val="1"/>
      <w:numFmt w:val="decimal"/>
      <w:pStyle w:val="a"/>
      <w:lvlText w:val="%1、"/>
      <w:lvlJc w:val="left"/>
      <w:pPr>
        <w:ind w:left="0" w:firstLine="0"/>
      </w:pPr>
      <w:rPr>
        <w:rFonts w:ascii="Arial" w:hAnsi="Arial" w:hint="default"/>
        <w:b w:val="0"/>
        <w:i w:val="0"/>
        <w:sz w:val="24"/>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decimal"/>
      <w:pStyle w:val="a0"/>
      <w:suff w:val="space"/>
      <w:lvlText w:val="（%5）"/>
      <w:lvlJc w:val="left"/>
      <w:pPr>
        <w:ind w:left="1530" w:hanging="68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484717CC"/>
    <w:multiLevelType w:val="multilevel"/>
    <w:tmpl w:val="484717CC"/>
    <w:lvl w:ilvl="0">
      <w:start w:val="1"/>
      <w:numFmt w:val="chineseCountingThousand"/>
      <w:pStyle w:val="a1"/>
      <w:lvlText w:val="第%1章  "/>
      <w:lvlJc w:val="left"/>
      <w:pPr>
        <w:ind w:left="432" w:hanging="432"/>
      </w:pPr>
      <w:rPr>
        <w:rFonts w:ascii="Arial" w:eastAsia="宋体" w:hAnsi="Arial" w:hint="default"/>
        <w:b/>
        <w:i w:val="0"/>
        <w:sz w:val="44"/>
      </w:rPr>
    </w:lvl>
    <w:lvl w:ilvl="1">
      <w:start w:val="1"/>
      <w:numFmt w:val="decimal"/>
      <w:pStyle w:val="a2"/>
      <w:suff w:val="space"/>
      <w:lvlText w:val="%2."/>
      <w:lvlJc w:val="left"/>
      <w:pPr>
        <w:ind w:left="0" w:firstLine="0"/>
      </w:pPr>
      <w:rPr>
        <w:rFonts w:ascii="Arial" w:eastAsia="宋体" w:hAnsi="Arial" w:hint="default"/>
        <w:b w:val="0"/>
        <w:i w:val="0"/>
        <w:sz w:val="28"/>
      </w:rPr>
    </w:lvl>
    <w:lvl w:ilvl="2">
      <w:start w:val="1"/>
      <w:numFmt w:val="decimal"/>
      <w:pStyle w:val="a3"/>
      <w:suff w:val="space"/>
      <w:lvlText w:val="%2.%3"/>
      <w:lvlJc w:val="left"/>
      <w:pPr>
        <w:ind w:left="0" w:firstLine="0"/>
      </w:pPr>
      <w:rPr>
        <w:rFonts w:ascii="Arial" w:eastAsia="宋体" w:hAnsi="Arial" w:hint="default"/>
        <w:b w:val="0"/>
        <w:i w:val="0"/>
        <w:sz w:val="24"/>
      </w:rPr>
    </w:lvl>
    <w:lvl w:ilvl="3">
      <w:start w:val="1"/>
      <w:numFmt w:val="decimal"/>
      <w:pStyle w:val="a4"/>
      <w:suff w:val="space"/>
      <w:lvlText w:val="%4、"/>
      <w:lvlJc w:val="left"/>
      <w:pPr>
        <w:ind w:left="766" w:firstLine="510"/>
      </w:pPr>
      <w:rPr>
        <w:rFonts w:ascii="Arial" w:eastAsia="宋体" w:hAnsi="Arial" w:cstheme="minorBidi"/>
        <w:b w:val="0"/>
        <w:i w:val="0"/>
        <w:iCs w:val="0"/>
        <w:caps w:val="0"/>
        <w:smallCaps w:val="0"/>
        <w:strike w:val="0"/>
        <w:dstrike w:val="0"/>
        <w:vanish w:val="0"/>
        <w:color w:val="000000"/>
        <w:spacing w:val="0"/>
        <w:position w:val="0"/>
        <w:sz w:val="24"/>
        <w:u w:val="none"/>
        <w:vertAlign w:val="baseline"/>
      </w:rPr>
    </w:lvl>
    <w:lvl w:ilvl="4">
      <w:start w:val="1"/>
      <w:numFmt w:val="decimal"/>
      <w:lvlText w:val="%2.%3.%4.%5"/>
      <w:lvlJc w:val="left"/>
      <w:pPr>
        <w:ind w:left="1008" w:hanging="1008"/>
      </w:pPr>
      <w:rPr>
        <w:rFonts w:ascii="Arial" w:eastAsia="宋体" w:hAnsi="Arial" w:hint="default"/>
        <w:b w:val="0"/>
        <w:i w:val="0"/>
        <w:sz w:val="28"/>
      </w:rPr>
    </w:lvl>
    <w:lvl w:ilvl="5">
      <w:start w:val="1"/>
      <w:numFmt w:val="decimal"/>
      <w:lvlText w:val="（%6）"/>
      <w:lvlJc w:val="left"/>
      <w:pPr>
        <w:ind w:left="227" w:hanging="227"/>
      </w:pPr>
      <w:rPr>
        <w:rFonts w:hint="eastAsia"/>
        <w:b w:val="0"/>
        <w:i w:val="0"/>
        <w:iCs w:val="0"/>
        <w:caps w:val="0"/>
        <w:smallCaps w:val="0"/>
        <w:strike w:val="0"/>
        <w:dstrike w:val="0"/>
        <w:vanish w:val="0"/>
        <w:color w:val="000000"/>
        <w:spacing w:val="0"/>
        <w:position w:val="0"/>
        <w:u w:val="none"/>
        <w:vertAlign w:val="baseline"/>
      </w:rPr>
    </w:lvl>
    <w:lvl w:ilvl="6">
      <w:start w:val="1"/>
      <w:numFmt w:val="decimal"/>
      <w:lvlText w:val="%7）"/>
      <w:lvlJc w:val="left"/>
      <w:pPr>
        <w:ind w:left="1296" w:hanging="1296"/>
      </w:pPr>
      <w:rPr>
        <w:rFonts w:ascii="Arial" w:eastAsia="宋体" w:hAnsi="Arial" w:hint="default"/>
        <w:b w:val="0"/>
        <w:i w:val="0"/>
        <w:sz w:val="28"/>
      </w:rPr>
    </w:lvl>
    <w:lvl w:ilvl="7">
      <w:start w:val="1"/>
      <w:numFmt w:val="lowerLetter"/>
      <w:lvlText w:val="%8"/>
      <w:lvlJc w:val="left"/>
      <w:pPr>
        <w:ind w:left="1440" w:hanging="1440"/>
      </w:pPr>
      <w:rPr>
        <w:rFonts w:ascii="Arial" w:eastAsia="宋体" w:hAnsi="Arial" w:hint="default"/>
        <w:b w:val="0"/>
        <w:i w:val="0"/>
        <w:sz w:val="28"/>
      </w:rPr>
    </w:lvl>
    <w:lvl w:ilvl="8">
      <w:start w:val="1"/>
      <w:numFmt w:val="bullet"/>
      <w:lvlText w:val=""/>
      <w:lvlJc w:val="left"/>
      <w:pPr>
        <w:ind w:left="1584" w:hanging="1584"/>
      </w:pPr>
      <w:rPr>
        <w:rFonts w:ascii="Wingdings" w:eastAsia="宋体" w:hAnsi="Wingdings" w:hint="default"/>
        <w:b w:val="0"/>
        <w:i w:val="0"/>
        <w:sz w:val="28"/>
      </w:rPr>
    </w:lvl>
  </w:abstractNum>
  <w:num w:numId="1">
    <w:abstractNumId w:val="2"/>
  </w:num>
  <w:num w:numId="2">
    <w:abstractNumId w:val="1"/>
  </w:num>
  <w:num w:numId="3">
    <w:abstractNumId w:val="1"/>
    <w:lvlOverride w:ilvl="0">
      <w:lvl w:ilvl="0" w:tentative="1">
        <w:start w:val="1"/>
        <w:numFmt w:val="decimal"/>
        <w:pStyle w:val="a"/>
        <w:lvlText w:val="%1、"/>
        <w:lvlJc w:val="left"/>
        <w:pPr>
          <w:ind w:left="0" w:firstLine="0"/>
        </w:pPr>
        <w:rPr>
          <w:rFonts w:ascii="Arial" w:hAnsi="Arial" w:hint="default"/>
          <w:b w:val="0"/>
          <w:i w:val="0"/>
          <w:sz w:val="24"/>
        </w:rPr>
      </w:lvl>
    </w:lvlOverride>
    <w:lvlOverride w:ilvl="1">
      <w:lvl w:ilvl="1" w:tentative="1">
        <w:start w:val="1"/>
        <w:numFmt w:val="lowerLetter"/>
        <w:lvlText w:val="%2)"/>
        <w:lvlJc w:val="left"/>
        <w:pPr>
          <w:ind w:left="840" w:hanging="420"/>
        </w:pPr>
        <w:rPr>
          <w:rFonts w:hint="eastAsia"/>
        </w:rPr>
      </w:lvl>
    </w:lvlOverride>
    <w:lvlOverride w:ilvl="2">
      <w:lvl w:ilvl="2" w:tentative="1">
        <w:start w:val="1"/>
        <w:numFmt w:val="lowerRoman"/>
        <w:lvlText w:val="%3."/>
        <w:lvlJc w:val="right"/>
        <w:pPr>
          <w:ind w:left="1260" w:hanging="420"/>
        </w:pPr>
        <w:rPr>
          <w:rFonts w:hint="eastAsia"/>
        </w:rPr>
      </w:lvl>
    </w:lvlOverride>
    <w:lvlOverride w:ilvl="3">
      <w:lvl w:ilvl="3" w:tentative="1">
        <w:start w:val="1"/>
        <w:numFmt w:val="decimal"/>
        <w:lvlText w:val="%4."/>
        <w:lvlJc w:val="left"/>
        <w:pPr>
          <w:ind w:left="1680" w:hanging="420"/>
        </w:pPr>
        <w:rPr>
          <w:rFonts w:hint="eastAsia"/>
        </w:rPr>
      </w:lvl>
    </w:lvlOverride>
    <w:lvlOverride w:ilvl="4">
      <w:lvl w:ilvl="4">
        <w:start w:val="1"/>
        <w:numFmt w:val="decimal"/>
        <w:pStyle w:val="a0"/>
        <w:suff w:val="space"/>
        <w:lvlText w:val="（%5）"/>
        <w:lvlJc w:val="left"/>
        <w:pPr>
          <w:ind w:left="1134" w:hanging="227"/>
        </w:pPr>
        <w:rPr>
          <w:rFonts w:hint="eastAsia"/>
        </w:rPr>
      </w:lvl>
    </w:lvlOverride>
    <w:lvlOverride w:ilvl="5">
      <w:lvl w:ilvl="5" w:tentative="1">
        <w:start w:val="1"/>
        <w:numFmt w:val="lowerRoman"/>
        <w:lvlText w:val="%6."/>
        <w:lvlJc w:val="right"/>
        <w:pPr>
          <w:ind w:left="2520" w:hanging="420"/>
        </w:pPr>
        <w:rPr>
          <w:rFonts w:hint="eastAsia"/>
        </w:rPr>
      </w:lvl>
    </w:lvlOverride>
    <w:lvlOverride w:ilvl="6">
      <w:lvl w:ilvl="6" w:tentative="1">
        <w:start w:val="1"/>
        <w:numFmt w:val="decimal"/>
        <w:lvlText w:val="%7."/>
        <w:lvlJc w:val="left"/>
        <w:pPr>
          <w:ind w:left="2940" w:hanging="420"/>
        </w:pPr>
        <w:rPr>
          <w:rFonts w:hint="eastAsia"/>
        </w:rPr>
      </w:lvl>
    </w:lvlOverride>
    <w:lvlOverride w:ilvl="7">
      <w:lvl w:ilvl="7" w:tentative="1">
        <w:start w:val="1"/>
        <w:numFmt w:val="lowerLetter"/>
        <w:lvlText w:val="%8)"/>
        <w:lvlJc w:val="left"/>
        <w:pPr>
          <w:ind w:left="3360" w:hanging="420"/>
        </w:pPr>
        <w:rPr>
          <w:rFonts w:hint="eastAsia"/>
        </w:rPr>
      </w:lvl>
    </w:lvlOverride>
    <w:lvlOverride w:ilvl="8">
      <w:lvl w:ilvl="8" w:tentative="1">
        <w:start w:val="1"/>
        <w:numFmt w:val="lowerRoman"/>
        <w:lvlText w:val="%9."/>
        <w:lvlJc w:val="right"/>
        <w:pPr>
          <w:ind w:left="3780" w:hanging="420"/>
        </w:pPr>
        <w:rPr>
          <w:rFonts w:hint="eastAsia"/>
        </w:rPr>
      </w:lvl>
    </w:lvlOverride>
  </w:num>
  <w:num w:numId="4">
    <w:abstractNumId w:val="1"/>
    <w:lvlOverride w:ilvl="0">
      <w:startOverride w:val="1"/>
      <w:lvl w:ilvl="0" w:tentative="1">
        <w:start w:val="1"/>
        <w:numFmt w:val="decimal"/>
        <w:pStyle w:val="a"/>
        <w:lvlText w:val="%1、"/>
        <w:lvlJc w:val="left"/>
        <w:pPr>
          <w:ind w:left="0" w:firstLine="0"/>
        </w:pPr>
        <w:rPr>
          <w:rFonts w:ascii="Arial" w:hAnsi="Arial" w:hint="default"/>
          <w:b w:val="0"/>
          <w:i w:val="0"/>
          <w:sz w:val="24"/>
        </w:rPr>
      </w:lvl>
    </w:lvlOverride>
    <w:lvlOverride w:ilvl="1">
      <w:startOverride w:val="1"/>
      <w:lvl w:ilvl="1" w:tentative="1">
        <w:start w:val="1"/>
        <w:numFmt w:val="lowerLetter"/>
        <w:lvlText w:val="%2)"/>
        <w:lvlJc w:val="left"/>
        <w:pPr>
          <w:ind w:left="840" w:hanging="420"/>
        </w:pPr>
        <w:rPr>
          <w:rFonts w:hint="eastAsia"/>
        </w:rPr>
      </w:lvl>
    </w:lvlOverride>
    <w:lvlOverride w:ilvl="2">
      <w:startOverride w:val="1"/>
      <w:lvl w:ilvl="2" w:tentative="1">
        <w:start w:val="1"/>
        <w:numFmt w:val="lowerRoman"/>
        <w:lvlText w:val="%3."/>
        <w:lvlJc w:val="right"/>
        <w:pPr>
          <w:ind w:left="1260" w:hanging="420"/>
        </w:pPr>
        <w:rPr>
          <w:rFonts w:hint="eastAsia"/>
        </w:rPr>
      </w:lvl>
    </w:lvlOverride>
    <w:lvlOverride w:ilvl="3">
      <w:startOverride w:val="1"/>
      <w:lvl w:ilvl="3" w:tentative="1">
        <w:start w:val="1"/>
        <w:numFmt w:val="decimal"/>
        <w:lvlText w:val="%4."/>
        <w:lvlJc w:val="left"/>
        <w:pPr>
          <w:ind w:left="1680" w:hanging="420"/>
        </w:pPr>
        <w:rPr>
          <w:rFonts w:hint="eastAsia"/>
        </w:rPr>
      </w:lvl>
    </w:lvlOverride>
    <w:lvlOverride w:ilvl="4">
      <w:startOverride w:val="1"/>
      <w:lvl w:ilvl="4">
        <w:start w:val="1"/>
        <w:numFmt w:val="decimal"/>
        <w:pStyle w:val="a0"/>
        <w:suff w:val="space"/>
        <w:lvlText w:val="（%5）"/>
        <w:lvlJc w:val="left"/>
        <w:pPr>
          <w:ind w:left="1219" w:hanging="227"/>
        </w:pPr>
        <w:rPr>
          <w:rFonts w:hint="eastAsia"/>
        </w:rPr>
      </w:lvl>
    </w:lvlOverride>
    <w:lvlOverride w:ilvl="5">
      <w:startOverride w:val="1"/>
      <w:lvl w:ilvl="5" w:tentative="1">
        <w:start w:val="1"/>
        <w:numFmt w:val="lowerRoman"/>
        <w:lvlText w:val="%6."/>
        <w:lvlJc w:val="right"/>
        <w:pPr>
          <w:ind w:left="2520" w:hanging="420"/>
        </w:pPr>
        <w:rPr>
          <w:rFonts w:hint="eastAsia"/>
        </w:rPr>
      </w:lvl>
    </w:lvlOverride>
    <w:lvlOverride w:ilvl="6">
      <w:startOverride w:val="1"/>
      <w:lvl w:ilvl="6" w:tentative="1">
        <w:start w:val="1"/>
        <w:numFmt w:val="decimal"/>
        <w:lvlText w:val="%7."/>
        <w:lvlJc w:val="left"/>
        <w:pPr>
          <w:ind w:left="2940" w:hanging="420"/>
        </w:pPr>
        <w:rPr>
          <w:rFonts w:hint="eastAsia"/>
        </w:rPr>
      </w:lvl>
    </w:lvlOverride>
    <w:lvlOverride w:ilvl="7">
      <w:startOverride w:val="1"/>
      <w:lvl w:ilvl="7" w:tentative="1">
        <w:start w:val="1"/>
        <w:numFmt w:val="lowerLetter"/>
        <w:lvlText w:val="%8)"/>
        <w:lvlJc w:val="left"/>
        <w:pPr>
          <w:ind w:left="3360" w:hanging="420"/>
        </w:pPr>
        <w:rPr>
          <w:rFonts w:hint="eastAsia"/>
        </w:rPr>
      </w:lvl>
    </w:lvlOverride>
    <w:lvlOverride w:ilvl="8">
      <w:startOverride w:val="1"/>
      <w:lvl w:ilvl="8" w:tentative="1">
        <w:start w:val="1"/>
        <w:numFmt w:val="lowerRoman"/>
        <w:lvlText w:val="%9."/>
        <w:lvlJc w:val="right"/>
        <w:pPr>
          <w:ind w:left="3780" w:hanging="420"/>
        </w:pPr>
        <w:rPr>
          <w:rFonts w:hint="eastAsia"/>
        </w:rPr>
      </w:lvl>
    </w:lvlOverride>
  </w:num>
  <w:num w:numId="5">
    <w:abstractNumId w:val="1"/>
    <w:lvlOverride w:ilvl="0">
      <w:startOverride w:val="1"/>
      <w:lvl w:ilvl="0" w:tentative="1">
        <w:start w:val="1"/>
        <w:numFmt w:val="decimal"/>
        <w:pStyle w:val="a"/>
        <w:lvlText w:val="%1、"/>
        <w:lvlJc w:val="left"/>
        <w:pPr>
          <w:ind w:left="0" w:firstLine="0"/>
        </w:pPr>
        <w:rPr>
          <w:rFonts w:ascii="Arial" w:hAnsi="Arial" w:hint="default"/>
          <w:b w:val="0"/>
          <w:i w:val="0"/>
          <w:sz w:val="24"/>
        </w:rPr>
      </w:lvl>
    </w:lvlOverride>
    <w:lvlOverride w:ilvl="1">
      <w:startOverride w:val="1"/>
      <w:lvl w:ilvl="1" w:tentative="1">
        <w:start w:val="1"/>
        <w:numFmt w:val="lowerLetter"/>
        <w:lvlText w:val="%2)"/>
        <w:lvlJc w:val="left"/>
        <w:pPr>
          <w:ind w:left="840" w:hanging="420"/>
        </w:pPr>
        <w:rPr>
          <w:rFonts w:hint="eastAsia"/>
        </w:rPr>
      </w:lvl>
    </w:lvlOverride>
    <w:lvlOverride w:ilvl="2">
      <w:startOverride w:val="1"/>
      <w:lvl w:ilvl="2" w:tentative="1">
        <w:start w:val="1"/>
        <w:numFmt w:val="lowerRoman"/>
        <w:lvlText w:val="%3."/>
        <w:lvlJc w:val="right"/>
        <w:pPr>
          <w:ind w:left="1260" w:hanging="420"/>
        </w:pPr>
        <w:rPr>
          <w:rFonts w:hint="eastAsia"/>
        </w:rPr>
      </w:lvl>
    </w:lvlOverride>
    <w:lvlOverride w:ilvl="3">
      <w:startOverride w:val="1"/>
      <w:lvl w:ilvl="3" w:tentative="1">
        <w:start w:val="1"/>
        <w:numFmt w:val="decimal"/>
        <w:lvlText w:val="%4."/>
        <w:lvlJc w:val="left"/>
        <w:pPr>
          <w:ind w:left="1680" w:hanging="420"/>
        </w:pPr>
        <w:rPr>
          <w:rFonts w:hint="eastAsia"/>
        </w:rPr>
      </w:lvl>
    </w:lvlOverride>
    <w:lvlOverride w:ilvl="4">
      <w:startOverride w:val="1"/>
      <w:lvl w:ilvl="4">
        <w:start w:val="1"/>
        <w:numFmt w:val="decimal"/>
        <w:pStyle w:val="a0"/>
        <w:suff w:val="space"/>
        <w:lvlText w:val="（%5）"/>
        <w:lvlJc w:val="left"/>
        <w:pPr>
          <w:ind w:left="794" w:hanging="227"/>
        </w:pPr>
        <w:rPr>
          <w:rFonts w:hint="eastAsia"/>
        </w:rPr>
      </w:lvl>
    </w:lvlOverride>
    <w:lvlOverride w:ilvl="5">
      <w:startOverride w:val="1"/>
      <w:lvl w:ilvl="5" w:tentative="1">
        <w:start w:val="1"/>
        <w:numFmt w:val="lowerRoman"/>
        <w:lvlText w:val="%6."/>
        <w:lvlJc w:val="right"/>
        <w:pPr>
          <w:ind w:left="2520" w:hanging="420"/>
        </w:pPr>
        <w:rPr>
          <w:rFonts w:hint="eastAsia"/>
        </w:rPr>
      </w:lvl>
    </w:lvlOverride>
    <w:lvlOverride w:ilvl="6">
      <w:startOverride w:val="1"/>
      <w:lvl w:ilvl="6" w:tentative="1">
        <w:start w:val="1"/>
        <w:numFmt w:val="decimal"/>
        <w:lvlText w:val="%7."/>
        <w:lvlJc w:val="left"/>
        <w:pPr>
          <w:ind w:left="2940" w:hanging="420"/>
        </w:pPr>
        <w:rPr>
          <w:rFonts w:hint="eastAsia"/>
        </w:rPr>
      </w:lvl>
    </w:lvlOverride>
    <w:lvlOverride w:ilvl="7">
      <w:startOverride w:val="1"/>
      <w:lvl w:ilvl="7" w:tentative="1">
        <w:start w:val="1"/>
        <w:numFmt w:val="lowerLetter"/>
        <w:lvlText w:val="%8)"/>
        <w:lvlJc w:val="left"/>
        <w:pPr>
          <w:ind w:left="3360" w:hanging="420"/>
        </w:pPr>
        <w:rPr>
          <w:rFonts w:hint="eastAsia"/>
        </w:rPr>
      </w:lvl>
    </w:lvlOverride>
    <w:lvlOverride w:ilvl="8">
      <w:startOverride w:val="1"/>
      <w:lvl w:ilvl="8" w:tentative="1">
        <w:start w:val="1"/>
        <w:numFmt w:val="lowerRoman"/>
        <w:lvlText w:val="%9."/>
        <w:lvlJc w:val="right"/>
        <w:pPr>
          <w:ind w:left="3780" w:hanging="420"/>
        </w:pPr>
        <w:rPr>
          <w:rFonts w:hint="eastAsia"/>
        </w:rPr>
      </w:lvl>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362B"/>
    <w:rsid w:val="00022EEA"/>
    <w:rsid w:val="0002442C"/>
    <w:rsid w:val="00047B87"/>
    <w:rsid w:val="0005243B"/>
    <w:rsid w:val="00055EBC"/>
    <w:rsid w:val="0006627A"/>
    <w:rsid w:val="00073304"/>
    <w:rsid w:val="00085940"/>
    <w:rsid w:val="000904B4"/>
    <w:rsid w:val="00091957"/>
    <w:rsid w:val="00092A61"/>
    <w:rsid w:val="000A6C2A"/>
    <w:rsid w:val="000C3480"/>
    <w:rsid w:val="000D38E1"/>
    <w:rsid w:val="000D45DB"/>
    <w:rsid w:val="000E29D0"/>
    <w:rsid w:val="00111F75"/>
    <w:rsid w:val="001262DC"/>
    <w:rsid w:val="00126ED6"/>
    <w:rsid w:val="0012769F"/>
    <w:rsid w:val="0017042B"/>
    <w:rsid w:val="00170F29"/>
    <w:rsid w:val="00172B92"/>
    <w:rsid w:val="001873B3"/>
    <w:rsid w:val="00191C26"/>
    <w:rsid w:val="001947A2"/>
    <w:rsid w:val="001D0EC0"/>
    <w:rsid w:val="001D5FD8"/>
    <w:rsid w:val="001D7231"/>
    <w:rsid w:val="001F4A23"/>
    <w:rsid w:val="00206BB8"/>
    <w:rsid w:val="0021402A"/>
    <w:rsid w:val="00224860"/>
    <w:rsid w:val="002757D0"/>
    <w:rsid w:val="0029195B"/>
    <w:rsid w:val="00292E02"/>
    <w:rsid w:val="002A3DF5"/>
    <w:rsid w:val="002D0753"/>
    <w:rsid w:val="002D635A"/>
    <w:rsid w:val="002E34AB"/>
    <w:rsid w:val="002F1B0D"/>
    <w:rsid w:val="002F5991"/>
    <w:rsid w:val="00301F74"/>
    <w:rsid w:val="00320F90"/>
    <w:rsid w:val="00323377"/>
    <w:rsid w:val="00324D2D"/>
    <w:rsid w:val="00331EAE"/>
    <w:rsid w:val="00336A85"/>
    <w:rsid w:val="00341253"/>
    <w:rsid w:val="00364856"/>
    <w:rsid w:val="00372867"/>
    <w:rsid w:val="003A06E7"/>
    <w:rsid w:val="003A10BE"/>
    <w:rsid w:val="003A425D"/>
    <w:rsid w:val="003B10AC"/>
    <w:rsid w:val="003B3C59"/>
    <w:rsid w:val="003B6EFD"/>
    <w:rsid w:val="003C412F"/>
    <w:rsid w:val="003C4DAE"/>
    <w:rsid w:val="003C60C2"/>
    <w:rsid w:val="00425794"/>
    <w:rsid w:val="0045030A"/>
    <w:rsid w:val="004547D7"/>
    <w:rsid w:val="00466C64"/>
    <w:rsid w:val="00481945"/>
    <w:rsid w:val="0048406C"/>
    <w:rsid w:val="00484753"/>
    <w:rsid w:val="0049362B"/>
    <w:rsid w:val="0049416D"/>
    <w:rsid w:val="004C27C0"/>
    <w:rsid w:val="004E2C05"/>
    <w:rsid w:val="00503C43"/>
    <w:rsid w:val="0053101F"/>
    <w:rsid w:val="005312B3"/>
    <w:rsid w:val="00531796"/>
    <w:rsid w:val="0055312E"/>
    <w:rsid w:val="00565224"/>
    <w:rsid w:val="005724EF"/>
    <w:rsid w:val="00575682"/>
    <w:rsid w:val="00581C2E"/>
    <w:rsid w:val="005820F6"/>
    <w:rsid w:val="00585797"/>
    <w:rsid w:val="00594346"/>
    <w:rsid w:val="00596628"/>
    <w:rsid w:val="005A4D39"/>
    <w:rsid w:val="005B5BE0"/>
    <w:rsid w:val="006037CD"/>
    <w:rsid w:val="00606383"/>
    <w:rsid w:val="006104B2"/>
    <w:rsid w:val="00613BB0"/>
    <w:rsid w:val="006356EB"/>
    <w:rsid w:val="00646BD9"/>
    <w:rsid w:val="0066006D"/>
    <w:rsid w:val="00665685"/>
    <w:rsid w:val="0069142D"/>
    <w:rsid w:val="00691FCA"/>
    <w:rsid w:val="006D054B"/>
    <w:rsid w:val="006D65F2"/>
    <w:rsid w:val="006E1775"/>
    <w:rsid w:val="006F2C29"/>
    <w:rsid w:val="006F5109"/>
    <w:rsid w:val="006F6601"/>
    <w:rsid w:val="00710835"/>
    <w:rsid w:val="00732194"/>
    <w:rsid w:val="007332A7"/>
    <w:rsid w:val="007433B1"/>
    <w:rsid w:val="007477A4"/>
    <w:rsid w:val="00782EA6"/>
    <w:rsid w:val="007B0EA2"/>
    <w:rsid w:val="007B3288"/>
    <w:rsid w:val="007C2083"/>
    <w:rsid w:val="007C630B"/>
    <w:rsid w:val="007E77CF"/>
    <w:rsid w:val="007F3E6B"/>
    <w:rsid w:val="00807343"/>
    <w:rsid w:val="008113D9"/>
    <w:rsid w:val="00812D43"/>
    <w:rsid w:val="0083766B"/>
    <w:rsid w:val="00855C6C"/>
    <w:rsid w:val="00861DE1"/>
    <w:rsid w:val="00893A6C"/>
    <w:rsid w:val="008C631E"/>
    <w:rsid w:val="008C76AC"/>
    <w:rsid w:val="008F4453"/>
    <w:rsid w:val="008F65E3"/>
    <w:rsid w:val="009064A1"/>
    <w:rsid w:val="00915327"/>
    <w:rsid w:val="00924936"/>
    <w:rsid w:val="00937AD1"/>
    <w:rsid w:val="00946D7E"/>
    <w:rsid w:val="009561FD"/>
    <w:rsid w:val="009617F9"/>
    <w:rsid w:val="00973002"/>
    <w:rsid w:val="00977D9B"/>
    <w:rsid w:val="009A1ECC"/>
    <w:rsid w:val="009D356F"/>
    <w:rsid w:val="009D40BE"/>
    <w:rsid w:val="009E76DE"/>
    <w:rsid w:val="00A11CB2"/>
    <w:rsid w:val="00A22856"/>
    <w:rsid w:val="00A36816"/>
    <w:rsid w:val="00A74924"/>
    <w:rsid w:val="00A909F5"/>
    <w:rsid w:val="00AA4D2A"/>
    <w:rsid w:val="00AC13C1"/>
    <w:rsid w:val="00AC2756"/>
    <w:rsid w:val="00AC480B"/>
    <w:rsid w:val="00B10538"/>
    <w:rsid w:val="00B15D02"/>
    <w:rsid w:val="00B17C97"/>
    <w:rsid w:val="00B25879"/>
    <w:rsid w:val="00B3107B"/>
    <w:rsid w:val="00B3610F"/>
    <w:rsid w:val="00B423D3"/>
    <w:rsid w:val="00B44354"/>
    <w:rsid w:val="00B61621"/>
    <w:rsid w:val="00B7565C"/>
    <w:rsid w:val="00B91335"/>
    <w:rsid w:val="00B9197D"/>
    <w:rsid w:val="00BA7464"/>
    <w:rsid w:val="00BB2916"/>
    <w:rsid w:val="00BD36D7"/>
    <w:rsid w:val="00BE0265"/>
    <w:rsid w:val="00C12760"/>
    <w:rsid w:val="00C27E9C"/>
    <w:rsid w:val="00C432B3"/>
    <w:rsid w:val="00C80E58"/>
    <w:rsid w:val="00C969A0"/>
    <w:rsid w:val="00CB07DE"/>
    <w:rsid w:val="00CB44FC"/>
    <w:rsid w:val="00CC0EDA"/>
    <w:rsid w:val="00CC69A7"/>
    <w:rsid w:val="00CD563A"/>
    <w:rsid w:val="00CD62AA"/>
    <w:rsid w:val="00CE51BE"/>
    <w:rsid w:val="00CF7A23"/>
    <w:rsid w:val="00D02081"/>
    <w:rsid w:val="00D026EC"/>
    <w:rsid w:val="00D1198B"/>
    <w:rsid w:val="00D21B9C"/>
    <w:rsid w:val="00D3547E"/>
    <w:rsid w:val="00D52A14"/>
    <w:rsid w:val="00D63952"/>
    <w:rsid w:val="00D700E6"/>
    <w:rsid w:val="00D91850"/>
    <w:rsid w:val="00DA65E1"/>
    <w:rsid w:val="00DF518F"/>
    <w:rsid w:val="00E02A3C"/>
    <w:rsid w:val="00E26B94"/>
    <w:rsid w:val="00E55973"/>
    <w:rsid w:val="00E60993"/>
    <w:rsid w:val="00E6665F"/>
    <w:rsid w:val="00E9078C"/>
    <w:rsid w:val="00E93522"/>
    <w:rsid w:val="00EA4FEB"/>
    <w:rsid w:val="00EC2C53"/>
    <w:rsid w:val="00EF14A1"/>
    <w:rsid w:val="00EF28A8"/>
    <w:rsid w:val="00F00EA0"/>
    <w:rsid w:val="00F27D12"/>
    <w:rsid w:val="00F42E38"/>
    <w:rsid w:val="00F45C0B"/>
    <w:rsid w:val="00F6299B"/>
    <w:rsid w:val="00F84EC4"/>
    <w:rsid w:val="00F90DC1"/>
    <w:rsid w:val="00FC1168"/>
    <w:rsid w:val="00FC1F6D"/>
    <w:rsid w:val="00FD0A68"/>
    <w:rsid w:val="00FE5027"/>
    <w:rsid w:val="00FF0E09"/>
    <w:rsid w:val="034401D6"/>
    <w:rsid w:val="063028FB"/>
    <w:rsid w:val="0C2A6A35"/>
    <w:rsid w:val="146176B2"/>
    <w:rsid w:val="16667621"/>
    <w:rsid w:val="1C4B61F5"/>
    <w:rsid w:val="2832485F"/>
    <w:rsid w:val="305665D8"/>
    <w:rsid w:val="55F1648D"/>
    <w:rsid w:val="5B0C5EDB"/>
    <w:rsid w:val="65BE1393"/>
    <w:rsid w:val="67AE20EE"/>
    <w:rsid w:val="6C1C4D50"/>
    <w:rsid w:val="701551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lsdException w:name="toc 4" w:semiHidden="0" w:uiPriority="39" w:qFormat="1"/>
    <w:lsdException w:name="toc 5" w:semiHidden="0" w:uiPriority="39" w:qFormat="1"/>
    <w:lsdException w:name="toc 6" w:semiHidden="0" w:uiPriority="39"/>
    <w:lsdException w:name="toc 7" w:semiHidden="0" w:uiPriority="39" w:qFormat="1"/>
    <w:lsdException w:name="toc 8" w:semiHidden="0" w:uiPriority="39" w:qFormat="1"/>
    <w:lsdException w:name="toc 9" w:semiHidden="0" w:uiPriority="39"/>
    <w:lsdException w:name="annotation text" w:semiHidden="0"/>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1D7231"/>
    <w:pPr>
      <w:widowControl w:val="0"/>
      <w:spacing w:line="360" w:lineRule="auto"/>
      <w:ind w:firstLineChars="200" w:firstLine="200"/>
      <w:jc w:val="both"/>
    </w:pPr>
    <w:rPr>
      <w:rFonts w:ascii="Arial" w:eastAsia="宋体" w:hAnsi="Arial"/>
      <w:kern w:val="2"/>
      <w:sz w:val="24"/>
      <w:szCs w:val="22"/>
    </w:rPr>
  </w:style>
  <w:style w:type="paragraph" w:styleId="1">
    <w:name w:val="heading 1"/>
    <w:basedOn w:val="a5"/>
    <w:next w:val="a5"/>
    <w:link w:val="1Char"/>
    <w:uiPriority w:val="9"/>
    <w:qFormat/>
    <w:rsid w:val="001D7231"/>
    <w:pPr>
      <w:keepNext/>
      <w:keepLines/>
      <w:spacing w:before="340" w:after="330" w:line="578" w:lineRule="auto"/>
      <w:outlineLvl w:val="0"/>
    </w:pPr>
    <w:rPr>
      <w:b/>
      <w:bCs/>
      <w:kern w:val="44"/>
      <w:sz w:val="44"/>
      <w:szCs w:val="44"/>
    </w:rPr>
  </w:style>
  <w:style w:type="paragraph" w:styleId="4">
    <w:name w:val="heading 4"/>
    <w:basedOn w:val="a5"/>
    <w:next w:val="a5"/>
    <w:link w:val="4Char"/>
    <w:uiPriority w:val="9"/>
    <w:unhideWhenUsed/>
    <w:qFormat/>
    <w:rsid w:val="001D7231"/>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5"/>
    <w:next w:val="a5"/>
    <w:link w:val="5Char"/>
    <w:uiPriority w:val="9"/>
    <w:unhideWhenUsed/>
    <w:qFormat/>
    <w:rsid w:val="001D7231"/>
    <w:pPr>
      <w:keepNext/>
      <w:keepLines/>
      <w:spacing w:before="280" w:after="290" w:line="376" w:lineRule="auto"/>
      <w:outlineLvl w:val="4"/>
    </w:pPr>
    <w:rPr>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subject"/>
    <w:basedOn w:val="aa"/>
    <w:next w:val="aa"/>
    <w:link w:val="Char"/>
    <w:uiPriority w:val="99"/>
    <w:unhideWhenUsed/>
    <w:qFormat/>
    <w:rsid w:val="001D7231"/>
    <w:rPr>
      <w:b/>
      <w:bCs/>
    </w:rPr>
  </w:style>
  <w:style w:type="paragraph" w:styleId="aa">
    <w:name w:val="annotation text"/>
    <w:basedOn w:val="a5"/>
    <w:link w:val="Char0"/>
    <w:uiPriority w:val="99"/>
    <w:unhideWhenUsed/>
    <w:rsid w:val="001D7231"/>
    <w:pPr>
      <w:jc w:val="left"/>
    </w:pPr>
  </w:style>
  <w:style w:type="paragraph" w:styleId="7">
    <w:name w:val="toc 7"/>
    <w:basedOn w:val="a5"/>
    <w:next w:val="a5"/>
    <w:uiPriority w:val="39"/>
    <w:unhideWhenUsed/>
    <w:qFormat/>
    <w:rsid w:val="001D7231"/>
    <w:pPr>
      <w:ind w:left="1440"/>
      <w:jc w:val="left"/>
    </w:pPr>
    <w:rPr>
      <w:rFonts w:asciiTheme="minorHAnsi" w:hAnsiTheme="minorHAnsi"/>
      <w:sz w:val="18"/>
      <w:szCs w:val="18"/>
    </w:rPr>
  </w:style>
  <w:style w:type="paragraph" w:styleId="50">
    <w:name w:val="toc 5"/>
    <w:basedOn w:val="a5"/>
    <w:next w:val="a5"/>
    <w:uiPriority w:val="39"/>
    <w:unhideWhenUsed/>
    <w:qFormat/>
    <w:rsid w:val="001D7231"/>
    <w:pPr>
      <w:ind w:left="960"/>
      <w:jc w:val="left"/>
    </w:pPr>
    <w:rPr>
      <w:rFonts w:asciiTheme="minorHAnsi" w:hAnsiTheme="minorHAnsi"/>
      <w:sz w:val="18"/>
      <w:szCs w:val="18"/>
    </w:rPr>
  </w:style>
  <w:style w:type="paragraph" w:styleId="3">
    <w:name w:val="toc 3"/>
    <w:basedOn w:val="a5"/>
    <w:next w:val="a5"/>
    <w:uiPriority w:val="39"/>
    <w:unhideWhenUsed/>
    <w:rsid w:val="001D7231"/>
    <w:pPr>
      <w:ind w:left="480"/>
      <w:jc w:val="left"/>
    </w:pPr>
    <w:rPr>
      <w:rFonts w:asciiTheme="minorHAnsi" w:hAnsiTheme="minorHAnsi"/>
      <w:i/>
      <w:iCs/>
      <w:sz w:val="20"/>
      <w:szCs w:val="20"/>
    </w:rPr>
  </w:style>
  <w:style w:type="paragraph" w:styleId="8">
    <w:name w:val="toc 8"/>
    <w:basedOn w:val="a5"/>
    <w:next w:val="a5"/>
    <w:uiPriority w:val="39"/>
    <w:unhideWhenUsed/>
    <w:qFormat/>
    <w:rsid w:val="001D7231"/>
    <w:pPr>
      <w:ind w:left="1680"/>
      <w:jc w:val="left"/>
    </w:pPr>
    <w:rPr>
      <w:rFonts w:asciiTheme="minorHAnsi" w:hAnsiTheme="minorHAnsi"/>
      <w:sz w:val="18"/>
      <w:szCs w:val="18"/>
    </w:rPr>
  </w:style>
  <w:style w:type="paragraph" w:styleId="ab">
    <w:name w:val="Balloon Text"/>
    <w:basedOn w:val="a5"/>
    <w:link w:val="Char1"/>
    <w:uiPriority w:val="99"/>
    <w:unhideWhenUsed/>
    <w:qFormat/>
    <w:rsid w:val="001D7231"/>
    <w:pPr>
      <w:spacing w:line="240" w:lineRule="auto"/>
    </w:pPr>
    <w:rPr>
      <w:sz w:val="18"/>
      <w:szCs w:val="18"/>
    </w:rPr>
  </w:style>
  <w:style w:type="paragraph" w:styleId="ac">
    <w:name w:val="footer"/>
    <w:basedOn w:val="a5"/>
    <w:link w:val="Char2"/>
    <w:uiPriority w:val="99"/>
    <w:unhideWhenUsed/>
    <w:qFormat/>
    <w:rsid w:val="001D7231"/>
    <w:pPr>
      <w:widowControl/>
      <w:tabs>
        <w:tab w:val="center" w:pos="4680"/>
        <w:tab w:val="right" w:pos="9360"/>
      </w:tabs>
      <w:spacing w:line="240" w:lineRule="auto"/>
      <w:ind w:firstLineChars="0" w:firstLine="0"/>
      <w:jc w:val="left"/>
    </w:pPr>
    <w:rPr>
      <w:rFonts w:asciiTheme="minorHAnsi" w:eastAsiaTheme="minorEastAsia" w:hAnsiTheme="minorHAnsi" w:cs="Times New Roman"/>
      <w:kern w:val="0"/>
      <w:sz w:val="22"/>
    </w:rPr>
  </w:style>
  <w:style w:type="paragraph" w:styleId="10">
    <w:name w:val="toc 1"/>
    <w:basedOn w:val="a5"/>
    <w:next w:val="a5"/>
    <w:uiPriority w:val="39"/>
    <w:unhideWhenUsed/>
    <w:qFormat/>
    <w:rsid w:val="001D7231"/>
    <w:pPr>
      <w:spacing w:before="120" w:after="120"/>
      <w:jc w:val="left"/>
    </w:pPr>
    <w:rPr>
      <w:rFonts w:asciiTheme="minorHAnsi" w:hAnsiTheme="minorHAnsi"/>
      <w:b/>
      <w:bCs/>
      <w:caps/>
      <w:sz w:val="20"/>
      <w:szCs w:val="20"/>
    </w:rPr>
  </w:style>
  <w:style w:type="paragraph" w:styleId="40">
    <w:name w:val="toc 4"/>
    <w:basedOn w:val="a5"/>
    <w:next w:val="a5"/>
    <w:uiPriority w:val="39"/>
    <w:unhideWhenUsed/>
    <w:qFormat/>
    <w:rsid w:val="001D7231"/>
    <w:pPr>
      <w:ind w:left="720"/>
      <w:jc w:val="left"/>
    </w:pPr>
    <w:rPr>
      <w:rFonts w:asciiTheme="minorHAnsi" w:hAnsiTheme="minorHAnsi"/>
      <w:sz w:val="18"/>
      <w:szCs w:val="18"/>
    </w:rPr>
  </w:style>
  <w:style w:type="paragraph" w:styleId="6">
    <w:name w:val="toc 6"/>
    <w:basedOn w:val="a5"/>
    <w:next w:val="a5"/>
    <w:uiPriority w:val="39"/>
    <w:unhideWhenUsed/>
    <w:rsid w:val="001D7231"/>
    <w:pPr>
      <w:ind w:left="1200"/>
      <w:jc w:val="left"/>
    </w:pPr>
    <w:rPr>
      <w:rFonts w:asciiTheme="minorHAnsi" w:hAnsiTheme="minorHAnsi"/>
      <w:sz w:val="18"/>
      <w:szCs w:val="18"/>
    </w:rPr>
  </w:style>
  <w:style w:type="paragraph" w:styleId="2">
    <w:name w:val="toc 2"/>
    <w:basedOn w:val="a5"/>
    <w:next w:val="a5"/>
    <w:uiPriority w:val="39"/>
    <w:unhideWhenUsed/>
    <w:qFormat/>
    <w:rsid w:val="001D7231"/>
    <w:pPr>
      <w:ind w:left="240"/>
      <w:jc w:val="left"/>
    </w:pPr>
    <w:rPr>
      <w:rFonts w:asciiTheme="minorHAnsi" w:hAnsiTheme="minorHAnsi"/>
      <w:smallCaps/>
      <w:sz w:val="20"/>
      <w:szCs w:val="20"/>
    </w:rPr>
  </w:style>
  <w:style w:type="paragraph" w:styleId="9">
    <w:name w:val="toc 9"/>
    <w:basedOn w:val="a5"/>
    <w:next w:val="a5"/>
    <w:uiPriority w:val="39"/>
    <w:unhideWhenUsed/>
    <w:rsid w:val="001D7231"/>
    <w:pPr>
      <w:ind w:left="1920"/>
      <w:jc w:val="left"/>
    </w:pPr>
    <w:rPr>
      <w:rFonts w:asciiTheme="minorHAnsi" w:hAnsiTheme="minorHAnsi"/>
      <w:sz w:val="18"/>
      <w:szCs w:val="18"/>
    </w:rPr>
  </w:style>
  <w:style w:type="character" w:styleId="ad">
    <w:name w:val="Hyperlink"/>
    <w:basedOn w:val="a6"/>
    <w:uiPriority w:val="99"/>
    <w:unhideWhenUsed/>
    <w:qFormat/>
    <w:rsid w:val="001D7231"/>
    <w:rPr>
      <w:color w:val="0563C1" w:themeColor="hyperlink"/>
      <w:u w:val="single"/>
    </w:rPr>
  </w:style>
  <w:style w:type="character" w:styleId="ae">
    <w:name w:val="annotation reference"/>
    <w:basedOn w:val="a6"/>
    <w:uiPriority w:val="99"/>
    <w:unhideWhenUsed/>
    <w:qFormat/>
    <w:rsid w:val="001D7231"/>
    <w:rPr>
      <w:sz w:val="21"/>
      <w:szCs w:val="21"/>
    </w:rPr>
  </w:style>
  <w:style w:type="table" w:styleId="af">
    <w:name w:val="Table Grid"/>
    <w:basedOn w:val="a7"/>
    <w:qFormat/>
    <w:rsid w:val="001D7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章标题"/>
    <w:basedOn w:val="1"/>
    <w:qFormat/>
    <w:rsid w:val="001D7231"/>
    <w:pPr>
      <w:keepLines w:val="0"/>
      <w:numPr>
        <w:numId w:val="1"/>
      </w:numPr>
      <w:spacing w:beforeLines="50" w:afterLines="50" w:line="360" w:lineRule="auto"/>
      <w:ind w:firstLineChars="0" w:firstLine="0"/>
      <w:jc w:val="center"/>
    </w:pPr>
  </w:style>
  <w:style w:type="paragraph" w:customStyle="1" w:styleId="a2">
    <w:name w:val="节标题"/>
    <w:basedOn w:val="a1"/>
    <w:qFormat/>
    <w:rsid w:val="001D7231"/>
    <w:pPr>
      <w:keepNext w:val="0"/>
      <w:numPr>
        <w:ilvl w:val="1"/>
      </w:numPr>
      <w:jc w:val="left"/>
      <w:outlineLvl w:val="1"/>
    </w:pPr>
    <w:rPr>
      <w:rFonts w:eastAsia="黑体"/>
      <w:b w:val="0"/>
      <w:sz w:val="28"/>
    </w:rPr>
  </w:style>
  <w:style w:type="character" w:customStyle="1" w:styleId="1Char">
    <w:name w:val="标题 1 Char"/>
    <w:basedOn w:val="a6"/>
    <w:link w:val="1"/>
    <w:uiPriority w:val="9"/>
    <w:qFormat/>
    <w:rsid w:val="001D7231"/>
    <w:rPr>
      <w:b/>
      <w:bCs/>
      <w:kern w:val="44"/>
      <w:sz w:val="44"/>
      <w:szCs w:val="44"/>
    </w:rPr>
  </w:style>
  <w:style w:type="paragraph" w:customStyle="1" w:styleId="a3">
    <w:name w:val="小节标题"/>
    <w:basedOn w:val="a2"/>
    <w:qFormat/>
    <w:rsid w:val="001D7231"/>
    <w:pPr>
      <w:numPr>
        <w:ilvl w:val="2"/>
      </w:numPr>
      <w:outlineLvl w:val="2"/>
    </w:pPr>
    <w:rPr>
      <w:rFonts w:eastAsia="宋体"/>
      <w:sz w:val="24"/>
    </w:rPr>
  </w:style>
  <w:style w:type="paragraph" w:customStyle="1" w:styleId="a4">
    <w:name w:val="小小节标题"/>
    <w:basedOn w:val="a3"/>
    <w:qFormat/>
    <w:rsid w:val="001D7231"/>
    <w:pPr>
      <w:numPr>
        <w:ilvl w:val="3"/>
      </w:numPr>
      <w:outlineLvl w:val="3"/>
    </w:pPr>
  </w:style>
  <w:style w:type="character" w:customStyle="1" w:styleId="4Char">
    <w:name w:val="标题 4 Char"/>
    <w:basedOn w:val="a6"/>
    <w:link w:val="4"/>
    <w:qFormat/>
    <w:rsid w:val="001D7231"/>
    <w:rPr>
      <w:rFonts w:asciiTheme="majorHAnsi" w:eastAsiaTheme="majorEastAsia" w:hAnsiTheme="majorHAnsi" w:cstheme="majorBidi"/>
      <w:b/>
      <w:bCs/>
      <w:sz w:val="28"/>
      <w:szCs w:val="28"/>
    </w:rPr>
  </w:style>
  <w:style w:type="paragraph" w:customStyle="1" w:styleId="Default">
    <w:name w:val="Default"/>
    <w:rsid w:val="001D7231"/>
    <w:pPr>
      <w:widowControl w:val="0"/>
      <w:autoSpaceDE w:val="0"/>
      <w:autoSpaceDN w:val="0"/>
      <w:adjustRightInd w:val="0"/>
    </w:pPr>
    <w:rPr>
      <w:rFonts w:ascii="宋体" w:eastAsia="宋体" w:hAnsi="Times New Roman" w:cs="宋体"/>
      <w:color w:val="000000"/>
      <w:sz w:val="24"/>
      <w:szCs w:val="24"/>
    </w:rPr>
  </w:style>
  <w:style w:type="paragraph" w:customStyle="1" w:styleId="11">
    <w:name w:val="列出段落1"/>
    <w:basedOn w:val="a5"/>
    <w:uiPriority w:val="34"/>
    <w:qFormat/>
    <w:rsid w:val="001D7231"/>
    <w:pPr>
      <w:ind w:firstLine="420"/>
    </w:pPr>
  </w:style>
  <w:style w:type="paragraph" w:customStyle="1" w:styleId="a">
    <w:name w:val="附小标题"/>
    <w:basedOn w:val="11"/>
    <w:qFormat/>
    <w:rsid w:val="001D7231"/>
    <w:pPr>
      <w:numPr>
        <w:numId w:val="2"/>
      </w:numPr>
      <w:ind w:firstLineChars="0"/>
      <w:jc w:val="left"/>
    </w:pPr>
  </w:style>
  <w:style w:type="paragraph" w:customStyle="1" w:styleId="12">
    <w:name w:val="附小标题1"/>
    <w:basedOn w:val="a"/>
    <w:qFormat/>
    <w:rsid w:val="001D7231"/>
    <w:pPr>
      <w:numPr>
        <w:numId w:val="0"/>
      </w:numPr>
    </w:pPr>
  </w:style>
  <w:style w:type="paragraph" w:customStyle="1" w:styleId="a0">
    <w:name w:val="（数字）"/>
    <w:basedOn w:val="a5"/>
    <w:qFormat/>
    <w:rsid w:val="001D7231"/>
    <w:pPr>
      <w:numPr>
        <w:ilvl w:val="4"/>
        <w:numId w:val="2"/>
      </w:numPr>
      <w:ind w:firstLineChars="0" w:firstLine="0"/>
      <w:outlineLvl w:val="4"/>
    </w:pPr>
  </w:style>
  <w:style w:type="character" w:customStyle="1" w:styleId="5Char">
    <w:name w:val="标题 5 Char"/>
    <w:basedOn w:val="a6"/>
    <w:link w:val="5"/>
    <w:uiPriority w:val="9"/>
    <w:semiHidden/>
    <w:qFormat/>
    <w:rsid w:val="001D7231"/>
    <w:rPr>
      <w:b/>
      <w:bCs/>
      <w:sz w:val="28"/>
      <w:szCs w:val="28"/>
    </w:rPr>
  </w:style>
  <w:style w:type="paragraph" w:customStyle="1" w:styleId="TOC1">
    <w:name w:val="TOC 标题1"/>
    <w:basedOn w:val="1"/>
    <w:next w:val="a5"/>
    <w:uiPriority w:val="39"/>
    <w:unhideWhenUsed/>
    <w:qFormat/>
    <w:rsid w:val="001D7231"/>
    <w:pPr>
      <w:widowControl/>
      <w:spacing w:before="240" w:after="0"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Char2">
    <w:name w:val="页脚 Char"/>
    <w:basedOn w:val="a6"/>
    <w:link w:val="ac"/>
    <w:uiPriority w:val="99"/>
    <w:qFormat/>
    <w:rsid w:val="001D7231"/>
    <w:rPr>
      <w:rFonts w:cs="Times New Roman"/>
      <w:kern w:val="0"/>
      <w:sz w:val="22"/>
    </w:rPr>
  </w:style>
  <w:style w:type="character" w:customStyle="1" w:styleId="Char0">
    <w:name w:val="批注文字 Char"/>
    <w:basedOn w:val="a6"/>
    <w:link w:val="aa"/>
    <w:uiPriority w:val="99"/>
    <w:semiHidden/>
    <w:qFormat/>
    <w:rsid w:val="001D7231"/>
    <w:rPr>
      <w:rFonts w:ascii="Arial" w:eastAsia="宋体" w:hAnsi="Arial"/>
      <w:sz w:val="24"/>
    </w:rPr>
  </w:style>
  <w:style w:type="character" w:customStyle="1" w:styleId="Char">
    <w:name w:val="批注主题 Char"/>
    <w:basedOn w:val="Char0"/>
    <w:link w:val="a9"/>
    <w:uiPriority w:val="99"/>
    <w:semiHidden/>
    <w:rsid w:val="001D7231"/>
    <w:rPr>
      <w:rFonts w:ascii="Arial" w:eastAsia="宋体" w:hAnsi="Arial"/>
      <w:b/>
      <w:bCs/>
      <w:sz w:val="24"/>
    </w:rPr>
  </w:style>
  <w:style w:type="character" w:customStyle="1" w:styleId="Char1">
    <w:name w:val="批注框文本 Char"/>
    <w:basedOn w:val="a6"/>
    <w:link w:val="ab"/>
    <w:uiPriority w:val="99"/>
    <w:semiHidden/>
    <w:rsid w:val="001D7231"/>
    <w:rPr>
      <w:rFonts w:ascii="Arial" w:eastAsia="宋体" w:hAnsi="Arial"/>
      <w:sz w:val="18"/>
      <w:szCs w:val="18"/>
    </w:rPr>
  </w:style>
  <w:style w:type="paragraph" w:customStyle="1" w:styleId="13">
    <w:name w:val="修订1"/>
    <w:hidden/>
    <w:uiPriority w:val="99"/>
    <w:semiHidden/>
    <w:rsid w:val="001D7231"/>
    <w:rPr>
      <w:rFonts w:ascii="Arial" w:eastAsia="宋体" w:hAnsi="Arial"/>
      <w:kern w:val="2"/>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31F26AEE-9BC8-4696-8297-093E14B126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37</Pages>
  <Words>2638</Words>
  <Characters>15042</Characters>
  <Application>Microsoft Office Word</Application>
  <DocSecurity>0</DocSecurity>
  <Lines>125</Lines>
  <Paragraphs>35</Paragraphs>
  <ScaleCrop>false</ScaleCrop>
  <Company>Microsoft</Company>
  <LinksUpToDate>false</LinksUpToDate>
  <CharactersWithSpaces>17645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fengyu</dc:creator>
  <cp:lastModifiedBy>许昌市公共资源交易中心:沙鑫</cp:lastModifiedBy>
  <cp:revision>10</cp:revision>
  <cp:lastPrinted>2017-04-28T01:34:00Z</cp:lastPrinted>
  <dcterms:created xsi:type="dcterms:W3CDTF">2017-04-06T05:27:00Z</dcterms:created>
  <dcterms:modified xsi:type="dcterms:W3CDTF">2017-04-28T01:40:00Z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