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2D69B" w:themeColor="accent3" w:themeTint="99"/>
  <w:body>
    <w:p w:rsidR="00206E0E" w:rsidRDefault="00206E0E" w:rsidP="00311303">
      <w:pPr>
        <w:pStyle w:val="2"/>
        <w:spacing w:line="360" w:lineRule="auto"/>
        <w:jc w:val="center"/>
        <w:rPr>
          <w:lang w:val="zh-CN"/>
        </w:rPr>
      </w:pPr>
      <w:bookmarkStart w:id="0" w:name="_Toc492304412"/>
      <w:r>
        <w:rPr>
          <w:rFonts w:hint="eastAsia"/>
          <w:lang w:val="zh-CN"/>
        </w:rPr>
        <w:t>监理方案</w:t>
      </w:r>
      <w:bookmarkEnd w:id="0"/>
    </w:p>
    <w:p w:rsidR="00206E0E" w:rsidRPr="00954C9E" w:rsidRDefault="00206E0E" w:rsidP="00206E0E">
      <w:pPr>
        <w:pStyle w:val="3"/>
      </w:pPr>
      <w:bookmarkStart w:id="1" w:name="_Toc425413766"/>
      <w:bookmarkStart w:id="2" w:name="_Toc435515848"/>
      <w:bookmarkStart w:id="3" w:name="_Toc436829670"/>
      <w:bookmarkStart w:id="4" w:name="_Toc436832050"/>
      <w:bookmarkStart w:id="5" w:name="_Toc437084680"/>
      <w:bookmarkStart w:id="6" w:name="_Toc440986978"/>
      <w:bookmarkStart w:id="7" w:name="_Toc443566432"/>
      <w:bookmarkStart w:id="8" w:name="_Toc444943097"/>
      <w:bookmarkStart w:id="9" w:name="_Toc455556672"/>
      <w:bookmarkStart w:id="10" w:name="_Toc464044868"/>
      <w:bookmarkStart w:id="11" w:name="_Toc481583836"/>
      <w:bookmarkStart w:id="12" w:name="_Toc491882565"/>
      <w:bookmarkStart w:id="13" w:name="_Toc492304413"/>
      <w:r w:rsidRPr="00954C9E">
        <w:rPr>
          <w:rFonts w:hint="eastAsia"/>
        </w:rPr>
        <w:t>第一章、工程概况</w:t>
      </w:r>
      <w:bookmarkEnd w:id="1"/>
      <w:bookmarkEnd w:id="2"/>
      <w:bookmarkEnd w:id="3"/>
      <w:bookmarkEnd w:id="4"/>
      <w:bookmarkEnd w:id="5"/>
      <w:bookmarkEnd w:id="6"/>
      <w:bookmarkEnd w:id="7"/>
      <w:bookmarkEnd w:id="8"/>
      <w:bookmarkEnd w:id="9"/>
      <w:bookmarkEnd w:id="10"/>
      <w:bookmarkEnd w:id="11"/>
      <w:bookmarkEnd w:id="12"/>
      <w:bookmarkEnd w:id="13"/>
    </w:p>
    <w:p w:rsidR="00206E0E" w:rsidRDefault="00206E0E" w:rsidP="00206E0E">
      <w:pPr>
        <w:adjustRightInd w:val="0"/>
        <w:snapToGrid w:val="0"/>
        <w:spacing w:line="360" w:lineRule="auto"/>
        <w:ind w:firstLine="465"/>
        <w:jc w:val="left"/>
        <w:rPr>
          <w:rFonts w:ascii="宋体" w:hAnsi="宋体" w:cs="宋体"/>
          <w:sz w:val="24"/>
        </w:rPr>
      </w:pPr>
      <w:r w:rsidRPr="0082261F">
        <w:rPr>
          <w:rFonts w:asciiTheme="minorEastAsia" w:hAnsiTheme="minorEastAsia" w:hint="eastAsia"/>
          <w:sz w:val="24"/>
        </w:rPr>
        <w:t>项目名称：</w:t>
      </w:r>
      <w:r w:rsidRPr="008A2928">
        <w:rPr>
          <w:rFonts w:ascii="宋体" w:hAnsi="宋体" w:cs="宋体" w:hint="eastAsia"/>
          <w:sz w:val="24"/>
        </w:rPr>
        <w:t>许昌市融媒体产业发展基地项目监理单位</w:t>
      </w:r>
    </w:p>
    <w:p w:rsidR="00206E0E" w:rsidRPr="006B391A" w:rsidRDefault="00206E0E" w:rsidP="00206E0E">
      <w:pPr>
        <w:autoSpaceDE w:val="0"/>
        <w:autoSpaceDN w:val="0"/>
        <w:adjustRightInd w:val="0"/>
        <w:snapToGrid w:val="0"/>
        <w:spacing w:line="360" w:lineRule="auto"/>
        <w:ind w:firstLine="482"/>
        <w:rPr>
          <w:rFonts w:ascii="宋体" w:hAnsi="宋体" w:cs="宋体"/>
          <w:sz w:val="24"/>
        </w:rPr>
      </w:pPr>
      <w:r w:rsidRPr="006B391A">
        <w:rPr>
          <w:rFonts w:ascii="宋体" w:hAnsi="宋体" w:cs="宋体" w:hint="eastAsia"/>
          <w:sz w:val="24"/>
        </w:rPr>
        <w:t>招标编号：ZFCG－G2017139号</w:t>
      </w:r>
    </w:p>
    <w:p w:rsidR="00206E0E" w:rsidRPr="006B391A" w:rsidRDefault="00206E0E" w:rsidP="00206E0E">
      <w:pPr>
        <w:autoSpaceDE w:val="0"/>
        <w:autoSpaceDN w:val="0"/>
        <w:adjustRightInd w:val="0"/>
        <w:snapToGrid w:val="0"/>
        <w:spacing w:line="360" w:lineRule="auto"/>
        <w:ind w:firstLine="482"/>
        <w:rPr>
          <w:rFonts w:ascii="宋体" w:hAnsi="宋体" w:cs="宋体"/>
          <w:sz w:val="24"/>
        </w:rPr>
      </w:pPr>
      <w:r w:rsidRPr="006B391A">
        <w:rPr>
          <w:rFonts w:ascii="宋体" w:hAnsi="宋体" w:cs="宋体" w:hint="eastAsia"/>
          <w:sz w:val="24"/>
        </w:rPr>
        <w:t>项目需求：许昌市融媒体产业发展基地项目监理单位</w:t>
      </w:r>
    </w:p>
    <w:p w:rsidR="00206E0E" w:rsidRDefault="00206E0E" w:rsidP="00206E0E">
      <w:pPr>
        <w:autoSpaceDE w:val="0"/>
        <w:autoSpaceDN w:val="0"/>
        <w:adjustRightInd w:val="0"/>
        <w:snapToGrid w:val="0"/>
        <w:spacing w:line="360" w:lineRule="auto"/>
        <w:ind w:firstLine="482"/>
        <w:rPr>
          <w:rFonts w:ascii="宋体" w:hAnsi="宋体" w:cs="宋体"/>
          <w:sz w:val="24"/>
        </w:rPr>
      </w:pPr>
      <w:r w:rsidRPr="006B391A">
        <w:rPr>
          <w:rFonts w:ascii="宋体" w:hAnsi="宋体" w:cs="宋体" w:hint="eastAsia"/>
          <w:sz w:val="24"/>
        </w:rPr>
        <w:t>采购预算：2078700元</w:t>
      </w:r>
    </w:p>
    <w:p w:rsidR="00206E0E" w:rsidRPr="006B391A" w:rsidRDefault="00206E0E" w:rsidP="00206E0E">
      <w:pPr>
        <w:autoSpaceDE w:val="0"/>
        <w:autoSpaceDN w:val="0"/>
        <w:adjustRightInd w:val="0"/>
        <w:snapToGrid w:val="0"/>
        <w:spacing w:line="360" w:lineRule="auto"/>
        <w:ind w:firstLine="482"/>
        <w:rPr>
          <w:rFonts w:ascii="宋体" w:hAnsi="宋体" w:cs="宋体"/>
          <w:sz w:val="24"/>
        </w:rPr>
      </w:pPr>
      <w:r>
        <w:rPr>
          <w:rFonts w:ascii="宋体" w:hAnsi="宋体" w:cs="宋体" w:hint="eastAsia"/>
          <w:sz w:val="24"/>
        </w:rPr>
        <w:t>项目需求：1.</w:t>
      </w:r>
      <w:r w:rsidRPr="006B391A">
        <w:rPr>
          <w:rFonts w:ascii="宋体" w:hAnsi="宋体" w:cs="宋体" w:hint="eastAsia"/>
          <w:sz w:val="24"/>
        </w:rPr>
        <w:t>本项目位于许昌市八一东路以南，魏武大道以东。本项目主要有以下部分组成：多功能演播厅、会展中心和融媒体电商产业大楼以及相应的附属配套设施。地上总建筑面积33548平方米，地下建筑面积16205平方米。</w:t>
      </w:r>
    </w:p>
    <w:p w:rsidR="00206E0E" w:rsidRPr="004D66B8" w:rsidRDefault="00206E0E" w:rsidP="004D66B8">
      <w:pPr>
        <w:adjustRightInd w:val="0"/>
        <w:snapToGrid w:val="0"/>
        <w:spacing w:line="360" w:lineRule="auto"/>
        <w:ind w:firstLine="465"/>
        <w:jc w:val="left"/>
        <w:rPr>
          <w:rFonts w:asciiTheme="minorEastAsia" w:hAnsiTheme="minorEastAsia"/>
          <w:sz w:val="24"/>
        </w:rPr>
      </w:pPr>
      <w:r w:rsidRPr="004D66B8">
        <w:rPr>
          <w:rFonts w:asciiTheme="minorEastAsia" w:hAnsiTheme="minorEastAsia" w:hint="eastAsia"/>
          <w:sz w:val="24"/>
        </w:rPr>
        <w:t>2.招标范围：全部施工内容（含人防）的施工阶段和保修期的监理工作。</w:t>
      </w:r>
    </w:p>
    <w:p w:rsidR="00206E0E" w:rsidRPr="004D66B8" w:rsidRDefault="00206E0E" w:rsidP="004D66B8">
      <w:pPr>
        <w:adjustRightInd w:val="0"/>
        <w:snapToGrid w:val="0"/>
        <w:spacing w:line="360" w:lineRule="auto"/>
        <w:ind w:firstLine="465"/>
        <w:jc w:val="left"/>
        <w:rPr>
          <w:rFonts w:asciiTheme="minorEastAsia" w:hAnsiTheme="minorEastAsia"/>
          <w:sz w:val="24"/>
        </w:rPr>
      </w:pPr>
      <w:r w:rsidRPr="004D66B8">
        <w:rPr>
          <w:rFonts w:asciiTheme="minorEastAsia" w:hAnsiTheme="minorEastAsia" w:hint="eastAsia"/>
          <w:sz w:val="24"/>
        </w:rPr>
        <w:t>3.监理服务期：接采购单位书面通知起至质量保修期结束。</w:t>
      </w:r>
    </w:p>
    <w:p w:rsidR="00206E0E" w:rsidRPr="006B391A" w:rsidRDefault="00206E0E" w:rsidP="004D66B8">
      <w:pPr>
        <w:adjustRightInd w:val="0"/>
        <w:snapToGrid w:val="0"/>
        <w:spacing w:line="360" w:lineRule="auto"/>
        <w:ind w:firstLine="465"/>
        <w:jc w:val="left"/>
        <w:rPr>
          <w:rFonts w:asciiTheme="minorEastAsia" w:hAnsiTheme="minorEastAsia"/>
          <w:sz w:val="24"/>
        </w:rPr>
      </w:pPr>
      <w:r>
        <w:rPr>
          <w:rFonts w:asciiTheme="minorEastAsia" w:hAnsiTheme="minorEastAsia" w:hint="eastAsia"/>
          <w:sz w:val="24"/>
        </w:rPr>
        <w:t>付款方式：</w:t>
      </w:r>
      <w:r w:rsidRPr="004D66B8">
        <w:rPr>
          <w:rFonts w:asciiTheme="minorEastAsia" w:hAnsiTheme="minorEastAsia" w:hint="eastAsia"/>
          <w:sz w:val="24"/>
        </w:rPr>
        <w:t>1.合同签订后，总监理工程师及有关人员进场，提交“监理规划”，经采购单位和项目公司审核通过后，10个工作日内，支付合同总价款的10%；</w:t>
      </w:r>
    </w:p>
    <w:p w:rsidR="00206E0E" w:rsidRPr="004D66B8" w:rsidRDefault="00206E0E" w:rsidP="004D66B8">
      <w:pPr>
        <w:adjustRightInd w:val="0"/>
        <w:snapToGrid w:val="0"/>
        <w:spacing w:line="360" w:lineRule="auto"/>
        <w:ind w:firstLine="465"/>
        <w:jc w:val="left"/>
        <w:rPr>
          <w:rFonts w:asciiTheme="minorEastAsia" w:hAnsiTheme="minorEastAsia"/>
          <w:sz w:val="24"/>
        </w:rPr>
      </w:pPr>
      <w:r w:rsidRPr="004D66B8">
        <w:rPr>
          <w:rFonts w:asciiTheme="minorEastAsia" w:hAnsiTheme="minorEastAsia" w:hint="eastAsia"/>
          <w:sz w:val="24"/>
        </w:rPr>
        <w:t>2.监理费每季度末支付一次，每次支付额=合同总价款/工期（月）*3；</w:t>
      </w:r>
    </w:p>
    <w:p w:rsidR="00206E0E" w:rsidRPr="004D66B8" w:rsidRDefault="00206E0E" w:rsidP="004D66B8">
      <w:pPr>
        <w:adjustRightInd w:val="0"/>
        <w:snapToGrid w:val="0"/>
        <w:spacing w:line="360" w:lineRule="auto"/>
        <w:ind w:firstLine="465"/>
        <w:jc w:val="left"/>
        <w:rPr>
          <w:rFonts w:asciiTheme="minorEastAsia" w:hAnsiTheme="minorEastAsia"/>
          <w:sz w:val="24"/>
        </w:rPr>
      </w:pPr>
      <w:r w:rsidRPr="004D66B8">
        <w:rPr>
          <w:rFonts w:asciiTheme="minorEastAsia" w:hAnsiTheme="minorEastAsia" w:hint="eastAsia"/>
          <w:sz w:val="24"/>
        </w:rPr>
        <w:t>3.工程竣工验收合格并工程竣工决算通过政府审计完成后，支付至监理合同总价款的90%；</w:t>
      </w:r>
    </w:p>
    <w:p w:rsidR="00206E0E" w:rsidRPr="004D66B8" w:rsidRDefault="00206E0E" w:rsidP="004D66B8">
      <w:pPr>
        <w:adjustRightInd w:val="0"/>
        <w:snapToGrid w:val="0"/>
        <w:spacing w:line="360" w:lineRule="auto"/>
        <w:ind w:firstLine="465"/>
        <w:jc w:val="left"/>
        <w:rPr>
          <w:rFonts w:asciiTheme="minorEastAsia" w:hAnsiTheme="minorEastAsia"/>
          <w:sz w:val="24"/>
        </w:rPr>
      </w:pPr>
      <w:r w:rsidRPr="004D66B8">
        <w:rPr>
          <w:rFonts w:asciiTheme="minorEastAsia" w:hAnsiTheme="minorEastAsia" w:hint="eastAsia"/>
          <w:sz w:val="24"/>
        </w:rPr>
        <w:t>4.本项目通过竣工验收备案后一年，支付监理合同总价款的10%。</w:t>
      </w:r>
    </w:p>
    <w:p w:rsidR="00206E0E" w:rsidRPr="004D66B8" w:rsidRDefault="00206E0E" w:rsidP="004D66B8">
      <w:pPr>
        <w:adjustRightInd w:val="0"/>
        <w:snapToGrid w:val="0"/>
        <w:spacing w:line="360" w:lineRule="auto"/>
        <w:ind w:firstLine="465"/>
        <w:jc w:val="left"/>
        <w:rPr>
          <w:rFonts w:asciiTheme="minorEastAsia" w:hAnsiTheme="minorEastAsia"/>
          <w:sz w:val="24"/>
        </w:rPr>
      </w:pPr>
      <w:r w:rsidRPr="004D66B8">
        <w:rPr>
          <w:rFonts w:asciiTheme="minorEastAsia" w:hAnsiTheme="minorEastAsia" w:hint="eastAsia"/>
          <w:sz w:val="24"/>
        </w:rPr>
        <w:t>采购预算：2078700元</w:t>
      </w:r>
    </w:p>
    <w:p w:rsidR="00206E0E" w:rsidRPr="004D66B8" w:rsidRDefault="00206E0E" w:rsidP="004D66B8">
      <w:pPr>
        <w:adjustRightInd w:val="0"/>
        <w:snapToGrid w:val="0"/>
        <w:spacing w:line="360" w:lineRule="auto"/>
        <w:ind w:firstLine="465"/>
        <w:jc w:val="left"/>
        <w:rPr>
          <w:rFonts w:asciiTheme="minorEastAsia" w:hAnsiTheme="minorEastAsia"/>
          <w:sz w:val="24"/>
        </w:rPr>
      </w:pPr>
      <w:r w:rsidRPr="004D66B8">
        <w:rPr>
          <w:rFonts w:asciiTheme="minorEastAsia" w:hAnsiTheme="minorEastAsia" w:hint="eastAsia"/>
          <w:sz w:val="24"/>
        </w:rPr>
        <w:t>投标有效期：60天</w:t>
      </w:r>
    </w:p>
    <w:p w:rsidR="00206E0E" w:rsidRPr="00954C9E" w:rsidRDefault="00206E0E" w:rsidP="00206E0E">
      <w:pPr>
        <w:pStyle w:val="3"/>
      </w:pPr>
      <w:bookmarkStart w:id="14" w:name="_Toc328046384"/>
      <w:bookmarkStart w:id="15" w:name="_Toc328055434"/>
      <w:bookmarkStart w:id="16" w:name="_Toc394139367"/>
      <w:bookmarkStart w:id="17" w:name="_Toc395603395"/>
      <w:bookmarkStart w:id="18" w:name="_Toc398638908"/>
      <w:bookmarkStart w:id="19" w:name="_Toc436146204"/>
      <w:bookmarkStart w:id="20" w:name="_Toc444943098"/>
      <w:bookmarkStart w:id="21" w:name="_Toc455556673"/>
      <w:bookmarkStart w:id="22" w:name="_Toc464044869"/>
      <w:bookmarkStart w:id="23" w:name="_Toc481583837"/>
      <w:bookmarkStart w:id="24" w:name="_Toc491882566"/>
      <w:bookmarkStart w:id="25" w:name="_Toc492304414"/>
      <w:r w:rsidRPr="00954C9E">
        <w:rPr>
          <w:rFonts w:hint="eastAsia"/>
        </w:rPr>
        <w:t>第二章、监理目标及监理</w:t>
      </w:r>
      <w:bookmarkEnd w:id="14"/>
      <w:bookmarkEnd w:id="15"/>
      <w:r w:rsidRPr="00954C9E">
        <w:rPr>
          <w:rFonts w:hint="eastAsia"/>
        </w:rPr>
        <w:t>程序控制</w:t>
      </w:r>
      <w:bookmarkEnd w:id="16"/>
      <w:bookmarkEnd w:id="17"/>
      <w:bookmarkEnd w:id="18"/>
      <w:bookmarkEnd w:id="19"/>
      <w:bookmarkEnd w:id="20"/>
      <w:bookmarkEnd w:id="21"/>
      <w:bookmarkEnd w:id="22"/>
      <w:bookmarkEnd w:id="23"/>
      <w:bookmarkEnd w:id="24"/>
      <w:bookmarkEnd w:id="25"/>
    </w:p>
    <w:p w:rsidR="00206E0E" w:rsidRPr="00954C9E" w:rsidRDefault="00206E0E" w:rsidP="00206E0E">
      <w:pPr>
        <w:pStyle w:val="4"/>
      </w:pPr>
      <w:bookmarkStart w:id="26" w:name="_Toc394139368"/>
      <w:bookmarkStart w:id="27" w:name="_Toc395603396"/>
      <w:bookmarkStart w:id="28" w:name="_Toc398638909"/>
      <w:bookmarkStart w:id="29" w:name="_Toc436146205"/>
      <w:bookmarkStart w:id="30" w:name="_Toc444943099"/>
      <w:bookmarkStart w:id="31" w:name="_Toc455556674"/>
      <w:bookmarkStart w:id="32" w:name="_Toc464044870"/>
      <w:bookmarkStart w:id="33" w:name="_Toc481583838"/>
      <w:bookmarkStart w:id="34" w:name="_Toc491882567"/>
      <w:bookmarkStart w:id="35" w:name="_Toc492304415"/>
      <w:r w:rsidRPr="00954C9E">
        <w:rPr>
          <w:rFonts w:hint="eastAsia"/>
        </w:rPr>
        <w:t>一、监理目标</w:t>
      </w:r>
      <w:bookmarkEnd w:id="26"/>
      <w:bookmarkEnd w:id="27"/>
      <w:bookmarkEnd w:id="28"/>
      <w:bookmarkEnd w:id="29"/>
      <w:bookmarkEnd w:id="30"/>
      <w:bookmarkEnd w:id="31"/>
      <w:bookmarkEnd w:id="32"/>
      <w:bookmarkEnd w:id="33"/>
      <w:bookmarkEnd w:id="34"/>
      <w:bookmarkEnd w:id="35"/>
    </w:p>
    <w:p w:rsidR="00206E0E" w:rsidRPr="00954C9E" w:rsidRDefault="00206E0E" w:rsidP="00206E0E">
      <w:pPr>
        <w:pStyle w:val="4"/>
        <w:adjustRightInd w:val="0"/>
        <w:snapToGrid w:val="0"/>
        <w:spacing w:line="360" w:lineRule="auto"/>
      </w:pPr>
      <w:bookmarkStart w:id="36" w:name="_Toc328046386"/>
      <w:bookmarkStart w:id="37" w:name="_Toc328055436"/>
      <w:bookmarkStart w:id="38" w:name="_Toc491882568"/>
      <w:bookmarkStart w:id="39" w:name="_Toc492304416"/>
      <w:r>
        <w:rPr>
          <w:rFonts w:hint="eastAsia"/>
        </w:rPr>
        <w:t>（一）</w:t>
      </w:r>
      <w:r w:rsidRPr="00954C9E">
        <w:rPr>
          <w:rFonts w:hint="eastAsia"/>
        </w:rPr>
        <w:t>监理服务目标</w:t>
      </w:r>
      <w:bookmarkEnd w:id="36"/>
      <w:bookmarkEnd w:id="37"/>
      <w:bookmarkEnd w:id="38"/>
      <w:bookmarkEnd w:id="39"/>
    </w:p>
    <w:p w:rsidR="00206E0E" w:rsidRPr="006811D8" w:rsidRDefault="00206E0E" w:rsidP="00206E0E">
      <w:pPr>
        <w:adjustRightInd w:val="0"/>
        <w:snapToGrid w:val="0"/>
        <w:spacing w:line="360" w:lineRule="auto"/>
        <w:ind w:firstLineChars="150" w:firstLine="360"/>
        <w:rPr>
          <w:rFonts w:asciiTheme="minorEastAsia" w:hAnsiTheme="minorEastAsia"/>
          <w:sz w:val="24"/>
        </w:rPr>
      </w:pPr>
      <w:r w:rsidRPr="006811D8">
        <w:rPr>
          <w:rFonts w:asciiTheme="minorEastAsia" w:hAnsiTheme="minorEastAsia" w:hint="eastAsia"/>
          <w:sz w:val="24"/>
        </w:rPr>
        <w:t>（1）、质量</w:t>
      </w:r>
      <w:r>
        <w:rPr>
          <w:rFonts w:asciiTheme="minorEastAsia" w:hAnsiTheme="minorEastAsia" w:hint="eastAsia"/>
          <w:sz w:val="24"/>
        </w:rPr>
        <w:t>监控</w:t>
      </w:r>
      <w:r w:rsidRPr="006811D8">
        <w:rPr>
          <w:rFonts w:asciiTheme="minorEastAsia" w:hAnsiTheme="minorEastAsia" w:hint="eastAsia"/>
          <w:sz w:val="24"/>
        </w:rPr>
        <w:t>目标</w:t>
      </w:r>
    </w:p>
    <w:p w:rsidR="00206E0E" w:rsidRPr="006811D8" w:rsidRDefault="00206E0E" w:rsidP="00206E0E">
      <w:pPr>
        <w:adjustRightInd w:val="0"/>
        <w:snapToGrid w:val="0"/>
        <w:spacing w:line="360" w:lineRule="auto"/>
        <w:ind w:firstLineChars="300" w:firstLine="720"/>
        <w:rPr>
          <w:rFonts w:asciiTheme="minorEastAsia" w:hAnsiTheme="minorEastAsia"/>
          <w:sz w:val="24"/>
        </w:rPr>
      </w:pPr>
      <w:r>
        <w:rPr>
          <w:rFonts w:asciiTheme="minorEastAsia" w:hAnsiTheme="minorEastAsia" w:hint="eastAsia"/>
          <w:sz w:val="24"/>
        </w:rPr>
        <w:t>合格</w:t>
      </w:r>
      <w:r w:rsidRPr="006811D8">
        <w:rPr>
          <w:rFonts w:asciiTheme="minorEastAsia" w:hAnsiTheme="minorEastAsia" w:hint="eastAsia"/>
          <w:sz w:val="24"/>
        </w:rPr>
        <w:t>。</w:t>
      </w:r>
    </w:p>
    <w:p w:rsidR="00206E0E" w:rsidRPr="006811D8" w:rsidRDefault="00206E0E" w:rsidP="00206E0E">
      <w:pPr>
        <w:adjustRightInd w:val="0"/>
        <w:snapToGrid w:val="0"/>
        <w:spacing w:line="360" w:lineRule="auto"/>
        <w:ind w:firstLineChars="150" w:firstLine="360"/>
        <w:rPr>
          <w:rFonts w:asciiTheme="minorEastAsia" w:hAnsiTheme="minorEastAsia"/>
          <w:sz w:val="24"/>
        </w:rPr>
      </w:pPr>
      <w:r w:rsidRPr="006811D8">
        <w:rPr>
          <w:rFonts w:asciiTheme="minorEastAsia" w:hAnsiTheme="minorEastAsia" w:hint="eastAsia"/>
          <w:sz w:val="24"/>
        </w:rPr>
        <w:lastRenderedPageBreak/>
        <w:t>（2）、工期</w:t>
      </w:r>
      <w:r>
        <w:rPr>
          <w:rFonts w:asciiTheme="minorEastAsia" w:hAnsiTheme="minorEastAsia" w:hint="eastAsia"/>
          <w:sz w:val="24"/>
        </w:rPr>
        <w:t>监控</w:t>
      </w:r>
      <w:r w:rsidRPr="006811D8">
        <w:rPr>
          <w:rFonts w:asciiTheme="minorEastAsia" w:hAnsiTheme="minorEastAsia" w:hint="eastAsia"/>
          <w:sz w:val="24"/>
        </w:rPr>
        <w:t>目标</w:t>
      </w:r>
    </w:p>
    <w:p w:rsidR="00206E0E" w:rsidRPr="006811D8" w:rsidRDefault="00206E0E" w:rsidP="00206E0E">
      <w:pPr>
        <w:adjustRightInd w:val="0"/>
        <w:snapToGrid w:val="0"/>
        <w:spacing w:line="360" w:lineRule="auto"/>
        <w:ind w:firstLine="465"/>
        <w:jc w:val="left"/>
        <w:rPr>
          <w:rFonts w:asciiTheme="minorEastAsia" w:hAnsiTheme="minorEastAsia"/>
          <w:sz w:val="24"/>
        </w:rPr>
      </w:pPr>
      <w:r>
        <w:rPr>
          <w:rFonts w:asciiTheme="minorEastAsia" w:hAnsiTheme="minorEastAsia" w:hint="eastAsia"/>
          <w:sz w:val="24"/>
        </w:rPr>
        <w:t>工程开工至缺陷责任期满</w:t>
      </w:r>
      <w:r w:rsidRPr="006811D8">
        <w:rPr>
          <w:rFonts w:asciiTheme="minorEastAsia" w:hAnsiTheme="minorEastAsia" w:hint="eastAsia"/>
          <w:sz w:val="24"/>
        </w:rPr>
        <w:t>。</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w:t>
      </w:r>
      <w:r>
        <w:rPr>
          <w:rFonts w:asciiTheme="minorEastAsia" w:hAnsiTheme="minorEastAsia" w:hint="eastAsia"/>
          <w:sz w:val="24"/>
        </w:rPr>
        <w:t>3</w:t>
      </w:r>
      <w:r w:rsidRPr="006811D8">
        <w:rPr>
          <w:rFonts w:asciiTheme="minorEastAsia" w:hAnsiTheme="minorEastAsia" w:hint="eastAsia"/>
          <w:sz w:val="24"/>
        </w:rPr>
        <w:t>）、安全监督管理目标</w:t>
      </w:r>
    </w:p>
    <w:p w:rsidR="00206E0E" w:rsidRDefault="00206E0E" w:rsidP="00206E0E">
      <w:pPr>
        <w:adjustRightInd w:val="0"/>
        <w:snapToGrid w:val="0"/>
        <w:spacing w:line="360" w:lineRule="auto"/>
        <w:ind w:firstLineChars="200" w:firstLine="480"/>
        <w:rPr>
          <w:rFonts w:asciiTheme="minorEastAsia" w:hAnsiTheme="minorEastAsia"/>
          <w:sz w:val="24"/>
        </w:rPr>
      </w:pPr>
      <w:r>
        <w:rPr>
          <w:rFonts w:asciiTheme="minorEastAsia" w:hAnsiTheme="minorEastAsia" w:hint="eastAsia"/>
          <w:sz w:val="24"/>
        </w:rPr>
        <w:t>确保不发生安全生产事故</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w:t>
      </w:r>
      <w:r>
        <w:rPr>
          <w:rFonts w:asciiTheme="minorEastAsia" w:hAnsiTheme="minorEastAsia" w:hint="eastAsia"/>
          <w:sz w:val="24"/>
        </w:rPr>
        <w:t>4</w:t>
      </w:r>
      <w:r w:rsidRPr="006811D8">
        <w:rPr>
          <w:rFonts w:asciiTheme="minorEastAsia" w:hAnsiTheme="minorEastAsia" w:hint="eastAsia"/>
          <w:sz w:val="24"/>
        </w:rPr>
        <w:t>）、文明施工监督管理目标</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执行《建筑施工安全检查标准》、《建设工程安全生产条例》及河南省有关规定，达到安全文明标准化工地标准。</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（6）、环境保护监督管理目标</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监理工作确保本工程符合国家和地方有关建设工地环境保护的法律、法规要求。</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（7）、项目风险管理目标</w:t>
      </w:r>
    </w:p>
    <w:p w:rsidR="00206E0E" w:rsidRPr="006811D8" w:rsidRDefault="00206E0E" w:rsidP="00206E0E">
      <w:pPr>
        <w:pStyle w:val="242"/>
        <w:adjustRightInd w:val="0"/>
        <w:snapToGrid w:val="0"/>
        <w:spacing w:line="360" w:lineRule="auto"/>
        <w:ind w:firstLine="480"/>
        <w:rPr>
          <w:rFonts w:asciiTheme="minorEastAsia" w:eastAsiaTheme="minorEastAsia" w:hAnsiTheme="minorEastAsia"/>
          <w:color w:val="auto"/>
          <w:szCs w:val="24"/>
        </w:rPr>
      </w:pPr>
      <w:r w:rsidRPr="006811D8">
        <w:rPr>
          <w:rFonts w:asciiTheme="minorEastAsia" w:eastAsiaTheme="minorEastAsia" w:hAnsiTheme="minorEastAsia" w:hint="eastAsia"/>
          <w:color w:val="auto"/>
          <w:szCs w:val="24"/>
        </w:rPr>
        <w:t>监理工作确保本工程进行项目风险管理，依据《施工承包合同》、《委托监理合同》、有关国家及地方的法令、法规、现场现有管线、管路、建（构）筑物、实际水文、地质条件，对本项目风险管理进行分析、预测，对工程安全管理、质量、进度、投资方面的风险可能出现的概率及损失值进行估计，找出风险管理重点，建立相应的防范对策，并落实风险管理责任，设立风险因素识别一览表，避免承包方工程索赔及合同外价款的增加，确保工程安全、质量、进度目标的实现。</w:t>
      </w:r>
    </w:p>
    <w:p w:rsidR="00206E0E" w:rsidRPr="00954C9E" w:rsidRDefault="00206E0E" w:rsidP="00206E0E">
      <w:pPr>
        <w:pStyle w:val="4"/>
        <w:adjustRightInd w:val="0"/>
        <w:snapToGrid w:val="0"/>
        <w:spacing w:line="360" w:lineRule="auto"/>
      </w:pPr>
      <w:bookmarkStart w:id="40" w:name="_Toc328046387"/>
      <w:bookmarkStart w:id="41" w:name="_Toc328055437"/>
      <w:bookmarkStart w:id="42" w:name="_Toc491882569"/>
      <w:bookmarkStart w:id="43" w:name="_Toc492304417"/>
      <w:r>
        <w:rPr>
          <w:rFonts w:hint="eastAsia"/>
        </w:rPr>
        <w:t>（二）</w:t>
      </w:r>
      <w:r w:rsidRPr="00954C9E">
        <w:rPr>
          <w:rFonts w:hint="eastAsia"/>
        </w:rPr>
        <w:t>监理工作依据</w:t>
      </w:r>
      <w:bookmarkEnd w:id="40"/>
      <w:bookmarkEnd w:id="41"/>
      <w:bookmarkEnd w:id="42"/>
      <w:bookmarkEnd w:id="43"/>
    </w:p>
    <w:p w:rsidR="00206E0E" w:rsidRPr="006811D8" w:rsidRDefault="00206E0E" w:rsidP="00206E0E">
      <w:pPr>
        <w:adjustRightInd w:val="0"/>
        <w:snapToGrid w:val="0"/>
        <w:spacing w:line="360" w:lineRule="auto"/>
        <w:ind w:firstLineChars="198" w:firstLine="475"/>
        <w:rPr>
          <w:rFonts w:asciiTheme="minorEastAsia" w:hAnsiTheme="minorEastAsia"/>
          <w:sz w:val="24"/>
        </w:rPr>
      </w:pPr>
      <w:r w:rsidRPr="006811D8">
        <w:rPr>
          <w:rFonts w:asciiTheme="minorEastAsia" w:hAnsiTheme="minorEastAsia" w:hint="eastAsia"/>
          <w:sz w:val="24"/>
        </w:rPr>
        <w:t>（1）、国家和河南省有关工程建设的法律、法规和规章；</w:t>
      </w:r>
    </w:p>
    <w:p w:rsidR="00206E0E" w:rsidRPr="006811D8" w:rsidRDefault="00206E0E" w:rsidP="00206E0E">
      <w:pPr>
        <w:adjustRightInd w:val="0"/>
        <w:snapToGrid w:val="0"/>
        <w:spacing w:line="360" w:lineRule="auto"/>
        <w:ind w:firstLineChars="198" w:firstLine="475"/>
        <w:rPr>
          <w:rFonts w:asciiTheme="minorEastAsia" w:hAnsiTheme="minorEastAsia"/>
          <w:sz w:val="24"/>
        </w:rPr>
      </w:pPr>
      <w:r w:rsidRPr="006811D8">
        <w:rPr>
          <w:rFonts w:asciiTheme="minorEastAsia" w:hAnsiTheme="minorEastAsia" w:hint="eastAsia"/>
          <w:sz w:val="24"/>
        </w:rPr>
        <w:t>（2）、国家和河南省有关工程建设的技术标准、规范和规程；</w:t>
      </w:r>
    </w:p>
    <w:p w:rsidR="00206E0E" w:rsidRPr="006811D8" w:rsidRDefault="00206E0E" w:rsidP="00206E0E">
      <w:pPr>
        <w:adjustRightInd w:val="0"/>
        <w:snapToGrid w:val="0"/>
        <w:spacing w:line="360" w:lineRule="auto"/>
        <w:ind w:firstLineChars="198" w:firstLine="475"/>
        <w:rPr>
          <w:rFonts w:asciiTheme="minorEastAsia" w:hAnsiTheme="minorEastAsia"/>
          <w:sz w:val="24"/>
        </w:rPr>
      </w:pPr>
      <w:r w:rsidRPr="006811D8">
        <w:rPr>
          <w:rFonts w:asciiTheme="minorEastAsia" w:hAnsiTheme="minorEastAsia" w:hint="eastAsia"/>
          <w:sz w:val="24"/>
        </w:rPr>
        <w:t>（3）、国家和河南省有关工程建设的规范性文件；</w:t>
      </w:r>
    </w:p>
    <w:p w:rsidR="00206E0E" w:rsidRPr="006811D8" w:rsidRDefault="00206E0E" w:rsidP="00206E0E">
      <w:pPr>
        <w:adjustRightInd w:val="0"/>
        <w:snapToGrid w:val="0"/>
        <w:spacing w:line="360" w:lineRule="auto"/>
        <w:ind w:firstLineChars="198" w:firstLine="475"/>
        <w:rPr>
          <w:rFonts w:asciiTheme="minorEastAsia" w:hAnsiTheme="minorEastAsia"/>
          <w:sz w:val="24"/>
        </w:rPr>
      </w:pPr>
      <w:r w:rsidRPr="006811D8">
        <w:rPr>
          <w:rFonts w:asciiTheme="minorEastAsia" w:hAnsiTheme="minorEastAsia" w:hint="eastAsia"/>
          <w:sz w:val="24"/>
        </w:rPr>
        <w:t>（4）、河南省及市建委颁发的工程建设的法令、法规、政策和规定；</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（5）、经有关部门批准的工程项目文件和设计文件；</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（6）、建设单位和监理单位签订的建设工程委托监理合同；</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（7）、建设单位与承包单位签订的建设工程施工合同；</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（8）、与本工程建设相关、依法</w:t>
      </w:r>
      <w:r w:rsidRPr="006811D8">
        <w:rPr>
          <w:rFonts w:asciiTheme="minorEastAsia" w:hAnsiTheme="minorEastAsia" w:hint="eastAsia"/>
          <w:sz w:val="24"/>
          <w:lang w:val="en-GB"/>
        </w:rPr>
        <w:t>签订</w:t>
      </w:r>
      <w:r w:rsidRPr="006811D8">
        <w:rPr>
          <w:rFonts w:asciiTheme="minorEastAsia" w:hAnsiTheme="minorEastAsia" w:hint="eastAsia"/>
          <w:sz w:val="24"/>
        </w:rPr>
        <w:t>的合约性文件及附件；</w:t>
      </w:r>
    </w:p>
    <w:p w:rsidR="00206E0E" w:rsidRPr="006811D8" w:rsidRDefault="00206E0E" w:rsidP="00206E0E">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（9）、与本工程建设相关、依法签订的技术性文件及附件；</w:t>
      </w:r>
    </w:p>
    <w:p w:rsidR="00206E0E" w:rsidRPr="000D469F" w:rsidRDefault="00206E0E" w:rsidP="000D469F">
      <w:pPr>
        <w:adjustRightInd w:val="0"/>
        <w:snapToGrid w:val="0"/>
        <w:spacing w:line="360" w:lineRule="auto"/>
        <w:ind w:firstLineChars="200" w:firstLine="480"/>
        <w:rPr>
          <w:rFonts w:asciiTheme="minorEastAsia" w:hAnsiTheme="minorEastAsia"/>
          <w:sz w:val="24"/>
        </w:rPr>
      </w:pPr>
      <w:r w:rsidRPr="006811D8">
        <w:rPr>
          <w:rFonts w:asciiTheme="minorEastAsia" w:hAnsiTheme="minorEastAsia" w:hint="eastAsia"/>
          <w:sz w:val="24"/>
        </w:rPr>
        <w:t>（10）、最新的标准强制性条文标准、规范、竣工备案规定其它相关文件。</w:t>
      </w:r>
    </w:p>
    <w:p w:rsidR="00206E0E" w:rsidRDefault="00206E0E" w:rsidP="00206E0E">
      <w:pPr>
        <w:pStyle w:val="3"/>
        <w:spacing w:line="360" w:lineRule="auto"/>
        <w:rPr>
          <w:sz w:val="24"/>
          <w:szCs w:val="24"/>
        </w:rPr>
      </w:pPr>
      <w:bookmarkStart w:id="44" w:name="_Toc434054642"/>
      <w:bookmarkStart w:id="45" w:name="_Toc444518591"/>
      <w:bookmarkStart w:id="46" w:name="_Toc444518717"/>
      <w:bookmarkStart w:id="47" w:name="_Toc449167553"/>
      <w:bookmarkStart w:id="48" w:name="_Toc486521437"/>
      <w:bookmarkStart w:id="49" w:name="_Toc487706445"/>
      <w:bookmarkStart w:id="50" w:name="_Toc490056406"/>
      <w:bookmarkStart w:id="51" w:name="_Toc492304418"/>
      <w:r>
        <w:rPr>
          <w:rFonts w:hint="eastAsia"/>
        </w:rPr>
        <w:lastRenderedPageBreak/>
        <w:t>第三章、</w:t>
      </w:r>
      <w:bookmarkEnd w:id="44"/>
      <w:r>
        <w:rPr>
          <w:rFonts w:hint="eastAsia"/>
        </w:rPr>
        <w:t>投资控制</w:t>
      </w:r>
      <w:bookmarkEnd w:id="45"/>
      <w:bookmarkEnd w:id="46"/>
      <w:bookmarkEnd w:id="47"/>
      <w:bookmarkEnd w:id="48"/>
      <w:bookmarkEnd w:id="49"/>
      <w:bookmarkEnd w:id="50"/>
      <w:bookmarkEnd w:id="51"/>
    </w:p>
    <w:p w:rsidR="00206E0E" w:rsidRDefault="00206E0E" w:rsidP="00206E0E">
      <w:pPr>
        <w:pStyle w:val="4"/>
      </w:pPr>
      <w:bookmarkStart w:id="52" w:name="_Toc380155963"/>
      <w:bookmarkStart w:id="53" w:name="_Toc382207739"/>
      <w:bookmarkStart w:id="54" w:name="_Toc383425766"/>
      <w:bookmarkStart w:id="55" w:name="_Toc393296768"/>
      <w:bookmarkStart w:id="56" w:name="_Toc411257943"/>
      <w:bookmarkStart w:id="57" w:name="_Toc434054643"/>
      <w:bookmarkStart w:id="58" w:name="_Toc444518592"/>
      <w:bookmarkStart w:id="59" w:name="_Toc444518718"/>
      <w:bookmarkStart w:id="60" w:name="_Toc449167554"/>
      <w:bookmarkStart w:id="61" w:name="_Toc486521438"/>
      <w:bookmarkStart w:id="62" w:name="_Toc487706446"/>
      <w:bookmarkStart w:id="63" w:name="_Toc490056407"/>
      <w:bookmarkStart w:id="64" w:name="_Toc492304419"/>
      <w:r>
        <w:rPr>
          <w:rFonts w:hint="eastAsia"/>
        </w:rPr>
        <w:t>一、</w:t>
      </w:r>
      <w:bookmarkEnd w:id="52"/>
      <w:bookmarkEnd w:id="53"/>
      <w:r>
        <w:rPr>
          <w:rFonts w:hint="eastAsia"/>
        </w:rPr>
        <w:t>工程计量、计价的控制方法</w:t>
      </w:r>
      <w:bookmarkEnd w:id="54"/>
      <w:r>
        <w:rPr>
          <w:rFonts w:hint="eastAsia"/>
        </w:rPr>
        <w:t>及风险预测与防范对策</w:t>
      </w:r>
      <w:bookmarkEnd w:id="55"/>
      <w:bookmarkEnd w:id="56"/>
      <w:bookmarkEnd w:id="57"/>
      <w:bookmarkEnd w:id="58"/>
      <w:bookmarkEnd w:id="59"/>
      <w:bookmarkEnd w:id="60"/>
      <w:bookmarkEnd w:id="61"/>
      <w:bookmarkEnd w:id="62"/>
      <w:bookmarkEnd w:id="63"/>
      <w:bookmarkEnd w:id="64"/>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（1）在施工招标阶段，准备与发送招标文件，协助评审招标书，提出决标意见，协助建设单位与承建单位签订承包合同；</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（2）在施工阶段，审查承建单位提出的施工组织设计、施工技术方案和施工进度计划，提出改进意见；</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（3）督促检查承建单位严格执行工程承包合同，调解建设单位与承建单位之间的争议；</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（4</w:t>
      </w:r>
      <w:r w:rsidRPr="004E3598">
        <w:rPr>
          <w:rFonts w:asciiTheme="minorEastAsia" w:hAnsiTheme="minorEastAsia"/>
          <w:sz w:val="24"/>
        </w:rPr>
        <w:t>）</w:t>
      </w:r>
      <w:r w:rsidRPr="004E3598">
        <w:rPr>
          <w:rFonts w:asciiTheme="minorEastAsia" w:hAnsiTheme="minorEastAsia" w:hint="eastAsia"/>
          <w:sz w:val="24"/>
        </w:rPr>
        <w:t>检查工程进度和施工质量，验收分部分项工程，进行工程计量，签署工程付款凭证；</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（5）审查工程结算，提出竣工验收报告等。</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（6）审核承包人编制的工程项目各阶段及季、月度资金使用 计划，并控制其执行。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1、依据设计图纸、招标文件、合同造价，对工程项目造价构成 因素进行风险分</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2、分析，找出工程费用最易突破的部份，从而明确控制重点。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3、预测工程风险及可能发生索赔的原因，制定防范性对策。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4、从造价、项目的功能要求、质量和工期方面审查工程变更的 方案，并在工程变更前与业主、承包方协商确定工程变更的价款。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5、建立月完成工程量和工作量统计表，对实际完成量与计划完 成量进行比较分析，制定调整措施。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6、按施工合同约定的工程量计算规划和支付条款，进行工程计 算和工程款支付。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（7）按业主控制目标实施，本项目的造价控制在设计概算要求内，施工中按质按量按进度核定施工单位的施工工程量以及付款要求，确保业主的付款额不超过施工承包合同所规定的限额。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1、认真审核施工方案，特别是涉及相关措施费用控制。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2、对设计变更方案进行经济性评价对比，优化方案。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lastRenderedPageBreak/>
        <w:t xml:space="preserve">3、及时准确地做好现场计量工作。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4、认真核查施工方提交的计量单。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5、协助业主做好工程决算工作。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6、协助业主严格控制工程进度款的支付。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7、协助业主处理好费用索赔事宜。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8、进行投资目标的风险分析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9、进行造价控制的动态比较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1）投资目标分解值与项目概算值的比较；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2）项目概算值与施工图预算值比较； </w:t>
      </w:r>
    </w:p>
    <w:p w:rsidR="00206E0E" w:rsidRDefault="00206E0E" w:rsidP="00206E0E">
      <w:pPr>
        <w:adjustRightInd w:val="0"/>
        <w:snapToGrid w:val="0"/>
        <w:spacing w:line="360" w:lineRule="auto"/>
        <w:ind w:firstLineChars="200" w:firstLine="480"/>
        <w:rPr>
          <w:rFonts w:asciiTheme="minorEastAsia" w:hAnsiTheme="minorEastAsia"/>
        </w:rPr>
      </w:pPr>
      <w:r w:rsidRPr="004E3598">
        <w:rPr>
          <w:rFonts w:asciiTheme="minorEastAsia" w:hAnsiTheme="minorEastAsia" w:hint="eastAsia"/>
          <w:sz w:val="24"/>
        </w:rPr>
        <w:t>施工图预算值（合同价）与实际投资的比较</w:t>
      </w:r>
      <w:r>
        <w:rPr>
          <w:rFonts w:asciiTheme="minorEastAsia" w:hAnsiTheme="minorEastAsia" w:hint="eastAsia"/>
        </w:rPr>
        <w:t>。</w:t>
      </w:r>
    </w:p>
    <w:p w:rsidR="00206E0E" w:rsidRDefault="00206E0E" w:rsidP="00206E0E">
      <w:pPr>
        <w:pStyle w:val="5"/>
        <w:spacing w:line="360" w:lineRule="auto"/>
      </w:pPr>
      <w:bookmarkStart w:id="65" w:name="_Toc361933514"/>
      <w:bookmarkStart w:id="66" w:name="_Toc361908406"/>
      <w:bookmarkStart w:id="67" w:name="_Toc346908944"/>
      <w:bookmarkStart w:id="68" w:name="_Toc333232883"/>
      <w:bookmarkStart w:id="69" w:name="_Toc335380576"/>
      <w:bookmarkStart w:id="70" w:name="_Toc346889248"/>
      <w:bookmarkStart w:id="71" w:name="_Toc12691"/>
      <w:bookmarkStart w:id="72" w:name="_Toc347161012"/>
      <w:bookmarkStart w:id="73" w:name="_Toc393296769"/>
      <w:r>
        <w:rPr>
          <w:rFonts w:hint="eastAsia"/>
        </w:rPr>
        <w:t>1</w:t>
      </w:r>
      <w:r>
        <w:rPr>
          <w:rFonts w:hint="eastAsia"/>
        </w:rPr>
        <w:t>、投资控制的监理工作原则</w:t>
      </w:r>
      <w:bookmarkEnd w:id="65"/>
      <w:bookmarkEnd w:id="66"/>
      <w:bookmarkEnd w:id="67"/>
      <w:bookmarkEnd w:id="68"/>
      <w:bookmarkEnd w:id="69"/>
      <w:bookmarkEnd w:id="70"/>
      <w:bookmarkEnd w:id="71"/>
      <w:bookmarkEnd w:id="72"/>
      <w:bookmarkEnd w:id="73"/>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1).应严格执行建筑工程施工合同中所确定的合同价、单价和约定的工程款支付方法；</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2).应坚持在报验资料不全、与合同文件的约定不符、未经质量签认合格或有违约时不予审核和计量的规定；</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3).工程量与工作量的计算应符合有关的计算规则；</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4).处理由于设计变更、合同补充和违约索赔引起的费用增减，应坚持合理、公正；</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5).对有争议的工程量计量和工程款，应采取协商的方法确定，协商无效时，由总监理工程师做出决定；</w:t>
      </w:r>
    </w:p>
    <w:p w:rsidR="00206E0E" w:rsidRPr="004E3598" w:rsidRDefault="00206E0E" w:rsidP="00206E0E">
      <w:pPr>
        <w:adjustRightInd w:val="0"/>
        <w:snapToGrid w:val="0"/>
        <w:spacing w:line="360" w:lineRule="auto"/>
        <w:ind w:firstLineChars="200" w:firstLine="480"/>
        <w:rPr>
          <w:rFonts w:asciiTheme="minorEastAsia" w:hAnsiTheme="minorEastAsia"/>
          <w:bCs/>
          <w:sz w:val="24"/>
        </w:rPr>
      </w:pPr>
      <w:r w:rsidRPr="004E3598">
        <w:rPr>
          <w:rFonts w:asciiTheme="minorEastAsia" w:hAnsiTheme="minorEastAsia" w:hint="eastAsia"/>
          <w:sz w:val="24"/>
        </w:rPr>
        <w:t>6).对工程量及工程款的审核应在建设工程施工合同所约定的时限内进行。</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7).确保合同项目投资不超出；严格审查设计变更和洽商；严格控制索赔事项；严格核算政策调价项目。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8).根据委托人与承包人签订合同的工程总造价，通过监理规划及实施细则确定的具体控制内容，并按造价控制程序展开工作。</w:t>
      </w:r>
    </w:p>
    <w:p w:rsidR="00206E0E" w:rsidRPr="004E3598" w:rsidRDefault="00206E0E" w:rsidP="00206E0E">
      <w:pPr>
        <w:pStyle w:val="5"/>
        <w:spacing w:line="360" w:lineRule="auto"/>
        <w:rPr>
          <w:sz w:val="24"/>
          <w:szCs w:val="24"/>
        </w:rPr>
      </w:pPr>
      <w:bookmarkStart w:id="74" w:name="_Toc5571"/>
      <w:bookmarkStart w:id="75" w:name="_Toc347161013"/>
      <w:bookmarkStart w:id="76" w:name="_Toc361908407"/>
      <w:bookmarkStart w:id="77" w:name="_Toc361933515"/>
      <w:bookmarkStart w:id="78" w:name="_Toc333232884"/>
      <w:bookmarkStart w:id="79" w:name="_Toc335380577"/>
      <w:bookmarkStart w:id="80" w:name="_Toc346889249"/>
      <w:bookmarkStart w:id="81" w:name="_Toc346908945"/>
      <w:bookmarkStart w:id="82" w:name="_Toc393296770"/>
      <w:r w:rsidRPr="004E3598">
        <w:rPr>
          <w:rFonts w:hint="eastAsia"/>
          <w:sz w:val="24"/>
          <w:szCs w:val="24"/>
        </w:rPr>
        <w:t>2</w:t>
      </w:r>
      <w:r w:rsidRPr="004E3598">
        <w:rPr>
          <w:rFonts w:hint="eastAsia"/>
          <w:sz w:val="24"/>
          <w:szCs w:val="24"/>
        </w:rPr>
        <w:t>、投资控制的监理工作方法</w:t>
      </w:r>
      <w:bookmarkEnd w:id="74"/>
      <w:bookmarkEnd w:id="75"/>
      <w:bookmarkEnd w:id="76"/>
      <w:bookmarkEnd w:id="77"/>
      <w:bookmarkEnd w:id="78"/>
      <w:bookmarkEnd w:id="79"/>
      <w:bookmarkEnd w:id="80"/>
      <w:bookmarkEnd w:id="81"/>
      <w:bookmarkEnd w:id="82"/>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1.依据工程图纸、概预算、合同的工程量建立工程量台帐。</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lastRenderedPageBreak/>
        <w:t>2.审核承包单位编制的工程项目各阶段及各季、月度资金使用计划。</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3.通过风险分析，找出工程投资最易突破的部分、最易发生费用索赔的原因及部位，并制定防范性对策。</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4.经常检查工程计量和工程款支付的情况；对实际发生值与计划控制值进行分析、比较。</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5.严格执行工程计量和工程款支付的程序和时限要求。</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6.通过《监理通知》与建设单位、承包单位沟通信息，提出工程造价控制的建议。</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7.严格规范的进行工程计量：</w:t>
      </w:r>
    </w:p>
    <w:p w:rsidR="00206E0E" w:rsidRPr="004E3598" w:rsidRDefault="00206E0E" w:rsidP="00206E0E">
      <w:pPr>
        <w:numPr>
          <w:ilvl w:val="1"/>
          <w:numId w:val="15"/>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工程量计量原则上每月计量一次，计量周期为上月 26日至本月25日。</w:t>
      </w:r>
    </w:p>
    <w:p w:rsidR="00206E0E" w:rsidRPr="004E3598" w:rsidRDefault="00206E0E" w:rsidP="00206E0E">
      <w:pPr>
        <w:numPr>
          <w:ilvl w:val="1"/>
          <w:numId w:val="15"/>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承包单位每月26日前，根据工程实际进度及监理工程师签认的分项工程，填写《※※月完成工程量报审表》，报项目监理部审核。</w:t>
      </w:r>
    </w:p>
    <w:p w:rsidR="00206E0E" w:rsidRPr="004E3598" w:rsidRDefault="00206E0E" w:rsidP="00206E0E">
      <w:pPr>
        <w:numPr>
          <w:ilvl w:val="1"/>
          <w:numId w:val="15"/>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监理工程师对承包单位的申报进行核实（必要时与承包单位协商），所计量的工程量经总监理工程师同意，由监理工程师签认。</w:t>
      </w:r>
    </w:p>
    <w:p w:rsidR="00206E0E" w:rsidRPr="004E3598" w:rsidRDefault="00206E0E" w:rsidP="00206E0E">
      <w:pPr>
        <w:numPr>
          <w:ilvl w:val="1"/>
          <w:numId w:val="15"/>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对某些特定的分项、分部工程的计量方法由项目监理部、建设单位和承包单位协商约定。</w:t>
      </w:r>
    </w:p>
    <w:p w:rsidR="00206E0E" w:rsidRPr="004E3598" w:rsidRDefault="00206E0E" w:rsidP="00206E0E">
      <w:pPr>
        <w:numPr>
          <w:ilvl w:val="1"/>
          <w:numId w:val="15"/>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对一些不可预见的工程量；监理工程师会同承包单位如实进行计量。</w:t>
      </w:r>
    </w:p>
    <w:p w:rsidR="00206E0E" w:rsidRPr="004E3598" w:rsidRDefault="00206E0E" w:rsidP="00206E0E">
      <w:pPr>
        <w:numPr>
          <w:ilvl w:val="0"/>
          <w:numId w:val="15"/>
        </w:numPr>
        <w:tabs>
          <w:tab w:val="left" w:pos="0"/>
          <w:tab w:val="left" w:pos="309"/>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加强工程款的支付控制：</w:t>
      </w:r>
    </w:p>
    <w:p w:rsidR="00206E0E" w:rsidRPr="004E3598" w:rsidRDefault="00206E0E" w:rsidP="00206E0E">
      <w:pPr>
        <w:numPr>
          <w:ilvl w:val="0"/>
          <w:numId w:val="16"/>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根据承包单位填写的《工程预付款报审表》，由项目总监理工程师审核签发《工程预付款支付证书》，并按合同的约定，及时抵扣工程预付款。</w:t>
      </w:r>
    </w:p>
    <w:p w:rsidR="00206E0E" w:rsidRPr="004E3598" w:rsidRDefault="00206E0E" w:rsidP="00206E0E">
      <w:pPr>
        <w:numPr>
          <w:ilvl w:val="0"/>
          <w:numId w:val="16"/>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监理工程师依据合同按月审核工程款（包括工程进度款、设计变更及洽商款索赔款等），并由总监理工程师签发《工程款支付证书》，报建设单位。</w:t>
      </w:r>
    </w:p>
    <w:p w:rsidR="00206E0E" w:rsidRPr="004E3598" w:rsidRDefault="00206E0E" w:rsidP="00206E0E">
      <w:pPr>
        <w:numPr>
          <w:ilvl w:val="0"/>
          <w:numId w:val="15"/>
        </w:numPr>
        <w:tabs>
          <w:tab w:val="left" w:pos="0"/>
          <w:tab w:val="left" w:pos="309"/>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及时完成竣工决算：</w:t>
      </w:r>
    </w:p>
    <w:p w:rsidR="00206E0E" w:rsidRPr="004E3598" w:rsidRDefault="00206E0E" w:rsidP="00206E0E">
      <w:pPr>
        <w:numPr>
          <w:ilvl w:val="0"/>
          <w:numId w:val="17"/>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工程竣工，经建设单位、监理单位、承包单位验收合格后。承包单位在规定的时间内向项目监理部提交竣工结算资料。</w:t>
      </w:r>
    </w:p>
    <w:p w:rsidR="00206E0E" w:rsidRPr="004E3598" w:rsidRDefault="00206E0E" w:rsidP="00206E0E">
      <w:pPr>
        <w:numPr>
          <w:ilvl w:val="0"/>
          <w:numId w:val="17"/>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监理工程师及时进行审核；并与承包单位、建设单位协商内协调，提出审核意见。</w:t>
      </w:r>
    </w:p>
    <w:p w:rsidR="00206E0E" w:rsidRPr="004E3598" w:rsidRDefault="00206E0E" w:rsidP="00206E0E">
      <w:pPr>
        <w:numPr>
          <w:ilvl w:val="0"/>
          <w:numId w:val="17"/>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总监理工程师根据各方协商的结论，签发竣工结算《工程款支付证书》。</w:t>
      </w:r>
    </w:p>
    <w:p w:rsidR="00206E0E" w:rsidRPr="004E3598" w:rsidRDefault="00206E0E" w:rsidP="00206E0E">
      <w:pPr>
        <w:numPr>
          <w:ilvl w:val="0"/>
          <w:numId w:val="17"/>
        </w:numPr>
        <w:tabs>
          <w:tab w:val="left" w:pos="900"/>
        </w:tabs>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建设单位收到总监理工程师签发的结算支付证书后，应及时按合同约定与承包单位办理竣工结算有关事项。</w:t>
      </w:r>
    </w:p>
    <w:p w:rsidR="00206E0E" w:rsidRPr="004E3598" w:rsidRDefault="00206E0E" w:rsidP="00206E0E">
      <w:pPr>
        <w:pStyle w:val="5"/>
        <w:spacing w:line="360" w:lineRule="auto"/>
        <w:rPr>
          <w:sz w:val="24"/>
          <w:szCs w:val="24"/>
        </w:rPr>
      </w:pPr>
      <w:bookmarkStart w:id="83" w:name="_Toc11942"/>
      <w:bookmarkStart w:id="84" w:name="_Toc347161014"/>
      <w:bookmarkStart w:id="85" w:name="_Toc361908408"/>
      <w:bookmarkStart w:id="86" w:name="_Toc361933516"/>
      <w:bookmarkStart w:id="87" w:name="_Toc346889250"/>
      <w:bookmarkStart w:id="88" w:name="_Toc333232885"/>
      <w:bookmarkStart w:id="89" w:name="_Toc335380578"/>
      <w:bookmarkStart w:id="90" w:name="_Toc346908946"/>
      <w:bookmarkStart w:id="91" w:name="_Toc393296771"/>
      <w:r w:rsidRPr="004E3598">
        <w:rPr>
          <w:rFonts w:hint="eastAsia"/>
          <w:sz w:val="24"/>
          <w:szCs w:val="24"/>
        </w:rPr>
        <w:lastRenderedPageBreak/>
        <w:t>3</w:t>
      </w:r>
      <w:r w:rsidRPr="004E3598">
        <w:rPr>
          <w:rFonts w:hint="eastAsia"/>
          <w:sz w:val="24"/>
          <w:szCs w:val="24"/>
        </w:rPr>
        <w:t>、投资控制的监理工作程序</w:t>
      </w:r>
      <w:bookmarkEnd w:id="83"/>
      <w:bookmarkEnd w:id="84"/>
      <w:bookmarkEnd w:id="85"/>
      <w:bookmarkEnd w:id="86"/>
      <w:bookmarkEnd w:id="87"/>
      <w:bookmarkEnd w:id="88"/>
      <w:bookmarkEnd w:id="89"/>
      <w:bookmarkEnd w:id="90"/>
      <w:bookmarkEnd w:id="91"/>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详见监理大纲监理工作程序</w:t>
      </w:r>
    </w:p>
    <w:p w:rsidR="00206E0E" w:rsidRPr="004E3598" w:rsidRDefault="00206E0E" w:rsidP="00206E0E">
      <w:pPr>
        <w:pStyle w:val="5"/>
        <w:spacing w:line="360" w:lineRule="auto"/>
        <w:rPr>
          <w:sz w:val="24"/>
          <w:szCs w:val="24"/>
        </w:rPr>
      </w:pPr>
      <w:bookmarkStart w:id="92" w:name="_Toc393296772"/>
      <w:r w:rsidRPr="004E3598">
        <w:rPr>
          <w:rFonts w:hint="eastAsia"/>
          <w:sz w:val="24"/>
          <w:szCs w:val="24"/>
        </w:rPr>
        <w:t>4</w:t>
      </w:r>
      <w:r w:rsidRPr="004E3598">
        <w:rPr>
          <w:rFonts w:hint="eastAsia"/>
          <w:sz w:val="24"/>
          <w:szCs w:val="24"/>
        </w:rPr>
        <w:t>、风险预测与防范对策</w:t>
      </w:r>
      <w:bookmarkEnd w:id="92"/>
    </w:p>
    <w:p w:rsidR="00206E0E" w:rsidRPr="004E3598" w:rsidRDefault="00206E0E" w:rsidP="00206E0E">
      <w:pPr>
        <w:adjustRightInd w:val="0"/>
        <w:snapToGrid w:val="0"/>
        <w:spacing w:line="360" w:lineRule="auto"/>
        <w:ind w:firstLineChars="200" w:firstLine="480"/>
        <w:rPr>
          <w:rFonts w:asciiTheme="minorEastAsia" w:hAnsiTheme="minorEastAsia"/>
          <w:sz w:val="24"/>
        </w:rPr>
      </w:pPr>
      <w:bookmarkStart w:id="93" w:name="_Toc301785934"/>
      <w:bookmarkStart w:id="94" w:name="_Toc329034162"/>
      <w:bookmarkStart w:id="95" w:name="_Toc329036486"/>
      <w:r w:rsidRPr="004E3598">
        <w:rPr>
          <w:rFonts w:asciiTheme="minorEastAsia" w:hAnsiTheme="minorEastAsia" w:hint="eastAsia"/>
          <w:sz w:val="24"/>
        </w:rPr>
        <w:t>1.本工程投资管理风险因素、危害的量化和评估</w:t>
      </w:r>
      <w:bookmarkEnd w:id="93"/>
      <w:bookmarkEnd w:id="94"/>
      <w:bookmarkEnd w:id="95"/>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根据工程的特点，我方认为本工程投资风险存在的因素如下：</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9"/>
        <w:gridCol w:w="6930"/>
      </w:tblGrid>
      <w:tr w:rsidR="00206E0E" w:rsidRPr="004E3598" w:rsidTr="00206E0E">
        <w:trPr>
          <w:jc w:val="center"/>
        </w:trPr>
        <w:tc>
          <w:tcPr>
            <w:tcW w:w="2199" w:type="dxa"/>
            <w:vAlign w:val="center"/>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外界原因投资风险</w:t>
            </w:r>
          </w:p>
        </w:tc>
        <w:tc>
          <w:tcPr>
            <w:tcW w:w="6930" w:type="dxa"/>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人工、材料、机械价格上涨，如钢筋、混凝土的价格上涨等；</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政策性调整价格，如人工费、机械费；</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不利的气候条件；</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地震等地质灾害。</w:t>
            </w:r>
          </w:p>
        </w:tc>
      </w:tr>
      <w:tr w:rsidR="00206E0E" w:rsidRPr="004E3598" w:rsidTr="00206E0E">
        <w:trPr>
          <w:jc w:val="center"/>
        </w:trPr>
        <w:tc>
          <w:tcPr>
            <w:tcW w:w="2199" w:type="dxa"/>
            <w:vAlign w:val="center"/>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业主原因投资风险</w:t>
            </w:r>
          </w:p>
        </w:tc>
        <w:tc>
          <w:tcPr>
            <w:tcW w:w="6930" w:type="dxa"/>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投资计划、目标不当；</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施工招标失误；</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质量标准提高；</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外部协调不力。</w:t>
            </w:r>
          </w:p>
        </w:tc>
      </w:tr>
      <w:tr w:rsidR="00206E0E" w:rsidRPr="004E3598" w:rsidTr="00206E0E">
        <w:trPr>
          <w:jc w:val="center"/>
        </w:trPr>
        <w:tc>
          <w:tcPr>
            <w:tcW w:w="2199" w:type="dxa"/>
            <w:vAlign w:val="center"/>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监理原因投资风险</w:t>
            </w:r>
          </w:p>
        </w:tc>
        <w:tc>
          <w:tcPr>
            <w:tcW w:w="6930" w:type="dxa"/>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投资控制措施不力，如对地下障碍物清理签证控制不力等；</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合同管理不力；</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工程索赔处理不当。</w:t>
            </w:r>
          </w:p>
        </w:tc>
      </w:tr>
      <w:tr w:rsidR="00206E0E" w:rsidRPr="004E3598" w:rsidTr="00206E0E">
        <w:trPr>
          <w:jc w:val="center"/>
        </w:trPr>
        <w:tc>
          <w:tcPr>
            <w:tcW w:w="2199" w:type="dxa"/>
            <w:vAlign w:val="center"/>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设计原因投资风险</w:t>
            </w:r>
          </w:p>
        </w:tc>
        <w:tc>
          <w:tcPr>
            <w:tcW w:w="6930" w:type="dxa"/>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设计方案不合理，如基坑支护方案；</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设计缺陷或错误；</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设计变更，增加投资。</w:t>
            </w:r>
          </w:p>
        </w:tc>
      </w:tr>
      <w:tr w:rsidR="00206E0E" w:rsidRPr="004E3598" w:rsidTr="00206E0E">
        <w:trPr>
          <w:jc w:val="center"/>
        </w:trPr>
        <w:tc>
          <w:tcPr>
            <w:tcW w:w="2199" w:type="dxa"/>
            <w:vAlign w:val="center"/>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施工方原因投资风险</w:t>
            </w:r>
          </w:p>
        </w:tc>
        <w:tc>
          <w:tcPr>
            <w:tcW w:w="6930" w:type="dxa"/>
          </w:tcPr>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施工方案不当；</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施工组织设计不合理；</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工程费用索赔。</w:t>
            </w:r>
          </w:p>
        </w:tc>
      </w:tr>
    </w:tbl>
    <w:p w:rsidR="00206E0E" w:rsidRPr="004E3598" w:rsidRDefault="00206E0E" w:rsidP="00206E0E">
      <w:pPr>
        <w:adjustRightInd w:val="0"/>
        <w:snapToGrid w:val="0"/>
        <w:spacing w:line="360" w:lineRule="auto"/>
        <w:ind w:firstLineChars="200" w:firstLine="480"/>
        <w:rPr>
          <w:rFonts w:asciiTheme="minorEastAsia" w:hAnsiTheme="minorEastAsia"/>
          <w:sz w:val="24"/>
        </w:rPr>
      </w:pPr>
      <w:bookmarkStart w:id="96" w:name="_Toc301785935"/>
      <w:bookmarkStart w:id="97" w:name="_Toc329036487"/>
      <w:bookmarkStart w:id="98" w:name="_Toc329034163"/>
      <w:r w:rsidRPr="004E3598">
        <w:rPr>
          <w:rFonts w:asciiTheme="minorEastAsia" w:hAnsiTheme="minorEastAsia" w:hint="eastAsia"/>
          <w:sz w:val="24"/>
        </w:rPr>
        <w:t>2.本工程投资风险的应对方案</w:t>
      </w:r>
      <w:bookmarkEnd w:id="96"/>
      <w:bookmarkEnd w:id="97"/>
      <w:bookmarkEnd w:id="98"/>
    </w:p>
    <w:p w:rsidR="00206E0E" w:rsidRPr="004E3598" w:rsidRDefault="00206E0E" w:rsidP="00206E0E">
      <w:pPr>
        <w:adjustRightInd w:val="0"/>
        <w:snapToGrid w:val="0"/>
        <w:spacing w:line="360" w:lineRule="auto"/>
        <w:ind w:firstLineChars="300" w:firstLine="720"/>
        <w:rPr>
          <w:rFonts w:asciiTheme="minorEastAsia" w:hAnsiTheme="minorEastAsia"/>
          <w:sz w:val="24"/>
        </w:rPr>
      </w:pPr>
      <w:r w:rsidRPr="004E3598">
        <w:rPr>
          <w:rFonts w:asciiTheme="minorEastAsia" w:hAnsiTheme="minorEastAsia" w:hint="eastAsia"/>
          <w:sz w:val="24"/>
        </w:rPr>
        <w:t>根据本工程工期要求紧，施工中不可预见因素多和施工图纸不断完善的特点，势必造成工程变更和合同外工程签证情况的发生。因此控制工程变更和合同外工程签证是投资风险管理的关键点，其相应方案是：</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（1）建立施工投资跟踪管理工作程序工作制度，健全工程变更与计量支付的监理工作程序。施工合同中任何形式、质量、数量和内容上的变动，必须由监</w:t>
      </w:r>
      <w:r w:rsidRPr="004E3598">
        <w:rPr>
          <w:rFonts w:asciiTheme="minorEastAsia" w:hAnsiTheme="minorEastAsia" w:hint="eastAsia"/>
          <w:sz w:val="24"/>
        </w:rPr>
        <w:lastRenderedPageBreak/>
        <w:t>理工程师审核、业主批准，并经总监签发变更指令后生效。未经总监审查同意而实施的工程变更，监理工程师不予计量；合同与投资控制工程师在受理工程变更时，应积极收集与变更相关的一切资料，按照合同的有关条款，对相应费用和工期作出评估，并就评估情况与业主和承包商进行协调；在对工程变更费用和工期经各方协调一致，经业主批准总监签发工程变更令，并督促承包商实施；在工程变更的费用未能达成协议时，由监理工程师按施工合同中原工程量清单内相应单价和费率或批准采用的定额、工料价格以及承包商的实际支出证明，协议一个价格，报业主批准，作为临时支付工程进度款的依据。该项工程款最终结算时，以业主和承包商达成的协议为依据进行调整；未经总监审核签发的工程变更，监理工程师控制承包商不得实施。</w:t>
      </w:r>
    </w:p>
    <w:p w:rsidR="00206E0E" w:rsidRPr="004E3598" w:rsidRDefault="00206E0E" w:rsidP="00206E0E">
      <w:pPr>
        <w:pStyle w:val="4"/>
        <w:spacing w:line="360" w:lineRule="auto"/>
        <w:rPr>
          <w:sz w:val="24"/>
          <w:szCs w:val="24"/>
        </w:rPr>
      </w:pPr>
      <w:bookmarkStart w:id="99" w:name="_Toc380155966"/>
      <w:bookmarkStart w:id="100" w:name="_Toc382207742"/>
      <w:bookmarkStart w:id="101" w:name="_Toc383425767"/>
      <w:bookmarkStart w:id="102" w:name="_Toc393296773"/>
      <w:bookmarkStart w:id="103" w:name="_Toc411257944"/>
      <w:bookmarkStart w:id="104" w:name="_Toc434054644"/>
      <w:bookmarkStart w:id="105" w:name="_Toc444518593"/>
      <w:bookmarkStart w:id="106" w:name="_Toc444518719"/>
      <w:bookmarkStart w:id="107" w:name="_Toc449167555"/>
      <w:bookmarkStart w:id="108" w:name="_Toc486521439"/>
      <w:bookmarkStart w:id="109" w:name="_Toc487706447"/>
      <w:bookmarkStart w:id="110" w:name="_Toc490056408"/>
      <w:bookmarkStart w:id="111" w:name="_Toc492304420"/>
      <w:r w:rsidRPr="004E3598">
        <w:rPr>
          <w:rFonts w:hint="eastAsia"/>
          <w:sz w:val="24"/>
          <w:szCs w:val="24"/>
        </w:rPr>
        <w:t>二、工程款支付、结算、索赔</w:t>
      </w:r>
      <w:bookmarkEnd w:id="99"/>
      <w:bookmarkEnd w:id="100"/>
      <w:bookmarkEnd w:id="101"/>
      <w:r w:rsidRPr="004E3598">
        <w:rPr>
          <w:rFonts w:hint="eastAsia"/>
          <w:sz w:val="24"/>
          <w:szCs w:val="24"/>
        </w:rPr>
        <w:t>等预控措施</w:t>
      </w:r>
      <w:bookmarkEnd w:id="102"/>
      <w:bookmarkEnd w:id="103"/>
      <w:bookmarkEnd w:id="104"/>
      <w:bookmarkEnd w:id="105"/>
      <w:bookmarkEnd w:id="106"/>
      <w:bookmarkEnd w:id="107"/>
      <w:bookmarkEnd w:id="108"/>
      <w:bookmarkEnd w:id="109"/>
      <w:bookmarkEnd w:id="110"/>
      <w:bookmarkEnd w:id="111"/>
    </w:p>
    <w:p w:rsidR="00206E0E" w:rsidRPr="004E3598" w:rsidRDefault="00206E0E" w:rsidP="00206E0E">
      <w:pPr>
        <w:pStyle w:val="5"/>
        <w:spacing w:line="360" w:lineRule="auto"/>
        <w:rPr>
          <w:sz w:val="24"/>
          <w:szCs w:val="24"/>
        </w:rPr>
      </w:pPr>
      <w:r w:rsidRPr="004E3598">
        <w:rPr>
          <w:rFonts w:hint="eastAsia"/>
          <w:sz w:val="24"/>
          <w:szCs w:val="24"/>
        </w:rPr>
        <w:t>1</w:t>
      </w:r>
      <w:r w:rsidRPr="004E3598">
        <w:rPr>
          <w:rFonts w:hint="eastAsia"/>
          <w:sz w:val="24"/>
          <w:szCs w:val="24"/>
        </w:rPr>
        <w:t>、工程款的支付、结算</w:t>
      </w:r>
    </w:p>
    <w:p w:rsidR="00206E0E" w:rsidRPr="004E3598" w:rsidRDefault="00206E0E" w:rsidP="00206E0E">
      <w:pPr>
        <w:widowControl/>
        <w:adjustRightInd w:val="0"/>
        <w:snapToGrid w:val="0"/>
        <w:spacing w:line="360" w:lineRule="auto"/>
        <w:jc w:val="left"/>
        <w:rPr>
          <w:rFonts w:asciiTheme="minorEastAsia" w:hAnsiTheme="minorEastAsia" w:cs="宋体"/>
          <w:kern w:val="0"/>
          <w:sz w:val="24"/>
        </w:rPr>
      </w:pPr>
      <w:bookmarkStart w:id="112" w:name="_Toc361933519"/>
      <w:bookmarkStart w:id="113" w:name="_Toc333232889"/>
      <w:bookmarkStart w:id="114" w:name="_Toc335380582"/>
      <w:bookmarkStart w:id="115" w:name="_Toc347161017"/>
      <w:bookmarkStart w:id="116" w:name="_Toc19507"/>
      <w:bookmarkStart w:id="117" w:name="_Toc17337"/>
      <w:bookmarkStart w:id="118" w:name="_Toc5878"/>
      <w:bookmarkStart w:id="119" w:name="_Toc378326290"/>
      <w:bookmarkStart w:id="120" w:name="_Toc393296775"/>
      <w:r w:rsidRPr="004E3598">
        <w:rPr>
          <w:rFonts w:asciiTheme="minorEastAsia" w:hAnsiTheme="minorEastAsia" w:cs="宋体" w:hint="eastAsia"/>
          <w:kern w:val="0"/>
          <w:sz w:val="24"/>
        </w:rPr>
        <w:t>（1</w:t>
      </w:r>
      <w:r w:rsidRPr="004E3598">
        <w:rPr>
          <w:rFonts w:asciiTheme="minorEastAsia" w:hAnsiTheme="minorEastAsia" w:cs="宋体"/>
          <w:kern w:val="0"/>
          <w:sz w:val="24"/>
        </w:rPr>
        <w:t>）工程合同预付款支付</w:t>
      </w:r>
      <w:r w:rsidRPr="004E3598">
        <w:rPr>
          <w:rFonts w:asciiTheme="minorEastAsia" w:hAnsiTheme="minorEastAsia" w:cs="宋体"/>
          <w:kern w:val="0"/>
          <w:sz w:val="24"/>
        </w:rPr>
        <w:br/>
        <w:t>  工程合同预付款支付指为履行工程合同而向另一方当事人支付一定数额的定金。财务部根据工程项目概(预)算书、合同会签单及工程部、计划部主管审批批准后的工程付款申请单,由经办审核,报主管审批批准,方可付款。 </w:t>
      </w:r>
      <w:r w:rsidRPr="004E3598">
        <w:rPr>
          <w:rFonts w:asciiTheme="minorEastAsia" w:hAnsiTheme="minorEastAsia" w:cs="宋体"/>
          <w:kern w:val="0"/>
          <w:sz w:val="24"/>
        </w:rPr>
        <w:br/>
      </w:r>
      <w:r w:rsidRPr="004E3598">
        <w:rPr>
          <w:rFonts w:asciiTheme="minorEastAsia" w:hAnsiTheme="minorEastAsia" w:cs="宋体" w:hint="eastAsia"/>
          <w:kern w:val="0"/>
          <w:sz w:val="24"/>
        </w:rPr>
        <w:t>(2)</w:t>
      </w:r>
      <w:r w:rsidRPr="004E3598">
        <w:rPr>
          <w:rFonts w:asciiTheme="minorEastAsia" w:hAnsiTheme="minorEastAsia" w:cs="宋体"/>
          <w:kern w:val="0"/>
          <w:sz w:val="24"/>
        </w:rPr>
        <w:t>工程进度付款</w:t>
      </w:r>
      <w:r w:rsidRPr="004E3598">
        <w:rPr>
          <w:rFonts w:asciiTheme="minorEastAsia" w:hAnsiTheme="minorEastAsia" w:cs="宋体"/>
          <w:kern w:val="0"/>
          <w:sz w:val="24"/>
        </w:rPr>
        <w:br/>
        <w:t>  在工程合同生效后,按照合同确定的比例向施工单位预付一定数额的款项或工程进度款。工程付款须由本项目工程部门主管批准后,报计划部主管审核批准,财务部根据审核批准后的工程付款单、工程项目概(预)算书、工程形象进度验收单、合同和由承包商按月填报的月度工程量完成进度表,报财务主管审批批准后付款。工程进度款一般不得超过合同造价的85%,竣工验收后付至95%,质保期满后,再付尾款5%,或按合同具体付款条款执行。</w:t>
      </w:r>
    </w:p>
    <w:p w:rsidR="00206E0E" w:rsidRPr="004E3598" w:rsidRDefault="00206E0E" w:rsidP="00206E0E">
      <w:pPr>
        <w:widowControl/>
        <w:adjustRightInd w:val="0"/>
        <w:snapToGrid w:val="0"/>
        <w:spacing w:line="360" w:lineRule="auto"/>
        <w:jc w:val="left"/>
        <w:rPr>
          <w:rFonts w:asciiTheme="minorEastAsia" w:hAnsiTheme="minorEastAsia" w:cs="宋体"/>
          <w:kern w:val="0"/>
          <w:sz w:val="24"/>
        </w:rPr>
      </w:pPr>
      <w:r w:rsidRPr="004E3598">
        <w:rPr>
          <w:rFonts w:asciiTheme="minorEastAsia" w:hAnsiTheme="minorEastAsia" w:cs="宋体" w:hint="eastAsia"/>
          <w:kern w:val="0"/>
          <w:sz w:val="24"/>
        </w:rPr>
        <w:t>（3）</w:t>
      </w:r>
      <w:r w:rsidRPr="004E3598">
        <w:rPr>
          <w:rFonts w:asciiTheme="minorEastAsia" w:hAnsiTheme="minorEastAsia" w:cs="宋体"/>
          <w:kern w:val="0"/>
          <w:sz w:val="24"/>
        </w:rPr>
        <w:t>工程竣工结算</w:t>
      </w:r>
      <w:r w:rsidRPr="004E3598">
        <w:rPr>
          <w:rFonts w:asciiTheme="minorEastAsia" w:hAnsiTheme="minorEastAsia" w:cs="宋体"/>
          <w:kern w:val="0"/>
          <w:sz w:val="24"/>
        </w:rPr>
        <w:br/>
        <w:t>  本业务指工程竣工后,按照审定的决算金额扣除预付款、工程进度款、质保金等后向对方支付的工程尾款。财务部根据工程决算书、工程合同、工程质量验收报告、工程完工报告、决算审计意见、付款权限等,审核付款申请,经部门主管批准后付款。</w:t>
      </w:r>
      <w:r w:rsidRPr="004E3598">
        <w:rPr>
          <w:rFonts w:asciiTheme="minorEastAsia" w:hAnsiTheme="minorEastAsia" w:cs="宋体"/>
          <w:kern w:val="0"/>
          <w:sz w:val="24"/>
        </w:rPr>
        <w:br/>
      </w:r>
      <w:r w:rsidRPr="004E3598">
        <w:rPr>
          <w:rFonts w:asciiTheme="minorEastAsia" w:hAnsiTheme="minorEastAsia" w:cs="宋体" w:hint="eastAsia"/>
          <w:kern w:val="0"/>
          <w:sz w:val="24"/>
        </w:rPr>
        <w:lastRenderedPageBreak/>
        <w:t>(4)</w:t>
      </w:r>
      <w:r w:rsidRPr="004E3598">
        <w:rPr>
          <w:rFonts w:asciiTheme="minorEastAsia" w:hAnsiTheme="minorEastAsia" w:cs="宋体"/>
          <w:kern w:val="0"/>
          <w:sz w:val="24"/>
        </w:rPr>
        <w:t>工程完工估算</w:t>
      </w:r>
      <w:r w:rsidRPr="004E3598">
        <w:rPr>
          <w:rFonts w:asciiTheme="minorEastAsia" w:hAnsiTheme="minorEastAsia" w:cs="宋体"/>
          <w:kern w:val="0"/>
          <w:sz w:val="24"/>
        </w:rPr>
        <w:br/>
        <w:t>  工程完工并交付使用后,在未办理竣工决算前,财务部门根据生产计划部门提供的资产估价清单、资产使用部门提供的证明意见、工程概(预)算、工程合同等审核资产估价成本,经部门主管批准后进行估算处理。</w:t>
      </w:r>
      <w:r w:rsidRPr="004E3598">
        <w:rPr>
          <w:rFonts w:asciiTheme="minorEastAsia" w:hAnsiTheme="minorEastAsia" w:cs="宋体"/>
          <w:kern w:val="0"/>
          <w:sz w:val="24"/>
        </w:rPr>
        <w:br/>
      </w:r>
      <w:r w:rsidRPr="004E3598">
        <w:rPr>
          <w:rFonts w:asciiTheme="minorEastAsia" w:hAnsiTheme="minorEastAsia" w:cs="宋体" w:hint="eastAsia"/>
          <w:kern w:val="0"/>
          <w:sz w:val="24"/>
        </w:rPr>
        <w:t>(5)</w:t>
      </w:r>
      <w:r w:rsidRPr="004E3598">
        <w:rPr>
          <w:rFonts w:asciiTheme="minorEastAsia" w:hAnsiTheme="minorEastAsia" w:cs="宋体"/>
          <w:kern w:val="0"/>
          <w:sz w:val="24"/>
        </w:rPr>
        <w:t>工程完工结转</w:t>
      </w:r>
      <w:r w:rsidRPr="004E3598">
        <w:rPr>
          <w:rFonts w:asciiTheme="minorEastAsia" w:hAnsiTheme="minorEastAsia" w:cs="宋体"/>
          <w:kern w:val="0"/>
          <w:sz w:val="24"/>
        </w:rPr>
        <w:br/>
        <w:t>  本业务指工程竣工交付使用并办理竣工决算后结转或调整资产原值。财务部根据工程质量验收报告、工程合同、工程竣工决算报告、经济效益分析报告等资料,编制财务竣工决算报告,经财务部门主管审核批准后,调整资产原值或结转资产。</w:t>
      </w:r>
      <w:r w:rsidRPr="004E3598">
        <w:rPr>
          <w:rFonts w:asciiTheme="minorEastAsia" w:hAnsiTheme="minorEastAsia" w:cs="宋体"/>
          <w:kern w:val="0"/>
          <w:sz w:val="24"/>
        </w:rPr>
        <w:br/>
      </w:r>
      <w:r w:rsidRPr="004E3598">
        <w:rPr>
          <w:rFonts w:asciiTheme="minorEastAsia" w:hAnsiTheme="minorEastAsia" w:cs="宋体" w:hint="eastAsia"/>
          <w:kern w:val="0"/>
          <w:sz w:val="24"/>
        </w:rPr>
        <w:t>(6)</w:t>
      </w:r>
      <w:r w:rsidRPr="004E3598">
        <w:rPr>
          <w:rFonts w:asciiTheme="minorEastAsia" w:hAnsiTheme="minorEastAsia" w:cs="宋体"/>
          <w:kern w:val="0"/>
          <w:sz w:val="24"/>
        </w:rPr>
        <w:t>支付工程质保金</w:t>
      </w:r>
    </w:p>
    <w:p w:rsidR="00206E0E" w:rsidRPr="004E3598" w:rsidRDefault="00206E0E" w:rsidP="00206E0E">
      <w:pPr>
        <w:widowControl/>
        <w:adjustRightInd w:val="0"/>
        <w:snapToGrid w:val="0"/>
        <w:spacing w:line="360" w:lineRule="auto"/>
        <w:ind w:firstLineChars="200" w:firstLine="480"/>
        <w:jc w:val="left"/>
        <w:rPr>
          <w:rFonts w:asciiTheme="minorEastAsia" w:hAnsiTheme="minorEastAsia" w:cs="宋体"/>
          <w:kern w:val="0"/>
          <w:sz w:val="24"/>
        </w:rPr>
      </w:pPr>
      <w:r w:rsidRPr="004E3598">
        <w:rPr>
          <w:rFonts w:asciiTheme="minorEastAsia" w:hAnsiTheme="minorEastAsia" w:cs="宋体"/>
          <w:kern w:val="0"/>
          <w:sz w:val="24"/>
        </w:rPr>
        <w:t>工程质量保证期满后,由使用单位填写相关部门签署意见后,报财务部经办审核,由财务部主管审批批准后付尾款5%。</w:t>
      </w:r>
    </w:p>
    <w:p w:rsidR="00206E0E" w:rsidRPr="004E3598" w:rsidRDefault="00206E0E" w:rsidP="00206E0E">
      <w:pPr>
        <w:pStyle w:val="5"/>
        <w:spacing w:line="360" w:lineRule="auto"/>
        <w:rPr>
          <w:sz w:val="24"/>
          <w:szCs w:val="24"/>
        </w:rPr>
      </w:pPr>
      <w:r w:rsidRPr="004E3598">
        <w:rPr>
          <w:rFonts w:hint="eastAsia"/>
          <w:sz w:val="24"/>
          <w:szCs w:val="24"/>
        </w:rPr>
        <w:t>2</w:t>
      </w:r>
      <w:r w:rsidRPr="004E3598">
        <w:rPr>
          <w:rFonts w:hint="eastAsia"/>
          <w:sz w:val="24"/>
          <w:szCs w:val="24"/>
        </w:rPr>
        <w:t>、费用索赔的处理方法</w:t>
      </w:r>
      <w:bookmarkEnd w:id="112"/>
      <w:bookmarkEnd w:id="113"/>
      <w:bookmarkEnd w:id="114"/>
      <w:bookmarkEnd w:id="115"/>
      <w:bookmarkEnd w:id="116"/>
      <w:bookmarkEnd w:id="117"/>
      <w:bookmarkEnd w:id="118"/>
      <w:bookmarkEnd w:id="119"/>
      <w:bookmarkEnd w:id="120"/>
    </w:p>
    <w:p w:rsidR="00206E0E" w:rsidRPr="004E3598" w:rsidRDefault="00206E0E" w:rsidP="00206E0E">
      <w:pPr>
        <w:numPr>
          <w:ilvl w:val="0"/>
          <w:numId w:val="18"/>
        </w:numPr>
        <w:tabs>
          <w:tab w:val="left" w:pos="900"/>
        </w:tabs>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项目监理部对合同规定的原因造成的费用索赔事件给予受理。</w:t>
      </w:r>
    </w:p>
    <w:p w:rsidR="00206E0E" w:rsidRPr="004E3598" w:rsidRDefault="00206E0E" w:rsidP="00206E0E">
      <w:pPr>
        <w:numPr>
          <w:ilvl w:val="0"/>
          <w:numId w:val="18"/>
        </w:numPr>
        <w:tabs>
          <w:tab w:val="left" w:pos="900"/>
        </w:tabs>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项目监理部在费用索赔事件发生后，承包单位按合同约定在规定期限内提交费用索赔意向和费用索赔事件的详细资料及《费用索赔申请表》的情况下，受理承包单位提出的费用索赔申请。</w:t>
      </w:r>
    </w:p>
    <w:p w:rsidR="00206E0E" w:rsidRPr="004E3598" w:rsidRDefault="00206E0E" w:rsidP="00206E0E">
      <w:pPr>
        <w:numPr>
          <w:ilvl w:val="0"/>
          <w:numId w:val="18"/>
        </w:numPr>
        <w:tabs>
          <w:tab w:val="left" w:pos="900"/>
        </w:tabs>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监理工程师对费用索赔申请报告进行审查与评估。</w:t>
      </w:r>
    </w:p>
    <w:p w:rsidR="00206E0E" w:rsidRPr="004E3598" w:rsidRDefault="00206E0E" w:rsidP="00206E0E">
      <w:pPr>
        <w:numPr>
          <w:ilvl w:val="0"/>
          <w:numId w:val="18"/>
        </w:numPr>
        <w:tabs>
          <w:tab w:val="left" w:pos="900"/>
        </w:tabs>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总监理工程师根据审查与评估结果，与建设单位协商、确认索赔金额，签发《费用索赔审批表》。</w:t>
      </w:r>
    </w:p>
    <w:p w:rsidR="00206E0E" w:rsidRPr="004E3598" w:rsidRDefault="00206E0E" w:rsidP="00206E0E">
      <w:pPr>
        <w:numPr>
          <w:ilvl w:val="0"/>
          <w:numId w:val="18"/>
        </w:numPr>
        <w:tabs>
          <w:tab w:val="left" w:pos="900"/>
        </w:tabs>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索赔费用批准后；承包单位按正常的支付程序办理费用索赔的支付。</w:t>
      </w:r>
    </w:p>
    <w:p w:rsidR="00206E0E" w:rsidRPr="004E3598" w:rsidRDefault="00206E0E" w:rsidP="00206E0E">
      <w:pPr>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预算外费用签证控制与处理</w:t>
      </w:r>
    </w:p>
    <w:p w:rsidR="00206E0E" w:rsidRPr="004E3598" w:rsidRDefault="00206E0E" w:rsidP="00206E0E">
      <w:pPr>
        <w:numPr>
          <w:ilvl w:val="0"/>
          <w:numId w:val="19"/>
        </w:numPr>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 xml:space="preserve">严格按投资计划进行施工，严禁擅自提高建设标准，严禁计划外开工项目。有些对原设计影响很小的修改项目，只经甲、乙双方确认就可执行。对某些有可能引起造价较大的变更，如设计不适合使用要求，需要召开会议，从技术、经济等方面进行论证商定，达成一致意见并形成文字纪要备案。 </w:t>
      </w:r>
    </w:p>
    <w:p w:rsidR="00206E0E" w:rsidRPr="004E3598" w:rsidRDefault="00206E0E" w:rsidP="00206E0E">
      <w:pPr>
        <w:numPr>
          <w:ilvl w:val="0"/>
          <w:numId w:val="19"/>
        </w:numPr>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严格设计变更签证审批程序。一般性变更由甲方现场代表起草，交施工负责人及工程指挥部领导审批，大项的变更，应先做概算，报主管首长批准后实施。同时要注重变更的合理性，对于不必要的变更坚决不予通过，对于某些不合理或</w:t>
      </w:r>
      <w:r w:rsidRPr="004E3598">
        <w:rPr>
          <w:rFonts w:asciiTheme="minorEastAsia" w:hAnsiTheme="minorEastAsia" w:hint="eastAsia"/>
          <w:sz w:val="24"/>
        </w:rPr>
        <w:lastRenderedPageBreak/>
        <w:t>保守设计，在满足使用要求的前提下，通过优化设计，可降低工程造价。</w:t>
      </w:r>
    </w:p>
    <w:p w:rsidR="00206E0E" w:rsidRPr="004E3598" w:rsidRDefault="00206E0E" w:rsidP="00206E0E">
      <w:pPr>
        <w:numPr>
          <w:ilvl w:val="0"/>
          <w:numId w:val="19"/>
        </w:numPr>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加强对设计变更工程量及内容的审核监督。对于变更中的内容及工程量增减，由施工、预算人员进行现场抽项实测实量，以保证变更内容的准确性。</w:t>
      </w:r>
    </w:p>
    <w:p w:rsidR="00206E0E" w:rsidRPr="004E3598" w:rsidRDefault="00206E0E" w:rsidP="00206E0E">
      <w:pPr>
        <w:numPr>
          <w:ilvl w:val="0"/>
          <w:numId w:val="19"/>
        </w:numPr>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制定统一的设计变更管理办法，要求变更单编号连贯一致，提高变更单的内容质量，同时变更要准确及时。</w:t>
      </w:r>
    </w:p>
    <w:p w:rsidR="00206E0E" w:rsidRPr="004E3598" w:rsidRDefault="00206E0E" w:rsidP="00206E0E">
      <w:pPr>
        <w:numPr>
          <w:ilvl w:val="0"/>
          <w:numId w:val="19"/>
        </w:numPr>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审查签证是否准确。有无把不属签证范畴的内容列入签证参与决算的情况，诸如像施工单位自身原因返工的项目，施工现场临时设施项目，及施工单位现场用工等。</w:t>
      </w:r>
    </w:p>
    <w:p w:rsidR="00206E0E" w:rsidRPr="004E3598" w:rsidRDefault="00206E0E" w:rsidP="00206E0E">
      <w:pPr>
        <w:numPr>
          <w:ilvl w:val="0"/>
          <w:numId w:val="19"/>
        </w:numPr>
        <w:adjustRightInd w:val="0"/>
        <w:snapToGrid w:val="0"/>
        <w:spacing w:line="360" w:lineRule="auto"/>
        <w:ind w:firstLine="200"/>
        <w:rPr>
          <w:rFonts w:asciiTheme="minorEastAsia" w:hAnsiTheme="minorEastAsia"/>
          <w:sz w:val="24"/>
        </w:rPr>
      </w:pPr>
      <w:r w:rsidRPr="004E3598">
        <w:rPr>
          <w:rFonts w:asciiTheme="minorEastAsia" w:hAnsiTheme="minorEastAsia" w:hint="eastAsia"/>
          <w:sz w:val="24"/>
        </w:rPr>
        <w:t>提醒招标人在与施工单位签订施工合同时注意细节问题，对于可能遇到的停水、停电、雨季等特殊情况和季节，要求施工单位拿出预案，以保证在此类情况发生时仍能够继续施工，从而避免因此而引发的签证。</w:t>
      </w:r>
    </w:p>
    <w:p w:rsidR="00206E0E" w:rsidRPr="004E3598" w:rsidRDefault="00206E0E" w:rsidP="00206E0E">
      <w:pPr>
        <w:pStyle w:val="4"/>
        <w:spacing w:line="360" w:lineRule="auto"/>
        <w:rPr>
          <w:sz w:val="24"/>
          <w:szCs w:val="24"/>
        </w:rPr>
      </w:pPr>
      <w:bookmarkStart w:id="121" w:name="_Toc383425768"/>
      <w:bookmarkStart w:id="122" w:name="_Toc393296776"/>
      <w:bookmarkStart w:id="123" w:name="_Toc411257945"/>
      <w:bookmarkStart w:id="124" w:name="_Toc434054645"/>
      <w:bookmarkStart w:id="125" w:name="_Toc444518594"/>
      <w:bookmarkStart w:id="126" w:name="_Toc444518720"/>
      <w:bookmarkStart w:id="127" w:name="_Toc449167556"/>
      <w:bookmarkStart w:id="128" w:name="_Toc486521440"/>
      <w:bookmarkStart w:id="129" w:name="_Toc487706448"/>
      <w:bookmarkStart w:id="130" w:name="_Toc490056409"/>
      <w:bookmarkStart w:id="131" w:name="_Toc492304421"/>
      <w:r w:rsidRPr="004E3598">
        <w:rPr>
          <w:rFonts w:hint="eastAsia"/>
          <w:sz w:val="24"/>
          <w:szCs w:val="24"/>
        </w:rPr>
        <w:t>三、劳务用工的工资发放的督查措施</w:t>
      </w:r>
      <w:bookmarkEnd w:id="121"/>
      <w:bookmarkEnd w:id="122"/>
      <w:bookmarkEnd w:id="123"/>
      <w:bookmarkEnd w:id="124"/>
      <w:bookmarkEnd w:id="125"/>
      <w:bookmarkEnd w:id="126"/>
      <w:bookmarkEnd w:id="127"/>
      <w:bookmarkEnd w:id="128"/>
      <w:bookmarkEnd w:id="129"/>
      <w:bookmarkEnd w:id="130"/>
      <w:bookmarkEnd w:id="131"/>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1、必须严格按照《劳动法》、《工资支付暂行规定》和《最低工资规定》等有关规定支付农民工工资，不得拖欠或克扣。</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2、应依法通过集体协商或其他民主协商形式制定内部工资支付办法，并告知本企业全体农民工，同时抄报当地劳动和社会保障行政部门与建设行政主管部门。</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3、内部工资支付办法应包括以下内容：支付项目、支付标准、支付方式、支付周期和日期、加班工资计算基数、特殊情况下的工资支付以及其他工资支付内容。</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4、应当根据劳动合同约定的农民工工资标准等内容，按照依法签订的集体合同或劳动合同约定的日期按月支付工资，并不得低于当地最低工资标准。具体支付方式可由企业结合建筑行业特点在内部工资支付办法中规定。</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5、应将工资直接发放给农民工本人，严禁发放给“包工头”或其他不具备用工主体资格的组织和个人。</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企业可委托银行发放农民工工资。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lastRenderedPageBreak/>
        <w:t>6、支付农民工工资应编制工资支付表，如实记录支付单位、支付时间、支付对象、支付数额等工资支付情况，并保存两年以上备查。</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7、工程总承包企业应对劳务分包企业工资支付进行监督，督促其依法支付农民工工资。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8、业主或工程总承包企业未按合同约定与建设工程承包结清工程款，致使建设工程承包企业拖欠农民工工资的，由业主或工程总承包企业先行垫付农民工被拖欠的工资，先行垫付的工资数额以未结清的工程款为限。</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9、因被拖欠工程款导致拖欠农民工工资的，追回的被拖欠工程款，应优先用于支付拖欠的农民工工资。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10、工程总承包不得将工程违反规定发包、分包给不具备用工主体资格的组织或个人，否则应承担清偿拖欠工资连带责任。</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11、应定期如实向当地劳动和社会保障行政部门及建设行政主管部门报送本单位工资支付情况。</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12、企业违反国家工资支付规定拖欠或克扣农民工工资的，记入信用档案，并通报有关部门。</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建设行政主管部门可依法对其市场准入、招投标资格和新开工项目施工许可等进行限制，并予以相应处罚。</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13、企业应按有关规定缴纳工资保障金，存入当地政府指定的专户，用于垫付拖欠的农民工工资。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14、农民工发现企业有下列情形之一的，有权向劳动和社会保障行政部门举报：</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（一）未按照约定支付工资的；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（二）支付工资低于当地最低工资标准的；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（三）拖欠或克扣工资的；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（四）不支付加班工资的；</w:t>
      </w:r>
    </w:p>
    <w:p w:rsidR="00206E0E" w:rsidRPr="004E3598" w:rsidRDefault="00206E0E" w:rsidP="00206E0E">
      <w:pPr>
        <w:pStyle w:val="af2"/>
        <w:shd w:val="clear" w:color="auto" w:fill="FFFFFF"/>
        <w:adjustRightInd w:val="0"/>
        <w:snapToGrid w:val="0"/>
        <w:spacing w:before="90" w:beforeAutospacing="0" w:after="0" w:afterAutospacing="0" w:line="360" w:lineRule="auto"/>
        <w:ind w:left="45" w:right="45" w:firstLineChars="200" w:firstLine="480"/>
        <w:rPr>
          <w:rFonts w:asciiTheme="minorEastAsia" w:eastAsiaTheme="minorEastAsia" w:hAnsiTheme="minorEastAsia"/>
          <w:color w:val="333333"/>
        </w:rPr>
      </w:pPr>
      <w:r w:rsidRPr="004E3598">
        <w:rPr>
          <w:rFonts w:asciiTheme="minorEastAsia" w:eastAsiaTheme="minorEastAsia" w:hAnsiTheme="minorEastAsia" w:hint="eastAsia"/>
          <w:color w:val="333333"/>
        </w:rPr>
        <w:t>（五）侵害工资报酬权益的其他行为。</w:t>
      </w:r>
    </w:p>
    <w:p w:rsidR="00206E0E" w:rsidRPr="004E3598" w:rsidRDefault="00206E0E" w:rsidP="00206E0E">
      <w:pPr>
        <w:pStyle w:val="4"/>
        <w:spacing w:line="360" w:lineRule="auto"/>
        <w:rPr>
          <w:sz w:val="24"/>
          <w:szCs w:val="24"/>
        </w:rPr>
      </w:pPr>
      <w:bookmarkStart w:id="132" w:name="_Toc380155965"/>
      <w:bookmarkStart w:id="133" w:name="_Toc382207741"/>
      <w:bookmarkStart w:id="134" w:name="_Toc383425769"/>
      <w:bookmarkStart w:id="135" w:name="_Toc393296777"/>
      <w:bookmarkStart w:id="136" w:name="_Toc411257946"/>
      <w:bookmarkStart w:id="137" w:name="_Toc434054646"/>
      <w:bookmarkStart w:id="138" w:name="_Toc444518595"/>
      <w:bookmarkStart w:id="139" w:name="_Toc444518721"/>
      <w:bookmarkStart w:id="140" w:name="_Toc449167557"/>
      <w:bookmarkStart w:id="141" w:name="_Toc486521441"/>
      <w:bookmarkStart w:id="142" w:name="_Toc487706449"/>
      <w:bookmarkStart w:id="143" w:name="_Toc490056410"/>
      <w:bookmarkStart w:id="144" w:name="_Toc492304422"/>
      <w:r w:rsidRPr="004E3598">
        <w:rPr>
          <w:rFonts w:hint="eastAsia"/>
          <w:sz w:val="24"/>
          <w:szCs w:val="24"/>
        </w:rPr>
        <w:lastRenderedPageBreak/>
        <w:t>四、投资控制的监理工作措施</w:t>
      </w:r>
      <w:bookmarkEnd w:id="132"/>
      <w:bookmarkEnd w:id="133"/>
      <w:bookmarkEnd w:id="134"/>
      <w:bookmarkEnd w:id="135"/>
      <w:bookmarkEnd w:id="136"/>
      <w:bookmarkEnd w:id="137"/>
      <w:bookmarkEnd w:id="138"/>
      <w:bookmarkEnd w:id="139"/>
      <w:bookmarkEnd w:id="140"/>
      <w:bookmarkEnd w:id="141"/>
      <w:bookmarkEnd w:id="142"/>
      <w:bookmarkEnd w:id="143"/>
      <w:bookmarkEnd w:id="144"/>
    </w:p>
    <w:p w:rsidR="00206E0E" w:rsidRPr="004E3598" w:rsidRDefault="00206E0E" w:rsidP="00206E0E">
      <w:pPr>
        <w:pStyle w:val="5"/>
        <w:spacing w:line="360" w:lineRule="auto"/>
        <w:rPr>
          <w:sz w:val="24"/>
          <w:szCs w:val="24"/>
        </w:rPr>
      </w:pPr>
      <w:bookmarkStart w:id="145" w:name="_Toc393296778"/>
      <w:r w:rsidRPr="004E3598">
        <w:rPr>
          <w:rFonts w:hint="eastAsia"/>
          <w:sz w:val="24"/>
          <w:szCs w:val="24"/>
        </w:rPr>
        <w:t>1</w:t>
      </w:r>
      <w:r w:rsidRPr="004E3598">
        <w:rPr>
          <w:rFonts w:hint="eastAsia"/>
          <w:sz w:val="24"/>
          <w:szCs w:val="24"/>
        </w:rPr>
        <w:t>、技术措施</w:t>
      </w:r>
      <w:bookmarkEnd w:id="145"/>
    </w:p>
    <w:p w:rsidR="00206E0E" w:rsidRPr="004E3598" w:rsidRDefault="00206E0E" w:rsidP="00206E0E">
      <w:pPr>
        <w:numPr>
          <w:ilvl w:val="0"/>
          <w:numId w:val="20"/>
        </w:numPr>
        <w:adjustRightInd w:val="0"/>
        <w:snapToGrid w:val="0"/>
        <w:spacing w:line="360" w:lineRule="auto"/>
        <w:ind w:leftChars="-1" w:left="-2" w:firstLineChars="215" w:firstLine="516"/>
        <w:jc w:val="left"/>
        <w:rPr>
          <w:rFonts w:asciiTheme="minorEastAsia" w:hAnsiTheme="minorEastAsia"/>
          <w:color w:val="000000"/>
          <w:sz w:val="24"/>
        </w:rPr>
      </w:pPr>
      <w:r w:rsidRPr="004E3598">
        <w:rPr>
          <w:rFonts w:asciiTheme="minorEastAsia" w:hAnsiTheme="minorEastAsia" w:hint="eastAsia"/>
          <w:color w:val="000000"/>
          <w:sz w:val="24"/>
        </w:rPr>
        <w:t>审核施工组织设计和施工方案，合理开支施工措施费，对主要施工方案进行技术经济分析。</w:t>
      </w:r>
    </w:p>
    <w:p w:rsidR="00206E0E" w:rsidRPr="004E3598" w:rsidRDefault="00206E0E" w:rsidP="00206E0E">
      <w:pPr>
        <w:numPr>
          <w:ilvl w:val="0"/>
          <w:numId w:val="20"/>
        </w:numPr>
        <w:adjustRightInd w:val="0"/>
        <w:snapToGrid w:val="0"/>
        <w:spacing w:line="360" w:lineRule="auto"/>
        <w:ind w:leftChars="-1" w:left="-2" w:firstLineChars="215" w:firstLine="516"/>
        <w:jc w:val="left"/>
        <w:rPr>
          <w:rFonts w:asciiTheme="minorEastAsia" w:hAnsiTheme="minorEastAsia"/>
          <w:color w:val="000000"/>
          <w:sz w:val="24"/>
        </w:rPr>
      </w:pPr>
      <w:r w:rsidRPr="004E3598">
        <w:rPr>
          <w:rFonts w:asciiTheme="minorEastAsia" w:hAnsiTheme="minorEastAsia" w:hint="eastAsia"/>
          <w:color w:val="000000"/>
          <w:sz w:val="24"/>
        </w:rPr>
        <w:t>以及按合理工期组织施工；避免不必要的赶工费。</w:t>
      </w:r>
    </w:p>
    <w:p w:rsidR="00206E0E" w:rsidRPr="004E3598" w:rsidRDefault="00206E0E" w:rsidP="00206E0E">
      <w:pPr>
        <w:numPr>
          <w:ilvl w:val="0"/>
          <w:numId w:val="20"/>
        </w:numPr>
        <w:adjustRightInd w:val="0"/>
        <w:snapToGrid w:val="0"/>
        <w:spacing w:line="360" w:lineRule="auto"/>
        <w:ind w:leftChars="-1" w:left="-2" w:firstLineChars="215" w:firstLine="516"/>
        <w:jc w:val="left"/>
        <w:rPr>
          <w:rFonts w:asciiTheme="minorEastAsia" w:hAnsiTheme="minorEastAsia"/>
          <w:color w:val="000000"/>
          <w:sz w:val="24"/>
        </w:rPr>
      </w:pPr>
      <w:r w:rsidRPr="004E3598">
        <w:rPr>
          <w:rFonts w:asciiTheme="minorEastAsia" w:hAnsiTheme="minorEastAsia" w:hint="eastAsia"/>
          <w:color w:val="000000"/>
          <w:sz w:val="24"/>
        </w:rPr>
        <w:t>熟悉设计图纸和设计要求，针对量大、质量、价款波动大的材料的涨价预测，采取对策；减少施工单位提出索赔的可能。</w:t>
      </w:r>
    </w:p>
    <w:p w:rsidR="00206E0E" w:rsidRPr="004E3598" w:rsidRDefault="00206E0E" w:rsidP="00206E0E">
      <w:pPr>
        <w:numPr>
          <w:ilvl w:val="0"/>
          <w:numId w:val="20"/>
        </w:numPr>
        <w:adjustRightInd w:val="0"/>
        <w:snapToGrid w:val="0"/>
        <w:spacing w:line="360" w:lineRule="auto"/>
        <w:ind w:leftChars="-1" w:left="-2" w:firstLineChars="215" w:firstLine="516"/>
        <w:jc w:val="left"/>
        <w:rPr>
          <w:rFonts w:asciiTheme="minorEastAsia" w:hAnsiTheme="minorEastAsia"/>
          <w:color w:val="000000"/>
          <w:sz w:val="24"/>
        </w:rPr>
      </w:pPr>
      <w:r w:rsidRPr="004E3598">
        <w:rPr>
          <w:rFonts w:asciiTheme="minorEastAsia" w:hAnsiTheme="minorEastAsia" w:hint="eastAsia"/>
          <w:color w:val="000000"/>
          <w:sz w:val="24"/>
        </w:rPr>
        <w:t>对设计变更进行技术经济比较，严格控制设计变更。</w:t>
      </w:r>
    </w:p>
    <w:p w:rsidR="00206E0E" w:rsidRPr="004E3598" w:rsidRDefault="00206E0E" w:rsidP="00206E0E">
      <w:pPr>
        <w:pStyle w:val="5"/>
        <w:spacing w:line="360" w:lineRule="auto"/>
        <w:rPr>
          <w:sz w:val="24"/>
          <w:szCs w:val="24"/>
        </w:rPr>
      </w:pPr>
      <w:bookmarkStart w:id="146" w:name="_Toc393296779"/>
      <w:r w:rsidRPr="004E3598">
        <w:rPr>
          <w:rFonts w:hint="eastAsia"/>
          <w:sz w:val="24"/>
          <w:szCs w:val="24"/>
        </w:rPr>
        <w:t>2</w:t>
      </w:r>
      <w:r w:rsidRPr="004E3598">
        <w:rPr>
          <w:rFonts w:hint="eastAsia"/>
          <w:sz w:val="24"/>
          <w:szCs w:val="24"/>
        </w:rPr>
        <w:t>、组织措施</w:t>
      </w:r>
      <w:bookmarkEnd w:id="146"/>
    </w:p>
    <w:p w:rsidR="00206E0E" w:rsidRPr="004E3598" w:rsidRDefault="00206E0E" w:rsidP="00206E0E">
      <w:pPr>
        <w:numPr>
          <w:ilvl w:val="0"/>
          <w:numId w:val="21"/>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建立健全监理组织机构，完善职责分工及有关制度，落实投资控制的责任。</w:t>
      </w:r>
    </w:p>
    <w:p w:rsidR="00206E0E" w:rsidRPr="004E3598" w:rsidRDefault="00206E0E" w:rsidP="00206E0E">
      <w:pPr>
        <w:numPr>
          <w:ilvl w:val="0"/>
          <w:numId w:val="21"/>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编制本阶段投资控制工作计划和详细的工作流程图。</w:t>
      </w:r>
    </w:p>
    <w:p w:rsidR="00206E0E" w:rsidRPr="004E3598" w:rsidRDefault="00206E0E" w:rsidP="00206E0E">
      <w:pPr>
        <w:numPr>
          <w:ilvl w:val="0"/>
          <w:numId w:val="21"/>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建立工程款计量和支付制度、设计变更和签证监理工作制度，工程计量和支付、设计变更和签证均由专业监理工程师负责技术审核；投资监理工程师负责单价和取费的审核，最后由总监审核签字的三级责任制。</w:t>
      </w:r>
    </w:p>
    <w:p w:rsidR="00206E0E" w:rsidRPr="004E3598" w:rsidRDefault="00206E0E" w:rsidP="00206E0E">
      <w:pPr>
        <w:numPr>
          <w:ilvl w:val="0"/>
          <w:numId w:val="21"/>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若招标人同意，建立签证工程必须经招标人和监理双方人员签字方为有效的制度。</w:t>
      </w:r>
    </w:p>
    <w:p w:rsidR="00206E0E" w:rsidRPr="004E3598" w:rsidRDefault="00206E0E" w:rsidP="00206E0E">
      <w:pPr>
        <w:pStyle w:val="5"/>
        <w:spacing w:line="360" w:lineRule="auto"/>
        <w:rPr>
          <w:sz w:val="24"/>
          <w:szCs w:val="24"/>
        </w:rPr>
      </w:pPr>
      <w:bookmarkStart w:id="147" w:name="_Toc393296780"/>
      <w:r w:rsidRPr="004E3598">
        <w:rPr>
          <w:rFonts w:hint="eastAsia"/>
          <w:sz w:val="24"/>
          <w:szCs w:val="24"/>
        </w:rPr>
        <w:t>3</w:t>
      </w:r>
      <w:r w:rsidRPr="004E3598">
        <w:rPr>
          <w:rFonts w:hint="eastAsia"/>
          <w:sz w:val="24"/>
          <w:szCs w:val="24"/>
        </w:rPr>
        <w:t>、经济措施</w:t>
      </w:r>
      <w:bookmarkEnd w:id="147"/>
    </w:p>
    <w:p w:rsidR="00206E0E" w:rsidRPr="004E3598" w:rsidRDefault="00206E0E" w:rsidP="00206E0E">
      <w:pPr>
        <w:numPr>
          <w:ilvl w:val="0"/>
          <w:numId w:val="22"/>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编制资金使用计划；确定、分解投资控制目标。</w:t>
      </w:r>
    </w:p>
    <w:p w:rsidR="00206E0E" w:rsidRPr="004E3598" w:rsidRDefault="00206E0E" w:rsidP="00206E0E">
      <w:pPr>
        <w:numPr>
          <w:ilvl w:val="0"/>
          <w:numId w:val="22"/>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严格进行工程计量。</w:t>
      </w:r>
    </w:p>
    <w:p w:rsidR="00206E0E" w:rsidRPr="004E3598" w:rsidRDefault="00206E0E" w:rsidP="00206E0E">
      <w:pPr>
        <w:numPr>
          <w:ilvl w:val="0"/>
          <w:numId w:val="22"/>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复核工程付款账单，签发付款证书。</w:t>
      </w:r>
    </w:p>
    <w:p w:rsidR="00206E0E" w:rsidRPr="004E3598" w:rsidRDefault="00206E0E" w:rsidP="00206E0E">
      <w:pPr>
        <w:numPr>
          <w:ilvl w:val="0"/>
          <w:numId w:val="22"/>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在施工过程中进行投资跟踪控制，定期的进行投资实际支出值与计划目标值的比较；发现偏差，分析产生偏差的原因，采取纠偏措施。</w:t>
      </w:r>
    </w:p>
    <w:p w:rsidR="00206E0E" w:rsidRPr="004E3598" w:rsidRDefault="00206E0E" w:rsidP="00206E0E">
      <w:pPr>
        <w:numPr>
          <w:ilvl w:val="0"/>
          <w:numId w:val="22"/>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对工程施工过程中的投资支出作好分析与预测，经常或定期向招标人提交项目投资控制及其存在问题的报告。</w:t>
      </w:r>
    </w:p>
    <w:p w:rsidR="00206E0E" w:rsidRPr="004E3598" w:rsidRDefault="00206E0E" w:rsidP="00206E0E">
      <w:pPr>
        <w:pStyle w:val="5"/>
        <w:spacing w:line="360" w:lineRule="auto"/>
        <w:rPr>
          <w:sz w:val="24"/>
          <w:szCs w:val="24"/>
        </w:rPr>
      </w:pPr>
      <w:bookmarkStart w:id="148" w:name="_Toc393296781"/>
      <w:r w:rsidRPr="004E3598">
        <w:rPr>
          <w:rFonts w:hint="eastAsia"/>
          <w:sz w:val="24"/>
          <w:szCs w:val="24"/>
        </w:rPr>
        <w:lastRenderedPageBreak/>
        <w:t>4</w:t>
      </w:r>
      <w:r w:rsidRPr="004E3598">
        <w:rPr>
          <w:rFonts w:hint="eastAsia"/>
          <w:sz w:val="24"/>
          <w:szCs w:val="24"/>
        </w:rPr>
        <w:t>、合同措施</w:t>
      </w:r>
      <w:bookmarkEnd w:id="148"/>
    </w:p>
    <w:p w:rsidR="00206E0E" w:rsidRPr="004E3598" w:rsidRDefault="00206E0E" w:rsidP="00206E0E">
      <w:pPr>
        <w:numPr>
          <w:ilvl w:val="0"/>
          <w:numId w:val="23"/>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协助招标人签订一个好的合同，合同中涉及投资的条款，字斟句酌，不出现不利于招标人的条款。并参与合同修改，补充工作。</w:t>
      </w:r>
    </w:p>
    <w:p w:rsidR="00206E0E" w:rsidRPr="004E3598" w:rsidRDefault="00206E0E" w:rsidP="00206E0E">
      <w:pPr>
        <w:numPr>
          <w:ilvl w:val="0"/>
          <w:numId w:val="23"/>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做好工程施工记录，保存各种文件图纸，特别是注有实际施工变更情况的图纸；注意积累素材，为正确处理可能发生的索后提供依据。参与处理索赔事宜。</w:t>
      </w:r>
    </w:p>
    <w:p w:rsidR="00206E0E" w:rsidRPr="004E3598" w:rsidRDefault="00206E0E" w:rsidP="00206E0E">
      <w:pPr>
        <w:numPr>
          <w:ilvl w:val="0"/>
          <w:numId w:val="23"/>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按合同条款支付工程款，防止过早、过量的现金支付，全负履约，减少对方提出索赔的条件和机会，正确地处理索赔等。</w:t>
      </w:r>
    </w:p>
    <w:p w:rsidR="00206E0E" w:rsidRPr="004E3598" w:rsidRDefault="00206E0E" w:rsidP="00206E0E">
      <w:pPr>
        <w:numPr>
          <w:ilvl w:val="0"/>
          <w:numId w:val="23"/>
        </w:num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收集有关投资信息，进行动态分析比较，提供给建设单位，为他们的决策提供依据。</w:t>
      </w:r>
    </w:p>
    <w:p w:rsidR="00206E0E" w:rsidRDefault="00206E0E" w:rsidP="00206E0E">
      <w:pPr>
        <w:pStyle w:val="3"/>
      </w:pPr>
      <w:bookmarkStart w:id="149" w:name="_Toc434054639"/>
      <w:bookmarkStart w:id="150" w:name="_Toc444518588"/>
      <w:bookmarkStart w:id="151" w:name="_Toc444518714"/>
      <w:bookmarkStart w:id="152" w:name="_Toc449167550"/>
      <w:bookmarkStart w:id="153" w:name="_Toc486521434"/>
      <w:bookmarkStart w:id="154" w:name="_Toc487706442"/>
      <w:bookmarkStart w:id="155" w:name="_Toc490056403"/>
      <w:bookmarkStart w:id="156" w:name="_Toc492304423"/>
      <w:r w:rsidRPr="004E3598">
        <w:rPr>
          <w:rFonts w:hint="eastAsia"/>
        </w:rPr>
        <w:t>第</w:t>
      </w:r>
      <w:r>
        <w:rPr>
          <w:rFonts w:hint="eastAsia"/>
        </w:rPr>
        <w:t>四</w:t>
      </w:r>
      <w:r w:rsidRPr="004E3598">
        <w:rPr>
          <w:rFonts w:hint="eastAsia"/>
        </w:rPr>
        <w:t>章、</w:t>
      </w:r>
      <w:r w:rsidRPr="00487CC9">
        <w:rPr>
          <w:rFonts w:hint="eastAsia"/>
        </w:rPr>
        <w:t>进度</w:t>
      </w:r>
      <w:r w:rsidRPr="004E3598">
        <w:rPr>
          <w:rFonts w:hint="eastAsia"/>
        </w:rPr>
        <w:t>控制</w:t>
      </w:r>
      <w:bookmarkEnd w:id="149"/>
      <w:bookmarkEnd w:id="150"/>
      <w:bookmarkEnd w:id="151"/>
      <w:bookmarkEnd w:id="152"/>
      <w:bookmarkEnd w:id="153"/>
      <w:bookmarkEnd w:id="154"/>
      <w:bookmarkEnd w:id="155"/>
      <w:bookmarkEnd w:id="156"/>
    </w:p>
    <w:p w:rsidR="00206E0E" w:rsidRPr="00F12973" w:rsidRDefault="00206E0E" w:rsidP="00206E0E">
      <w:pPr>
        <w:pStyle w:val="4"/>
      </w:pPr>
      <w:bookmarkStart w:id="157" w:name="_Toc361840659"/>
      <w:bookmarkStart w:id="158" w:name="_Toc369165969"/>
      <w:bookmarkStart w:id="159" w:name="_Toc369171649"/>
      <w:bookmarkStart w:id="160" w:name="_Toc369180003"/>
      <w:bookmarkStart w:id="161" w:name="_Toc358287161"/>
      <w:bookmarkStart w:id="162" w:name="_Toc392662185"/>
      <w:bookmarkStart w:id="163" w:name="_Toc407277755"/>
      <w:bookmarkStart w:id="164" w:name="_Toc414450772"/>
      <w:bookmarkStart w:id="165" w:name="_Toc434253281"/>
      <w:bookmarkStart w:id="166" w:name="_Toc434853828"/>
      <w:bookmarkStart w:id="167" w:name="_Toc456021218"/>
      <w:bookmarkStart w:id="168" w:name="_Toc462042927"/>
      <w:bookmarkStart w:id="169" w:name="_Toc481490155"/>
      <w:bookmarkStart w:id="170" w:name="_Toc482869209"/>
      <w:bookmarkStart w:id="171" w:name="_Toc484437343"/>
      <w:bookmarkStart w:id="172" w:name="_Toc491249807"/>
      <w:bookmarkStart w:id="173" w:name="_Toc492304424"/>
      <w:r w:rsidRPr="00F12973">
        <w:rPr>
          <w:rFonts w:hint="eastAsia"/>
        </w:rPr>
        <w:t>一、实现</w:t>
      </w:r>
      <w:r>
        <w:rPr>
          <w:rFonts w:hint="eastAsia"/>
        </w:rPr>
        <w:t>进度</w:t>
      </w:r>
      <w:r w:rsidRPr="00F12973">
        <w:rPr>
          <w:rFonts w:hint="eastAsia"/>
        </w:rPr>
        <w:t>目标的可行性论述</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206E0E" w:rsidRPr="00F12973" w:rsidRDefault="00206E0E" w:rsidP="00206E0E">
      <w:pPr>
        <w:adjustRightInd w:val="0"/>
        <w:snapToGrid w:val="0"/>
        <w:spacing w:line="360" w:lineRule="auto"/>
        <w:ind w:firstLineChars="150" w:firstLine="360"/>
        <w:rPr>
          <w:rFonts w:asciiTheme="minorEastAsia" w:hAnsiTheme="minorEastAsia"/>
          <w:sz w:val="24"/>
        </w:rPr>
      </w:pPr>
      <w:r w:rsidRPr="00F12973">
        <w:rPr>
          <w:rFonts w:asciiTheme="minorEastAsia" w:hAnsiTheme="minorEastAsia" w:hint="eastAsia"/>
          <w:sz w:val="24"/>
        </w:rPr>
        <w:t>对建设项目的实施过程进行有效的控制，使其顺利达到合同规定的工期，质量及造价目标，是监理工作的中心任务。实现施工阶段的总工日，这是监理进度工作的控制目标。工作中，我们将重点做好进度执行过程中的检查、跟踪和进度计划的调整，这对实现项目进度目标具有十分重要的意义。我公司项目监理机构一定要按业主提出的总工期目标对此进行有效地控制。</w:t>
      </w:r>
    </w:p>
    <w:p w:rsidR="00206E0E" w:rsidRPr="00F12973" w:rsidRDefault="00206E0E" w:rsidP="00206E0E">
      <w:pPr>
        <w:pStyle w:val="4"/>
      </w:pPr>
      <w:bookmarkStart w:id="174" w:name="_Toc462042928"/>
      <w:bookmarkStart w:id="175" w:name="_Toc481490156"/>
      <w:bookmarkStart w:id="176" w:name="_Toc482869210"/>
      <w:bookmarkStart w:id="177" w:name="_Toc484437344"/>
      <w:bookmarkStart w:id="178" w:name="_Toc491249808"/>
      <w:bookmarkStart w:id="179" w:name="_Toc492304425"/>
      <w:r w:rsidRPr="00F12973">
        <w:rPr>
          <w:rFonts w:hint="eastAsia"/>
        </w:rPr>
        <w:t>二、</w:t>
      </w:r>
      <w:r>
        <w:rPr>
          <w:rFonts w:hint="eastAsia"/>
        </w:rPr>
        <w:t>进度</w:t>
      </w:r>
      <w:r w:rsidRPr="00F12973">
        <w:rPr>
          <w:rFonts w:hint="eastAsia"/>
        </w:rPr>
        <w:t>控制的措施和方法</w:t>
      </w:r>
      <w:bookmarkEnd w:id="174"/>
      <w:bookmarkEnd w:id="175"/>
      <w:bookmarkEnd w:id="176"/>
      <w:bookmarkEnd w:id="177"/>
      <w:bookmarkEnd w:id="178"/>
      <w:bookmarkEnd w:id="179"/>
    </w:p>
    <w:p w:rsidR="00206E0E" w:rsidRPr="00F12973" w:rsidRDefault="00206E0E" w:rsidP="00206E0E">
      <w:pPr>
        <w:pStyle w:val="4"/>
        <w:spacing w:line="360" w:lineRule="auto"/>
        <w:rPr>
          <w:rFonts w:asciiTheme="minorEastAsia" w:eastAsiaTheme="minorEastAsia" w:hAnsiTheme="minorEastAsia"/>
          <w:sz w:val="24"/>
          <w:szCs w:val="24"/>
        </w:rPr>
      </w:pPr>
      <w:bookmarkStart w:id="180" w:name="_Toc343080285"/>
      <w:bookmarkStart w:id="181" w:name="_Toc432518210"/>
      <w:bookmarkStart w:id="182" w:name="_Toc433719332"/>
      <w:bookmarkStart w:id="183" w:name="_Toc434253285"/>
      <w:bookmarkStart w:id="184" w:name="_Toc434853832"/>
      <w:bookmarkStart w:id="185" w:name="_Toc456021222"/>
      <w:bookmarkStart w:id="186" w:name="_Toc462042929"/>
      <w:bookmarkStart w:id="187" w:name="_Toc484437345"/>
      <w:bookmarkStart w:id="188" w:name="_Toc491249809"/>
      <w:bookmarkStart w:id="189" w:name="_Toc492304426"/>
      <w:bookmarkStart w:id="190" w:name="_Toc434253282"/>
      <w:bookmarkStart w:id="191" w:name="_Toc434853829"/>
      <w:bookmarkStart w:id="192" w:name="_Toc456021219"/>
      <w:r>
        <w:rPr>
          <w:rFonts w:asciiTheme="minorEastAsia" w:eastAsiaTheme="minorEastAsia" w:hAnsiTheme="minorEastAsia" w:hint="eastAsia"/>
          <w:sz w:val="24"/>
          <w:szCs w:val="24"/>
        </w:rPr>
        <w:t>（一）进度</w:t>
      </w:r>
      <w:r w:rsidRPr="00F12973">
        <w:rPr>
          <w:rFonts w:asciiTheme="minorEastAsia" w:eastAsiaTheme="minorEastAsia" w:hAnsiTheme="minorEastAsia" w:hint="eastAsia"/>
          <w:sz w:val="24"/>
          <w:szCs w:val="24"/>
        </w:rPr>
        <w:t>控制的措施</w:t>
      </w:r>
      <w:bookmarkEnd w:id="180"/>
      <w:bookmarkEnd w:id="181"/>
      <w:bookmarkEnd w:id="182"/>
      <w:bookmarkEnd w:id="183"/>
      <w:bookmarkEnd w:id="184"/>
      <w:bookmarkEnd w:id="185"/>
      <w:r w:rsidRPr="00F12973">
        <w:rPr>
          <w:rFonts w:asciiTheme="minorEastAsia" w:eastAsiaTheme="minorEastAsia" w:hAnsiTheme="minorEastAsia" w:hint="eastAsia"/>
          <w:sz w:val="24"/>
          <w:szCs w:val="24"/>
        </w:rPr>
        <w:t>（技术、组织、经济及合同措施）</w:t>
      </w:r>
      <w:bookmarkEnd w:id="186"/>
      <w:bookmarkEnd w:id="187"/>
      <w:bookmarkEnd w:id="188"/>
      <w:bookmarkEnd w:id="189"/>
    </w:p>
    <w:p w:rsidR="00206E0E" w:rsidRPr="00F12973" w:rsidRDefault="00206E0E" w:rsidP="00206E0E">
      <w:pPr>
        <w:pStyle w:val="5"/>
        <w:spacing w:line="360" w:lineRule="auto"/>
        <w:rPr>
          <w:rFonts w:asciiTheme="minorEastAsia" w:hAnsiTheme="minorEastAsia"/>
          <w:sz w:val="24"/>
          <w:szCs w:val="24"/>
        </w:rPr>
      </w:pPr>
      <w:r w:rsidRPr="00F12973">
        <w:rPr>
          <w:rFonts w:asciiTheme="minorEastAsia" w:hAnsiTheme="minorEastAsia" w:hint="eastAsia"/>
          <w:sz w:val="24"/>
          <w:szCs w:val="24"/>
        </w:rPr>
        <w:t>A、技术措施</w:t>
      </w:r>
    </w:p>
    <w:p w:rsidR="00206E0E" w:rsidRPr="00F12973" w:rsidRDefault="00206E0E" w:rsidP="00206E0E">
      <w:pPr>
        <w:numPr>
          <w:ilvl w:val="0"/>
          <w:numId w:val="42"/>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监理在和业上充分研究后确定的总工期控制计划，发给各施工单位，各施工单位、供货商按控制计划的要求编制实施工期网络计划；监理认真审核各计划的协调性和合理性。</w:t>
      </w:r>
    </w:p>
    <w:p w:rsidR="00206E0E" w:rsidRPr="00F12973" w:rsidRDefault="00206E0E" w:rsidP="00206E0E">
      <w:pPr>
        <w:numPr>
          <w:ilvl w:val="0"/>
          <w:numId w:val="42"/>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制定由招标人供应材料设备的需用量及供应时间参数，编制有关材料、</w:t>
      </w:r>
      <w:r w:rsidRPr="00F12973">
        <w:rPr>
          <w:rFonts w:asciiTheme="minorEastAsia" w:hAnsiTheme="minorEastAsia" w:hint="eastAsia"/>
          <w:sz w:val="24"/>
        </w:rPr>
        <w:lastRenderedPageBreak/>
        <w:t>设备部分的采供计划。</w:t>
      </w:r>
    </w:p>
    <w:p w:rsidR="00206E0E" w:rsidRPr="00F12973" w:rsidRDefault="00206E0E" w:rsidP="00206E0E">
      <w:pPr>
        <w:numPr>
          <w:ilvl w:val="0"/>
          <w:numId w:val="42"/>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事中检查控制；每月进行工期检查，动态控制和调整。并建立反映工程工期的监理日志、月报、工期曲线。</w:t>
      </w:r>
    </w:p>
    <w:p w:rsidR="00206E0E" w:rsidRPr="00F12973" w:rsidRDefault="00206E0E" w:rsidP="00206E0E">
      <w:pPr>
        <w:numPr>
          <w:ilvl w:val="0"/>
          <w:numId w:val="42"/>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工程工期的动态管理：实际工期与计划工期发生差异时，应分析产生的原因；并提出调整的措施和方案，并相应调整施工、设计、材料设备供应和资金计划。</w:t>
      </w:r>
    </w:p>
    <w:p w:rsidR="00206E0E" w:rsidRPr="00F12973" w:rsidRDefault="00206E0E" w:rsidP="00206E0E">
      <w:pPr>
        <w:numPr>
          <w:ilvl w:val="0"/>
          <w:numId w:val="42"/>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组织好现场协调会。周协调会也相当于周计划检查会，重点解决各施工单位内部不能解决的问题。有问题必须抓住不放，务必解决。</w:t>
      </w:r>
    </w:p>
    <w:p w:rsidR="00206E0E" w:rsidRPr="00F12973" w:rsidRDefault="00206E0E" w:rsidP="00206E0E">
      <w:pPr>
        <w:pStyle w:val="5"/>
        <w:spacing w:line="360" w:lineRule="auto"/>
        <w:rPr>
          <w:rFonts w:asciiTheme="minorEastAsia" w:hAnsiTheme="minorEastAsia"/>
          <w:sz w:val="24"/>
          <w:szCs w:val="24"/>
        </w:rPr>
      </w:pPr>
      <w:r w:rsidRPr="00F12973">
        <w:rPr>
          <w:rFonts w:asciiTheme="minorEastAsia" w:hAnsiTheme="minorEastAsia" w:hint="eastAsia"/>
          <w:sz w:val="24"/>
          <w:szCs w:val="24"/>
        </w:rPr>
        <w:t>B、组织措施</w:t>
      </w:r>
    </w:p>
    <w:p w:rsidR="00206E0E" w:rsidRPr="00F12973" w:rsidRDefault="00206E0E" w:rsidP="00206E0E">
      <w:pPr>
        <w:numPr>
          <w:ilvl w:val="0"/>
          <w:numId w:val="43"/>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建立健全监理组织机构，专人协调控制工程工期，完善职责分工及有关制度，落实工期控制的责任。</w:t>
      </w:r>
    </w:p>
    <w:p w:rsidR="00206E0E" w:rsidRPr="00F12973" w:rsidRDefault="00206E0E" w:rsidP="00206E0E">
      <w:pPr>
        <w:numPr>
          <w:ilvl w:val="0"/>
          <w:numId w:val="43"/>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将工期目标分解。根据总工期目标编制年、季、月工期目标。</w:t>
      </w:r>
    </w:p>
    <w:p w:rsidR="00206E0E" w:rsidRPr="00F12973" w:rsidRDefault="00206E0E" w:rsidP="00206E0E">
      <w:pPr>
        <w:numPr>
          <w:ilvl w:val="0"/>
          <w:numId w:val="43"/>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确定工期协调工作制度；每周召开一次工期协调会，对影响工期目标实现的干扰和风险因素进行分析、预测，采取预防措施。</w:t>
      </w:r>
    </w:p>
    <w:p w:rsidR="00206E0E" w:rsidRPr="00F12973" w:rsidRDefault="00206E0E" w:rsidP="00206E0E">
      <w:pPr>
        <w:pStyle w:val="5"/>
        <w:spacing w:line="360" w:lineRule="auto"/>
        <w:rPr>
          <w:rFonts w:asciiTheme="minorEastAsia" w:hAnsiTheme="minorEastAsia"/>
          <w:sz w:val="24"/>
          <w:szCs w:val="24"/>
        </w:rPr>
      </w:pPr>
      <w:r w:rsidRPr="00F12973">
        <w:rPr>
          <w:rFonts w:asciiTheme="minorEastAsia" w:hAnsiTheme="minorEastAsia" w:hint="eastAsia"/>
          <w:sz w:val="24"/>
          <w:szCs w:val="24"/>
        </w:rPr>
        <w:t>C、经济措施</w:t>
      </w:r>
    </w:p>
    <w:p w:rsidR="00206E0E" w:rsidRPr="00F12973" w:rsidRDefault="00206E0E" w:rsidP="00206E0E">
      <w:pPr>
        <w:numPr>
          <w:ilvl w:val="0"/>
          <w:numId w:val="44"/>
        </w:numPr>
        <w:tabs>
          <w:tab w:val="num" w:pos="0"/>
        </w:tabs>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编制工期目标计划，确定工期控制点，对按时或提前完成者给予奖励；拖期完工者给予处罚。</w:t>
      </w:r>
    </w:p>
    <w:p w:rsidR="00206E0E" w:rsidRPr="00F12973" w:rsidRDefault="00206E0E" w:rsidP="00206E0E">
      <w:pPr>
        <w:numPr>
          <w:ilvl w:val="0"/>
          <w:numId w:val="44"/>
        </w:numPr>
        <w:tabs>
          <w:tab w:val="num" w:pos="0"/>
        </w:tabs>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合理支付赶工措施费。</w:t>
      </w:r>
    </w:p>
    <w:p w:rsidR="00206E0E" w:rsidRPr="00F12973" w:rsidRDefault="00206E0E" w:rsidP="00206E0E">
      <w:pPr>
        <w:numPr>
          <w:ilvl w:val="0"/>
          <w:numId w:val="44"/>
        </w:numPr>
        <w:tabs>
          <w:tab w:val="num" w:pos="0"/>
        </w:tabs>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给招标人编制详细的资金使用计划，使招标人及早筹措资金，保证资金供应。</w:t>
      </w:r>
    </w:p>
    <w:p w:rsidR="00206E0E" w:rsidRPr="00F12973" w:rsidRDefault="00206E0E" w:rsidP="00206E0E">
      <w:pPr>
        <w:pStyle w:val="5"/>
        <w:spacing w:line="360" w:lineRule="auto"/>
        <w:rPr>
          <w:rFonts w:asciiTheme="minorEastAsia" w:hAnsiTheme="minorEastAsia"/>
          <w:sz w:val="24"/>
          <w:szCs w:val="24"/>
        </w:rPr>
      </w:pPr>
      <w:r w:rsidRPr="00F12973">
        <w:rPr>
          <w:rFonts w:asciiTheme="minorEastAsia" w:hAnsiTheme="minorEastAsia" w:hint="eastAsia"/>
          <w:sz w:val="24"/>
          <w:szCs w:val="24"/>
        </w:rPr>
        <w:t>D、合同措施</w:t>
      </w:r>
    </w:p>
    <w:p w:rsidR="00206E0E" w:rsidRPr="00F12973" w:rsidRDefault="00206E0E" w:rsidP="00206E0E">
      <w:pPr>
        <w:numPr>
          <w:ilvl w:val="0"/>
          <w:numId w:val="45"/>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协助招标人签订一个好的合同，合同中涉及工期的条款，字斟句酌；不出现不利于招标人的条款。</w:t>
      </w:r>
    </w:p>
    <w:p w:rsidR="00206E0E" w:rsidRPr="00F12973" w:rsidRDefault="00206E0E" w:rsidP="00206E0E">
      <w:pPr>
        <w:numPr>
          <w:ilvl w:val="0"/>
          <w:numId w:val="45"/>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做好工程施工记录；积累素材，为正确处理可能发生的工期索赔提供依据。参与处理工期索赔事宜。</w:t>
      </w:r>
    </w:p>
    <w:p w:rsidR="00206E0E" w:rsidRPr="00F12973" w:rsidRDefault="00206E0E" w:rsidP="00206E0E">
      <w:pPr>
        <w:numPr>
          <w:ilvl w:val="0"/>
          <w:numId w:val="45"/>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工作积极主动，为招标人当好参谋；减少由于招标人的原因导致的工期</w:t>
      </w:r>
      <w:r w:rsidRPr="00F12973">
        <w:rPr>
          <w:rFonts w:asciiTheme="minorEastAsia" w:hAnsiTheme="minorEastAsia" w:hint="eastAsia"/>
          <w:sz w:val="24"/>
        </w:rPr>
        <w:lastRenderedPageBreak/>
        <w:t>延误。</w:t>
      </w:r>
    </w:p>
    <w:p w:rsidR="00206E0E" w:rsidRPr="00F12973" w:rsidRDefault="00206E0E" w:rsidP="00206E0E">
      <w:pPr>
        <w:numPr>
          <w:ilvl w:val="0"/>
          <w:numId w:val="45"/>
        </w:numPr>
        <w:adjustRightInd w:val="0"/>
        <w:snapToGrid w:val="0"/>
        <w:spacing w:line="360" w:lineRule="auto"/>
        <w:ind w:left="0" w:firstLine="200"/>
        <w:rPr>
          <w:rFonts w:asciiTheme="minorEastAsia" w:hAnsiTheme="minorEastAsia"/>
          <w:sz w:val="24"/>
        </w:rPr>
      </w:pPr>
      <w:r w:rsidRPr="00F12973">
        <w:rPr>
          <w:rFonts w:asciiTheme="minorEastAsia" w:hAnsiTheme="minorEastAsia" w:hint="eastAsia"/>
          <w:sz w:val="24"/>
        </w:rPr>
        <w:t>收集有关工期的信息，通过计划工期和实际工期的动态比较，定期向建设单位及有关单位提供比较报告，为正确的决策提供依据。</w:t>
      </w:r>
    </w:p>
    <w:p w:rsidR="00206E0E" w:rsidRPr="00F12973" w:rsidRDefault="00206E0E" w:rsidP="00206E0E">
      <w:pPr>
        <w:adjustRightInd w:val="0"/>
        <w:snapToGrid w:val="0"/>
        <w:spacing w:line="360" w:lineRule="auto"/>
        <w:rPr>
          <w:rFonts w:asciiTheme="minorEastAsia" w:hAnsiTheme="minorEastAsia"/>
          <w:b/>
          <w:sz w:val="24"/>
        </w:rPr>
      </w:pPr>
      <w:r w:rsidRPr="00F12973">
        <w:rPr>
          <w:rFonts w:asciiTheme="minorEastAsia" w:hAnsiTheme="minorEastAsia" w:hint="eastAsia"/>
          <w:b/>
          <w:sz w:val="24"/>
        </w:rPr>
        <w:t>各阶段工期控制的措施</w:t>
      </w:r>
    </w:p>
    <w:p w:rsidR="00206E0E" w:rsidRPr="00F12973" w:rsidRDefault="00206E0E" w:rsidP="000D469F">
      <w:pPr>
        <w:adjustRightInd w:val="0"/>
        <w:snapToGrid w:val="0"/>
        <w:spacing w:afterLines="50" w:line="360" w:lineRule="auto"/>
        <w:ind w:firstLineChars="200" w:firstLine="480"/>
        <w:rPr>
          <w:rFonts w:asciiTheme="minorEastAsia" w:hAnsiTheme="minorEastAsia"/>
          <w:kern w:val="0"/>
          <w:sz w:val="24"/>
        </w:rPr>
      </w:pPr>
      <w:r w:rsidRPr="00F12973">
        <w:rPr>
          <w:rFonts w:asciiTheme="minorEastAsia" w:hAnsiTheme="minorEastAsia" w:hint="eastAsia"/>
          <w:kern w:val="0"/>
          <w:sz w:val="24"/>
        </w:rPr>
        <w:t>1）、认真对施工总进度计划中要求业主方提供的施工条件（如：资金、施工图纸、施工场地、采供的物资等）进行审查，消除不明确、不合理和有可能造成业主方违约而导致工程延期和费用索赔的可能。</w:t>
      </w:r>
    </w:p>
    <w:p w:rsidR="00206E0E" w:rsidRPr="00F12973" w:rsidRDefault="00206E0E" w:rsidP="000D469F">
      <w:pPr>
        <w:adjustRightInd w:val="0"/>
        <w:snapToGrid w:val="0"/>
        <w:spacing w:afterLines="50" w:line="360" w:lineRule="auto"/>
        <w:ind w:firstLineChars="200" w:firstLine="480"/>
        <w:rPr>
          <w:rFonts w:asciiTheme="minorEastAsia" w:hAnsiTheme="minorEastAsia"/>
          <w:sz w:val="24"/>
        </w:rPr>
      </w:pPr>
      <w:r w:rsidRPr="00F12973">
        <w:rPr>
          <w:rFonts w:asciiTheme="minorEastAsia" w:hAnsiTheme="minorEastAsia" w:hint="eastAsia"/>
          <w:kern w:val="0"/>
          <w:sz w:val="24"/>
        </w:rPr>
        <w:t>2）、</w:t>
      </w:r>
      <w:r w:rsidRPr="00F12973">
        <w:rPr>
          <w:rFonts w:asciiTheme="minorEastAsia" w:hAnsiTheme="minorEastAsia" w:hint="eastAsia"/>
          <w:sz w:val="24"/>
        </w:rPr>
        <w:t>协助、配合施工单位落实进度计划，在施工过程中，按照合同规定为施工提供所需的资源(如资金)及外部协作条件(如水、电、路等)，是保证施工按进度计划实施的重要因素。工程建设指挥部、监理单位对施工单位按年、季、月编制的综合计划进行审查，研究各种资源、外部协作条件等因素的延伸性、计划之间的综合平衡与相互衔接问题。</w:t>
      </w:r>
    </w:p>
    <w:p w:rsidR="00206E0E" w:rsidRPr="00F12973" w:rsidRDefault="00206E0E" w:rsidP="000D469F">
      <w:pPr>
        <w:adjustRightInd w:val="0"/>
        <w:snapToGrid w:val="0"/>
        <w:spacing w:afterLines="50" w:line="360" w:lineRule="auto"/>
        <w:ind w:firstLineChars="200" w:firstLine="480"/>
        <w:rPr>
          <w:rFonts w:asciiTheme="minorEastAsia" w:hAnsiTheme="minorEastAsia"/>
          <w:sz w:val="24"/>
        </w:rPr>
      </w:pPr>
      <w:r w:rsidRPr="00F12973">
        <w:rPr>
          <w:rFonts w:asciiTheme="minorEastAsia" w:hAnsiTheme="minorEastAsia" w:hint="eastAsia"/>
          <w:sz w:val="24"/>
        </w:rPr>
        <w:t>3）、监督施工进度计划的实施，加强对进度计划的宏观控制，委托监理单位对施工进度计划的实施进行监督，在及时检查监理单位、施工单位报送的施工进度报表和分析资料的同时，还要进行必要的现场实地检查，核对所报送的已完项目的时间及工程量，掌握第一手资料。对监理工程师对偏差的分析和所提的纠偏措施认真研究，及时做出进度计划调整的决策。</w:t>
      </w:r>
    </w:p>
    <w:p w:rsidR="00206E0E" w:rsidRPr="00F12973" w:rsidRDefault="00206E0E" w:rsidP="000D469F">
      <w:pPr>
        <w:adjustRightInd w:val="0"/>
        <w:snapToGrid w:val="0"/>
        <w:spacing w:afterLines="50" w:line="360" w:lineRule="auto"/>
        <w:ind w:firstLineChars="200" w:firstLine="480"/>
        <w:rPr>
          <w:rFonts w:asciiTheme="minorEastAsia" w:hAnsiTheme="minorEastAsia"/>
          <w:sz w:val="24"/>
        </w:rPr>
      </w:pPr>
      <w:r w:rsidRPr="00F12973">
        <w:rPr>
          <w:rFonts w:asciiTheme="minorEastAsia" w:hAnsiTheme="minorEastAsia" w:hint="eastAsia"/>
          <w:sz w:val="24"/>
        </w:rPr>
        <w:t>4）、严格工程进度款支付程序，施工单位每月申报的工程进度款申请报告，须经监理工程师、跟踪审计工程师对承包单位已完工程量进行核实，质量监理人员检查验收后，由总监理工程师签发工程进度款支付凭证，跟踪审计单位提出审查意见，工程部和总监办审核并进行抽查或普查后由分管领导签字确认，及时支付工程进度款，以保证工程施工对资金的需求。</w:t>
      </w:r>
    </w:p>
    <w:p w:rsidR="00206E0E" w:rsidRPr="00F12973" w:rsidRDefault="00206E0E" w:rsidP="000D469F">
      <w:pPr>
        <w:adjustRightInd w:val="0"/>
        <w:snapToGrid w:val="0"/>
        <w:spacing w:afterLines="50" w:line="360" w:lineRule="auto"/>
        <w:ind w:firstLineChars="200" w:firstLine="480"/>
        <w:rPr>
          <w:rFonts w:asciiTheme="minorEastAsia" w:hAnsiTheme="minorEastAsia"/>
          <w:sz w:val="24"/>
        </w:rPr>
      </w:pPr>
      <w:r w:rsidRPr="00F12973">
        <w:rPr>
          <w:rFonts w:asciiTheme="minorEastAsia" w:hAnsiTheme="minorEastAsia" w:hint="eastAsia"/>
          <w:sz w:val="24"/>
        </w:rPr>
        <w:t>5）、施工进度考核，在签订施工合同时要针对工期管理制订相应的工期奖罚措施，工程建设指挥部按照合同完成情况，对施工单位进行定期考核，并给予相应的奖惩。</w:t>
      </w:r>
    </w:p>
    <w:p w:rsidR="00206E0E" w:rsidRPr="00F12973" w:rsidRDefault="00206E0E" w:rsidP="000D469F">
      <w:pPr>
        <w:adjustRightInd w:val="0"/>
        <w:snapToGrid w:val="0"/>
        <w:spacing w:afterLines="50" w:line="360" w:lineRule="auto"/>
        <w:ind w:firstLineChars="200" w:firstLine="480"/>
        <w:rPr>
          <w:rFonts w:asciiTheme="minorEastAsia" w:hAnsiTheme="minorEastAsia"/>
          <w:sz w:val="24"/>
        </w:rPr>
      </w:pPr>
      <w:r w:rsidRPr="00F12973">
        <w:rPr>
          <w:rFonts w:asciiTheme="minorEastAsia" w:hAnsiTheme="minorEastAsia" w:hint="eastAsia"/>
          <w:sz w:val="24"/>
        </w:rPr>
        <w:t>6）、督促监理单位、施工单位整理工程进度资料，在验收工作之前，监理单位和施工单位需收集、整理进度资料，并进行归类、编目和建档，以便在后续工作中使用。同时为其他类似工程项目的进度控制提供参考。</w:t>
      </w:r>
    </w:p>
    <w:p w:rsidR="00206E0E" w:rsidRPr="00F12973" w:rsidRDefault="00206E0E" w:rsidP="000D469F">
      <w:pPr>
        <w:adjustRightInd w:val="0"/>
        <w:snapToGrid w:val="0"/>
        <w:spacing w:afterLines="50" w:line="360" w:lineRule="auto"/>
        <w:ind w:firstLineChars="200" w:firstLine="480"/>
        <w:rPr>
          <w:rFonts w:asciiTheme="minorEastAsia" w:hAnsiTheme="minorEastAsia"/>
          <w:sz w:val="24"/>
        </w:rPr>
      </w:pPr>
      <w:r w:rsidRPr="00F12973">
        <w:rPr>
          <w:rFonts w:asciiTheme="minorEastAsia" w:hAnsiTheme="minorEastAsia" w:hint="eastAsia"/>
          <w:sz w:val="24"/>
        </w:rPr>
        <w:lastRenderedPageBreak/>
        <w:t>7）、组织验收和工程移交，工程项目完工后，及时组织正式验收，避免工程正式验收搁置，使工程延期。</w:t>
      </w:r>
    </w:p>
    <w:p w:rsidR="00206E0E" w:rsidRPr="00F12973" w:rsidRDefault="00206E0E" w:rsidP="00206E0E">
      <w:pPr>
        <w:pStyle w:val="4"/>
        <w:spacing w:line="360" w:lineRule="auto"/>
        <w:rPr>
          <w:rFonts w:asciiTheme="minorEastAsia" w:eastAsiaTheme="minorEastAsia" w:hAnsiTheme="minorEastAsia"/>
          <w:sz w:val="24"/>
          <w:szCs w:val="24"/>
        </w:rPr>
      </w:pPr>
      <w:bookmarkStart w:id="193" w:name="_Toc462042930"/>
      <w:bookmarkStart w:id="194" w:name="_Toc484437346"/>
      <w:bookmarkStart w:id="195" w:name="_Toc491249810"/>
      <w:bookmarkStart w:id="196" w:name="_Toc492304427"/>
      <w:r>
        <w:rPr>
          <w:rFonts w:asciiTheme="minorEastAsia" w:eastAsiaTheme="minorEastAsia" w:hAnsiTheme="minorEastAsia" w:hint="eastAsia"/>
          <w:sz w:val="24"/>
          <w:szCs w:val="24"/>
        </w:rPr>
        <w:t>（二）进度</w:t>
      </w:r>
      <w:r w:rsidRPr="00F12973">
        <w:rPr>
          <w:rFonts w:asciiTheme="minorEastAsia" w:eastAsiaTheme="minorEastAsia" w:hAnsiTheme="minorEastAsia" w:hint="eastAsia"/>
          <w:sz w:val="24"/>
          <w:szCs w:val="24"/>
        </w:rPr>
        <w:t>控制的监理工作方法</w:t>
      </w:r>
      <w:bookmarkEnd w:id="190"/>
      <w:bookmarkEnd w:id="191"/>
      <w:bookmarkEnd w:id="192"/>
      <w:bookmarkEnd w:id="193"/>
      <w:bookmarkEnd w:id="194"/>
      <w:bookmarkEnd w:id="195"/>
      <w:bookmarkEnd w:id="196"/>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1.督促承包单位应根据建设工程施工合同的约定按时编制施工总工期计划、季度工期计划、月工期计划，并按时填写《施工工期计划报审表》，报项目监理部审批。</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2.监理工程师应根据工程的条件（工程的规模、质量标准、工艺复杂程度、施工的现场条件、施工队伍的条件等），全面分析承包单位编制的施工总工期计划的合理性、可行性。审查工期网络计划的关键线路。</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3.对季度及年度工期计划；应分析承包单位主要工程材料及设备供应等方面的配套安排。有重要的修改意见应要求承包单位重新申报。工期计划由总监理工程师签署意见批准实施并报送招标人。</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4.在计划实施工程中，监理工程师对承包单位实际工期进行跟踪监督，并对实施情况做出记录。根据检查的结果对工程工期进行评价和分析。发现偏离应签发《监理通知》要求承包单位及时采取措施，实现计划工期的安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5.现工程工期严重偏离计划时，总监理工程师应组织监理工程师进行原因分析，研究措施；并签发《监理通知》。</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6.召开各方协调会议，研究采取的措施，保证合同约定目标的实现。</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7.必须延长工期时，应填报《工期延期申请表》，报监理项目部审批。</w:t>
      </w:r>
    </w:p>
    <w:p w:rsidR="00206E0E" w:rsidRPr="00F12973" w:rsidRDefault="00206E0E" w:rsidP="000D469F">
      <w:pPr>
        <w:adjustRightInd w:val="0"/>
        <w:snapToGrid w:val="0"/>
        <w:spacing w:afterLines="50" w:line="360" w:lineRule="auto"/>
        <w:ind w:firstLineChars="200" w:firstLine="480"/>
        <w:rPr>
          <w:rFonts w:asciiTheme="minorEastAsia" w:hAnsiTheme="minorEastAsia"/>
          <w:sz w:val="24"/>
        </w:rPr>
      </w:pPr>
      <w:r w:rsidRPr="00F12973">
        <w:rPr>
          <w:rFonts w:asciiTheme="minorEastAsia" w:hAnsiTheme="minorEastAsia" w:hint="eastAsia"/>
          <w:sz w:val="24"/>
        </w:rPr>
        <w:t>项目一开始就制订阶段目标计划，保证每一个阶段目标的实现。实施阶段进度控制工作涉及对工程建设各阶段的工作内容、工作程序、持续时间和衔接关系，根据进度总目标及资源优化配置的原则编制计划体系并付诸实施，然后在进度计划的实施过程中经常检查实际进度是否按计划要求进行，对出现的偏差情况进行分析，采取补救措施或调整、修改原计划后再付诸实施，直到建设工程竣工验收，有效地保证建设工程如期交付使用。</w:t>
      </w:r>
    </w:p>
    <w:p w:rsidR="00206E0E" w:rsidRPr="00F12973" w:rsidRDefault="00206E0E" w:rsidP="00206E0E">
      <w:pPr>
        <w:pStyle w:val="4"/>
      </w:pPr>
      <w:bookmarkStart w:id="197" w:name="_Toc434253283"/>
      <w:bookmarkStart w:id="198" w:name="_Toc434853830"/>
      <w:bookmarkStart w:id="199" w:name="_Toc456021220"/>
      <w:bookmarkStart w:id="200" w:name="_Toc462042931"/>
      <w:bookmarkStart w:id="201" w:name="_Toc481490157"/>
      <w:bookmarkStart w:id="202" w:name="_Toc482869211"/>
      <w:bookmarkStart w:id="203" w:name="_Toc484437347"/>
      <w:bookmarkStart w:id="204" w:name="_Toc491249811"/>
      <w:bookmarkStart w:id="205" w:name="_Toc492304428"/>
      <w:r>
        <w:rPr>
          <w:rFonts w:hint="eastAsia"/>
        </w:rPr>
        <w:lastRenderedPageBreak/>
        <w:t>三、进度</w:t>
      </w:r>
      <w:r w:rsidRPr="00F12973">
        <w:rPr>
          <w:rFonts w:hint="eastAsia"/>
        </w:rPr>
        <w:t>控制的监理工作内容、原则、程序</w:t>
      </w:r>
      <w:bookmarkEnd w:id="197"/>
      <w:bookmarkEnd w:id="198"/>
      <w:bookmarkEnd w:id="199"/>
      <w:bookmarkEnd w:id="200"/>
      <w:bookmarkEnd w:id="201"/>
      <w:bookmarkEnd w:id="202"/>
      <w:bookmarkEnd w:id="203"/>
      <w:bookmarkEnd w:id="204"/>
      <w:bookmarkEnd w:id="205"/>
    </w:p>
    <w:p w:rsidR="00206E0E" w:rsidRPr="00F12973" w:rsidRDefault="00206E0E" w:rsidP="00206E0E">
      <w:pPr>
        <w:pStyle w:val="4"/>
        <w:spacing w:line="360" w:lineRule="auto"/>
        <w:rPr>
          <w:rFonts w:asciiTheme="minorEastAsia" w:eastAsiaTheme="minorEastAsia" w:hAnsiTheme="minorEastAsia"/>
          <w:sz w:val="24"/>
          <w:szCs w:val="24"/>
        </w:rPr>
      </w:pPr>
      <w:bookmarkStart w:id="206" w:name="_Toc340676999"/>
      <w:bookmarkStart w:id="207" w:name="_Toc340740045"/>
      <w:bookmarkStart w:id="208" w:name="_Toc433719329"/>
      <w:bookmarkStart w:id="209" w:name="_Toc462042932"/>
      <w:bookmarkStart w:id="210" w:name="_Toc484437348"/>
      <w:bookmarkStart w:id="211" w:name="_Toc491249812"/>
      <w:bookmarkStart w:id="212" w:name="_Toc492304429"/>
      <w:bookmarkEnd w:id="206"/>
      <w:bookmarkEnd w:id="207"/>
      <w:r w:rsidRPr="00F12973">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）进度</w:t>
      </w:r>
      <w:r w:rsidRPr="00F12973">
        <w:rPr>
          <w:rFonts w:asciiTheme="minorEastAsia" w:eastAsiaTheme="minorEastAsia" w:hAnsiTheme="minorEastAsia" w:hint="eastAsia"/>
          <w:sz w:val="24"/>
          <w:szCs w:val="24"/>
        </w:rPr>
        <w:t>控制的监理工作内容</w:t>
      </w:r>
      <w:bookmarkEnd w:id="208"/>
      <w:bookmarkEnd w:id="209"/>
      <w:bookmarkEnd w:id="210"/>
      <w:bookmarkEnd w:id="211"/>
      <w:bookmarkEnd w:id="212"/>
    </w:p>
    <w:p w:rsidR="00206E0E" w:rsidRPr="00F12973" w:rsidRDefault="00206E0E" w:rsidP="00206E0E">
      <w:pPr>
        <w:adjustRightInd w:val="0"/>
        <w:snapToGrid w:val="0"/>
        <w:spacing w:line="360" w:lineRule="auto"/>
        <w:ind w:firstLineChars="200" w:firstLine="480"/>
        <w:rPr>
          <w:rFonts w:asciiTheme="minorEastAsia" w:hAnsiTheme="minorEastAsia"/>
          <w:sz w:val="24"/>
        </w:rPr>
      </w:pPr>
      <w:bookmarkStart w:id="213" w:name="_Toc180079937"/>
      <w:bookmarkEnd w:id="213"/>
      <w:r w:rsidRPr="00F12973">
        <w:rPr>
          <w:rFonts w:asciiTheme="minorEastAsia" w:hAnsiTheme="minorEastAsia" w:hint="eastAsia"/>
          <w:sz w:val="24"/>
        </w:rPr>
        <w:t>1、审批进度计划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根据工程的条件全面分析承包单位编制的施工总进度计划的合理性、可行性。根据季度及年度进度计划；分析承包单位主要工程材料及设备供应等方面的配套安排。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2、进度计划的实施监督</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在计划实施过程中，对承包单位实际进度按周、月、季度进行检查，并记录、评价和分析。发现偏高及时要求承包单位采取措施；实现计划进度的安排；其中周计划的检查和纠偏作为重点来控制。</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3、工程进度计划的调整</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一发现工程进度严重偏离计划时；由总监理工程师组织各方召开协调会议，研究并采取各种措施，保证合同约定目标的实现。</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4、制定由招标人供应材料、设备的需用量及供应时间参数，编制有关材料、设备部分的采供计划。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5、为工程进度款的支付签署进度、计量方面认证意见。</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6、组织现场协调会，现场协调会印发协调会纪要。</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现场协调会职能：</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1）协调总包方不能解决的内、外关系问题；</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2）上次协调会执行结果的检查；</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3）现场有关重大事宜。</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7、每周向建设单位报告有关工程进度情况，每月定期呈报监理月报。</w:t>
      </w:r>
    </w:p>
    <w:p w:rsidR="00206E0E" w:rsidRPr="00F12973" w:rsidRDefault="00206E0E" w:rsidP="00206E0E">
      <w:pPr>
        <w:pStyle w:val="4"/>
        <w:spacing w:line="360" w:lineRule="auto"/>
        <w:rPr>
          <w:rFonts w:asciiTheme="minorEastAsia" w:eastAsiaTheme="minorEastAsia" w:hAnsiTheme="minorEastAsia"/>
          <w:sz w:val="24"/>
          <w:szCs w:val="24"/>
        </w:rPr>
      </w:pPr>
      <w:bookmarkStart w:id="214" w:name="_Toc462042933"/>
      <w:bookmarkStart w:id="215" w:name="_Toc484437349"/>
      <w:bookmarkStart w:id="216" w:name="_Toc491249813"/>
      <w:bookmarkStart w:id="217" w:name="_Toc492304430"/>
      <w:r w:rsidRPr="00F12973">
        <w:rPr>
          <w:rFonts w:asciiTheme="minorEastAsia" w:eastAsiaTheme="minorEastAsia" w:hAnsiTheme="minorEastAsia" w:hint="eastAsia"/>
          <w:sz w:val="24"/>
          <w:szCs w:val="24"/>
        </w:rPr>
        <w:t>（2</w:t>
      </w:r>
      <w:r>
        <w:rPr>
          <w:rFonts w:asciiTheme="minorEastAsia" w:eastAsiaTheme="minorEastAsia" w:hAnsiTheme="minorEastAsia" w:hint="eastAsia"/>
          <w:sz w:val="24"/>
          <w:szCs w:val="24"/>
        </w:rPr>
        <w:t>）进度</w:t>
      </w:r>
      <w:r w:rsidRPr="00F12973">
        <w:rPr>
          <w:rFonts w:asciiTheme="minorEastAsia" w:eastAsiaTheme="minorEastAsia" w:hAnsiTheme="minorEastAsia" w:hint="eastAsia"/>
          <w:sz w:val="24"/>
          <w:szCs w:val="24"/>
        </w:rPr>
        <w:t>控制的监理工作原则</w:t>
      </w:r>
      <w:bookmarkEnd w:id="214"/>
      <w:bookmarkEnd w:id="215"/>
      <w:bookmarkEnd w:id="216"/>
      <w:bookmarkEnd w:id="217"/>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A、工期控制管理的总任务就是为使工程建设实际工期符合项目总工期计划要求，审核不同阶段、工种的实施工期计划要求，审核不同阶段、工种实施工期计划在执行过程中加以控制，对突破工期计划的提出调整，纠正措施，以保证工程项目按期竣工，其控制原则如下：</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lastRenderedPageBreak/>
        <w:t>B、按照建设工程施工合同所约定的工期目标控制工程总工期计划。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C、在确保工程质量和安全并符合控制工程投资的原则下，控制工期。</w:t>
      </w:r>
    </w:p>
    <w:p w:rsidR="00206E0E" w:rsidRPr="00F12973" w:rsidRDefault="00206E0E" w:rsidP="00206E0E">
      <w:pPr>
        <w:adjustRightInd w:val="0"/>
        <w:snapToGrid w:val="0"/>
        <w:spacing w:line="360" w:lineRule="auto"/>
        <w:ind w:firstLineChars="150" w:firstLine="360"/>
        <w:rPr>
          <w:rFonts w:asciiTheme="minorEastAsia" w:hAnsiTheme="minorEastAsia"/>
          <w:sz w:val="24"/>
        </w:rPr>
      </w:pPr>
      <w:r w:rsidRPr="00F12973">
        <w:rPr>
          <w:rFonts w:asciiTheme="minorEastAsia" w:hAnsiTheme="minorEastAsia" w:hint="eastAsia"/>
          <w:sz w:val="24"/>
        </w:rPr>
        <w:t>D、应采取动态的控制方法，对工程工期进行调整控制，对工程工期进行主动控制。</w:t>
      </w:r>
    </w:p>
    <w:p w:rsidR="00206E0E" w:rsidRPr="00F12973" w:rsidRDefault="00206E0E" w:rsidP="00206E0E">
      <w:pPr>
        <w:pStyle w:val="4"/>
        <w:spacing w:line="360" w:lineRule="auto"/>
        <w:rPr>
          <w:rFonts w:asciiTheme="minorEastAsia" w:eastAsiaTheme="minorEastAsia" w:hAnsiTheme="minorEastAsia"/>
          <w:sz w:val="24"/>
          <w:szCs w:val="24"/>
        </w:rPr>
      </w:pPr>
      <w:bookmarkStart w:id="218" w:name="_Toc462042934"/>
      <w:bookmarkStart w:id="219" w:name="_Toc484437350"/>
      <w:bookmarkStart w:id="220" w:name="_Toc491249814"/>
      <w:bookmarkStart w:id="221" w:name="_Toc492304431"/>
      <w:r w:rsidRPr="00F12973">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）进度</w:t>
      </w:r>
      <w:r w:rsidRPr="00F12973">
        <w:rPr>
          <w:rFonts w:asciiTheme="minorEastAsia" w:eastAsiaTheme="minorEastAsia" w:hAnsiTheme="minorEastAsia" w:hint="eastAsia"/>
          <w:sz w:val="24"/>
          <w:szCs w:val="24"/>
        </w:rPr>
        <w:t>控制的监理工作程序</w:t>
      </w:r>
      <w:bookmarkEnd w:id="218"/>
      <w:bookmarkEnd w:id="219"/>
      <w:bookmarkEnd w:id="220"/>
      <w:bookmarkEnd w:id="221"/>
    </w:p>
    <w:p w:rsidR="00206E0E" w:rsidRPr="00F12973" w:rsidRDefault="00206E0E" w:rsidP="00206E0E">
      <w:pPr>
        <w:adjustRightInd w:val="0"/>
        <w:snapToGrid w:val="0"/>
        <w:spacing w:line="360" w:lineRule="auto"/>
        <w:rPr>
          <w:rFonts w:asciiTheme="minorEastAsia" w:hAnsiTheme="minorEastAsia"/>
          <w:sz w:val="24"/>
        </w:rPr>
      </w:pPr>
      <w:r w:rsidRPr="00F12973">
        <w:rPr>
          <w:rFonts w:asciiTheme="minorEastAsia" w:hAnsiTheme="minorEastAsia" w:hint="eastAsia"/>
          <w:sz w:val="24"/>
        </w:rPr>
        <w:t>程序详见大纲监理工作程序</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B、审批总工期控制计划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a总承包单位在工程开工前应按施工合同的规定，及建设单位要求，以及总监理工程师的指示编制施工总工期控制计划，填写《施工工期控制计划申报表》呈报监理部审批。分包单位也应在工程开工前编制施工工期控制计划，由总承包单位认可后呈报监理部审批。</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b总监理工程师负责审批承包单位根据建设工程施工合同的要求，按时编制的施工工期控制计划。全面分析其合理性和可行性。</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c对承包单位提交的《施工工期控制计划申报表》，签署认可意见及注意事项，不同意的指出问题所在，要求承包单位修改后重新申报。</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d施工总工期控制计划一经总监理工程师认可，即成为施工合同的附件，承包单位必须严格执行。对施工总工期控制计划的任何修改必须呈报总监理工程师进行认可。</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C、审批月度施工计划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a施工工期控制计划实行分级管理，承包单位必须按总工期控制计划的要求编制月度施工作业计划，呈报监理部审查认可，分包单位通过总包单位进行协调报送监理部。</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b月度施工工期计划的周期为上月26日至当月25日。</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c承包单位每月26日前应填写《施工工期控制计划报审表》附主要资源进场安排计划及下一月度的施工作业计划，以及当月计划完成情况，呈报监理部审批。</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d总监理工程师及时组织监理工程师对承包单位呈报的施工作业计划进行审查，分析当月计划工期完成情况，在《施工工期控制计划报审表》中签署认可意见，或指示承包单位工期补充重新申报。</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lastRenderedPageBreak/>
        <w:t>D、审查每周作业计划</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a每周作业计划按周协调例会的时间周期编制。</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b监理部由总监理工程师组织监理工程师编制工作计划，承包单位应在每周协调例会前一天向监理部呈报本周施工作业计划完成情况及下周施工作业计划，监理部通过周例会予以协调、落实。</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c每周作业计划一般是计划工期实施的基本单元，监理部根据工程进展的需要，可以决定召开每天工期协调会议，以确保周作业计划的顺利进行。</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E、工程工期计划的动态管理</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a监理工程师负责本专业施工工期的跟踪检查，总监理工程师负责收集工期的检查情况进行分析与评价。</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b监理部在每周协调会前对月度施工工期计划检查对比一次，每周末对总监控计划检查对比一次，分析计划的完成情况，通过协调会议和月工期审批，落实控制措施。</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c对工程总工期计划的检查，采用实际工期前锋线的方法进行跟踪；月度施工作业及周作业计划则采用实际工期进行跟踪对比检查，记录工程工期计划的实施情况。</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F、当发现工程实际工期严重偏离计划时，总监理工程师采取的对策：</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a组织监理工程师进行原因分析、研究措施或提出建议并签发《监理通知》指示承包单位采取必要的措施。</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b召开各方协调会议，研究相应的措施，保证合同约定目标的实现，并形成会议记录。</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c必须延长工期时，对承包单位申报的《延长工期申请表》签署审批意见并对总监控计划作必要的调整。</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d除非建设单位同意对工程建设工期进行延期，否则，监理部将督促承包单位采取一切可行的措施，包括调整工序与施工作业安排来实现总工期监控计划的实现。</w:t>
      </w:r>
    </w:p>
    <w:p w:rsidR="00206E0E" w:rsidRPr="00F12973" w:rsidRDefault="00206E0E" w:rsidP="00206E0E">
      <w:pPr>
        <w:pStyle w:val="4"/>
      </w:pPr>
      <w:bookmarkStart w:id="222" w:name="_Toc402171863"/>
      <w:bookmarkStart w:id="223" w:name="_Toc417117097"/>
      <w:bookmarkStart w:id="224" w:name="_Toc417374401"/>
      <w:bookmarkStart w:id="225" w:name="_Toc418669456"/>
      <w:bookmarkStart w:id="226" w:name="_Toc425166952"/>
      <w:bookmarkStart w:id="227" w:name="_Toc426720967"/>
      <w:bookmarkStart w:id="228" w:name="_Toc433719331"/>
      <w:bookmarkStart w:id="229" w:name="_Toc434253284"/>
      <w:bookmarkStart w:id="230" w:name="_Toc434853831"/>
      <w:bookmarkStart w:id="231" w:name="_Toc456021221"/>
      <w:bookmarkStart w:id="232" w:name="_Toc462042935"/>
      <w:bookmarkStart w:id="233" w:name="_Toc481490158"/>
      <w:bookmarkStart w:id="234" w:name="_Toc482869212"/>
      <w:bookmarkStart w:id="235" w:name="_Toc484437351"/>
      <w:bookmarkStart w:id="236" w:name="_Toc491249815"/>
      <w:bookmarkStart w:id="237" w:name="_Toc492304432"/>
      <w:r w:rsidRPr="00F12973">
        <w:rPr>
          <w:rFonts w:hint="eastAsia"/>
        </w:rPr>
        <w:t>四、</w:t>
      </w:r>
      <w:bookmarkEnd w:id="222"/>
      <w:bookmarkEnd w:id="223"/>
      <w:bookmarkEnd w:id="224"/>
      <w:bookmarkEnd w:id="225"/>
      <w:bookmarkEnd w:id="226"/>
      <w:bookmarkEnd w:id="227"/>
      <w:r>
        <w:rPr>
          <w:rFonts w:hint="eastAsia"/>
        </w:rPr>
        <w:t>进度</w:t>
      </w:r>
      <w:r w:rsidRPr="00F12973">
        <w:rPr>
          <w:rFonts w:hint="eastAsia"/>
        </w:rPr>
        <w:t>控制的分析</w:t>
      </w:r>
      <w:bookmarkEnd w:id="228"/>
      <w:bookmarkEnd w:id="229"/>
      <w:bookmarkEnd w:id="230"/>
      <w:bookmarkEnd w:id="231"/>
      <w:bookmarkEnd w:id="232"/>
      <w:bookmarkEnd w:id="233"/>
      <w:bookmarkEnd w:id="234"/>
      <w:bookmarkEnd w:id="235"/>
      <w:bookmarkEnd w:id="236"/>
      <w:bookmarkEnd w:id="237"/>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工期控制是施工监理阶段的一项重要工作，这项工作自施工准备阶段起，贯</w:t>
      </w:r>
      <w:r w:rsidRPr="00F12973">
        <w:rPr>
          <w:rFonts w:asciiTheme="minorEastAsia" w:hAnsiTheme="minorEastAsia" w:hint="eastAsia"/>
          <w:sz w:val="24"/>
        </w:rPr>
        <w:lastRenderedPageBreak/>
        <w:t>穿施工全过程，在确保质量和安全的原则下，要严格控制进度。这项工作对本工程尤为重要。为此，要抓好如下几点:</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工程开工前在审查总承包施工单位的施工组织设计的同时就应依据施工合同进度目标要求认真审定施工网络计划，在施工过程中，应把总计划分解为年、季、月、周阶段计划。</w:t>
      </w:r>
    </w:p>
    <w:p w:rsidR="00206E0E" w:rsidRPr="00F12973" w:rsidRDefault="00206E0E" w:rsidP="00206E0E">
      <w:pPr>
        <w:adjustRightInd w:val="0"/>
        <w:snapToGrid w:val="0"/>
        <w:spacing w:line="360" w:lineRule="auto"/>
        <w:ind w:firstLineChars="200" w:firstLine="480"/>
        <w:rPr>
          <w:rFonts w:asciiTheme="minorEastAsia" w:hAnsiTheme="minorEastAsia" w:cs="宋体"/>
          <w:sz w:val="24"/>
        </w:rPr>
      </w:pPr>
      <w:r w:rsidRPr="00F12973">
        <w:rPr>
          <w:rFonts w:asciiTheme="minorEastAsia" w:hAnsiTheme="minorEastAsia" w:hint="eastAsia"/>
          <w:sz w:val="24"/>
        </w:rPr>
        <w:t>在审定计划时要充分考虑到农忙、节假日、冬雨季施工及停水、停电等不利因素，留有充分余地。</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在施工中，应有在保证质量的前提下“赶进度”的思想，督促指导施工单位在计划、人员、材料、设备等方面为赶进度创造条件。</w:t>
      </w:r>
    </w:p>
    <w:p w:rsidR="00206E0E" w:rsidRPr="00F12973" w:rsidRDefault="00206E0E" w:rsidP="00206E0E">
      <w:pPr>
        <w:adjustRightInd w:val="0"/>
        <w:snapToGrid w:val="0"/>
        <w:spacing w:line="360" w:lineRule="auto"/>
        <w:ind w:firstLineChars="200" w:firstLine="480"/>
        <w:rPr>
          <w:rFonts w:asciiTheme="minorEastAsia" w:hAnsiTheme="minorEastAsia"/>
          <w:sz w:val="24"/>
        </w:rPr>
      </w:pPr>
      <w:r w:rsidRPr="00F12973">
        <w:rPr>
          <w:rFonts w:asciiTheme="minorEastAsia" w:hAnsiTheme="minorEastAsia" w:hint="eastAsia"/>
          <w:sz w:val="24"/>
        </w:rPr>
        <w:t>进度实行动态控制。发现进度偏离现象，应及时要求施工单位制定和落实赶工措施，以使进度恢复正常。</w:t>
      </w:r>
    </w:p>
    <w:p w:rsidR="00206E0E" w:rsidRPr="00487CC9" w:rsidRDefault="00206E0E" w:rsidP="00206E0E">
      <w:pPr>
        <w:spacing w:line="360" w:lineRule="auto"/>
        <w:ind w:firstLineChars="200" w:firstLine="480"/>
        <w:rPr>
          <w:rFonts w:asciiTheme="minorEastAsia" w:hAnsiTheme="minorEastAsia"/>
          <w:sz w:val="24"/>
        </w:rPr>
      </w:pPr>
      <w:r w:rsidRPr="00F12973">
        <w:rPr>
          <w:rFonts w:asciiTheme="minorEastAsia" w:hAnsiTheme="minorEastAsia" w:hint="eastAsia"/>
          <w:sz w:val="24"/>
        </w:rPr>
        <w:t>加强协调工作，及时提醒督促建设、设计等单位按时提供资金、水、电、技术支持等配合工作。为保证进度提供有利条件。</w:t>
      </w:r>
    </w:p>
    <w:p w:rsidR="00206E0E" w:rsidRDefault="00206E0E" w:rsidP="00206E0E">
      <w:pPr>
        <w:pStyle w:val="3"/>
      </w:pPr>
      <w:bookmarkStart w:id="238" w:name="_Toc434054633"/>
      <w:bookmarkStart w:id="239" w:name="_Toc444518582"/>
      <w:bookmarkStart w:id="240" w:name="_Toc444518708"/>
      <w:bookmarkStart w:id="241" w:name="_Toc449167544"/>
      <w:bookmarkStart w:id="242" w:name="_Toc486521428"/>
      <w:bookmarkStart w:id="243" w:name="_Toc487706436"/>
      <w:bookmarkStart w:id="244" w:name="_Toc490056397"/>
      <w:bookmarkStart w:id="245" w:name="_Toc492304433"/>
      <w:r w:rsidRPr="004E3598">
        <w:rPr>
          <w:rFonts w:hint="eastAsia"/>
        </w:rPr>
        <w:t>第</w:t>
      </w:r>
      <w:r>
        <w:rPr>
          <w:rFonts w:hint="eastAsia"/>
        </w:rPr>
        <w:t>五</w:t>
      </w:r>
      <w:r w:rsidRPr="004E3598">
        <w:rPr>
          <w:rFonts w:hint="eastAsia"/>
        </w:rPr>
        <w:t>章、质量控制</w:t>
      </w:r>
      <w:bookmarkEnd w:id="238"/>
      <w:bookmarkEnd w:id="239"/>
      <w:bookmarkEnd w:id="240"/>
      <w:bookmarkEnd w:id="241"/>
      <w:bookmarkEnd w:id="242"/>
      <w:bookmarkEnd w:id="243"/>
      <w:bookmarkEnd w:id="244"/>
      <w:bookmarkEnd w:id="245"/>
    </w:p>
    <w:p w:rsidR="00206E0E" w:rsidRPr="00F12973" w:rsidRDefault="00206E0E" w:rsidP="00206E0E">
      <w:pPr>
        <w:pStyle w:val="4"/>
      </w:pPr>
      <w:bookmarkStart w:id="246" w:name="_Toc291778663"/>
      <w:bookmarkStart w:id="247" w:name="_Toc292973317"/>
      <w:bookmarkStart w:id="248" w:name="_Toc295394999"/>
      <w:bookmarkStart w:id="249" w:name="_Toc306624557"/>
      <w:bookmarkStart w:id="250" w:name="_Toc313864597"/>
      <w:bookmarkStart w:id="251" w:name="_Toc356630406"/>
      <w:bookmarkStart w:id="252" w:name="_Toc363817182"/>
      <w:bookmarkStart w:id="253" w:name="_Toc363819049"/>
      <w:bookmarkStart w:id="254" w:name="_Toc363825157"/>
      <w:bookmarkStart w:id="255" w:name="_Toc380071498"/>
      <w:bookmarkStart w:id="256" w:name="_Toc389226296"/>
      <w:bookmarkStart w:id="257" w:name="_Toc389747794"/>
      <w:bookmarkStart w:id="258" w:name="_Toc392074191"/>
      <w:bookmarkStart w:id="259" w:name="_Toc400527056"/>
      <w:bookmarkStart w:id="260" w:name="_Toc414450757"/>
      <w:bookmarkStart w:id="261" w:name="_Toc481490143"/>
      <w:bookmarkStart w:id="262" w:name="_Toc482869197"/>
      <w:bookmarkStart w:id="263" w:name="_Toc484437326"/>
      <w:bookmarkStart w:id="264" w:name="_Toc491249790"/>
      <w:bookmarkStart w:id="265" w:name="_Toc492304434"/>
      <w:r w:rsidRPr="00F12973">
        <w:rPr>
          <w:rFonts w:hint="eastAsia"/>
        </w:rPr>
        <w:t>一、对质量目标的理解</w:t>
      </w:r>
      <w:bookmarkEnd w:id="246"/>
      <w:bookmarkEnd w:id="247"/>
      <w:bookmarkEnd w:id="248"/>
      <w:r w:rsidRPr="00F12973">
        <w:rPr>
          <w:rFonts w:hint="eastAsia"/>
        </w:rPr>
        <w:t>和实现质量可行性论述</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206E0E" w:rsidRPr="00F12973" w:rsidRDefault="00206E0E" w:rsidP="00206E0E">
      <w:pPr>
        <w:pStyle w:val="4"/>
        <w:spacing w:line="360" w:lineRule="auto"/>
        <w:rPr>
          <w:rFonts w:ascii="宋体" w:hAnsi="宋体"/>
        </w:rPr>
      </w:pPr>
      <w:bookmarkStart w:id="266" w:name="_Toc308440637"/>
      <w:bookmarkStart w:id="267" w:name="_Toc309114574"/>
      <w:bookmarkStart w:id="268" w:name="_Toc309460631"/>
      <w:bookmarkStart w:id="269" w:name="_Toc310519178"/>
      <w:bookmarkStart w:id="270" w:name="_Toc313975097"/>
      <w:bookmarkStart w:id="271" w:name="_Toc341177555"/>
      <w:bookmarkStart w:id="272" w:name="_Toc363819050"/>
      <w:bookmarkStart w:id="273" w:name="_Toc389214160"/>
      <w:bookmarkStart w:id="274" w:name="_Toc389226297"/>
      <w:bookmarkStart w:id="275" w:name="_Toc389731111"/>
      <w:bookmarkStart w:id="276" w:name="_Toc389747795"/>
      <w:bookmarkStart w:id="277" w:name="_Toc392068783"/>
      <w:bookmarkStart w:id="278" w:name="_Toc392069001"/>
      <w:bookmarkStart w:id="279" w:name="_Toc392074192"/>
      <w:bookmarkStart w:id="280" w:name="_Toc484437327"/>
      <w:bookmarkStart w:id="281" w:name="_Toc491249791"/>
      <w:bookmarkStart w:id="282" w:name="_Toc492304435"/>
      <w:r w:rsidRPr="00F12973">
        <w:rPr>
          <w:rFonts w:ascii="宋体" w:hAnsi="宋体" w:hint="eastAsia"/>
        </w:rPr>
        <w:t>（一）对质量目标的理解</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rsidR="00206E0E" w:rsidRPr="00F12973" w:rsidRDefault="00206E0E" w:rsidP="00206E0E">
      <w:pPr>
        <w:spacing w:line="360" w:lineRule="auto"/>
        <w:rPr>
          <w:rFonts w:ascii="宋体" w:hAnsi="宋体"/>
          <w:sz w:val="24"/>
        </w:rPr>
      </w:pPr>
      <w:r w:rsidRPr="00F12973">
        <w:rPr>
          <w:rFonts w:ascii="宋体" w:hAnsi="宋体" w:hint="eastAsia"/>
          <w:sz w:val="24"/>
        </w:rPr>
        <w:t>1、监理技术保证工作</w:t>
      </w:r>
    </w:p>
    <w:p w:rsidR="00206E0E" w:rsidRPr="00F12973" w:rsidRDefault="00206E0E" w:rsidP="00206E0E">
      <w:pPr>
        <w:spacing w:line="360" w:lineRule="auto"/>
        <w:rPr>
          <w:rFonts w:ascii="宋体" w:hAnsi="宋体"/>
          <w:sz w:val="24"/>
        </w:rPr>
      </w:pPr>
      <w:r w:rsidRPr="00F12973">
        <w:rPr>
          <w:rFonts w:ascii="宋体" w:hAnsi="宋体" w:hint="eastAsia"/>
          <w:sz w:val="24"/>
        </w:rPr>
        <w:t>⑴ 在工程监理过程中严格按照国家和行业的标准以及规范（特别是按照国家强制性规范和条文的规定）严格进行施工组织审核，材料进场核验，隐蔽工程验收和质量评定工作。</w:t>
      </w:r>
    </w:p>
    <w:p w:rsidR="00206E0E" w:rsidRPr="00F12973" w:rsidRDefault="00206E0E" w:rsidP="00206E0E">
      <w:pPr>
        <w:spacing w:line="360" w:lineRule="auto"/>
        <w:rPr>
          <w:rFonts w:ascii="宋体" w:hAnsi="宋体"/>
          <w:sz w:val="24"/>
        </w:rPr>
      </w:pPr>
      <w:r w:rsidRPr="00F12973">
        <w:rPr>
          <w:rFonts w:ascii="宋体" w:hAnsi="宋体" w:hint="eastAsia"/>
          <w:sz w:val="24"/>
        </w:rPr>
        <w:t>⑵ 委派具有丰富技术管理经验的监理工程师，解决施工过程中碰到的疑点和难点，同时结合以往我们在工程监理技术管理工作中的成功经验，监帮结合，在工程建设中使用新工艺和新技术，从而确保质量和经济效益的双赢。</w:t>
      </w:r>
    </w:p>
    <w:p w:rsidR="00206E0E" w:rsidRPr="00F12973" w:rsidRDefault="00206E0E" w:rsidP="00206E0E">
      <w:pPr>
        <w:spacing w:line="360" w:lineRule="auto"/>
        <w:rPr>
          <w:rFonts w:ascii="宋体" w:hAnsi="宋体"/>
          <w:sz w:val="24"/>
        </w:rPr>
      </w:pPr>
      <w:r w:rsidRPr="00F12973">
        <w:rPr>
          <w:rFonts w:ascii="宋体" w:hAnsi="宋体" w:hint="eastAsia"/>
          <w:sz w:val="24"/>
        </w:rPr>
        <w:t>⑶ 对工程施工过程中容易发生的质量通病，事前做好充分的技术准备，通过督促采取合理的施工手段和进行质量意识的教育工作，来确保工程质量的优良。</w:t>
      </w:r>
    </w:p>
    <w:p w:rsidR="00206E0E" w:rsidRPr="00F12973" w:rsidRDefault="00206E0E" w:rsidP="00206E0E">
      <w:pPr>
        <w:spacing w:line="360" w:lineRule="auto"/>
        <w:rPr>
          <w:rFonts w:ascii="宋体" w:hAnsi="宋体"/>
          <w:sz w:val="24"/>
        </w:rPr>
      </w:pPr>
      <w:r w:rsidRPr="00F12973">
        <w:rPr>
          <w:rFonts w:ascii="宋体" w:hAnsi="宋体" w:hint="eastAsia"/>
          <w:sz w:val="24"/>
        </w:rPr>
        <w:t>2、监理管理控制工作</w:t>
      </w:r>
    </w:p>
    <w:p w:rsidR="00206E0E" w:rsidRPr="00F12973" w:rsidRDefault="00206E0E" w:rsidP="00206E0E">
      <w:pPr>
        <w:spacing w:line="360" w:lineRule="auto"/>
        <w:rPr>
          <w:rFonts w:ascii="宋体" w:hAnsi="宋体"/>
          <w:sz w:val="24"/>
        </w:rPr>
      </w:pPr>
      <w:r w:rsidRPr="00F12973">
        <w:rPr>
          <w:rFonts w:ascii="宋体" w:hAnsi="宋体" w:hint="eastAsia"/>
          <w:sz w:val="24"/>
        </w:rPr>
        <w:lastRenderedPageBreak/>
        <w:t>⑴ 督促施工单位和工程项目承建各方建立和完善质量管理和质量保证体系，同时结合监理项目部完善并有效运行的质量管理体系，使质量管理工作渗透到每个施工环节中去，从而保证无质量隐患的产生。同时通过开展项目质量管理TQC活动，将工程质量的监控做到动态管理的水平，从而保证工程质量的稳定。</w:t>
      </w:r>
    </w:p>
    <w:p w:rsidR="00206E0E" w:rsidRPr="00F12973" w:rsidRDefault="00206E0E" w:rsidP="00206E0E">
      <w:pPr>
        <w:spacing w:line="360" w:lineRule="auto"/>
        <w:rPr>
          <w:rFonts w:ascii="宋体" w:hAnsi="宋体"/>
          <w:sz w:val="24"/>
        </w:rPr>
      </w:pPr>
      <w:r w:rsidRPr="00F12973">
        <w:rPr>
          <w:rFonts w:ascii="宋体" w:hAnsi="宋体" w:hint="eastAsia"/>
          <w:sz w:val="24"/>
        </w:rPr>
        <w:t>⑵ 在工程管理工作中，树立全优工程的质量理念，从分项、分部到单位工程以全优工程的要求进行</w:t>
      </w:r>
      <w:r>
        <w:rPr>
          <w:rFonts w:ascii="宋体" w:hAnsi="宋体" w:hint="eastAsia"/>
          <w:sz w:val="24"/>
        </w:rPr>
        <w:t>监督和管理，确保工程质量合格优良</w:t>
      </w:r>
      <w:r w:rsidRPr="00F12973">
        <w:rPr>
          <w:rFonts w:ascii="宋体" w:hAnsi="宋体" w:hint="eastAsia"/>
          <w:sz w:val="24"/>
        </w:rPr>
        <w:t>。</w:t>
      </w:r>
    </w:p>
    <w:p w:rsidR="00206E0E" w:rsidRPr="00F12973" w:rsidRDefault="00206E0E" w:rsidP="00206E0E">
      <w:pPr>
        <w:spacing w:line="360" w:lineRule="auto"/>
        <w:rPr>
          <w:rFonts w:ascii="宋体" w:hAnsi="宋体"/>
          <w:sz w:val="24"/>
        </w:rPr>
      </w:pPr>
      <w:r w:rsidRPr="00F12973">
        <w:rPr>
          <w:rFonts w:ascii="宋体" w:hAnsi="宋体" w:hint="eastAsia"/>
          <w:sz w:val="24"/>
        </w:rPr>
        <w:t>⑶ 加强监督管理的工作力度，从监理人员的配备，建立完备、完善的独立检测制度以及旁站监督制度，从而用时发现质量事故的苗子，将工程质量事故消灭在萌芽阶段，保证工程建设无重大质量事故的发生。</w:t>
      </w:r>
    </w:p>
    <w:p w:rsidR="00206E0E" w:rsidRPr="00F12973" w:rsidRDefault="00206E0E" w:rsidP="00206E0E">
      <w:pPr>
        <w:spacing w:line="360" w:lineRule="auto"/>
        <w:rPr>
          <w:rFonts w:ascii="宋体" w:hAnsi="宋体"/>
          <w:sz w:val="24"/>
        </w:rPr>
      </w:pPr>
      <w:r w:rsidRPr="00F12973">
        <w:rPr>
          <w:rFonts w:ascii="宋体" w:hAnsi="宋体" w:hint="eastAsia"/>
          <w:sz w:val="24"/>
        </w:rPr>
        <w:t>3、监理组织协调工作</w:t>
      </w:r>
    </w:p>
    <w:p w:rsidR="00206E0E" w:rsidRPr="00F12973" w:rsidRDefault="00206E0E" w:rsidP="00206E0E">
      <w:pPr>
        <w:spacing w:line="360" w:lineRule="auto"/>
        <w:rPr>
          <w:rFonts w:ascii="宋体" w:hAnsi="宋体"/>
          <w:sz w:val="24"/>
        </w:rPr>
      </w:pPr>
      <w:r w:rsidRPr="00F12973">
        <w:rPr>
          <w:rFonts w:ascii="宋体" w:hAnsi="宋体" w:hint="eastAsia"/>
          <w:sz w:val="24"/>
        </w:rPr>
        <w:t>⑴ 组建完整的监理班子，配备经验丰富的质量、进度和投资控制管理工程师，运用监理单位在以往工程监理中成熟的项目管理经验，开展“三控二管”工作，在明确的建设工程控制目标下，建立完整的组织协调工作制度，建立完善的预控和偏差修正手段，积极与项目承建和主管各方进行联络沟通，通过建设过程信息的及时收集、整理、处理和反馈工作，保持工程质量、进度和投资控制目标的动态平衡，减少无谓的损耗，从而保证各项经济和技术效益指标达到同类型国内先进水平。</w:t>
      </w:r>
    </w:p>
    <w:p w:rsidR="00206E0E" w:rsidRPr="00F12973" w:rsidRDefault="00206E0E" w:rsidP="00206E0E">
      <w:pPr>
        <w:spacing w:line="360" w:lineRule="auto"/>
        <w:rPr>
          <w:rFonts w:ascii="宋体" w:hAnsi="宋体"/>
          <w:sz w:val="24"/>
        </w:rPr>
      </w:pPr>
      <w:r w:rsidRPr="00F12973">
        <w:rPr>
          <w:rFonts w:ascii="宋体" w:hAnsi="宋体" w:hint="eastAsia"/>
          <w:sz w:val="24"/>
        </w:rPr>
        <w:t>⑵ 配备有经验的监理工程师，根据以往监理的工程的经验，帮助和督促施工单位在工程建设过程中做好申报的组织准备工作，这些工作应包括：</w:t>
      </w:r>
    </w:p>
    <w:p w:rsidR="00206E0E" w:rsidRPr="00F12973" w:rsidRDefault="00206E0E" w:rsidP="00206E0E">
      <w:pPr>
        <w:spacing w:line="360" w:lineRule="auto"/>
        <w:rPr>
          <w:rFonts w:ascii="宋体" w:hAnsi="宋体"/>
          <w:sz w:val="24"/>
        </w:rPr>
      </w:pPr>
      <w:r w:rsidRPr="00F12973">
        <w:rPr>
          <w:rFonts w:ascii="宋体" w:hAnsi="宋体" w:hint="eastAsia"/>
          <w:sz w:val="24"/>
        </w:rPr>
        <w:t>1)</w:t>
      </w:r>
      <w:r w:rsidRPr="00F12973">
        <w:rPr>
          <w:rFonts w:ascii="宋体" w:hAnsi="宋体" w:hint="eastAsia"/>
          <w:sz w:val="24"/>
        </w:rPr>
        <w:tab/>
        <w:t>反映工程建设的各项文件，资料和证明必须清晰、容易辩认，签字和印章完备；</w:t>
      </w:r>
    </w:p>
    <w:p w:rsidR="00206E0E" w:rsidRPr="00F12973" w:rsidRDefault="00206E0E" w:rsidP="00206E0E">
      <w:pPr>
        <w:spacing w:line="360" w:lineRule="auto"/>
        <w:rPr>
          <w:rFonts w:ascii="宋体" w:hAnsi="宋体"/>
          <w:sz w:val="24"/>
        </w:rPr>
      </w:pPr>
      <w:r w:rsidRPr="00F12973">
        <w:rPr>
          <w:rFonts w:ascii="宋体" w:hAnsi="宋体" w:hint="eastAsia"/>
          <w:sz w:val="24"/>
        </w:rPr>
        <w:t>2)</w:t>
      </w:r>
      <w:r w:rsidRPr="00F12973">
        <w:rPr>
          <w:rFonts w:ascii="宋体" w:hAnsi="宋体" w:hint="eastAsia"/>
          <w:sz w:val="24"/>
        </w:rPr>
        <w:tab/>
        <w:t>保证工程项目资料中涉及建设地点、投资规模、建筑面积、质量评定、工程性质和用途等数据与文字和工程建设一致，如有变更应具备相应的变更手续和文件说明；</w:t>
      </w:r>
    </w:p>
    <w:p w:rsidR="00206E0E" w:rsidRPr="00F12973" w:rsidRDefault="00206E0E" w:rsidP="00206E0E">
      <w:pPr>
        <w:spacing w:line="360" w:lineRule="auto"/>
        <w:rPr>
          <w:rFonts w:ascii="宋体" w:hAnsi="宋体"/>
          <w:sz w:val="24"/>
        </w:rPr>
      </w:pPr>
      <w:r w:rsidRPr="00F12973">
        <w:rPr>
          <w:rFonts w:ascii="宋体" w:hAnsi="宋体" w:hint="eastAsia"/>
          <w:sz w:val="24"/>
        </w:rPr>
        <w:t>3)</w:t>
      </w:r>
      <w:r w:rsidRPr="00F12973">
        <w:rPr>
          <w:rFonts w:ascii="宋体" w:hAnsi="宋体" w:hint="eastAsia"/>
          <w:sz w:val="24"/>
        </w:rPr>
        <w:tab/>
        <w:t>在工程施工过程中建立完善的工程录像资料，其内容应包括：工程全貌、工程竣工后的各主要功能部位，工程施工中的基坑开挖、基础施工、结构施工等工程的质量水平介绍，以及能反映主要施工方法和体现的新工艺、新材料和新设备的措施等；</w:t>
      </w:r>
    </w:p>
    <w:p w:rsidR="00206E0E" w:rsidRPr="00F12973" w:rsidRDefault="00206E0E" w:rsidP="00206E0E">
      <w:pPr>
        <w:spacing w:line="360" w:lineRule="auto"/>
        <w:rPr>
          <w:rFonts w:ascii="宋体" w:hAnsi="宋体"/>
          <w:sz w:val="24"/>
        </w:rPr>
      </w:pPr>
      <w:r w:rsidRPr="00F12973">
        <w:rPr>
          <w:rFonts w:ascii="宋体" w:hAnsi="宋体" w:hint="eastAsia"/>
          <w:sz w:val="24"/>
        </w:rPr>
        <w:t>4、协助业主做好工程评奖申报资料的汇总整理工作</w:t>
      </w:r>
    </w:p>
    <w:p w:rsidR="00206E0E" w:rsidRPr="00F12973" w:rsidRDefault="00206E0E" w:rsidP="00206E0E">
      <w:pPr>
        <w:spacing w:line="360" w:lineRule="auto"/>
        <w:rPr>
          <w:rFonts w:ascii="宋体" w:hAnsi="宋体"/>
          <w:sz w:val="24"/>
        </w:rPr>
      </w:pPr>
      <w:r w:rsidRPr="00F12973">
        <w:rPr>
          <w:rFonts w:ascii="宋体" w:hAnsi="宋体" w:hint="eastAsia"/>
          <w:sz w:val="24"/>
        </w:rPr>
        <w:lastRenderedPageBreak/>
        <w:t>⑴ 立项审批资料。包括工程立项报告、有关部门的审批文件、工程报建批复文件等（上述资料应是原件）；</w:t>
      </w:r>
    </w:p>
    <w:p w:rsidR="00206E0E" w:rsidRPr="00F12973" w:rsidRDefault="00206E0E" w:rsidP="00206E0E">
      <w:pPr>
        <w:spacing w:line="360" w:lineRule="auto"/>
        <w:rPr>
          <w:rFonts w:ascii="宋体" w:hAnsi="宋体"/>
          <w:sz w:val="24"/>
        </w:rPr>
      </w:pPr>
      <w:r w:rsidRPr="00F12973">
        <w:rPr>
          <w:rFonts w:ascii="宋体" w:hAnsi="宋体" w:hint="eastAsia"/>
          <w:sz w:val="24"/>
        </w:rPr>
        <w:t>⑵ 全部技术与质量资料；</w:t>
      </w:r>
    </w:p>
    <w:p w:rsidR="00206E0E" w:rsidRPr="00F12973" w:rsidRDefault="00206E0E" w:rsidP="00206E0E">
      <w:pPr>
        <w:spacing w:line="360" w:lineRule="auto"/>
        <w:rPr>
          <w:rFonts w:ascii="宋体" w:hAnsi="宋体"/>
          <w:sz w:val="24"/>
        </w:rPr>
      </w:pPr>
      <w:r w:rsidRPr="00F12973">
        <w:rPr>
          <w:rFonts w:ascii="宋体" w:hAnsi="宋体" w:hint="eastAsia"/>
          <w:sz w:val="24"/>
        </w:rPr>
        <w:t>⑶ 全部管理资料；</w:t>
      </w:r>
    </w:p>
    <w:p w:rsidR="00206E0E" w:rsidRPr="00F12973" w:rsidRDefault="00206E0E" w:rsidP="00206E0E">
      <w:pPr>
        <w:spacing w:line="360" w:lineRule="auto"/>
        <w:rPr>
          <w:rFonts w:ascii="宋体" w:hAnsi="宋体"/>
          <w:sz w:val="24"/>
        </w:rPr>
      </w:pPr>
      <w:r w:rsidRPr="00F12973">
        <w:rPr>
          <w:rFonts w:ascii="宋体" w:hAnsi="宋体" w:hint="eastAsia"/>
          <w:sz w:val="24"/>
        </w:rPr>
        <w:t>⑷ 各项申材料。</w:t>
      </w:r>
    </w:p>
    <w:p w:rsidR="00206E0E" w:rsidRPr="00F12973" w:rsidRDefault="00206E0E" w:rsidP="00206E0E">
      <w:pPr>
        <w:spacing w:line="360" w:lineRule="auto"/>
        <w:rPr>
          <w:rFonts w:ascii="宋体" w:hAnsi="宋体"/>
          <w:sz w:val="24"/>
        </w:rPr>
      </w:pPr>
      <w:r w:rsidRPr="00F12973">
        <w:rPr>
          <w:rFonts w:ascii="宋体" w:hAnsi="宋体" w:hint="eastAsia"/>
          <w:sz w:val="24"/>
        </w:rPr>
        <w:t>5、监理服务工作</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我们将严格按照监理合同质量目标的规定，至始至终地做好监理工作，特别是在监理保修阶段，根据监理单位制定的完善的工程回访制度，定期进行工程回访工作，及时积极垢处理工程在使用过程中的问题，保证工程优质高效地发挥各项使用功能，同时监督项目承建方完成项目保修工作，使整个工程经得起建设管理部门的各项验收检查。</w:t>
      </w:r>
    </w:p>
    <w:p w:rsidR="00206E0E" w:rsidRPr="00F12973" w:rsidRDefault="00206E0E" w:rsidP="00206E0E">
      <w:pPr>
        <w:pStyle w:val="4"/>
        <w:spacing w:line="360" w:lineRule="auto"/>
        <w:rPr>
          <w:rFonts w:ascii="宋体" w:hAnsi="宋体"/>
        </w:rPr>
      </w:pPr>
      <w:bookmarkStart w:id="283" w:name="_Toc363819051"/>
      <w:bookmarkStart w:id="284" w:name="_Toc389214161"/>
      <w:bookmarkStart w:id="285" w:name="_Toc389226298"/>
      <w:bookmarkStart w:id="286" w:name="_Toc389731112"/>
      <w:bookmarkStart w:id="287" w:name="_Toc389747796"/>
      <w:bookmarkStart w:id="288" w:name="_Toc392068784"/>
      <w:bookmarkStart w:id="289" w:name="_Toc392069002"/>
      <w:bookmarkStart w:id="290" w:name="_Toc392074193"/>
      <w:bookmarkStart w:id="291" w:name="_Toc484437328"/>
      <w:bookmarkStart w:id="292" w:name="_Toc491249792"/>
      <w:bookmarkStart w:id="293" w:name="_Toc492304436"/>
      <w:r w:rsidRPr="00F12973">
        <w:rPr>
          <w:rFonts w:ascii="宋体" w:hAnsi="宋体" w:hint="eastAsia"/>
        </w:rPr>
        <w:t>（二）实现质量可行性论述</w:t>
      </w:r>
      <w:bookmarkEnd w:id="283"/>
      <w:bookmarkEnd w:id="284"/>
      <w:bookmarkEnd w:id="285"/>
      <w:bookmarkEnd w:id="286"/>
      <w:bookmarkEnd w:id="287"/>
      <w:bookmarkEnd w:id="288"/>
      <w:bookmarkEnd w:id="289"/>
      <w:bookmarkEnd w:id="290"/>
      <w:bookmarkEnd w:id="291"/>
      <w:bookmarkEnd w:id="292"/>
      <w:bookmarkEnd w:id="293"/>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根据招标文件相关规定，我公司将积极响应招标文件的要求，严格监理，在参建各方的共同努力下，确保工程质量控制总目标的实现。在此基础上，我公司依据现行的房建工程规范对质量目标进行分解：</w:t>
      </w:r>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各分部工程的质量均要</w:t>
      </w:r>
      <w:r>
        <w:rPr>
          <w:rFonts w:ascii="宋体" w:hAnsi="宋体" w:hint="eastAsia"/>
          <w:sz w:val="24"/>
        </w:rPr>
        <w:t>达到监理招标文件确定的合格工程的要求，才能实现总的质量目标为达到国家及地方现行施工质量验收规范合格等级标准</w:t>
      </w:r>
      <w:r w:rsidRPr="00F12973">
        <w:rPr>
          <w:rFonts w:ascii="宋体" w:hAnsi="宋体" w:hint="eastAsia"/>
          <w:sz w:val="24"/>
        </w:rPr>
        <w:t>。</w:t>
      </w:r>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一）质量控制目标</w:t>
      </w:r>
    </w:p>
    <w:p w:rsidR="00206E0E" w:rsidRPr="00F12973" w:rsidRDefault="00206E0E" w:rsidP="00206E0E">
      <w:pPr>
        <w:adjustRightInd w:val="0"/>
        <w:snapToGrid w:val="0"/>
        <w:spacing w:line="360" w:lineRule="auto"/>
        <w:ind w:firstLine="570"/>
        <w:rPr>
          <w:rFonts w:ascii="宋体" w:hAnsi="宋体"/>
          <w:sz w:val="24"/>
        </w:rPr>
      </w:pPr>
      <w:r w:rsidRPr="00F12973">
        <w:rPr>
          <w:rFonts w:ascii="宋体" w:hAnsi="宋体" w:hint="eastAsia"/>
          <w:sz w:val="24"/>
        </w:rPr>
        <w:t>施工阶段是工程质量的实际形成阶段，因此施工阶段的质量控制是施工监理的最重要工作，是施工监理的核心任务。一项工程的质量，是由每道施工工序的质量组成的，而工序质量的好坏，取决于施工人员的素质和施工管理的完善与否。因此，施工阶段质量控制的目标是以合同条款、技术规范和设计文件依据，以工序质量控制为核心，通过抓施工人员的工作质量来保证工序质量，最终确保工程质量达到设计要求，使之能安全、可靠、高效地使用。</w:t>
      </w:r>
    </w:p>
    <w:p w:rsidR="00206E0E" w:rsidRPr="00F12973" w:rsidRDefault="00206E0E" w:rsidP="00206E0E">
      <w:pPr>
        <w:adjustRightInd w:val="0"/>
        <w:snapToGrid w:val="0"/>
        <w:spacing w:line="360" w:lineRule="auto"/>
        <w:ind w:firstLine="573"/>
        <w:rPr>
          <w:rFonts w:ascii="宋体" w:hAnsi="宋体"/>
          <w:sz w:val="24"/>
        </w:rPr>
      </w:pPr>
      <w:r w:rsidRPr="00F12973">
        <w:rPr>
          <w:rFonts w:ascii="宋体" w:hAnsi="宋体" w:hint="eastAsia"/>
          <w:sz w:val="24"/>
        </w:rPr>
        <w:t>二）质量控制总目标</w:t>
      </w:r>
    </w:p>
    <w:p w:rsidR="00206E0E" w:rsidRDefault="00206E0E" w:rsidP="00206E0E">
      <w:pPr>
        <w:spacing w:line="360" w:lineRule="auto"/>
        <w:ind w:left="1" w:firstLineChars="177" w:firstLine="425"/>
        <w:jc w:val="left"/>
        <w:rPr>
          <w:rFonts w:asciiTheme="minorEastAsia" w:hAnsiTheme="minorEastAsia"/>
          <w:sz w:val="24"/>
        </w:rPr>
      </w:pPr>
      <w:bookmarkStart w:id="294" w:name="_Toc350929067"/>
      <w:bookmarkStart w:id="295" w:name="_Toc353462568"/>
      <w:bookmarkStart w:id="296" w:name="_Toc354416370"/>
      <w:bookmarkStart w:id="297" w:name="_Toc372359772"/>
      <w:bookmarkStart w:id="298" w:name="_Toc377472236"/>
      <w:bookmarkStart w:id="299" w:name="_Toc388269094"/>
      <w:bookmarkStart w:id="300" w:name="_Toc389747797"/>
      <w:bookmarkStart w:id="301" w:name="_Toc392074194"/>
      <w:bookmarkStart w:id="302" w:name="_Toc400527058"/>
      <w:bookmarkStart w:id="303" w:name="_Toc414450758"/>
      <w:bookmarkStart w:id="304" w:name="_Toc481490144"/>
      <w:bookmarkStart w:id="305" w:name="_Toc482869198"/>
      <w:bookmarkStart w:id="306" w:name="_Toc291778665"/>
      <w:bookmarkStart w:id="307" w:name="_Toc292973319"/>
      <w:bookmarkStart w:id="308" w:name="_Toc295395003"/>
      <w:bookmarkStart w:id="309" w:name="_Toc306624559"/>
      <w:bookmarkStart w:id="310" w:name="_Toc313864599"/>
      <w:bookmarkStart w:id="311" w:name="_Toc363817183"/>
      <w:bookmarkStart w:id="312" w:name="_Toc363819052"/>
      <w:bookmarkStart w:id="313" w:name="_Toc363825158"/>
      <w:bookmarkStart w:id="314" w:name="_Toc380071499"/>
      <w:bookmarkStart w:id="315" w:name="_Toc389226299"/>
      <w:r>
        <w:rPr>
          <w:rFonts w:asciiTheme="minorEastAsia" w:hAnsiTheme="minorEastAsia" w:hint="eastAsia"/>
          <w:sz w:val="24"/>
        </w:rPr>
        <w:t>达到国家及地方现行施工质量验收规范合格等级标准</w:t>
      </w:r>
    </w:p>
    <w:p w:rsidR="00206E0E" w:rsidRPr="00F12973" w:rsidRDefault="00206E0E" w:rsidP="00206E0E">
      <w:pPr>
        <w:pStyle w:val="4"/>
      </w:pPr>
      <w:bookmarkStart w:id="316" w:name="_Toc484437329"/>
      <w:bookmarkStart w:id="317" w:name="_Toc491249793"/>
      <w:bookmarkStart w:id="318" w:name="_Toc492304437"/>
      <w:r w:rsidRPr="00F12973">
        <w:rPr>
          <w:rFonts w:hint="eastAsia"/>
        </w:rPr>
        <w:lastRenderedPageBreak/>
        <w:t>二、原材料质量控制的措施和方法</w:t>
      </w:r>
      <w:bookmarkEnd w:id="294"/>
      <w:bookmarkEnd w:id="295"/>
      <w:bookmarkEnd w:id="296"/>
      <w:bookmarkEnd w:id="297"/>
      <w:bookmarkEnd w:id="298"/>
      <w:bookmarkEnd w:id="299"/>
      <w:bookmarkEnd w:id="300"/>
      <w:bookmarkEnd w:id="301"/>
      <w:bookmarkEnd w:id="302"/>
      <w:bookmarkEnd w:id="303"/>
      <w:bookmarkEnd w:id="304"/>
      <w:bookmarkEnd w:id="305"/>
      <w:bookmarkEnd w:id="316"/>
      <w:bookmarkEnd w:id="317"/>
      <w:bookmarkEnd w:id="318"/>
    </w:p>
    <w:p w:rsidR="00206E0E" w:rsidRPr="00F12973" w:rsidRDefault="00206E0E" w:rsidP="00206E0E">
      <w:pPr>
        <w:pStyle w:val="4"/>
        <w:spacing w:line="360" w:lineRule="auto"/>
        <w:rPr>
          <w:rFonts w:ascii="宋体" w:hAnsi="宋体"/>
        </w:rPr>
      </w:pPr>
      <w:bookmarkStart w:id="319" w:name="_Toc388269095"/>
      <w:bookmarkStart w:id="320" w:name="_Toc389747798"/>
      <w:bookmarkStart w:id="321" w:name="_Toc392074195"/>
      <w:bookmarkStart w:id="322" w:name="_Toc484437330"/>
      <w:bookmarkStart w:id="323" w:name="_Toc491249794"/>
      <w:bookmarkStart w:id="324" w:name="_Toc492304438"/>
      <w:r w:rsidRPr="00F12973">
        <w:rPr>
          <w:rFonts w:ascii="宋体" w:hAnsi="宋体" w:hint="eastAsia"/>
        </w:rPr>
        <w:t>（一）原材料质量控制的内容、原则、方法和程序</w:t>
      </w:r>
      <w:bookmarkEnd w:id="319"/>
      <w:bookmarkEnd w:id="320"/>
      <w:bookmarkEnd w:id="321"/>
      <w:bookmarkEnd w:id="322"/>
      <w:bookmarkEnd w:id="323"/>
      <w:bookmarkEnd w:id="324"/>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（1）原材料质量控制的内容</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材料质量控制的主要内容主要有以下部分：</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掌握材料的质量标准</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衡量材料质量的尺度是材料质量标准，它也是作为验收、检验材料质量的依据，不同的材料有不同的质量标准，掌握材料的质量标准就便于可靠地控制材料和工程质量。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材料质量的检（试）验</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材料质量检验的目的在于通过一系列的检测手段，将所取得的材料数据与材料的质量标准进行比较，从而判断材料质量的可靠性，同时还有利于掌握材料的信息；</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材料质量的检验方法一般有书面检验、外观检验、理化检验和无损检验等；</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对进场材料应按照监理合同约定和有关工程质量管理文件规定的比例和方法，进行平行检验，由持证见证取样员监督取样进行检验，合格的材料方准予使用。</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根据材料信息和保证资料的具体情况，材料质量检验程度分为免检、抽检和全部检查；</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材料质量检验通常进行的试验为“一般检验项目”；根据需要进行的试验项目为“其它试验项目”；</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材料质量检验的取样必须有代表性；</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材料抽样一般适用于对原料、半成品或成品的质量鉴定；</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对于不同的材料，有不同的检验项目和不同的检验标准，而检验标准则是用以判断材料是否合格的依据。</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材料的选择和使用要求</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材料的选择和使用不当，均会严重影响工程质量或造成质量事故。故必须针对工程特点，根据材料的性能、质量标准、适用范围和对施工要求等方面进行综合考虑，慎重地来选择和使用材料。</w:t>
      </w:r>
    </w:p>
    <w:p w:rsidR="00206E0E" w:rsidRPr="00F12973" w:rsidRDefault="00206E0E" w:rsidP="00206E0E">
      <w:pPr>
        <w:spacing w:line="360" w:lineRule="auto"/>
        <w:rPr>
          <w:rFonts w:ascii="宋体" w:hAnsi="宋体"/>
          <w:sz w:val="24"/>
        </w:rPr>
      </w:pPr>
      <w:r w:rsidRPr="00F12973">
        <w:rPr>
          <w:rFonts w:ascii="宋体" w:hAnsi="宋体" w:hint="eastAsia"/>
          <w:sz w:val="24"/>
        </w:rPr>
        <w:lastRenderedPageBreak/>
        <w:t>（2）原材料质量控制的原则</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主要材料、设备及构配件在定货前，承包单位必须向监理工程师申报同意后，方可定货；</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监理工程师协助承包单位合理地、科学地组织材料采购、加工、储备、运输、建立严密的计划、调度、管理体系，加快材料的周转，减少材料占用量，按质、按量、如期地满足建设需要；</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合理地组织材料使用，减少材料的损失，正确按定额计量使用材料，加强运输、仓储、保管工作，健全现场材料管理制度，避免材料损失、变质；</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加强材料检查验收，严把质量关；</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重视材料的使用认证，以防错用或使用不合格材料。</w:t>
      </w:r>
    </w:p>
    <w:p w:rsidR="00206E0E" w:rsidRPr="00F12973" w:rsidRDefault="00206E0E" w:rsidP="00206E0E">
      <w:pPr>
        <w:spacing w:line="360" w:lineRule="auto"/>
        <w:rPr>
          <w:rFonts w:ascii="宋体" w:hAnsi="宋体"/>
          <w:sz w:val="24"/>
        </w:rPr>
      </w:pPr>
      <w:r w:rsidRPr="00F12973">
        <w:rPr>
          <w:rFonts w:ascii="宋体" w:hAnsi="宋体" w:hint="eastAsia"/>
          <w:sz w:val="24"/>
        </w:rPr>
        <w:t>（3）原材料质量控制的方法</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在整个工程建设过程中，工程所需要的原材料、半成品、构配件和永久性设备、器材等都将称为永久性工程的组成部分，所以对它们的质量好坏直接影响到未来工程产品的质量，因此需要事先对其质量进行严格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对于材料、设备的质量控制也应当是进行全过程和全面的控制，即从采购、加工制造、运输、装卸、进场、存放、使用等方面进行系统的监督与控制。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采购质量的控制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凡由承包单位负责采购的原材料、半成品或构配件、设备等，在采购定货前向监理工程师申报；对于重要的材料，还应提交样品，供试验或鉴定，有些材料则要求供货单位提交理化试验单，经监理工程师审查认可发出书面认可证明后，方可进行定货采购；</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供货厂家是制造材料、半成品、构配件和永久性设备和器材等的主体，所以优选良好的供货厂家是保证采购、定货质量的前提；</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某些材料，定货时最好一次订齐和备足货源，以免由于分批而出现花色差异、规格、质量不一。</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供货厂方应向需方（订货方）提供质量保证文件，用以表明其提供的货物能完全达到设计要求；</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协助承包单位合理地、科学地组织材料采购、加工、储备、运输、建立严密的计划、调度、管理体系、加快材料的周转，减少材料的占用量，按质、按量、</w:t>
      </w:r>
      <w:r w:rsidRPr="00F12973">
        <w:rPr>
          <w:rFonts w:ascii="宋体" w:hAnsi="宋体" w:hint="eastAsia"/>
          <w:sz w:val="24"/>
        </w:rPr>
        <w:lastRenderedPageBreak/>
        <w:t>如期地满足建设需要。</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材料进场的质量控制：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凡运到施工现场的原材料、半成品或构配件，应有产品出厂合格证及技术说明书，交由施工承包单位按规定要求进行检验，向监理工程师提出检验或试验报告，经监理工程师审查并确认其质量合格后，方准进场；</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凡是无产品出厂合格证明及检验不合要求者，不得进场。如果监理工程师认为供货方所提交的有关产品合格证明文件以及施工承包单位提交的检验和试验报告，仍不足以说明到场产品的质量符合要求时，监理工程师可以再行组织复检或抽样试验，确认其质量合格后方允许进场；</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对进场材料应按照监理合同的约定和有关工程质量管理文件规定的比例和方法，进行平行检验，由持证见证取样员监督取样进行检验，合格的材料方准予使用。</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若检验发现材料、设备质量不符合要求时，监理工程师不予验收，应由供货方予以更换或进行处理，合格后再进行检查验收，由于供方供货质量不合格而造成的损失，应及时向供方索赔；</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进口的材料、设备的验收，应会同国家商检部门进行。如在检验中发现质量问题或数量不符合规定要求时，应取得供货方及商检人员签署商务记录，在规定的索赔期内进行索赔。</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材料、设备存放条件的控制：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质量合格的材料、设备等进场后，到其使用或施工、安装时通常有一段时间间隔，在此期间内，如果对材料设备等的存放、保管不良，可能导致质量状况恶化，如损伤、变质、损坏，甚至不能使用。因此，监理工程师对施工单位对材料、半成品、构配件及永久性设备、器材等的存放、保管条件及时间也应实行监控。</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对于材料、半成品、构配件和永久性设备、器材等，应根据它们的特点，特性及对防潮、防锈、防腐蚀、通风、隔热以及温度、湿度等方面的不同要求，安排适宜的存放条件，以保证其存放质量；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对于施工单位所准备的各种材料、设备等的存放条件及环境，事先应得到监理工程师的确认，如存放、保管条件不良，监理工程师有权要求其加以改善并达到要求，方予以确认；</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lastRenderedPageBreak/>
        <w:t>对于按要求存放的材料、设备，存入后每隔一定时间，监理工程师可检查一次，随时掌握它们的存放质量情况。此外，在材料、设备、器材等使用前，也应经监理工程师对其质量再次检查确认后，方可允许使用；经检查质量不全要求者，不准使用或降低等级使用。</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天然材料和现场配制材料的试配：</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对于某些当地天然材料及现场配制的制品，一般要求施工单位事先进行试配，达到要求的标准方准施工。除应达到规定的力学强度等指标外，还应注意以下方面的检验与控制。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材料的化学成分；</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充分考虑到施工现场加工条件与设计、试验条件不同而可能导致的材料或半成品质量差异。若出现此类问题，必须事先找出原因，设法妥善解决后经监理工程师认可后才能允许进行施工。</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新材料的应用</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对于新材料、新设备或装置的应用，应事先提交可靠的技术鉴定及有关试验和实际应用报告，经监理工程师审查确认和批准后，方可在工程中应用。</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（4）原材料质量控制的工作程序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详见监理工作程序。</w:t>
      </w:r>
    </w:p>
    <w:p w:rsidR="00206E0E" w:rsidRPr="00F12973" w:rsidRDefault="00206E0E" w:rsidP="00206E0E">
      <w:pPr>
        <w:pStyle w:val="4"/>
        <w:spacing w:line="360" w:lineRule="auto"/>
        <w:rPr>
          <w:rFonts w:ascii="宋体" w:hAnsi="宋体"/>
        </w:rPr>
      </w:pPr>
      <w:bookmarkStart w:id="325" w:name="_Toc388269096"/>
      <w:bookmarkStart w:id="326" w:name="_Toc389747799"/>
      <w:bookmarkStart w:id="327" w:name="_Toc392074196"/>
      <w:bookmarkStart w:id="328" w:name="_Toc484437331"/>
      <w:bookmarkStart w:id="329" w:name="_Toc491249795"/>
      <w:bookmarkStart w:id="330" w:name="_Toc492304439"/>
      <w:r w:rsidRPr="00F12973">
        <w:rPr>
          <w:rFonts w:ascii="宋体" w:hAnsi="宋体" w:hint="eastAsia"/>
        </w:rPr>
        <w:t>（二）原材料质量控制的监理工作技术、组织、经济及合同措施</w:t>
      </w:r>
      <w:bookmarkEnd w:id="325"/>
      <w:bookmarkEnd w:id="326"/>
      <w:bookmarkEnd w:id="327"/>
      <w:bookmarkEnd w:id="328"/>
      <w:bookmarkEnd w:id="329"/>
      <w:bookmarkEnd w:id="330"/>
    </w:p>
    <w:p w:rsidR="00206E0E" w:rsidRPr="00F12973" w:rsidRDefault="00206E0E" w:rsidP="00206E0E">
      <w:pPr>
        <w:spacing w:line="360" w:lineRule="auto"/>
        <w:rPr>
          <w:rFonts w:ascii="宋体" w:hAnsi="宋体"/>
          <w:sz w:val="24"/>
        </w:rPr>
      </w:pPr>
      <w:r w:rsidRPr="00F12973">
        <w:rPr>
          <w:rFonts w:ascii="宋体" w:hAnsi="宋体" w:hint="eastAsia"/>
          <w:sz w:val="24"/>
        </w:rPr>
        <w:t>（1）原材料质量控制技术措施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在材料定货前，承包单位必须事先经监理工程师认证同意；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对于工程的主要材料，监理工程师在进场时必须检查其正式的出厂合格证和材质化验单，如不具备或对检验证明有怀疑时，应补做检验；</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对主要装饰材料及建筑配件，监理工程师应在定货前要求厂家提供样品或看样定货；</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监理工程师应对以下材料进行抽检：</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标志不清或监理工程师认为质量有问题的材料；</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对质量保证资料有怀疑或与合同规定不符的一般材料；</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由工程重要程度决定，应进行一定比例的试验的材料；</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lastRenderedPageBreak/>
        <w:t>需要进行追踪检查，以控制和保证其质量的材料。</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监理工程师对进口材料和重要工程或关键施工部位所用的材料进行全部检验；</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由持见证取样上岗证的监理工程师按《建筑材料质量标准与管理规程》对材料质量进行抽检和取样，对于重要构件或非匀质的材料酌情增加采样的数量；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监理工程师对于现场配制的材料事先提出试配要求，经试配检验合格后方能允许承包单位使用；</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对新材料的应用，必须通过试验和鉴定；代用材料必须通过计算和充分的论证，并符合结构构造的要求；</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合理组织材料使用，减少材料的损失。</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对未经过监理人员验收或验收不合格的工程材料、构配件、和设备，监理人员应拒绝签认，并应签发监理工程师通知单，书面通知承建单位限期将不合格的工程材料、构配件、设备撤出现场。</w:t>
      </w:r>
    </w:p>
    <w:p w:rsidR="00206E0E" w:rsidRPr="00F12973" w:rsidRDefault="00206E0E" w:rsidP="00206E0E">
      <w:pPr>
        <w:spacing w:line="360" w:lineRule="auto"/>
        <w:rPr>
          <w:rFonts w:ascii="宋体" w:hAnsi="宋体"/>
          <w:sz w:val="24"/>
        </w:rPr>
      </w:pPr>
      <w:r w:rsidRPr="00F12973">
        <w:rPr>
          <w:rFonts w:ascii="宋体" w:hAnsi="宋体" w:hint="eastAsia"/>
          <w:sz w:val="24"/>
        </w:rPr>
        <w:t>（2）原材料质量控制组织措施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配备持有见证取样上岗证的监理工程师，组织并落实专门的监理机构人员负责材料质量控制，按有关要求对材料质量进行严格的监控；</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协助承包单位合理地、科学地组织材料采购、加工、储备、运输，建立计划、调度、管理体系；</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健全现场材料管理制度，按定额计量使用材料，加强运输、仓储、保管工作。</w:t>
      </w:r>
    </w:p>
    <w:p w:rsidR="00206E0E" w:rsidRPr="00F12973" w:rsidRDefault="00206E0E" w:rsidP="00206E0E">
      <w:pPr>
        <w:spacing w:line="360" w:lineRule="auto"/>
        <w:rPr>
          <w:rFonts w:ascii="宋体" w:hAnsi="宋体"/>
          <w:sz w:val="24"/>
        </w:rPr>
      </w:pPr>
      <w:r w:rsidRPr="00F12973">
        <w:rPr>
          <w:rFonts w:ascii="宋体" w:hAnsi="宋体" w:hint="eastAsia"/>
          <w:sz w:val="24"/>
        </w:rPr>
        <w:t>（3）原材料质量控制经济措施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对进场材料进行分析，严格控制材料价格。对重要材料及贵重材料单价必须履行业主签认手续。</w:t>
      </w:r>
    </w:p>
    <w:p w:rsidR="00206E0E" w:rsidRPr="00F12973" w:rsidRDefault="00206E0E" w:rsidP="00206E0E">
      <w:pPr>
        <w:spacing w:line="360" w:lineRule="auto"/>
        <w:rPr>
          <w:rFonts w:ascii="宋体" w:hAnsi="宋体"/>
          <w:sz w:val="24"/>
        </w:rPr>
      </w:pPr>
      <w:r w:rsidRPr="00F12973">
        <w:rPr>
          <w:rFonts w:ascii="宋体" w:hAnsi="宋体" w:hint="eastAsia"/>
          <w:sz w:val="24"/>
        </w:rPr>
        <w:t>（4）原材料质量控制合同措施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监理工程师对材料采购合同进行统一编号管理；</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监理工程师要对材料合同的订立进行监督；</w:t>
      </w:r>
    </w:p>
    <w:p w:rsidR="00206E0E" w:rsidRPr="00F12973" w:rsidRDefault="00206E0E" w:rsidP="00206E0E">
      <w:pPr>
        <w:spacing w:line="360" w:lineRule="auto"/>
        <w:rPr>
          <w:rFonts w:ascii="宋体" w:hAnsi="宋体"/>
          <w:sz w:val="24"/>
        </w:rPr>
      </w:pPr>
      <w:r w:rsidRPr="00F12973">
        <w:rPr>
          <w:rFonts w:ascii="宋体" w:hAnsi="宋体" w:hint="eastAsia"/>
          <w:sz w:val="24"/>
        </w:rPr>
        <w:t>监理工程师对材料采购合同的履行进行检查并分析合同的执行情况。</w:t>
      </w:r>
    </w:p>
    <w:p w:rsidR="00206E0E" w:rsidRPr="00F12973" w:rsidRDefault="00206E0E" w:rsidP="00206E0E">
      <w:pPr>
        <w:pStyle w:val="4"/>
      </w:pPr>
      <w:bookmarkStart w:id="331" w:name="_Toc389747800"/>
      <w:bookmarkStart w:id="332" w:name="_Toc392074197"/>
      <w:bookmarkStart w:id="333" w:name="_Toc400527057"/>
      <w:bookmarkStart w:id="334" w:name="_Toc414450759"/>
      <w:bookmarkStart w:id="335" w:name="_Toc481490145"/>
      <w:bookmarkStart w:id="336" w:name="_Toc482869199"/>
      <w:bookmarkStart w:id="337" w:name="_Toc484437332"/>
      <w:bookmarkStart w:id="338" w:name="_Toc491249796"/>
      <w:bookmarkStart w:id="339" w:name="_Toc492304440"/>
      <w:r w:rsidRPr="00F12973">
        <w:rPr>
          <w:rFonts w:hint="eastAsia"/>
        </w:rPr>
        <w:lastRenderedPageBreak/>
        <w:t>三、事前质量控制措施和方法</w:t>
      </w:r>
      <w:bookmarkEnd w:id="331"/>
      <w:bookmarkEnd w:id="332"/>
      <w:bookmarkEnd w:id="333"/>
      <w:bookmarkEnd w:id="334"/>
      <w:bookmarkEnd w:id="335"/>
      <w:bookmarkEnd w:id="336"/>
      <w:bookmarkEnd w:id="337"/>
      <w:bookmarkEnd w:id="338"/>
      <w:bookmarkEnd w:id="339"/>
    </w:p>
    <w:p w:rsidR="00206E0E" w:rsidRPr="00F12973" w:rsidRDefault="00206E0E" w:rsidP="00206E0E">
      <w:pPr>
        <w:pStyle w:val="4"/>
        <w:spacing w:line="360" w:lineRule="auto"/>
        <w:rPr>
          <w:rFonts w:ascii="宋体" w:hAnsi="宋体"/>
        </w:rPr>
      </w:pPr>
      <w:bookmarkStart w:id="340" w:name="_Toc295383756"/>
      <w:bookmarkStart w:id="341" w:name="_Toc295393314"/>
      <w:bookmarkStart w:id="342" w:name="_Toc295395004"/>
      <w:bookmarkStart w:id="343" w:name="_Toc363819053"/>
      <w:bookmarkStart w:id="344" w:name="_Toc389226300"/>
      <w:bookmarkStart w:id="345" w:name="_Toc389747801"/>
      <w:bookmarkStart w:id="346" w:name="_Toc392074198"/>
      <w:bookmarkStart w:id="347" w:name="_Toc484437333"/>
      <w:bookmarkStart w:id="348" w:name="_Toc491249797"/>
      <w:bookmarkStart w:id="349" w:name="_Toc492304441"/>
      <w:r w:rsidRPr="00F12973">
        <w:rPr>
          <w:rFonts w:ascii="宋体" w:hAnsi="宋体" w:hint="eastAsia"/>
        </w:rPr>
        <w:t>（一）事前质量控制的监理工作内容、原则、方法和程序</w:t>
      </w:r>
      <w:bookmarkEnd w:id="340"/>
      <w:bookmarkEnd w:id="341"/>
      <w:bookmarkEnd w:id="342"/>
      <w:bookmarkEnd w:id="343"/>
      <w:bookmarkEnd w:id="344"/>
      <w:bookmarkEnd w:id="345"/>
      <w:bookmarkEnd w:id="346"/>
      <w:bookmarkEnd w:id="347"/>
      <w:bookmarkEnd w:id="348"/>
      <w:bookmarkEnd w:id="349"/>
    </w:p>
    <w:p w:rsidR="00206E0E" w:rsidRPr="00F12973" w:rsidRDefault="00206E0E" w:rsidP="00206E0E">
      <w:pPr>
        <w:spacing w:line="360" w:lineRule="auto"/>
        <w:rPr>
          <w:rFonts w:ascii="宋体" w:hAnsi="宋体"/>
          <w:sz w:val="24"/>
        </w:rPr>
      </w:pPr>
      <w:r w:rsidRPr="00F12973">
        <w:rPr>
          <w:rFonts w:ascii="宋体" w:hAnsi="宋体" w:hint="eastAsia"/>
          <w:sz w:val="24"/>
        </w:rPr>
        <w:t>（1）事前质量控制的监理工作内容</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查承包单位的质量保证和质量管理体系。</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审查分包单位的资格，签发《分包单位资格报审表》。</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查验承包单位的测量放线，签认承包单位的《施工测量放线报验单》。</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检查材料的保证资料；签认工程中使用材料的报验。</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签认工程中使用建筑构配件、设备报验。</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检查进场的主要施工设备是否符合施工组织设计的要求。</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审查主要分部（分项）工程施工方案。</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施工前应报出创优计划和通病防治措施。</w:t>
      </w:r>
    </w:p>
    <w:p w:rsidR="00206E0E" w:rsidRPr="00F12973" w:rsidRDefault="00206E0E" w:rsidP="00206E0E">
      <w:pPr>
        <w:spacing w:line="360" w:lineRule="auto"/>
        <w:rPr>
          <w:rFonts w:ascii="宋体" w:hAnsi="宋体"/>
          <w:sz w:val="24"/>
        </w:rPr>
      </w:pPr>
      <w:r w:rsidRPr="00F12973">
        <w:rPr>
          <w:rFonts w:ascii="宋体" w:hAnsi="宋体" w:hint="eastAsia"/>
          <w:sz w:val="24"/>
        </w:rPr>
        <w:t>（2）事前质量控制的监理工作原则</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以施工及验收规范、工程质量验评标准等为依据，督促承包单位全面实现工程项目合同约定的质量目标。</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对工程项目施工全过程实施质量控制，以质量预控为重点。</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对工程项目的人、机、料、法、环等因素进行全面的质量控制监督承包单位的质量保证体系落实到位。</w:t>
      </w:r>
    </w:p>
    <w:p w:rsidR="00206E0E" w:rsidRPr="00F12973" w:rsidRDefault="00206E0E" w:rsidP="00206E0E">
      <w:pPr>
        <w:spacing w:line="360" w:lineRule="auto"/>
        <w:rPr>
          <w:rFonts w:ascii="宋体" w:hAnsi="宋体"/>
          <w:sz w:val="24"/>
        </w:rPr>
      </w:pPr>
      <w:r w:rsidRPr="00F12973">
        <w:rPr>
          <w:rFonts w:ascii="宋体" w:hAnsi="宋体" w:hint="eastAsia"/>
          <w:sz w:val="24"/>
        </w:rPr>
        <w:t>（3）事前质量控制的监理工作方法</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事前控制工作首先要注意对承包商所做的施工准备工作进行全面的检查和控制；另一方面应组织好有关工作的质量保证措施，还要设置工序活动的质量控制点，进行预控。</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核查承包单位的机构、人员配备、职责与分工的落实情况。</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督促各级专职质量检查人员的配备。</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检查承包单位质量管理制度是否健全。</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审查分包单位的资格及业绩情况。</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审查检验承包单位测量验放线成果。</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审查确认承包单位的材料报验及新材料、新产品的确认文件。</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审核签认建筑构配件、设备报验并检查进场主要施工设备。</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lastRenderedPageBreak/>
        <w:t>审定承包单位开工前报送的《施工组织设计》及主要分部（分项）工程的施工方案。</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参与设计交底与图纸会审。</w:t>
      </w:r>
    </w:p>
    <w:p w:rsidR="00206E0E" w:rsidRPr="00F12973" w:rsidRDefault="00206E0E" w:rsidP="00206E0E">
      <w:pPr>
        <w:spacing w:line="360" w:lineRule="auto"/>
        <w:rPr>
          <w:rFonts w:ascii="宋体" w:hAnsi="宋体"/>
          <w:sz w:val="24"/>
        </w:rPr>
      </w:pPr>
      <w:r w:rsidRPr="00F12973">
        <w:rPr>
          <w:rFonts w:ascii="宋体" w:hAnsi="宋体" w:hint="eastAsia"/>
          <w:sz w:val="24"/>
        </w:rPr>
        <w:t>（4）事前质量控制的监理工作程序</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1）→</w:t>
      </w:r>
      <w:r w:rsidRPr="00F12973">
        <w:rPr>
          <w:rFonts w:ascii="宋体" w:hAnsi="宋体"/>
          <w:sz w:val="24"/>
        </w:rPr>
        <w:t>确定质量标准，明确质量要求</w:t>
      </w:r>
      <w:r w:rsidRPr="00F12973">
        <w:rPr>
          <w:rFonts w:ascii="宋体" w:hAnsi="宋体" w:hint="eastAsia"/>
          <w:sz w:val="24"/>
        </w:rPr>
        <w:t>→2）</w:t>
      </w:r>
      <w:r w:rsidRPr="00F12973">
        <w:rPr>
          <w:rFonts w:ascii="宋体" w:hAnsi="宋体"/>
          <w:sz w:val="24"/>
        </w:rPr>
        <w:t>建立本项目的质量监理控制体系</w:t>
      </w:r>
      <w:r w:rsidRPr="00F12973">
        <w:rPr>
          <w:rFonts w:ascii="宋体" w:hAnsi="宋体" w:hint="eastAsia"/>
          <w:sz w:val="24"/>
        </w:rPr>
        <w:t>→3）</w:t>
      </w:r>
      <w:r w:rsidRPr="00F12973">
        <w:rPr>
          <w:rFonts w:ascii="宋体" w:hAnsi="宋体"/>
          <w:sz w:val="24"/>
        </w:rPr>
        <w:t>施工场地质检验收</w:t>
      </w:r>
      <w:r w:rsidRPr="00F12973">
        <w:rPr>
          <w:rFonts w:ascii="宋体" w:hAnsi="宋体" w:hint="eastAsia"/>
          <w:sz w:val="24"/>
        </w:rPr>
        <w:t>→4）</w:t>
      </w:r>
      <w:r w:rsidRPr="00F12973">
        <w:rPr>
          <w:rFonts w:ascii="宋体" w:hAnsi="宋体"/>
          <w:sz w:val="24"/>
        </w:rPr>
        <w:t>建立完善质量保证体系</w:t>
      </w:r>
      <w:r w:rsidRPr="00F12973">
        <w:rPr>
          <w:rFonts w:ascii="宋体" w:hAnsi="宋体" w:hint="eastAsia"/>
          <w:sz w:val="24"/>
        </w:rPr>
        <w:t>→5）</w:t>
      </w:r>
      <w:r w:rsidRPr="00F12973">
        <w:rPr>
          <w:rFonts w:ascii="宋体" w:hAnsi="宋体"/>
          <w:sz w:val="24"/>
        </w:rPr>
        <w:t>检查工程使用的原材料、半成品</w:t>
      </w:r>
      <w:r w:rsidRPr="00F12973">
        <w:rPr>
          <w:rFonts w:ascii="宋体" w:hAnsi="宋体" w:hint="eastAsia"/>
          <w:sz w:val="24"/>
        </w:rPr>
        <w:t>→6）</w:t>
      </w:r>
      <w:r w:rsidRPr="00F12973">
        <w:rPr>
          <w:rFonts w:ascii="宋体" w:hAnsi="宋体"/>
          <w:sz w:val="24"/>
        </w:rPr>
        <w:t>施工机械的质量控制</w:t>
      </w:r>
      <w:r w:rsidRPr="00F12973">
        <w:rPr>
          <w:rFonts w:ascii="宋体" w:hAnsi="宋体" w:hint="eastAsia"/>
          <w:sz w:val="24"/>
        </w:rPr>
        <w:t>→7）</w:t>
      </w:r>
      <w:r w:rsidRPr="00F12973">
        <w:rPr>
          <w:rFonts w:ascii="宋体" w:hAnsi="宋体"/>
          <w:sz w:val="24"/>
        </w:rPr>
        <w:t>审查施工组织设计或施工方案</w:t>
      </w:r>
      <w:r w:rsidRPr="00F12973">
        <w:rPr>
          <w:rFonts w:ascii="宋体" w:hAnsi="宋体" w:hint="eastAsia"/>
          <w:sz w:val="24"/>
        </w:rPr>
        <w:t>→8）</w:t>
      </w:r>
      <w:r w:rsidRPr="00F12973">
        <w:rPr>
          <w:rFonts w:ascii="宋体" w:hAnsi="宋体"/>
          <w:sz w:val="24"/>
        </w:rPr>
        <w:t>协助建设单位做好技术交底，共签工程洽商及设计变更</w:t>
      </w:r>
      <w:r w:rsidRPr="00F12973">
        <w:rPr>
          <w:rFonts w:ascii="宋体" w:hAnsi="宋体" w:hint="eastAsia"/>
          <w:sz w:val="24"/>
        </w:rPr>
        <w:t>→9）</w:t>
      </w:r>
      <w:r w:rsidRPr="00F12973">
        <w:rPr>
          <w:rFonts w:ascii="宋体" w:hAnsi="宋体"/>
          <w:sz w:val="24"/>
        </w:rPr>
        <w:t>检查开工前的准备工作，具备条件后签发开工令。</w:t>
      </w:r>
    </w:p>
    <w:p w:rsidR="00206E0E" w:rsidRPr="00F12973" w:rsidRDefault="00206E0E" w:rsidP="00206E0E">
      <w:pPr>
        <w:pStyle w:val="4"/>
        <w:spacing w:line="360" w:lineRule="auto"/>
        <w:rPr>
          <w:rFonts w:ascii="宋体" w:hAnsi="宋体"/>
        </w:rPr>
      </w:pPr>
      <w:bookmarkStart w:id="350" w:name="_Toc295383757"/>
      <w:bookmarkStart w:id="351" w:name="_Toc295393315"/>
      <w:bookmarkStart w:id="352" w:name="_Toc295395005"/>
      <w:bookmarkStart w:id="353" w:name="_Toc363819054"/>
      <w:bookmarkStart w:id="354" w:name="_Toc389226301"/>
      <w:bookmarkStart w:id="355" w:name="_Toc389747802"/>
      <w:bookmarkStart w:id="356" w:name="_Toc392074199"/>
      <w:bookmarkStart w:id="357" w:name="_Toc484437334"/>
      <w:bookmarkStart w:id="358" w:name="_Toc491249798"/>
      <w:bookmarkStart w:id="359" w:name="_Toc492304442"/>
      <w:r w:rsidRPr="00F12973">
        <w:rPr>
          <w:rFonts w:ascii="宋体" w:hAnsi="宋体" w:hint="eastAsia"/>
        </w:rPr>
        <w:t>（二）事前控制的监理技术、组织、经济及合同措施</w:t>
      </w:r>
      <w:bookmarkEnd w:id="350"/>
      <w:bookmarkEnd w:id="351"/>
      <w:bookmarkEnd w:id="352"/>
      <w:bookmarkEnd w:id="353"/>
      <w:bookmarkEnd w:id="354"/>
      <w:bookmarkEnd w:id="355"/>
      <w:bookmarkEnd w:id="356"/>
      <w:bookmarkEnd w:id="357"/>
      <w:bookmarkEnd w:id="358"/>
      <w:bookmarkEnd w:id="359"/>
    </w:p>
    <w:p w:rsidR="00206E0E" w:rsidRPr="00F12973" w:rsidRDefault="00206E0E" w:rsidP="00206E0E">
      <w:pPr>
        <w:spacing w:line="360" w:lineRule="auto"/>
        <w:rPr>
          <w:rFonts w:ascii="宋体" w:hAnsi="宋体"/>
          <w:sz w:val="24"/>
        </w:rPr>
      </w:pPr>
      <w:r w:rsidRPr="00F12973">
        <w:rPr>
          <w:rFonts w:ascii="宋体" w:hAnsi="宋体" w:hint="eastAsia"/>
          <w:sz w:val="24"/>
        </w:rPr>
        <w:t>（1）事前控制的监理技术措施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坚持样板引路。每一工序均要先确定一个样板块（段），由施工单位的普通的施工班组施工；样板经甲方、监理方检验同意后，总结出最低的质量标准、施工方法和操作规程，组织所有施工人员进行观摩、学习，并充分掌握后，再进行大面积施工。监理公司按样板工程的标准进行监督、检查和验收。这个样板，不仅成品是施工的样板，而且施工工具、操作程序都是样板。</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中标后即进行编制指导监理工作的监理规划；对监理工作进行科学的目标规划，根据施工图纸的发放进度及时编写切实可行的专业监理细则；在监理细则明确个工序的质量控制点及控制设施。做到规范化监理。</w:t>
      </w:r>
    </w:p>
    <w:p w:rsidR="00206E0E" w:rsidRPr="00F12973" w:rsidRDefault="00206E0E" w:rsidP="00206E0E">
      <w:pPr>
        <w:spacing w:line="360" w:lineRule="auto"/>
        <w:rPr>
          <w:rFonts w:ascii="宋体" w:hAnsi="宋体"/>
          <w:sz w:val="24"/>
        </w:rPr>
      </w:pPr>
      <w:r w:rsidRPr="00F12973">
        <w:rPr>
          <w:rFonts w:ascii="宋体" w:hAnsi="宋体" w:hint="eastAsia"/>
          <w:sz w:val="24"/>
        </w:rPr>
        <w:t>在工程施工前，总监理工程师必须审查批准施工单位申报施工组织设计（施工方案），不符合要求；不得进行施工。</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参加图纸会审，做好设计交底记录。</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钢材、水泥必须采用具有国家检测部门认可的质检证明或合格证明文件的产品。承包人必须在专项开工之前的规定时间；将原材料试验和控制指标试验的结果报监理批准认可，作为开工应具备的条件之一，在试验结果未被认可之前不得开工。</w:t>
      </w:r>
    </w:p>
    <w:p w:rsidR="00206E0E" w:rsidRPr="00F12973" w:rsidRDefault="00206E0E" w:rsidP="00206E0E">
      <w:pPr>
        <w:spacing w:line="360" w:lineRule="auto"/>
        <w:rPr>
          <w:rFonts w:ascii="宋体" w:hAnsi="宋体"/>
          <w:sz w:val="24"/>
        </w:rPr>
      </w:pPr>
      <w:r w:rsidRPr="00F12973">
        <w:rPr>
          <w:rFonts w:ascii="宋体" w:hAnsi="宋体" w:hint="eastAsia"/>
          <w:sz w:val="24"/>
        </w:rPr>
        <w:t>（2）事前控制的监理组织措施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针对本工程重要性的特点，我公司将组成由总公司直接领导的由专家组成的</w:t>
      </w:r>
      <w:r w:rsidRPr="00F12973">
        <w:rPr>
          <w:rFonts w:ascii="宋体" w:hAnsi="宋体" w:hint="eastAsia"/>
          <w:sz w:val="24"/>
        </w:rPr>
        <w:lastRenderedPageBreak/>
        <w:t>高层次的顾问组，对工程重大技术问题进行研究和指导。公司领导和顾问组不定期经常对工程进行巡视、检查，听取招标人对监理工作的意见，对现场工作给予指导。</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现场的监理组织健全，职责分工清楚，各项规章制度完善。督促、帮助施工单位制定切实可行的创优计划和通病根治措施。</w:t>
      </w:r>
    </w:p>
    <w:p w:rsidR="00206E0E" w:rsidRPr="00F12973" w:rsidRDefault="00206E0E" w:rsidP="00206E0E">
      <w:pPr>
        <w:spacing w:line="360" w:lineRule="auto"/>
        <w:rPr>
          <w:rFonts w:ascii="宋体" w:hAnsi="宋体"/>
          <w:sz w:val="24"/>
        </w:rPr>
      </w:pPr>
      <w:r w:rsidRPr="00F12973">
        <w:rPr>
          <w:rFonts w:ascii="宋体" w:hAnsi="宋体" w:hint="eastAsia"/>
          <w:sz w:val="24"/>
        </w:rPr>
        <w:t>（3）事前控制的监理经济措施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施工设计文件进行严格细致的审查，利用我公司具有工程投资咨询的雄厚实力，对施工设计文件中可能存在的不合理之处，及时提请招标人做好防备预案，并做好预控工作，严格控制由于质量问题引起的工程费用增加和索赔事件的发生。</w:t>
      </w:r>
    </w:p>
    <w:p w:rsidR="00206E0E" w:rsidRPr="00F12973" w:rsidRDefault="00206E0E" w:rsidP="00206E0E">
      <w:pPr>
        <w:spacing w:line="360" w:lineRule="auto"/>
        <w:rPr>
          <w:rFonts w:ascii="宋体" w:hAnsi="宋体"/>
          <w:sz w:val="24"/>
        </w:rPr>
      </w:pPr>
      <w:r w:rsidRPr="00F12973">
        <w:rPr>
          <w:rFonts w:ascii="宋体" w:hAnsi="宋体" w:hint="eastAsia"/>
          <w:sz w:val="24"/>
        </w:rPr>
        <w:t>（4）事前控制的监理合同措施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监理工程师严格按监理合同质量目标控制施工质量，在工程施工中严格按照施工验收规范进行监理。</w:t>
      </w:r>
    </w:p>
    <w:p w:rsidR="00206E0E" w:rsidRPr="00F12973" w:rsidRDefault="00206E0E" w:rsidP="00206E0E">
      <w:pPr>
        <w:spacing w:line="360" w:lineRule="auto"/>
        <w:rPr>
          <w:rFonts w:ascii="宋体" w:hAnsi="宋体"/>
        </w:rPr>
      </w:pPr>
      <w:r w:rsidRPr="00F12973">
        <w:rPr>
          <w:rFonts w:ascii="宋体" w:hAnsi="宋体" w:hint="eastAsia"/>
          <w:sz w:val="24"/>
        </w:rPr>
        <w:t>监理工作中建立检验台账，对施工材料、设备、工序等部位严格按合同执行监理，并实施旁站监理。</w:t>
      </w:r>
    </w:p>
    <w:p w:rsidR="00206E0E" w:rsidRPr="00F12973" w:rsidRDefault="00206E0E" w:rsidP="00206E0E">
      <w:pPr>
        <w:pStyle w:val="4"/>
      </w:pPr>
      <w:bookmarkStart w:id="360" w:name="_Toc291778666"/>
      <w:bookmarkStart w:id="361" w:name="_Toc292973320"/>
      <w:bookmarkStart w:id="362" w:name="_Toc295395006"/>
      <w:bookmarkStart w:id="363" w:name="_Toc306624560"/>
      <w:bookmarkStart w:id="364" w:name="_Toc313864600"/>
      <w:bookmarkStart w:id="365" w:name="_Toc363817185"/>
      <w:bookmarkStart w:id="366" w:name="_Toc363819058"/>
      <w:bookmarkStart w:id="367" w:name="_Toc363825160"/>
      <w:bookmarkStart w:id="368" w:name="_Toc380071500"/>
      <w:bookmarkStart w:id="369" w:name="_Toc389226302"/>
      <w:bookmarkStart w:id="370" w:name="_Toc389747803"/>
      <w:bookmarkStart w:id="371" w:name="_Toc392074200"/>
      <w:bookmarkStart w:id="372" w:name="_Toc400527059"/>
      <w:bookmarkStart w:id="373" w:name="_Toc414450760"/>
      <w:bookmarkStart w:id="374" w:name="_Toc481490146"/>
      <w:bookmarkStart w:id="375" w:name="_Toc482869200"/>
      <w:bookmarkStart w:id="376" w:name="_Toc484437335"/>
      <w:bookmarkStart w:id="377" w:name="_Toc491249799"/>
      <w:bookmarkStart w:id="378" w:name="_Toc492304443"/>
      <w:bookmarkEnd w:id="306"/>
      <w:bookmarkEnd w:id="307"/>
      <w:bookmarkEnd w:id="308"/>
      <w:bookmarkEnd w:id="309"/>
      <w:bookmarkEnd w:id="310"/>
      <w:bookmarkEnd w:id="311"/>
      <w:bookmarkEnd w:id="312"/>
      <w:bookmarkEnd w:id="313"/>
      <w:bookmarkEnd w:id="314"/>
      <w:bookmarkEnd w:id="315"/>
      <w:r w:rsidRPr="00F12973">
        <w:rPr>
          <w:rFonts w:hint="eastAsia"/>
        </w:rPr>
        <w:t>四、事中质量控制措施和方法</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rsidR="00206E0E" w:rsidRPr="00F12973" w:rsidRDefault="00206E0E" w:rsidP="00206E0E">
      <w:pPr>
        <w:pStyle w:val="4"/>
        <w:spacing w:line="360" w:lineRule="auto"/>
        <w:rPr>
          <w:rFonts w:ascii="宋体" w:hAnsi="宋体"/>
        </w:rPr>
      </w:pPr>
      <w:bookmarkStart w:id="379" w:name="_Toc295383759"/>
      <w:bookmarkStart w:id="380" w:name="_Toc295393317"/>
      <w:bookmarkStart w:id="381" w:name="_Toc295395007"/>
      <w:bookmarkStart w:id="382" w:name="_Toc363819059"/>
      <w:bookmarkStart w:id="383" w:name="_Toc389226303"/>
      <w:bookmarkStart w:id="384" w:name="_Toc389747804"/>
      <w:bookmarkStart w:id="385" w:name="_Toc392074201"/>
      <w:bookmarkStart w:id="386" w:name="_Toc484437336"/>
      <w:bookmarkStart w:id="387" w:name="_Toc491249800"/>
      <w:bookmarkStart w:id="388" w:name="_Toc492304444"/>
      <w:r w:rsidRPr="00F12973">
        <w:rPr>
          <w:rFonts w:ascii="宋体" w:hAnsi="宋体" w:hint="eastAsia"/>
        </w:rPr>
        <w:t>（一）事中质量控制的监理工作内容、原则、方法和程序</w:t>
      </w:r>
      <w:bookmarkEnd w:id="379"/>
      <w:bookmarkEnd w:id="380"/>
      <w:bookmarkEnd w:id="381"/>
      <w:bookmarkEnd w:id="382"/>
      <w:bookmarkEnd w:id="383"/>
      <w:bookmarkEnd w:id="384"/>
      <w:bookmarkEnd w:id="385"/>
      <w:bookmarkEnd w:id="386"/>
      <w:bookmarkEnd w:id="387"/>
      <w:bookmarkEnd w:id="388"/>
    </w:p>
    <w:p w:rsidR="00206E0E" w:rsidRPr="00F12973" w:rsidRDefault="00206E0E" w:rsidP="00206E0E">
      <w:pPr>
        <w:pStyle w:val="aa"/>
        <w:spacing w:line="360" w:lineRule="auto"/>
        <w:rPr>
          <w:rFonts w:ascii="宋体" w:hAnsi="宋体"/>
          <w:sz w:val="24"/>
          <w:szCs w:val="24"/>
        </w:rPr>
      </w:pPr>
      <w:r w:rsidRPr="00F12973">
        <w:rPr>
          <w:rFonts w:ascii="宋体" w:hAnsi="宋体" w:hint="eastAsia"/>
          <w:sz w:val="24"/>
          <w:szCs w:val="24"/>
        </w:rPr>
        <w:t>（1）事中质量控制的监理工作内容</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对施工现场有目的地进行巡视检查和旁站，做到在施工初期即把质量问题消灭在萌芽状态。</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核查工程预检，对合格工程准予进行下一道工序。对不合格工程下发《监理通知》；要求施工单位整改；合格后准予进行下一道工序。</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验收隐蔽工程。施工单位在自检合格的基础上，上报监理工程师请求验收，合格工程准予进行隐蔽、对不合格工程下发《监理通知》，要求施工单位整改，合格后准予进行隐蔽。</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分项工程验收。施工单位在自检合格的基础上报监理工程师验收，对合格分项工程进行签认并确定质量等级。对不合格分项工程下发《监理通知》；要求施工单位整改，返工后按质量评定标准进行再评定和签认。</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lastRenderedPageBreak/>
        <w:t>分部工程验收。根据分项工程质量评定结果进行分部工程的质量等级汇总评定，对基础和主体分部工程还需核查施工技术资料；并进行现场质量验收。</w:t>
      </w:r>
    </w:p>
    <w:p w:rsidR="00206E0E" w:rsidRPr="00F12973" w:rsidRDefault="00206E0E" w:rsidP="00206E0E">
      <w:pPr>
        <w:pStyle w:val="aa"/>
        <w:spacing w:line="360" w:lineRule="auto"/>
        <w:rPr>
          <w:rFonts w:ascii="宋体" w:hAnsi="宋体"/>
          <w:sz w:val="24"/>
          <w:szCs w:val="24"/>
        </w:rPr>
      </w:pPr>
      <w:r w:rsidRPr="00F12973">
        <w:rPr>
          <w:rFonts w:ascii="宋体" w:hAnsi="宋体" w:hint="eastAsia"/>
          <w:sz w:val="24"/>
          <w:szCs w:val="24"/>
        </w:rPr>
        <w:t>（2）事中质量控制的监理工作原则</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严格要求承包单位执行有关材料试验制度和设备检验制度。</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坚持不合格的建筑材料、构配件和设备不准在工程上使用。</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本工序质量不合格或未进行验收不予签认，下道工序不得施工。</w:t>
      </w:r>
    </w:p>
    <w:p w:rsidR="00206E0E" w:rsidRPr="00F12973" w:rsidRDefault="00206E0E" w:rsidP="00206E0E">
      <w:pPr>
        <w:pStyle w:val="aa"/>
        <w:spacing w:line="360" w:lineRule="auto"/>
        <w:ind w:firstLineChars="50" w:firstLine="120"/>
        <w:rPr>
          <w:rFonts w:ascii="宋体" w:hAnsi="宋体"/>
          <w:sz w:val="24"/>
          <w:szCs w:val="24"/>
        </w:rPr>
      </w:pPr>
      <w:r w:rsidRPr="00F12973">
        <w:rPr>
          <w:rFonts w:ascii="宋体" w:hAnsi="宋体" w:hint="eastAsia"/>
          <w:sz w:val="24"/>
          <w:szCs w:val="24"/>
        </w:rPr>
        <w:t>（3）事中质量控制的监理工作方法</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对施工现场有目的的进行巡回检查和旁站。及时地发现和纠正施工中存在的问题；对工程的重点部位和关键控制点进行旁站监理。</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对承包单位申报的预检工程进行核查，对不合格的分项工程书面通知承包单位整改。</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在承包单位进行自检合格的隐蔽工程进行现场检测、核查，发现不合格的工程立即书面通知承包单位进行整改，合格后报监理工程师复查。</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验收承包单位自检合格的分项工程；发现不合格的工程立即书面通知承包单位进行整改，合格后报监理工程师复查确定质量等级。</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承包单位在分部工程完成后，监理工程师应在签认的分项工程评定结果进行分部工程的质量等级汇总评定。</w:t>
      </w:r>
    </w:p>
    <w:p w:rsidR="00206E0E" w:rsidRPr="00F12973" w:rsidRDefault="00206E0E" w:rsidP="00206E0E">
      <w:pPr>
        <w:pStyle w:val="aa"/>
        <w:spacing w:line="360" w:lineRule="auto"/>
        <w:rPr>
          <w:rFonts w:ascii="宋体" w:hAnsi="宋体"/>
          <w:sz w:val="24"/>
          <w:szCs w:val="24"/>
        </w:rPr>
      </w:pPr>
      <w:r w:rsidRPr="00F12973">
        <w:rPr>
          <w:rFonts w:ascii="宋体" w:hAnsi="宋体" w:hint="eastAsia"/>
          <w:sz w:val="24"/>
          <w:szCs w:val="24"/>
        </w:rPr>
        <w:t>（4）事中质量控制的监理工作程序</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1）</w:t>
      </w:r>
      <w:r w:rsidRPr="00F12973">
        <w:rPr>
          <w:rFonts w:ascii="宋体" w:hAnsi="宋体" w:hint="eastAsia"/>
          <w:sz w:val="24"/>
        </w:rPr>
        <w:t>→</w:t>
      </w:r>
      <w:r w:rsidRPr="00F12973">
        <w:rPr>
          <w:rFonts w:ascii="宋体" w:hAnsi="宋体"/>
          <w:sz w:val="24"/>
          <w:szCs w:val="24"/>
        </w:rPr>
        <w:t>施工工艺过程质量控制：现场检查、旁站、量测、试验</w:t>
      </w:r>
      <w:r w:rsidRPr="00F12973">
        <w:rPr>
          <w:rFonts w:ascii="宋体" w:hAnsi="宋体" w:hint="eastAsia"/>
          <w:sz w:val="24"/>
          <w:szCs w:val="24"/>
        </w:rPr>
        <w:t>→2）</w:t>
      </w:r>
      <w:r w:rsidRPr="00F12973">
        <w:rPr>
          <w:rFonts w:ascii="宋体" w:hAnsi="宋体"/>
          <w:sz w:val="24"/>
          <w:szCs w:val="24"/>
        </w:rPr>
        <w:t>工序交接检查：坚持上道工序不经检查验收不准进行下道工序的原则，检验合格后签署认可才能进行下道工序</w:t>
      </w:r>
      <w:r w:rsidRPr="00F12973">
        <w:rPr>
          <w:rFonts w:ascii="宋体" w:hAnsi="宋体" w:hint="eastAsia"/>
          <w:sz w:val="24"/>
          <w:szCs w:val="24"/>
        </w:rPr>
        <w:t>→3）</w:t>
      </w:r>
      <w:r w:rsidRPr="00F12973">
        <w:rPr>
          <w:rFonts w:ascii="宋体" w:hAnsi="宋体"/>
          <w:sz w:val="24"/>
          <w:szCs w:val="24"/>
        </w:rPr>
        <w:t>隐蔽工程检查验收</w:t>
      </w:r>
      <w:r w:rsidRPr="00F12973">
        <w:rPr>
          <w:rFonts w:ascii="宋体" w:hAnsi="宋体" w:hint="eastAsia"/>
          <w:sz w:val="24"/>
          <w:szCs w:val="24"/>
        </w:rPr>
        <w:t>→4）</w:t>
      </w:r>
      <w:r w:rsidRPr="00F12973">
        <w:rPr>
          <w:rFonts w:ascii="宋体" w:hAnsi="宋体"/>
          <w:sz w:val="24"/>
          <w:szCs w:val="24"/>
        </w:rPr>
        <w:t>做好设计变更及技术核定的处理工作</w:t>
      </w:r>
      <w:r w:rsidRPr="00F12973">
        <w:rPr>
          <w:rFonts w:ascii="宋体" w:hAnsi="宋体" w:hint="eastAsia"/>
          <w:sz w:val="24"/>
          <w:szCs w:val="24"/>
        </w:rPr>
        <w:t>→5）</w:t>
      </w:r>
      <w:r w:rsidRPr="00F12973">
        <w:rPr>
          <w:rFonts w:ascii="宋体" w:hAnsi="宋体"/>
          <w:sz w:val="24"/>
          <w:szCs w:val="24"/>
        </w:rPr>
        <w:t>工程质量事故处理：分析质量事故的原因、责任；审核、批准处理工程质量事故的技术措施或方案；检查处理措施的效果</w:t>
      </w:r>
      <w:r w:rsidRPr="00F12973">
        <w:rPr>
          <w:rFonts w:ascii="宋体" w:hAnsi="宋体" w:hint="eastAsia"/>
          <w:sz w:val="24"/>
          <w:szCs w:val="24"/>
        </w:rPr>
        <w:t>→6）</w:t>
      </w:r>
      <w:r w:rsidRPr="00F12973">
        <w:rPr>
          <w:rFonts w:ascii="宋体" w:hAnsi="宋体"/>
          <w:sz w:val="24"/>
          <w:szCs w:val="24"/>
        </w:rPr>
        <w:t>进行质量、技术鉴定</w:t>
      </w:r>
      <w:r w:rsidRPr="00F12973">
        <w:rPr>
          <w:rFonts w:ascii="宋体" w:hAnsi="宋体" w:hint="eastAsia"/>
          <w:sz w:val="24"/>
          <w:szCs w:val="24"/>
        </w:rPr>
        <w:t>→7）</w:t>
      </w:r>
      <w:r w:rsidRPr="00F12973">
        <w:rPr>
          <w:rFonts w:ascii="宋体" w:hAnsi="宋体"/>
          <w:sz w:val="24"/>
          <w:szCs w:val="24"/>
        </w:rPr>
        <w:t>建立质量监理日志</w:t>
      </w:r>
      <w:r w:rsidRPr="00F12973">
        <w:rPr>
          <w:rFonts w:ascii="宋体" w:hAnsi="宋体" w:hint="eastAsia"/>
          <w:sz w:val="24"/>
          <w:szCs w:val="24"/>
        </w:rPr>
        <w:t>→8）</w:t>
      </w:r>
      <w:r w:rsidRPr="00F12973">
        <w:rPr>
          <w:rFonts w:ascii="宋体" w:hAnsi="宋体"/>
          <w:sz w:val="24"/>
          <w:szCs w:val="24"/>
        </w:rPr>
        <w:t>组织现场质量协调会。</w:t>
      </w:r>
    </w:p>
    <w:p w:rsidR="00206E0E" w:rsidRPr="00F12973" w:rsidRDefault="00206E0E" w:rsidP="00206E0E">
      <w:pPr>
        <w:pStyle w:val="4"/>
        <w:spacing w:line="360" w:lineRule="auto"/>
        <w:rPr>
          <w:rFonts w:ascii="宋体" w:hAnsi="宋体"/>
        </w:rPr>
      </w:pPr>
      <w:bookmarkStart w:id="389" w:name="_Toc295383760"/>
      <w:bookmarkStart w:id="390" w:name="_Toc295393318"/>
      <w:bookmarkStart w:id="391" w:name="_Toc295395008"/>
      <w:bookmarkStart w:id="392" w:name="_Toc363819060"/>
      <w:bookmarkStart w:id="393" w:name="_Toc389226304"/>
      <w:bookmarkStart w:id="394" w:name="_Toc389747805"/>
      <w:bookmarkStart w:id="395" w:name="_Toc392074202"/>
      <w:bookmarkStart w:id="396" w:name="_Toc484437337"/>
      <w:bookmarkStart w:id="397" w:name="_Toc491249801"/>
      <w:bookmarkStart w:id="398" w:name="_Toc492304445"/>
      <w:r w:rsidRPr="00F12973">
        <w:rPr>
          <w:rFonts w:ascii="宋体" w:hAnsi="宋体" w:hint="eastAsia"/>
        </w:rPr>
        <w:t>（二）事中控制的监理技术、组织、经济及合同措施</w:t>
      </w:r>
      <w:bookmarkEnd w:id="389"/>
      <w:bookmarkEnd w:id="390"/>
      <w:bookmarkEnd w:id="391"/>
      <w:bookmarkEnd w:id="392"/>
      <w:bookmarkEnd w:id="393"/>
      <w:bookmarkEnd w:id="394"/>
      <w:bookmarkEnd w:id="395"/>
      <w:bookmarkEnd w:id="396"/>
      <w:bookmarkEnd w:id="397"/>
      <w:bookmarkEnd w:id="398"/>
    </w:p>
    <w:p w:rsidR="00206E0E" w:rsidRPr="00F12973" w:rsidRDefault="00206E0E" w:rsidP="00206E0E">
      <w:pPr>
        <w:pStyle w:val="aa"/>
        <w:spacing w:line="360" w:lineRule="auto"/>
        <w:rPr>
          <w:rFonts w:ascii="宋体" w:hAnsi="宋体"/>
          <w:sz w:val="24"/>
          <w:szCs w:val="24"/>
        </w:rPr>
      </w:pPr>
      <w:r w:rsidRPr="00F12973">
        <w:rPr>
          <w:rFonts w:ascii="宋体" w:hAnsi="宋体" w:hint="eastAsia"/>
          <w:sz w:val="24"/>
          <w:szCs w:val="24"/>
        </w:rPr>
        <w:t>（1）事中控制的监理技术措施</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坚持重要分项工程旁站监理，由总监理工程师排班，落实到人；24小时跟班旁站。总监和公司总工经常抽查旁站实施情况；要求对旁站发现的问题处理的</w:t>
      </w:r>
      <w:r w:rsidRPr="00F12973">
        <w:rPr>
          <w:rFonts w:ascii="宋体" w:hAnsi="宋体" w:hint="eastAsia"/>
          <w:sz w:val="24"/>
          <w:szCs w:val="24"/>
        </w:rPr>
        <w:lastRenderedPageBreak/>
        <w:t>方法、处理的结果做出纪录；若发现该旁站时脱岗的，公司对该监理人员一次处以罚款50元。三次脱岗则撤离本工程，并欢迎招标人有关人员配合对监理人员进行监督。</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严格工序管理，每一工序完成必须经施工方自检，报验，经监理核验方可进行下道工序。特殊情况；质量确有保证，由于特定原因报验资料不齐，经监理工程师同意可先进行下道工序；施工单位应承担质量责任。</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严格管理、热情帮助。当工程遇到困难，监理工程师积极想办法、出主意，保证工程进展。</w:t>
      </w:r>
    </w:p>
    <w:p w:rsidR="00206E0E" w:rsidRPr="00F12973" w:rsidRDefault="00206E0E" w:rsidP="00206E0E">
      <w:pPr>
        <w:pStyle w:val="aa"/>
        <w:spacing w:line="360" w:lineRule="auto"/>
        <w:rPr>
          <w:rFonts w:ascii="宋体" w:hAnsi="宋体"/>
          <w:sz w:val="24"/>
          <w:szCs w:val="24"/>
        </w:rPr>
      </w:pPr>
      <w:r w:rsidRPr="00F12973">
        <w:rPr>
          <w:rFonts w:ascii="宋体" w:hAnsi="宋体" w:hint="eastAsia"/>
          <w:sz w:val="24"/>
          <w:szCs w:val="24"/>
        </w:rPr>
        <w:t>（2）事中控制的监理组织措施</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建立并坚持混凝土浇筑令制，混凝土浇筑必须由质检员签字，对实验配合比、实际配合比、浇筑中应做混凝土试块的组数明确规定出来；经监理各专业检验签字后，由总监理工程师或总监理工程师代表签署浇注令，方能浇筑混凝土。</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每月召开质量例会，会议由项目总监理工程师主持，要求各单位及质量负责人参加；重点解决本月质量问题，并提出下月质量要求。</w:t>
      </w:r>
    </w:p>
    <w:p w:rsidR="00206E0E" w:rsidRPr="00F12973" w:rsidRDefault="00206E0E" w:rsidP="00206E0E">
      <w:pPr>
        <w:pStyle w:val="aa"/>
        <w:spacing w:line="360" w:lineRule="auto"/>
        <w:rPr>
          <w:rFonts w:ascii="宋体" w:hAnsi="宋体"/>
          <w:sz w:val="24"/>
          <w:szCs w:val="24"/>
        </w:rPr>
      </w:pPr>
      <w:r w:rsidRPr="00F12973">
        <w:rPr>
          <w:rFonts w:ascii="宋体" w:hAnsi="宋体" w:hint="eastAsia"/>
          <w:sz w:val="24"/>
          <w:szCs w:val="24"/>
        </w:rPr>
        <w:t>（3）事中控制的监理经济措施</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对工程的工序活动实施跟踪控制，严格按照施工现场质量控制管理制度实施，对不按照程序进行，上道工序不合格就进行下道工序，严格按处罚制度进行处罚。在施工中严格控制工程变更签证，对工程质量问题造成的投资增加不予签批。</w:t>
      </w:r>
    </w:p>
    <w:p w:rsidR="00206E0E" w:rsidRPr="00F12973" w:rsidRDefault="00206E0E" w:rsidP="00206E0E">
      <w:pPr>
        <w:pStyle w:val="aa"/>
        <w:spacing w:line="360" w:lineRule="auto"/>
        <w:rPr>
          <w:rFonts w:ascii="宋体" w:hAnsi="宋体"/>
          <w:sz w:val="24"/>
          <w:szCs w:val="24"/>
        </w:rPr>
      </w:pPr>
      <w:r w:rsidRPr="00F12973">
        <w:rPr>
          <w:rFonts w:ascii="宋体" w:hAnsi="宋体" w:hint="eastAsia"/>
          <w:sz w:val="24"/>
          <w:szCs w:val="24"/>
        </w:rPr>
        <w:t>（4）事中控制的监理合同措施</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监理工程师对下列产品或项目必须执行见证检验，并建立检验台帐：</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钢筋、水泥、砂、石子等原材料；</w:t>
      </w:r>
    </w:p>
    <w:p w:rsidR="00206E0E" w:rsidRPr="00F12973" w:rsidRDefault="00206E0E" w:rsidP="00206E0E">
      <w:pPr>
        <w:pStyle w:val="aa"/>
        <w:spacing w:line="360" w:lineRule="auto"/>
        <w:ind w:firstLineChars="200" w:firstLine="480"/>
        <w:rPr>
          <w:rFonts w:ascii="宋体" w:hAnsi="宋体"/>
          <w:sz w:val="24"/>
          <w:szCs w:val="24"/>
        </w:rPr>
      </w:pPr>
      <w:r w:rsidRPr="00F12973">
        <w:rPr>
          <w:rFonts w:ascii="宋体" w:hAnsi="宋体" w:hint="eastAsia"/>
          <w:sz w:val="24"/>
          <w:szCs w:val="24"/>
        </w:rPr>
        <w:t>经常请市质监部门对监理工作及工程质量进行检查指导，沟通信息促进监理管理工作不断完善。</w:t>
      </w:r>
    </w:p>
    <w:p w:rsidR="00206E0E" w:rsidRPr="00F12973" w:rsidRDefault="00206E0E" w:rsidP="00206E0E">
      <w:pPr>
        <w:pStyle w:val="4"/>
      </w:pPr>
      <w:bookmarkStart w:id="399" w:name="_Toc291778667"/>
      <w:bookmarkStart w:id="400" w:name="_Toc292973321"/>
      <w:bookmarkStart w:id="401" w:name="_Toc295395009"/>
      <w:bookmarkStart w:id="402" w:name="_Toc306624561"/>
      <w:bookmarkStart w:id="403" w:name="_Toc313864601"/>
      <w:bookmarkStart w:id="404" w:name="_Toc363817186"/>
      <w:bookmarkStart w:id="405" w:name="_Toc363819061"/>
      <w:bookmarkStart w:id="406" w:name="_Toc363825161"/>
      <w:bookmarkStart w:id="407" w:name="_Toc380071501"/>
      <w:bookmarkStart w:id="408" w:name="_Toc389226305"/>
      <w:bookmarkStart w:id="409" w:name="_Toc389747806"/>
      <w:bookmarkStart w:id="410" w:name="_Toc392074203"/>
      <w:bookmarkStart w:id="411" w:name="_Toc400527060"/>
      <w:bookmarkStart w:id="412" w:name="_Toc414450761"/>
      <w:bookmarkStart w:id="413" w:name="_Toc481490147"/>
      <w:bookmarkStart w:id="414" w:name="_Toc482869201"/>
      <w:bookmarkStart w:id="415" w:name="_Toc484437338"/>
      <w:bookmarkStart w:id="416" w:name="_Toc491249802"/>
      <w:bookmarkStart w:id="417" w:name="_Toc492304446"/>
      <w:r w:rsidRPr="00F12973">
        <w:rPr>
          <w:rFonts w:hint="eastAsia"/>
        </w:rPr>
        <w:t>五、事后质量控制措施和方法</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206E0E" w:rsidRPr="00F12973" w:rsidRDefault="00206E0E" w:rsidP="00206E0E">
      <w:pPr>
        <w:pStyle w:val="4"/>
        <w:spacing w:line="360" w:lineRule="auto"/>
        <w:rPr>
          <w:rFonts w:ascii="宋体" w:hAnsi="宋体"/>
        </w:rPr>
      </w:pPr>
      <w:bookmarkStart w:id="418" w:name="_Toc295383762"/>
      <w:bookmarkStart w:id="419" w:name="_Toc295393320"/>
      <w:bookmarkStart w:id="420" w:name="_Toc295395010"/>
      <w:bookmarkStart w:id="421" w:name="_Toc363819062"/>
      <w:bookmarkStart w:id="422" w:name="_Toc389226306"/>
      <w:bookmarkStart w:id="423" w:name="_Toc389747807"/>
      <w:bookmarkStart w:id="424" w:name="_Toc392074204"/>
      <w:bookmarkStart w:id="425" w:name="_Toc484437339"/>
      <w:bookmarkStart w:id="426" w:name="_Toc491249803"/>
      <w:bookmarkStart w:id="427" w:name="_Toc492304447"/>
      <w:r w:rsidRPr="00F12973">
        <w:rPr>
          <w:rFonts w:ascii="宋体" w:hAnsi="宋体" w:hint="eastAsia"/>
        </w:rPr>
        <w:t>（一）事后质量控制的监理工作内容、原则、方法及程序</w:t>
      </w:r>
      <w:bookmarkEnd w:id="418"/>
      <w:bookmarkEnd w:id="419"/>
      <w:bookmarkEnd w:id="420"/>
      <w:bookmarkEnd w:id="421"/>
      <w:bookmarkEnd w:id="422"/>
      <w:bookmarkEnd w:id="423"/>
      <w:bookmarkEnd w:id="424"/>
      <w:bookmarkEnd w:id="425"/>
      <w:bookmarkEnd w:id="426"/>
      <w:bookmarkEnd w:id="427"/>
    </w:p>
    <w:p w:rsidR="00206E0E" w:rsidRPr="00F12973" w:rsidRDefault="00206E0E" w:rsidP="00206E0E">
      <w:pPr>
        <w:spacing w:line="360" w:lineRule="auto"/>
        <w:rPr>
          <w:rFonts w:ascii="宋体" w:hAnsi="宋体"/>
          <w:sz w:val="24"/>
        </w:rPr>
      </w:pPr>
      <w:r w:rsidRPr="00F12973">
        <w:rPr>
          <w:rFonts w:ascii="宋体" w:hAnsi="宋体" w:hint="eastAsia"/>
          <w:sz w:val="24"/>
        </w:rPr>
        <w:t>（1）事后质量控制的监理工作内容</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组织工程竣工验收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lastRenderedPageBreak/>
        <w:t>当工程达到交验条件时，项目监理部组织各专业监理工程师对各专业工程的质量情况、使用功能进行全面检查，对发现影响竣工验收的问题，签发《监理通知》要求承包单位进行整改。</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对需要进行功能试验的项目（包括无负荷试车），监理工程师督促承包单位及时进行试验；监理工程师认真审阅试验报告单，并对重要项目亲临现场监督；必要时请建设单位及设计单位派代表参加。</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建设单位代表组织竣工验收工作。</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竣工验收完成后，由项目总监理工程师和建设单位代表共同签署《竣工移交证书》并由监理单位、建设单位盖章后，送承包单位一份。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质量问题和质量事故处理</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监理工程师对施工中的质量问题除去在日常巡视、重点旁站、分项、分部工程检验过程中解决外，可针对质量问题的严重程度分别处理。</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施工中发现的质量事故；承包单位应按有关规定上报处理；总监理工程师书面报告监理单位。</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监理工程师对质量问题和质量事故的处理结果进行复查。</w:t>
      </w:r>
    </w:p>
    <w:p w:rsidR="00206E0E" w:rsidRPr="00F12973" w:rsidRDefault="00206E0E" w:rsidP="00206E0E">
      <w:pPr>
        <w:spacing w:line="360" w:lineRule="auto"/>
        <w:rPr>
          <w:rFonts w:ascii="宋体" w:hAnsi="宋体"/>
          <w:sz w:val="24"/>
        </w:rPr>
      </w:pPr>
      <w:r w:rsidRPr="00F12973">
        <w:rPr>
          <w:rFonts w:ascii="宋体" w:hAnsi="宋体" w:hint="eastAsia"/>
          <w:sz w:val="24"/>
        </w:rPr>
        <w:t>（2）事后质量控制的监理工作原则</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在施工过程中严格实施复核性检验。</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严格进行对成品保护的质量检查。</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及时进行分部、分项工程验收。</w:t>
      </w:r>
    </w:p>
    <w:p w:rsidR="00206E0E" w:rsidRPr="00F12973" w:rsidRDefault="00206E0E" w:rsidP="00206E0E">
      <w:pPr>
        <w:spacing w:line="360" w:lineRule="auto"/>
        <w:rPr>
          <w:rFonts w:ascii="宋体" w:hAnsi="宋体"/>
          <w:sz w:val="24"/>
        </w:rPr>
      </w:pPr>
      <w:r w:rsidRPr="00F12973">
        <w:rPr>
          <w:rFonts w:ascii="宋体" w:hAnsi="宋体" w:hint="eastAsia"/>
          <w:sz w:val="24"/>
        </w:rPr>
        <w:t>（3）事后质量控制的监理工作方法</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当工程达到交验条件时；项目监理部应组织各专业监理工程师对各专业工程的质量情况、使用功能进行全面检查，对发现影响竣工验收的问题签发《监理通知》要求承包单位进行整改。</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对需要进行功能试验的项目（包括无负荷试车），监理工程师应督促承包单位及时试验；对重要项目亲临现场监督，必要时请招标人及设计单位代表参加。</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项目总监理工程师参与竣工验收的初验，并组织核查质量保证资料及会同招标人、设计单位、承包单位共同对工程进行检查。</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针对施工中的质量问题的严重程度确定质量事故级别，分别处理。</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对质量问题和质量事故的处理结果进行复查。</w:t>
      </w:r>
    </w:p>
    <w:p w:rsidR="00206E0E" w:rsidRPr="00F12973" w:rsidRDefault="00206E0E" w:rsidP="00206E0E">
      <w:pPr>
        <w:spacing w:line="360" w:lineRule="auto"/>
        <w:rPr>
          <w:rFonts w:ascii="宋体" w:hAnsi="宋体"/>
          <w:sz w:val="24"/>
        </w:rPr>
      </w:pPr>
      <w:r w:rsidRPr="00F12973">
        <w:rPr>
          <w:rFonts w:ascii="宋体" w:hAnsi="宋体" w:hint="eastAsia"/>
          <w:sz w:val="24"/>
        </w:rPr>
        <w:lastRenderedPageBreak/>
        <w:t>（4）事后质量控制的监理工作程序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1）→</w:t>
      </w:r>
      <w:r w:rsidRPr="00F12973">
        <w:rPr>
          <w:rFonts w:ascii="宋体" w:hAnsi="宋体"/>
          <w:sz w:val="24"/>
        </w:rPr>
        <w:t>审核竣工图及其它技术文件资料，搞好工程竣工验收</w:t>
      </w:r>
      <w:r w:rsidRPr="00F12973">
        <w:rPr>
          <w:rFonts w:ascii="宋体" w:hAnsi="宋体" w:hint="eastAsia"/>
          <w:sz w:val="24"/>
        </w:rPr>
        <w:t>准备工作→</w:t>
      </w:r>
      <w:r w:rsidRPr="00F12973">
        <w:rPr>
          <w:rFonts w:ascii="宋体" w:hAnsi="宋体"/>
          <w:sz w:val="24"/>
        </w:rPr>
        <w:t>2)</w:t>
      </w:r>
      <w:r w:rsidRPr="00F12973">
        <w:rPr>
          <w:rFonts w:ascii="宋体" w:hAnsi="宋体" w:hint="eastAsia"/>
          <w:sz w:val="24"/>
        </w:rPr>
        <w:t>组织各分项、子单位工程功能性试验→</w:t>
      </w:r>
      <w:r w:rsidRPr="00F12973">
        <w:rPr>
          <w:rFonts w:ascii="宋体" w:hAnsi="宋体"/>
          <w:sz w:val="24"/>
        </w:rPr>
        <w:t>3)组织对工程</w:t>
      </w:r>
      <w:r w:rsidRPr="00F12973">
        <w:rPr>
          <w:rFonts w:ascii="宋体" w:hAnsi="宋体" w:hint="eastAsia"/>
          <w:sz w:val="24"/>
        </w:rPr>
        <w:t>各分部</w:t>
      </w:r>
      <w:r w:rsidRPr="00F12973">
        <w:rPr>
          <w:rFonts w:ascii="宋体" w:hAnsi="宋体"/>
          <w:sz w:val="24"/>
        </w:rPr>
        <w:t>进行质量评定</w:t>
      </w:r>
      <w:r w:rsidRPr="00F12973">
        <w:rPr>
          <w:rFonts w:ascii="宋体" w:hAnsi="宋体" w:hint="eastAsia"/>
          <w:sz w:val="24"/>
        </w:rPr>
        <w:t>→</w:t>
      </w:r>
      <w:r w:rsidRPr="00F12973">
        <w:rPr>
          <w:rFonts w:ascii="宋体" w:hAnsi="宋体"/>
          <w:sz w:val="24"/>
        </w:rPr>
        <w:t>4)组织单位、单项工程竣工验收</w:t>
      </w:r>
      <w:r w:rsidRPr="00F12973">
        <w:rPr>
          <w:rFonts w:ascii="宋体" w:hAnsi="宋体" w:hint="eastAsia"/>
          <w:sz w:val="24"/>
        </w:rPr>
        <w:t>→</w:t>
      </w:r>
      <w:r w:rsidRPr="00F12973">
        <w:rPr>
          <w:rFonts w:ascii="宋体" w:hAnsi="宋体"/>
          <w:sz w:val="24"/>
        </w:rPr>
        <w:t>5)整理工程技术文件资料并编目建档</w:t>
      </w:r>
      <w:r w:rsidRPr="00F12973">
        <w:rPr>
          <w:rFonts w:ascii="宋体" w:hAnsi="宋体" w:hint="eastAsia"/>
          <w:sz w:val="24"/>
        </w:rPr>
        <w:t>→6）进入保修期监理。</w:t>
      </w:r>
    </w:p>
    <w:p w:rsidR="00206E0E" w:rsidRPr="00F12973" w:rsidRDefault="00206E0E" w:rsidP="00206E0E">
      <w:pPr>
        <w:pStyle w:val="4"/>
        <w:spacing w:line="360" w:lineRule="auto"/>
        <w:rPr>
          <w:rFonts w:ascii="宋体" w:hAnsi="宋体"/>
        </w:rPr>
      </w:pPr>
      <w:bookmarkStart w:id="428" w:name="_Toc295383763"/>
      <w:bookmarkStart w:id="429" w:name="_Toc295393321"/>
      <w:bookmarkStart w:id="430" w:name="_Toc295395011"/>
      <w:bookmarkStart w:id="431" w:name="_Toc363819063"/>
      <w:bookmarkStart w:id="432" w:name="_Toc389226307"/>
      <w:bookmarkStart w:id="433" w:name="_Toc389747808"/>
      <w:bookmarkStart w:id="434" w:name="_Toc392074205"/>
      <w:bookmarkStart w:id="435" w:name="_Toc484437340"/>
      <w:bookmarkStart w:id="436" w:name="_Toc491249804"/>
      <w:bookmarkStart w:id="437" w:name="_Toc492304448"/>
      <w:r w:rsidRPr="00F12973">
        <w:rPr>
          <w:rFonts w:ascii="宋体" w:hAnsi="宋体" w:hint="eastAsia"/>
        </w:rPr>
        <w:t>（二）事后质量控制的监理技术、组织、经济及合同措施</w:t>
      </w:r>
      <w:bookmarkEnd w:id="428"/>
      <w:bookmarkEnd w:id="429"/>
      <w:bookmarkEnd w:id="430"/>
      <w:bookmarkEnd w:id="431"/>
      <w:bookmarkEnd w:id="432"/>
      <w:bookmarkEnd w:id="433"/>
      <w:bookmarkEnd w:id="434"/>
      <w:bookmarkEnd w:id="435"/>
      <w:bookmarkEnd w:id="436"/>
      <w:bookmarkEnd w:id="437"/>
    </w:p>
    <w:p w:rsidR="00206E0E" w:rsidRPr="00F12973" w:rsidRDefault="00206E0E" w:rsidP="00206E0E">
      <w:pPr>
        <w:spacing w:line="360" w:lineRule="auto"/>
        <w:rPr>
          <w:rFonts w:ascii="宋体" w:hAnsi="宋体"/>
          <w:sz w:val="24"/>
        </w:rPr>
      </w:pPr>
      <w:r w:rsidRPr="00F12973">
        <w:rPr>
          <w:rFonts w:ascii="宋体" w:hAnsi="宋体" w:hint="eastAsia"/>
          <w:sz w:val="24"/>
        </w:rPr>
        <w:t>（1）事后质量控制的监理技术措施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按照公司作业手册，进入保修期监理流程，公司指派专人定期对招标人进行回访，对建筑物在使用过程中发生的问题进行登记，要求施工单位按照国家规定进行维修。</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对本工程的各种设备、设施、器材定期进行回访，了解使用情况，对可能发生的质量或事故隐患及早提请招标人注意，或通知供货（施工）单位维修或予以更换。</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对需要定期更换或维修的部位或构配件，提前提醒招标人单位注意，或协助招标人单位做好相关工作。</w:t>
      </w:r>
    </w:p>
    <w:p w:rsidR="00206E0E" w:rsidRPr="00F12973" w:rsidRDefault="00206E0E" w:rsidP="00206E0E">
      <w:pPr>
        <w:spacing w:line="360" w:lineRule="auto"/>
        <w:rPr>
          <w:rFonts w:ascii="宋体" w:hAnsi="宋体"/>
          <w:sz w:val="24"/>
        </w:rPr>
      </w:pPr>
      <w:r w:rsidRPr="00F12973">
        <w:rPr>
          <w:rFonts w:ascii="宋体" w:hAnsi="宋体" w:hint="eastAsia"/>
          <w:sz w:val="24"/>
        </w:rPr>
        <w:t>（2）事后质量控制的监理组织措施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在竣工验收之后，按照国家规定的保修期各参建单位职责，提请招标人单位主持专题会议，共同协商建立保修期工程定期维修或应付突发事件的组织机构，各单位明确责任人，确保组织能运转灵活，能把可能出现的问题落到实处。</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在竣工验收之后，按照我公司作业手册，组织专人定期对招标人进行回访，保修期所发生的一切与之有关的事务均有专人全权负责处理，事中保持与招标人的联系渠道畅通。</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协助招标人做好后期质量等级评定等工作。</w:t>
      </w:r>
    </w:p>
    <w:p w:rsidR="00206E0E" w:rsidRPr="00F12973" w:rsidRDefault="00206E0E" w:rsidP="00206E0E">
      <w:pPr>
        <w:spacing w:line="360" w:lineRule="auto"/>
        <w:rPr>
          <w:rFonts w:ascii="宋体" w:hAnsi="宋体"/>
          <w:sz w:val="24"/>
        </w:rPr>
      </w:pPr>
      <w:r w:rsidRPr="00F12973">
        <w:rPr>
          <w:rFonts w:ascii="宋体" w:hAnsi="宋体" w:hint="eastAsia"/>
          <w:sz w:val="24"/>
        </w:rPr>
        <w:t>（3）事后质量控制的监理经济措施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工程完工后，及时进行工程整体验收，并协助质监单位进行质量等级评定，按照施工单位与招标人签订的合同规定，及时拨付工程款，并按照合同约定或国家相关法规的规定，足额留置工程保修金。</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一旦出现需要进行维修的事件，及时通知施工单位入场进行维修，所发生的</w:t>
      </w:r>
      <w:r w:rsidRPr="00F12973">
        <w:rPr>
          <w:rFonts w:ascii="宋体" w:hAnsi="宋体" w:hint="eastAsia"/>
          <w:sz w:val="24"/>
        </w:rPr>
        <w:lastRenderedPageBreak/>
        <w:t>费用从保修金中扣除；如果是更换定期需要更新的材料、配件，则按照招标人与施工单位签订的合同的约定，或给予签证，或从保修金中扣除。</w:t>
      </w:r>
    </w:p>
    <w:p w:rsidR="00206E0E" w:rsidRPr="00F12973" w:rsidRDefault="00206E0E" w:rsidP="00206E0E">
      <w:pPr>
        <w:spacing w:line="360" w:lineRule="auto"/>
        <w:rPr>
          <w:rFonts w:ascii="宋体" w:hAnsi="宋体"/>
          <w:sz w:val="24"/>
        </w:rPr>
      </w:pPr>
      <w:r w:rsidRPr="00F12973">
        <w:rPr>
          <w:rFonts w:ascii="宋体" w:hAnsi="宋体" w:hint="eastAsia"/>
          <w:sz w:val="24"/>
        </w:rPr>
        <w:t>（4）事后质量控制的监理合同措施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工程竣工验收之后，及时提醒招标人与施工单位签订保修期合同，约定双方保修期期限和保修期内双方责任，并协助招标人制定详细的操作细则，使其具备较强的可操作性，不至于在后期的具体操作中发生纠纷。督促施工单位及时整理竣工资料，按照国家规范GB/T50328之规定，在规定的范围内向档案馆、招标人和监理单位提交竣工资料，并做好工程移交手续。</w:t>
      </w:r>
    </w:p>
    <w:p w:rsidR="00206E0E" w:rsidRPr="00F12973" w:rsidRDefault="00206E0E" w:rsidP="00206E0E">
      <w:pPr>
        <w:pStyle w:val="4"/>
      </w:pPr>
      <w:bookmarkStart w:id="438" w:name="_Toc361840644"/>
      <w:bookmarkStart w:id="439" w:name="_Toc369165963"/>
      <w:bookmarkStart w:id="440" w:name="_Toc369171643"/>
      <w:bookmarkStart w:id="441" w:name="_Toc369179997"/>
      <w:bookmarkStart w:id="442" w:name="_Toc358287155"/>
      <w:bookmarkStart w:id="443" w:name="_Toc392662179"/>
      <w:bookmarkStart w:id="444" w:name="_Toc393182963"/>
      <w:bookmarkStart w:id="445" w:name="_Toc393975556"/>
      <w:bookmarkStart w:id="446" w:name="_Toc398555157"/>
      <w:bookmarkStart w:id="447" w:name="_Toc400527061"/>
      <w:bookmarkStart w:id="448" w:name="_Toc414450762"/>
      <w:bookmarkStart w:id="449" w:name="_Toc481490148"/>
      <w:bookmarkStart w:id="450" w:name="_Toc482869202"/>
      <w:bookmarkStart w:id="451" w:name="_Toc484437341"/>
      <w:bookmarkStart w:id="452" w:name="_Toc491249805"/>
      <w:bookmarkStart w:id="453" w:name="_Toc492304449"/>
      <w:r w:rsidRPr="00F12973">
        <w:rPr>
          <w:rFonts w:hint="eastAsia"/>
        </w:rPr>
        <w:t>六、隐蔽验收基本程序</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rsidR="00206E0E" w:rsidRPr="00F12973" w:rsidRDefault="00206E0E" w:rsidP="00206E0E">
      <w:pPr>
        <w:numPr>
          <w:ilvl w:val="0"/>
          <w:numId w:val="54"/>
        </w:numPr>
        <w:tabs>
          <w:tab w:val="clear" w:pos="840"/>
          <w:tab w:val="num" w:pos="900"/>
        </w:tabs>
        <w:spacing w:line="360" w:lineRule="auto"/>
        <w:ind w:left="0" w:firstLine="360"/>
        <w:rPr>
          <w:rFonts w:ascii="宋体" w:hAnsi="宋体"/>
          <w:sz w:val="24"/>
        </w:rPr>
      </w:pPr>
      <w:r w:rsidRPr="00F12973">
        <w:rPr>
          <w:rFonts w:ascii="宋体" w:hAnsi="宋体" w:hint="eastAsia"/>
          <w:sz w:val="24"/>
        </w:rPr>
        <w:t>工程具备隐蔽条件和达到中间验收部位，承包人进行自检，确认合格，在隐蔽和中间验收前</w:t>
      </w:r>
      <w:r w:rsidRPr="00F12973">
        <w:rPr>
          <w:rFonts w:ascii="宋体" w:hAnsi="宋体"/>
          <w:sz w:val="24"/>
        </w:rPr>
        <w:t>48</w:t>
      </w:r>
      <w:r w:rsidRPr="00F12973">
        <w:rPr>
          <w:rFonts w:ascii="宋体" w:hAnsi="宋体" w:hint="eastAsia"/>
          <w:sz w:val="24"/>
        </w:rPr>
        <w:t>小时以书面形式通知工程师验收；</w:t>
      </w:r>
    </w:p>
    <w:p w:rsidR="00206E0E" w:rsidRPr="00F12973" w:rsidRDefault="00206E0E" w:rsidP="00206E0E">
      <w:pPr>
        <w:numPr>
          <w:ilvl w:val="0"/>
          <w:numId w:val="54"/>
        </w:numPr>
        <w:tabs>
          <w:tab w:val="clear" w:pos="840"/>
          <w:tab w:val="num" w:pos="900"/>
        </w:tabs>
        <w:spacing w:line="360" w:lineRule="auto"/>
        <w:ind w:left="0" w:firstLine="360"/>
        <w:rPr>
          <w:rFonts w:ascii="宋体" w:hAnsi="宋体"/>
          <w:sz w:val="24"/>
        </w:rPr>
      </w:pPr>
      <w:r w:rsidRPr="00F12973">
        <w:rPr>
          <w:rFonts w:ascii="宋体" w:hAnsi="宋体" w:hint="eastAsia"/>
          <w:sz w:val="24"/>
        </w:rPr>
        <w:t>承包人通知应写清隐蔽和中间验收内容、验收时间和地点，并准备好验收记录；</w:t>
      </w:r>
    </w:p>
    <w:p w:rsidR="00206E0E" w:rsidRPr="00F12973" w:rsidRDefault="00206E0E" w:rsidP="00206E0E">
      <w:pPr>
        <w:numPr>
          <w:ilvl w:val="0"/>
          <w:numId w:val="54"/>
        </w:numPr>
        <w:tabs>
          <w:tab w:val="clear" w:pos="840"/>
          <w:tab w:val="num" w:pos="900"/>
        </w:tabs>
        <w:spacing w:line="360" w:lineRule="auto"/>
        <w:ind w:left="0" w:firstLine="360"/>
        <w:rPr>
          <w:rFonts w:ascii="宋体" w:hAnsi="宋体"/>
          <w:sz w:val="24"/>
        </w:rPr>
      </w:pPr>
      <w:r w:rsidRPr="00F12973">
        <w:rPr>
          <w:rFonts w:ascii="宋体" w:hAnsi="宋体" w:hint="eastAsia"/>
          <w:sz w:val="24"/>
        </w:rPr>
        <w:t>监理工程师（特殊情况由建设单位、设计单位一起）按有关规范、标准、设计图纸及要求及时进行验收；验收合格，工程师在验收记录上签字，承包人可进行隐蔽或继续施工；如有质量缺陷，则指令施工单位进行处理，待质量符合要求时重新验收；</w:t>
      </w:r>
    </w:p>
    <w:p w:rsidR="00206E0E" w:rsidRPr="00F12973" w:rsidRDefault="00206E0E" w:rsidP="00206E0E">
      <w:pPr>
        <w:numPr>
          <w:ilvl w:val="0"/>
          <w:numId w:val="54"/>
        </w:numPr>
        <w:tabs>
          <w:tab w:val="clear" w:pos="840"/>
          <w:tab w:val="num" w:pos="900"/>
        </w:tabs>
        <w:spacing w:line="360" w:lineRule="auto"/>
        <w:ind w:left="0" w:firstLine="360"/>
        <w:rPr>
          <w:rFonts w:ascii="宋体" w:hAnsi="宋体"/>
          <w:sz w:val="24"/>
        </w:rPr>
      </w:pPr>
      <w:r w:rsidRPr="00F12973">
        <w:rPr>
          <w:rFonts w:ascii="宋体" w:hAnsi="宋体" w:hint="eastAsia"/>
          <w:sz w:val="24"/>
        </w:rPr>
        <w:t>监理工程师不能按时参加验收，须在开始验收前</w:t>
      </w:r>
      <w:r w:rsidRPr="00F12973">
        <w:rPr>
          <w:rFonts w:ascii="宋体" w:hAnsi="宋体"/>
          <w:sz w:val="24"/>
        </w:rPr>
        <w:t>24</w:t>
      </w:r>
      <w:r w:rsidRPr="00F12973">
        <w:rPr>
          <w:rFonts w:ascii="宋体" w:hAnsi="宋体" w:hint="eastAsia"/>
          <w:sz w:val="24"/>
        </w:rPr>
        <w:t>小时向承包人提出书面延期要求，延期不能超过24小时；工程师未能按以上时间提出延期要求，不能参加验收，承包人可自行组织验收，工程师应承认验收记录；</w:t>
      </w:r>
    </w:p>
    <w:p w:rsidR="00206E0E" w:rsidRDefault="00206E0E" w:rsidP="00206E0E">
      <w:pPr>
        <w:numPr>
          <w:ilvl w:val="0"/>
          <w:numId w:val="54"/>
        </w:numPr>
        <w:tabs>
          <w:tab w:val="clear" w:pos="840"/>
          <w:tab w:val="num" w:pos="900"/>
        </w:tabs>
        <w:spacing w:line="360" w:lineRule="auto"/>
        <w:ind w:left="0" w:firstLine="360"/>
        <w:rPr>
          <w:rFonts w:ascii="宋体" w:hAnsi="宋体"/>
          <w:sz w:val="24"/>
        </w:rPr>
      </w:pPr>
      <w:r w:rsidRPr="00F12973">
        <w:rPr>
          <w:rFonts w:ascii="宋体" w:hAnsi="宋体" w:hint="eastAsia"/>
          <w:sz w:val="24"/>
        </w:rPr>
        <w:t>对已经隐蔽的工程，当监理工程师提出重新检验要求时，承包人应按要求进行剥露或开孔，并在验收后重新覆盖或修复；检验合格，发包人承担由此发生的费用和工期；检验不合格；承包人承担费用和工期。</w:t>
      </w:r>
    </w:p>
    <w:p w:rsidR="00206E0E" w:rsidRDefault="00206E0E" w:rsidP="00206E0E">
      <w:pPr>
        <w:spacing w:line="360" w:lineRule="auto"/>
        <w:rPr>
          <w:rFonts w:ascii="宋体" w:hAnsi="宋体"/>
          <w:sz w:val="24"/>
        </w:rPr>
      </w:pPr>
    </w:p>
    <w:p w:rsidR="00206E0E" w:rsidRDefault="00206E0E" w:rsidP="00206E0E">
      <w:pPr>
        <w:spacing w:line="360" w:lineRule="auto"/>
        <w:rPr>
          <w:rFonts w:ascii="宋体" w:hAnsi="宋体"/>
          <w:sz w:val="24"/>
        </w:rPr>
      </w:pPr>
    </w:p>
    <w:p w:rsidR="00206E0E" w:rsidRDefault="00206E0E" w:rsidP="00206E0E">
      <w:pPr>
        <w:spacing w:line="360" w:lineRule="auto"/>
        <w:rPr>
          <w:rFonts w:ascii="宋体" w:hAnsi="宋体"/>
          <w:sz w:val="24"/>
        </w:rPr>
      </w:pPr>
    </w:p>
    <w:p w:rsidR="00206E0E" w:rsidRPr="00970726" w:rsidRDefault="00206E0E" w:rsidP="00206E0E">
      <w:pPr>
        <w:spacing w:line="360" w:lineRule="auto"/>
        <w:rPr>
          <w:rFonts w:ascii="宋体" w:hAnsi="宋体"/>
          <w:sz w:val="24"/>
        </w:rPr>
      </w:pPr>
    </w:p>
    <w:p w:rsidR="00206E0E" w:rsidRPr="00F12973" w:rsidRDefault="00206E0E" w:rsidP="00206E0E">
      <w:pPr>
        <w:spacing w:line="276" w:lineRule="auto"/>
        <w:rPr>
          <w:rFonts w:ascii="宋体" w:hAnsi="宋体"/>
          <w:sz w:val="24"/>
        </w:rPr>
      </w:pPr>
    </w:p>
    <w:p w:rsidR="00206E0E" w:rsidRPr="00F12973" w:rsidRDefault="00C52FF8" w:rsidP="00206E0E">
      <w:pPr>
        <w:spacing w:line="276" w:lineRule="auto"/>
        <w:ind w:firstLine="480"/>
        <w:rPr>
          <w:rFonts w:ascii="宋体" w:hAnsi="宋体"/>
          <w:sz w:val="24"/>
        </w:rPr>
      </w:pPr>
      <w:r>
        <w:rPr>
          <w:rFonts w:ascii="宋体" w:hAnsi="宋体"/>
          <w:sz w:val="24"/>
        </w:rPr>
        <w:lastRenderedPageBreak/>
        <w:pict>
          <v:group id="_x0000_s30501" style="position:absolute;left:0;text-align:left;margin-left:25.9pt;margin-top:-6.45pt;width:364.05pt;height:639.8pt;z-index:251862528" coordorigin="2157,2353" coordsize="7920,10609">
            <v:rect id="_x0000_s30502" style="position:absolute;left:2157;top:2353;width:2340;height:1092">
              <v:textbox style="mso-next-textbox:#_x0000_s30502">
                <w:txbxContent>
                  <w:p w:rsidR="00311303" w:rsidRPr="00824B4C" w:rsidRDefault="00311303" w:rsidP="00206E0E">
                    <w:pPr>
                      <w:spacing w:line="240" w:lineRule="exact"/>
                      <w:ind w:firstLine="420"/>
                      <w:rPr>
                        <w:szCs w:val="21"/>
                      </w:rPr>
                    </w:pPr>
                    <w:r w:rsidRPr="00824B4C">
                      <w:rPr>
                        <w:rFonts w:hint="eastAsia"/>
                        <w:szCs w:val="21"/>
                      </w:rPr>
                      <w:t>同一单位工程的分部工程</w:t>
                    </w:r>
                    <w:r>
                      <w:rPr>
                        <w:rFonts w:hint="eastAsia"/>
                        <w:szCs w:val="21"/>
                      </w:rPr>
                      <w:t>的</w:t>
                    </w:r>
                    <w:r w:rsidRPr="00824B4C">
                      <w:rPr>
                        <w:rFonts w:hint="eastAsia"/>
                        <w:szCs w:val="21"/>
                      </w:rPr>
                      <w:t>施工完成并验收通过</w:t>
                    </w:r>
                  </w:p>
                </w:txbxContent>
              </v:textbox>
            </v:rect>
            <v:line id="_x0000_s30503" style="position:absolute" from="4497,2977" to="4497,2977">
              <v:stroke endarrow="block"/>
            </v:line>
            <v:line id="_x0000_s30504" style="position:absolute" from="4497,2977" to="4497,2977">
              <v:stroke endarrow="block"/>
            </v:line>
            <v:line id="_x0000_s30505" style="position:absolute" from="3237,3445" to="3237,4070"/>
            <v:line id="_x0000_s30506" style="position:absolute;flip:y" from="3237,4069" to="8637,4070"/>
            <v:rect id="_x0000_s30507" style="position:absolute;left:4857;top:2353;width:2520;height:1092">
              <v:textbox style="mso-next-textbox:#_x0000_s30507">
                <w:txbxContent>
                  <w:p w:rsidR="00311303" w:rsidRPr="00824B4C" w:rsidRDefault="00311303" w:rsidP="00206E0E">
                    <w:pPr>
                      <w:spacing w:line="240" w:lineRule="exact"/>
                      <w:ind w:firstLine="420"/>
                      <w:rPr>
                        <w:szCs w:val="21"/>
                      </w:rPr>
                    </w:pPr>
                    <w:r w:rsidRPr="00824B4C">
                      <w:rPr>
                        <w:rFonts w:hint="eastAsia"/>
                        <w:szCs w:val="21"/>
                      </w:rPr>
                      <w:t>同一单位工程的分部工程施工完成并通过验收</w:t>
                    </w:r>
                  </w:p>
                </w:txbxContent>
              </v:textbox>
            </v:rect>
            <v:line id="_x0000_s30508" style="position:absolute" from="6116,3445" to="6116,4849">
              <v:stroke endarrow="block"/>
            </v:line>
            <v:rect id="_x0000_s30509" style="position:absolute;left:5217;top:4849;width:1801;height:469">
              <v:textbox style="mso-next-textbox:#_x0000_s30509">
                <w:txbxContent>
                  <w:p w:rsidR="00311303" w:rsidRPr="00824B4C" w:rsidRDefault="00311303" w:rsidP="00206E0E">
                    <w:pPr>
                      <w:spacing w:line="240" w:lineRule="exact"/>
                      <w:rPr>
                        <w:szCs w:val="21"/>
                      </w:rPr>
                    </w:pPr>
                    <w:r w:rsidRPr="00824B4C">
                      <w:rPr>
                        <w:rFonts w:hint="eastAsia"/>
                        <w:szCs w:val="21"/>
                      </w:rPr>
                      <w:t>单位工程完工</w:t>
                    </w:r>
                  </w:p>
                </w:txbxContent>
              </v:textbox>
            </v:rect>
            <v:line id="_x0000_s30510" style="position:absolute" from="6116,5318" to="6116,5785">
              <v:stroke endarrow="block"/>
            </v:line>
            <v:rect id="_x0000_s30511" style="position:absolute;left:5217;top:5785;width:2700;height:780">
              <v:textbox style="mso-next-textbox:#_x0000_s30511">
                <w:txbxContent>
                  <w:p w:rsidR="00311303" w:rsidRPr="00824B4C" w:rsidRDefault="00311303" w:rsidP="00206E0E">
                    <w:pPr>
                      <w:spacing w:line="240" w:lineRule="exact"/>
                      <w:ind w:firstLine="420"/>
                      <w:rPr>
                        <w:color w:val="000000"/>
                        <w:szCs w:val="21"/>
                      </w:rPr>
                    </w:pPr>
                    <w:r w:rsidRPr="00824B4C">
                      <w:rPr>
                        <w:rFonts w:hint="eastAsia"/>
                        <w:color w:val="000000"/>
                        <w:szCs w:val="21"/>
                      </w:rPr>
                      <w:t>施工单位自检合格后报请监理单位验收</w:t>
                    </w:r>
                  </w:p>
                </w:txbxContent>
              </v:textbox>
            </v:rect>
            <v:line id="_x0000_s30512" style="position:absolute" from="6116,6565" to="6116,7225">
              <v:stroke endarrow="block"/>
            </v:line>
            <v:rect id="_x0000_s30513" style="position:absolute;left:5037;top:7190;width:2700;height:467">
              <v:textbox style="mso-next-textbox:#_x0000_s30513">
                <w:txbxContent>
                  <w:p w:rsidR="00311303" w:rsidRPr="00824B4C" w:rsidRDefault="00311303" w:rsidP="00206E0E">
                    <w:pPr>
                      <w:spacing w:line="240" w:lineRule="exact"/>
                      <w:rPr>
                        <w:szCs w:val="21"/>
                      </w:rPr>
                    </w:pPr>
                    <w:r w:rsidRPr="00824B4C">
                      <w:rPr>
                        <w:rFonts w:hint="eastAsia"/>
                        <w:szCs w:val="21"/>
                      </w:rPr>
                      <w:t>监理单位进行预验收</w:t>
                    </w:r>
                  </w:p>
                </w:txbxContent>
              </v:textbox>
            </v:rect>
            <v:line id="_x0000_s30514" style="position:absolute" from="5037,7346" to="5037,7346">
              <v:stroke endarrow="block"/>
            </v:line>
            <v:line id="_x0000_s30515" style="position:absolute" from="5037,7501" to="5037,7501">
              <v:stroke endarrow="block"/>
            </v:line>
            <v:line id="_x0000_s30516" style="position:absolute;flip:x" from="3417,7346" to="5037,7346">
              <v:stroke endarrow="block"/>
            </v:line>
            <v:line id="_x0000_s30517" style="position:absolute;flip:y" from="3417,6098" to="3419,9062"/>
            <v:rect id="_x0000_s30518" style="position:absolute;left:3597;top:7034;width:1440;height:660" filled="f" stroked="f">
              <v:textbox style="mso-next-textbox:#_x0000_s30518">
                <w:txbxContent>
                  <w:p w:rsidR="00311303" w:rsidRPr="00824B4C" w:rsidRDefault="00311303" w:rsidP="00206E0E">
                    <w:pPr>
                      <w:spacing w:line="240" w:lineRule="exact"/>
                      <w:ind w:firstLineChars="50" w:firstLine="105"/>
                      <w:rPr>
                        <w:szCs w:val="21"/>
                      </w:rPr>
                    </w:pPr>
                    <w:r w:rsidRPr="00824B4C">
                      <w:rPr>
                        <w:rFonts w:hint="eastAsia"/>
                        <w:szCs w:val="21"/>
                      </w:rPr>
                      <w:t>不合格</w:t>
                    </w:r>
                  </w:p>
                </w:txbxContent>
              </v:textbox>
            </v:rect>
            <v:line id="_x0000_s30519" style="position:absolute" from="3417,6098" to="3417,6098">
              <v:stroke endarrow="block"/>
            </v:line>
            <v:line id="_x0000_s30520" style="position:absolute" from="3417,6098" to="5217,6099">
              <v:stroke endarrow="block"/>
            </v:line>
            <v:rect id="_x0000_s30521" style="position:absolute;left:3057;top:6253;width:539;height:1094" stroked="f">
              <v:fill opacity="0"/>
              <v:textbox style="mso-next-textbox:#_x0000_s30521">
                <w:txbxContent>
                  <w:p w:rsidR="00311303" w:rsidRPr="00824B4C" w:rsidRDefault="00311303" w:rsidP="00206E0E">
                    <w:pPr>
                      <w:spacing w:line="240" w:lineRule="exact"/>
                      <w:ind w:firstLine="420"/>
                      <w:rPr>
                        <w:szCs w:val="21"/>
                      </w:rPr>
                    </w:pPr>
                    <w:r w:rsidRPr="00824B4C">
                      <w:rPr>
                        <w:rFonts w:hint="eastAsia"/>
                        <w:szCs w:val="21"/>
                      </w:rPr>
                      <w:t>整改</w:t>
                    </w:r>
                  </w:p>
                </w:txbxContent>
              </v:textbox>
            </v:rect>
            <v:line id="_x0000_s30522" style="position:absolute" from="6116,7657" to="6116,8593">
              <v:stroke endarrow="block"/>
            </v:line>
            <v:rect id="_x0000_s30523" style="position:absolute;left:5397;top:7813;width:900;height:781" stroked="f">
              <v:fill opacity="0"/>
              <v:textbox style="mso-next-textbox:#_x0000_s30523">
                <w:txbxContent>
                  <w:p w:rsidR="00311303" w:rsidRDefault="00311303" w:rsidP="00206E0E">
                    <w:pPr>
                      <w:spacing w:line="240" w:lineRule="exact"/>
                      <w:rPr>
                        <w:szCs w:val="21"/>
                      </w:rPr>
                    </w:pPr>
                  </w:p>
                  <w:p w:rsidR="00311303" w:rsidRPr="00824B4C" w:rsidRDefault="00311303" w:rsidP="00206E0E">
                    <w:pPr>
                      <w:spacing w:line="240" w:lineRule="exact"/>
                      <w:rPr>
                        <w:szCs w:val="21"/>
                      </w:rPr>
                    </w:pPr>
                    <w:r w:rsidRPr="00824B4C">
                      <w:rPr>
                        <w:rFonts w:hint="eastAsia"/>
                        <w:szCs w:val="21"/>
                      </w:rPr>
                      <w:t>合格</w:t>
                    </w:r>
                  </w:p>
                </w:txbxContent>
              </v:textbox>
            </v:rect>
            <v:line id="_x0000_s30524" style="position:absolute" from="6116,7969" to="6116,7969">
              <v:stroke endarrow="block"/>
            </v:line>
            <v:line id="_x0000_s30525" style="position:absolute" from="6116,8126" to="7557,8126">
              <v:stroke endarrow="block"/>
            </v:line>
            <v:rect id="_x0000_s30526" style="position:absolute;left:7557;top:7813;width:2160;height:469">
              <v:fill opacity="0"/>
              <v:textbox style="mso-next-textbox:#_x0000_s30526">
                <w:txbxContent>
                  <w:p w:rsidR="00311303" w:rsidRPr="00824B4C" w:rsidRDefault="00311303" w:rsidP="00206E0E">
                    <w:pPr>
                      <w:spacing w:line="240" w:lineRule="exact"/>
                      <w:rPr>
                        <w:szCs w:val="21"/>
                      </w:rPr>
                    </w:pPr>
                    <w:r w:rsidRPr="00824B4C">
                      <w:rPr>
                        <w:rFonts w:hint="eastAsia"/>
                        <w:szCs w:val="21"/>
                      </w:rPr>
                      <w:t>工程档案预验收</w:t>
                    </w:r>
                  </w:p>
                </w:txbxContent>
              </v:textbox>
            </v:rect>
            <v:rect id="_x0000_s30527" style="position:absolute;left:6116;top:7813;width:2342;height:626" stroked="f">
              <v:fill opacity="0"/>
              <v:textbox style="mso-next-textbox:#_x0000_s30527">
                <w:txbxContent>
                  <w:p w:rsidR="00311303" w:rsidRPr="00B130CE" w:rsidRDefault="00311303" w:rsidP="00206E0E">
                    <w:pPr>
                      <w:spacing w:line="240" w:lineRule="exact"/>
                      <w:rPr>
                        <w:sz w:val="18"/>
                        <w:szCs w:val="18"/>
                      </w:rPr>
                    </w:pPr>
                    <w:r w:rsidRPr="00B130CE">
                      <w:rPr>
                        <w:rFonts w:hint="eastAsia"/>
                        <w:sz w:val="18"/>
                        <w:szCs w:val="18"/>
                      </w:rPr>
                      <w:t>列入城建档案</w:t>
                    </w:r>
                  </w:p>
                </w:txbxContent>
              </v:textbox>
            </v:rect>
            <v:rect id="_x0000_s30528" style="position:absolute;left:6116;top:8126;width:1445;height:468" stroked="f">
              <v:fill opacity="0"/>
              <v:textbox style="mso-next-textbox:#_x0000_s30528">
                <w:txbxContent>
                  <w:p w:rsidR="00311303" w:rsidRPr="00B130CE" w:rsidRDefault="00311303" w:rsidP="00206E0E">
                    <w:pPr>
                      <w:spacing w:line="240" w:lineRule="exact"/>
                      <w:rPr>
                        <w:sz w:val="18"/>
                        <w:szCs w:val="18"/>
                      </w:rPr>
                    </w:pPr>
                    <w:r w:rsidRPr="00B130CE">
                      <w:rPr>
                        <w:rFonts w:hint="eastAsia"/>
                        <w:sz w:val="18"/>
                        <w:szCs w:val="18"/>
                      </w:rPr>
                      <w:t>馆接收工程</w:t>
                    </w:r>
                  </w:p>
                </w:txbxContent>
              </v:textbox>
            </v:rect>
            <v:rect id="_x0000_s30529" style="position:absolute;left:4677;top:8593;width:3420;height:781">
              <v:fill opacity="0"/>
              <v:textbox style="mso-next-textbox:#_x0000_s30529">
                <w:txbxContent>
                  <w:p w:rsidR="00311303" w:rsidRPr="00824B4C" w:rsidRDefault="00311303" w:rsidP="00206E0E">
                    <w:pPr>
                      <w:spacing w:line="240" w:lineRule="exact"/>
                      <w:ind w:firstLine="420"/>
                      <w:rPr>
                        <w:szCs w:val="21"/>
                      </w:rPr>
                    </w:pPr>
                    <w:r w:rsidRPr="00824B4C">
                      <w:rPr>
                        <w:rFonts w:hint="eastAsia"/>
                        <w:szCs w:val="21"/>
                      </w:rPr>
                      <w:t>建设单位组织设计、勘察、监理、施工等单位竣工验收</w:t>
                    </w:r>
                  </w:p>
                </w:txbxContent>
              </v:textbox>
            </v:rect>
            <v:line id="_x0000_s30530" style="position:absolute" from="4677,8905" to="4677,8905">
              <v:stroke endarrow="block"/>
            </v:line>
            <v:line id="_x0000_s30531" style="position:absolute;flip:x" from="3417,9062" to="4677,9062">
              <v:stroke endarrow="block"/>
            </v:line>
            <v:rect id="_x0000_s30532" style="position:absolute;left:3597;top:8749;width:1440;height:1439" stroked="f">
              <v:fill opacity="0"/>
              <v:textbox style="mso-next-textbox:#_x0000_s30532">
                <w:txbxContent>
                  <w:p w:rsidR="00311303" w:rsidRPr="00824B4C" w:rsidRDefault="00311303" w:rsidP="00206E0E">
                    <w:pPr>
                      <w:spacing w:line="240" w:lineRule="exact"/>
                      <w:rPr>
                        <w:szCs w:val="21"/>
                      </w:rPr>
                    </w:pPr>
                    <w:r w:rsidRPr="00824B4C">
                      <w:rPr>
                        <w:rFonts w:hint="eastAsia"/>
                        <w:szCs w:val="21"/>
                      </w:rPr>
                      <w:t>不合格</w:t>
                    </w:r>
                  </w:p>
                </w:txbxContent>
              </v:textbox>
            </v:rect>
            <v:line id="_x0000_s30533" style="position:absolute" from="6116,9373" to="6116,10309">
              <v:stroke endarrow="block"/>
            </v:line>
            <v:rect id="_x0000_s30534" style="position:absolute;left:5397;top:9529;width:1620;height:1440" stroked="f">
              <v:fill opacity="0"/>
              <v:textbox style="mso-next-textbox:#_x0000_s30534">
                <w:txbxContent>
                  <w:p w:rsidR="00311303" w:rsidRDefault="00311303" w:rsidP="00206E0E">
                    <w:pPr>
                      <w:spacing w:line="240" w:lineRule="exact"/>
                      <w:ind w:firstLineChars="350" w:firstLine="735"/>
                      <w:rPr>
                        <w:szCs w:val="21"/>
                      </w:rPr>
                    </w:pPr>
                  </w:p>
                  <w:p w:rsidR="00311303" w:rsidRPr="00824B4C" w:rsidRDefault="00311303" w:rsidP="00206E0E">
                    <w:pPr>
                      <w:spacing w:line="240" w:lineRule="exact"/>
                      <w:ind w:firstLineChars="350" w:firstLine="735"/>
                      <w:rPr>
                        <w:szCs w:val="21"/>
                      </w:rPr>
                    </w:pPr>
                    <w:r w:rsidRPr="00824B4C">
                      <w:rPr>
                        <w:rFonts w:hint="eastAsia"/>
                        <w:szCs w:val="21"/>
                      </w:rPr>
                      <w:t>合格</w:t>
                    </w:r>
                  </w:p>
                </w:txbxContent>
              </v:textbox>
            </v:rect>
            <v:rect id="_x0000_s30535" style="position:absolute;left:5037;top:10309;width:2160;height:468">
              <v:fill opacity="0"/>
              <v:textbox style="mso-next-textbox:#_x0000_s30535">
                <w:txbxContent>
                  <w:p w:rsidR="00311303" w:rsidRPr="00824B4C" w:rsidRDefault="00311303" w:rsidP="00206E0E">
                    <w:pPr>
                      <w:spacing w:line="240" w:lineRule="exact"/>
                      <w:rPr>
                        <w:szCs w:val="21"/>
                      </w:rPr>
                    </w:pPr>
                    <w:r w:rsidRPr="00824B4C">
                      <w:rPr>
                        <w:rFonts w:hint="eastAsia"/>
                        <w:szCs w:val="21"/>
                      </w:rPr>
                      <w:t>工程资料汇总</w:t>
                    </w:r>
                  </w:p>
                </w:txbxContent>
              </v:textbox>
            </v:rect>
            <v:line id="_x0000_s30536" style="position:absolute" from="6116,10777" to="6118,11401">
              <v:stroke endarrow="block"/>
            </v:line>
            <v:rect id="_x0000_s30537" style="position:absolute;left:4677;top:11401;width:2880;height:469">
              <v:fill opacity="0"/>
              <v:textbox style="mso-next-textbox:#_x0000_s30537">
                <w:txbxContent>
                  <w:p w:rsidR="00311303" w:rsidRPr="00824B4C" w:rsidRDefault="00311303" w:rsidP="00206E0E">
                    <w:pPr>
                      <w:spacing w:line="240" w:lineRule="exact"/>
                      <w:ind w:firstLineChars="50" w:firstLine="105"/>
                      <w:rPr>
                        <w:szCs w:val="21"/>
                      </w:rPr>
                    </w:pPr>
                    <w:r w:rsidRPr="00824B4C">
                      <w:rPr>
                        <w:rFonts w:hint="eastAsia"/>
                        <w:szCs w:val="21"/>
                      </w:rPr>
                      <w:t>工程资料移交建设单位</w:t>
                    </w:r>
                  </w:p>
                </w:txbxContent>
              </v:textbox>
            </v:rect>
            <v:rect id="_x0000_s30538" style="position:absolute;left:7737;top:2353;width:2340;height:1092">
              <v:fill opacity="0"/>
              <v:textbox style="mso-next-textbox:#_x0000_s30538">
                <w:txbxContent>
                  <w:p w:rsidR="00311303" w:rsidRPr="00824B4C" w:rsidRDefault="00311303" w:rsidP="00206E0E">
                    <w:pPr>
                      <w:spacing w:line="240" w:lineRule="exact"/>
                      <w:ind w:firstLine="420"/>
                      <w:rPr>
                        <w:szCs w:val="21"/>
                      </w:rPr>
                    </w:pPr>
                    <w:r w:rsidRPr="00824B4C">
                      <w:rPr>
                        <w:rFonts w:hint="eastAsia"/>
                        <w:szCs w:val="21"/>
                      </w:rPr>
                      <w:t>同一单位工程的分部工程施工完成并验收通过</w:t>
                    </w:r>
                  </w:p>
                </w:txbxContent>
              </v:textbox>
            </v:rect>
            <v:line id="_x0000_s30539" style="position:absolute;flip:y" from="8637,3445" to="8637,4069"/>
            <v:rect id="_x0000_s30540" style="position:absolute;left:4497;top:12493;width:3240;height:469">
              <v:fill opacity="0"/>
              <v:textbox style="mso-next-textbox:#_x0000_s30540">
                <w:txbxContent>
                  <w:p w:rsidR="00311303" w:rsidRPr="00824B4C" w:rsidRDefault="00311303" w:rsidP="00206E0E">
                    <w:pPr>
                      <w:spacing w:line="240" w:lineRule="exact"/>
                      <w:ind w:firstLineChars="50" w:firstLine="105"/>
                      <w:rPr>
                        <w:szCs w:val="21"/>
                      </w:rPr>
                    </w:pPr>
                    <w:r w:rsidRPr="00824B4C">
                      <w:rPr>
                        <w:rFonts w:hint="eastAsia"/>
                        <w:szCs w:val="21"/>
                      </w:rPr>
                      <w:t>工程档案移交城建档案馆</w:t>
                    </w:r>
                  </w:p>
                </w:txbxContent>
              </v:textbox>
            </v:rect>
            <v:line id="_x0000_s30541" style="position:absolute" from="6116,11869" to="6119,12493">
              <v:stroke endarrow="block"/>
            </v:line>
          </v:group>
        </w:pict>
      </w:r>
    </w:p>
    <w:p w:rsidR="00206E0E" w:rsidRPr="00F12973" w:rsidRDefault="00206E0E" w:rsidP="00206E0E">
      <w:pPr>
        <w:spacing w:line="276" w:lineRule="auto"/>
        <w:ind w:firstLine="480"/>
        <w:rPr>
          <w:rFonts w:ascii="宋体" w:hAnsi="宋体"/>
          <w:sz w:val="24"/>
        </w:rPr>
      </w:pPr>
    </w:p>
    <w:p w:rsidR="00206E0E" w:rsidRPr="00F12973" w:rsidRDefault="00206E0E" w:rsidP="00206E0E">
      <w:pPr>
        <w:spacing w:line="276" w:lineRule="auto"/>
        <w:ind w:firstLine="480"/>
        <w:rPr>
          <w:rFonts w:ascii="宋体" w:hAnsi="宋体"/>
          <w:sz w:val="24"/>
        </w:rPr>
      </w:pPr>
    </w:p>
    <w:p w:rsidR="00206E0E" w:rsidRPr="00F12973" w:rsidRDefault="00206E0E" w:rsidP="00206E0E">
      <w:pPr>
        <w:spacing w:line="276" w:lineRule="auto"/>
        <w:ind w:firstLine="480"/>
        <w:rPr>
          <w:rFonts w:ascii="宋体" w:hAnsi="宋体"/>
          <w:sz w:val="24"/>
        </w:rPr>
      </w:pPr>
    </w:p>
    <w:p w:rsidR="00206E0E" w:rsidRPr="00F12973" w:rsidRDefault="00206E0E" w:rsidP="00206E0E">
      <w:pPr>
        <w:spacing w:line="276" w:lineRule="auto"/>
        <w:ind w:firstLine="480"/>
        <w:rPr>
          <w:rFonts w:ascii="宋体" w:hAnsi="宋体"/>
          <w:sz w:val="24"/>
        </w:rPr>
      </w:pPr>
    </w:p>
    <w:p w:rsidR="00206E0E" w:rsidRPr="00F12973" w:rsidRDefault="00206E0E" w:rsidP="00206E0E">
      <w:pPr>
        <w:spacing w:line="276" w:lineRule="auto"/>
        <w:ind w:firstLine="480"/>
        <w:rPr>
          <w:rFonts w:ascii="宋体" w:hAnsi="宋体"/>
          <w:sz w:val="24"/>
        </w:rPr>
      </w:pPr>
    </w:p>
    <w:p w:rsidR="00206E0E" w:rsidRPr="00F12973" w:rsidRDefault="00206E0E" w:rsidP="00206E0E">
      <w:pPr>
        <w:spacing w:line="276" w:lineRule="auto"/>
        <w:rPr>
          <w:rFonts w:ascii="宋体" w:hAnsi="宋体"/>
        </w:rPr>
      </w:pPr>
    </w:p>
    <w:p w:rsidR="00206E0E" w:rsidRPr="00F12973" w:rsidRDefault="00206E0E" w:rsidP="00206E0E">
      <w:pPr>
        <w:spacing w:line="276" w:lineRule="auto"/>
        <w:rPr>
          <w:rFonts w:ascii="宋体" w:hAnsi="宋体"/>
        </w:rPr>
      </w:pPr>
    </w:p>
    <w:p w:rsidR="00206E0E" w:rsidRPr="00F12973" w:rsidRDefault="00206E0E" w:rsidP="00206E0E">
      <w:pPr>
        <w:spacing w:line="276" w:lineRule="auto"/>
        <w:rPr>
          <w:rFonts w:ascii="宋体" w:hAnsi="宋体"/>
        </w:rPr>
      </w:pPr>
    </w:p>
    <w:p w:rsidR="00206E0E" w:rsidRPr="00F12973" w:rsidRDefault="00206E0E" w:rsidP="00206E0E">
      <w:pPr>
        <w:spacing w:line="276" w:lineRule="auto"/>
        <w:rPr>
          <w:rFonts w:ascii="宋体" w:hAnsi="宋体"/>
        </w:rPr>
      </w:pPr>
    </w:p>
    <w:p w:rsidR="00206E0E" w:rsidRDefault="00206E0E" w:rsidP="00206E0E">
      <w:pPr>
        <w:spacing w:line="276" w:lineRule="auto"/>
        <w:rPr>
          <w:rFonts w:ascii="宋体" w:hAnsi="宋体"/>
        </w:rPr>
      </w:pPr>
    </w:p>
    <w:p w:rsidR="00206E0E" w:rsidRDefault="00206E0E" w:rsidP="00206E0E">
      <w:pPr>
        <w:spacing w:line="276" w:lineRule="auto"/>
        <w:rPr>
          <w:rFonts w:ascii="宋体" w:hAnsi="宋体"/>
        </w:rPr>
      </w:pPr>
    </w:p>
    <w:p w:rsidR="00206E0E" w:rsidRDefault="00206E0E" w:rsidP="00206E0E">
      <w:pPr>
        <w:spacing w:line="276" w:lineRule="auto"/>
        <w:rPr>
          <w:rFonts w:ascii="宋体" w:hAnsi="宋体"/>
        </w:rPr>
      </w:pPr>
    </w:p>
    <w:p w:rsidR="00206E0E" w:rsidRDefault="00206E0E" w:rsidP="00206E0E">
      <w:pPr>
        <w:spacing w:line="276" w:lineRule="auto"/>
        <w:rPr>
          <w:rFonts w:ascii="宋体" w:hAnsi="宋体"/>
        </w:rPr>
      </w:pPr>
    </w:p>
    <w:p w:rsidR="00206E0E" w:rsidRPr="00FB5D1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Default="00206E0E" w:rsidP="00206E0E"/>
    <w:p w:rsidR="00206E0E" w:rsidRPr="00FB5D1E" w:rsidRDefault="00206E0E" w:rsidP="00206E0E"/>
    <w:p w:rsidR="00206E0E" w:rsidRPr="004E3598" w:rsidRDefault="00206E0E" w:rsidP="00206E0E">
      <w:pPr>
        <w:pStyle w:val="3"/>
      </w:pPr>
      <w:bookmarkStart w:id="454" w:name="_Toc444518611"/>
      <w:bookmarkStart w:id="455" w:name="_Toc434054662"/>
      <w:bookmarkStart w:id="456" w:name="_Toc411257962"/>
      <w:bookmarkStart w:id="457" w:name="_Toc393296800"/>
      <w:bookmarkStart w:id="458" w:name="_Toc444518737"/>
      <w:bookmarkStart w:id="459" w:name="_Toc449167573"/>
      <w:bookmarkStart w:id="460" w:name="_Toc486521457"/>
      <w:bookmarkStart w:id="461" w:name="_Toc487706465"/>
      <w:bookmarkStart w:id="462" w:name="_Toc490056425"/>
      <w:bookmarkStart w:id="463" w:name="_Toc492304450"/>
      <w:r>
        <w:rPr>
          <w:rFonts w:hint="eastAsia"/>
        </w:rPr>
        <w:lastRenderedPageBreak/>
        <w:t>第六</w:t>
      </w:r>
      <w:r w:rsidRPr="004E3598">
        <w:rPr>
          <w:rFonts w:hint="eastAsia"/>
        </w:rPr>
        <w:t>章、合同</w:t>
      </w:r>
      <w:r>
        <w:rPr>
          <w:rFonts w:hint="eastAsia"/>
        </w:rPr>
        <w:t>、</w:t>
      </w:r>
      <w:r w:rsidRPr="004E3598">
        <w:rPr>
          <w:rFonts w:hint="eastAsia"/>
        </w:rPr>
        <w:t>信息管理</w:t>
      </w:r>
      <w:bookmarkEnd w:id="454"/>
      <w:bookmarkEnd w:id="455"/>
      <w:bookmarkEnd w:id="456"/>
      <w:bookmarkEnd w:id="457"/>
      <w:bookmarkEnd w:id="458"/>
      <w:bookmarkEnd w:id="459"/>
      <w:bookmarkEnd w:id="460"/>
      <w:bookmarkEnd w:id="461"/>
      <w:bookmarkEnd w:id="462"/>
      <w:bookmarkEnd w:id="463"/>
    </w:p>
    <w:p w:rsidR="00206E0E" w:rsidRPr="004E3598" w:rsidRDefault="00206E0E" w:rsidP="00206E0E">
      <w:pPr>
        <w:pStyle w:val="4"/>
        <w:spacing w:line="360" w:lineRule="auto"/>
        <w:rPr>
          <w:sz w:val="24"/>
          <w:szCs w:val="24"/>
        </w:rPr>
      </w:pPr>
      <w:bookmarkStart w:id="464" w:name="_Toc343069406"/>
      <w:bookmarkStart w:id="465" w:name="_Toc345757952"/>
      <w:bookmarkStart w:id="466" w:name="_Toc340677020"/>
      <w:bookmarkStart w:id="467" w:name="_Toc355866624"/>
      <w:bookmarkStart w:id="468" w:name="_Toc343338359"/>
      <w:bookmarkStart w:id="469" w:name="_Toc340740066"/>
      <w:bookmarkStart w:id="470" w:name="_Toc345059917"/>
      <w:bookmarkStart w:id="471" w:name="_Toc363650153"/>
      <w:bookmarkStart w:id="472" w:name="_Toc369449615"/>
      <w:bookmarkStart w:id="473" w:name="_Toc371147004"/>
      <w:bookmarkStart w:id="474" w:name="_Toc371429384"/>
      <w:bookmarkStart w:id="475" w:name="_Toc380155981"/>
      <w:bookmarkStart w:id="476" w:name="_Toc382207753"/>
      <w:bookmarkStart w:id="477" w:name="_Toc383425777"/>
      <w:bookmarkStart w:id="478" w:name="_Toc393296801"/>
      <w:bookmarkStart w:id="479" w:name="_Toc411257963"/>
      <w:bookmarkStart w:id="480" w:name="_Toc434054663"/>
      <w:bookmarkStart w:id="481" w:name="_Toc444518612"/>
      <w:bookmarkStart w:id="482" w:name="_Toc444518738"/>
      <w:bookmarkStart w:id="483" w:name="_Toc449167574"/>
      <w:bookmarkStart w:id="484" w:name="_Toc486521458"/>
      <w:bookmarkStart w:id="485" w:name="_Toc487706466"/>
      <w:bookmarkStart w:id="486" w:name="_Toc490056426"/>
      <w:bookmarkStart w:id="487" w:name="_Toc492304451"/>
      <w:r w:rsidRPr="004E3598">
        <w:rPr>
          <w:rFonts w:hint="eastAsia"/>
          <w:sz w:val="24"/>
          <w:szCs w:val="24"/>
        </w:rPr>
        <w:t>一、</w:t>
      </w:r>
      <w:bookmarkEnd w:id="464"/>
      <w:bookmarkEnd w:id="465"/>
      <w:bookmarkEnd w:id="466"/>
      <w:bookmarkEnd w:id="467"/>
      <w:bookmarkEnd w:id="468"/>
      <w:bookmarkEnd w:id="469"/>
      <w:bookmarkEnd w:id="470"/>
      <w:bookmarkEnd w:id="471"/>
      <w:bookmarkEnd w:id="472"/>
      <w:bookmarkEnd w:id="473"/>
      <w:bookmarkEnd w:id="474"/>
      <w:bookmarkEnd w:id="475"/>
      <w:bookmarkEnd w:id="476"/>
      <w:r w:rsidRPr="004E3598">
        <w:rPr>
          <w:rFonts w:hint="eastAsia"/>
          <w:sz w:val="24"/>
          <w:szCs w:val="24"/>
        </w:rPr>
        <w:t>有保障合同履行的可靠措施及制定索赔与反索赔措施</w:t>
      </w:r>
      <w:bookmarkEnd w:id="477"/>
      <w:bookmarkEnd w:id="478"/>
      <w:bookmarkEnd w:id="479"/>
      <w:bookmarkEnd w:id="480"/>
      <w:bookmarkEnd w:id="481"/>
      <w:bookmarkEnd w:id="482"/>
      <w:bookmarkEnd w:id="483"/>
      <w:bookmarkEnd w:id="484"/>
      <w:bookmarkEnd w:id="485"/>
      <w:bookmarkEnd w:id="486"/>
      <w:bookmarkEnd w:id="487"/>
    </w:p>
    <w:p w:rsidR="00206E0E" w:rsidRPr="004E3598" w:rsidRDefault="00206E0E" w:rsidP="00206E0E">
      <w:pPr>
        <w:pStyle w:val="5"/>
        <w:spacing w:line="360" w:lineRule="auto"/>
        <w:rPr>
          <w:sz w:val="24"/>
          <w:szCs w:val="24"/>
        </w:rPr>
      </w:pPr>
      <w:bookmarkStart w:id="488" w:name="_Toc307815654"/>
      <w:bookmarkStart w:id="489" w:name="_Toc363650154"/>
      <w:bookmarkStart w:id="490" w:name="_Toc369449616"/>
      <w:bookmarkStart w:id="491" w:name="_Toc371147005"/>
      <w:bookmarkStart w:id="492" w:name="_Toc371429385"/>
      <w:bookmarkStart w:id="493" w:name="_Toc393296802"/>
      <w:r w:rsidRPr="004E3598">
        <w:rPr>
          <w:rFonts w:hint="eastAsia"/>
          <w:sz w:val="24"/>
          <w:szCs w:val="24"/>
        </w:rPr>
        <w:t>1</w:t>
      </w:r>
      <w:r w:rsidRPr="004E3598">
        <w:rPr>
          <w:rFonts w:hint="eastAsia"/>
          <w:sz w:val="24"/>
          <w:szCs w:val="24"/>
        </w:rPr>
        <w:t>、合同管理和信息管理的监理工作内容</w:t>
      </w:r>
      <w:bookmarkEnd w:id="488"/>
      <w:bookmarkEnd w:id="489"/>
      <w:bookmarkEnd w:id="490"/>
      <w:bookmarkEnd w:id="491"/>
      <w:bookmarkEnd w:id="492"/>
      <w:bookmarkEnd w:id="493"/>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（1）合同管理工作内容</w:t>
      </w:r>
    </w:p>
    <w:p w:rsidR="00206E0E" w:rsidRPr="004E3598" w:rsidRDefault="00206E0E" w:rsidP="00206E0E">
      <w:pPr>
        <w:numPr>
          <w:ilvl w:val="0"/>
          <w:numId w:val="24"/>
        </w:numPr>
        <w:adjustRightInd w:val="0"/>
        <w:snapToGrid w:val="0"/>
        <w:spacing w:line="360" w:lineRule="auto"/>
        <w:rPr>
          <w:rFonts w:asciiTheme="minorEastAsia" w:hAnsiTheme="minorEastAsia"/>
          <w:color w:val="000000"/>
          <w:sz w:val="24"/>
        </w:rPr>
      </w:pPr>
      <w:r w:rsidRPr="004E3598">
        <w:rPr>
          <w:rFonts w:asciiTheme="minorEastAsia" w:hAnsiTheme="minorEastAsia" w:hint="eastAsia"/>
          <w:color w:val="000000"/>
          <w:sz w:val="24"/>
        </w:rPr>
        <w:t>协助业主确定本工程项目的合同结构；</w:t>
      </w:r>
    </w:p>
    <w:p w:rsidR="00206E0E" w:rsidRPr="004E3598" w:rsidRDefault="00206E0E" w:rsidP="00206E0E">
      <w:pPr>
        <w:numPr>
          <w:ilvl w:val="0"/>
          <w:numId w:val="24"/>
        </w:numPr>
        <w:adjustRightInd w:val="0"/>
        <w:snapToGrid w:val="0"/>
        <w:spacing w:line="360" w:lineRule="auto"/>
        <w:ind w:firstLine="480"/>
        <w:rPr>
          <w:rFonts w:asciiTheme="minorEastAsia" w:hAnsiTheme="minorEastAsia"/>
          <w:color w:val="000000"/>
          <w:sz w:val="24"/>
        </w:rPr>
      </w:pPr>
      <w:r w:rsidRPr="004E3598">
        <w:rPr>
          <w:rFonts w:asciiTheme="minorEastAsia" w:hAnsiTheme="minorEastAsia" w:hint="eastAsia"/>
          <w:color w:val="000000"/>
          <w:sz w:val="24"/>
        </w:rPr>
        <w:t>协助业主起草与本工程项目有关的各类合同（包括施工、材料和设备定货合同），并参加与各类合同谈判；</w:t>
      </w:r>
    </w:p>
    <w:p w:rsidR="00206E0E" w:rsidRPr="004E3598" w:rsidRDefault="00206E0E" w:rsidP="00206E0E">
      <w:pPr>
        <w:numPr>
          <w:ilvl w:val="0"/>
          <w:numId w:val="24"/>
        </w:numPr>
        <w:adjustRightInd w:val="0"/>
        <w:snapToGrid w:val="0"/>
        <w:spacing w:line="360" w:lineRule="auto"/>
        <w:ind w:firstLine="480"/>
        <w:rPr>
          <w:rFonts w:asciiTheme="minorEastAsia" w:hAnsiTheme="minorEastAsia"/>
          <w:color w:val="000000"/>
          <w:sz w:val="24"/>
        </w:rPr>
      </w:pPr>
      <w:r w:rsidRPr="004E3598">
        <w:rPr>
          <w:rFonts w:asciiTheme="minorEastAsia" w:hAnsiTheme="minorEastAsia" w:hint="eastAsia"/>
          <w:color w:val="000000"/>
          <w:sz w:val="24"/>
        </w:rPr>
        <w:t>进行上述各类合同的跟踪管理，包括合同各方执行合同情况的检查；</w:t>
      </w:r>
    </w:p>
    <w:p w:rsidR="00206E0E" w:rsidRPr="004E3598" w:rsidRDefault="00206E0E" w:rsidP="00206E0E">
      <w:pPr>
        <w:numPr>
          <w:ilvl w:val="0"/>
          <w:numId w:val="24"/>
        </w:numPr>
        <w:adjustRightInd w:val="0"/>
        <w:snapToGrid w:val="0"/>
        <w:spacing w:line="360" w:lineRule="auto"/>
        <w:ind w:firstLine="480"/>
        <w:rPr>
          <w:rFonts w:asciiTheme="minorEastAsia" w:hAnsiTheme="minorEastAsia"/>
          <w:color w:val="000000"/>
          <w:sz w:val="24"/>
        </w:rPr>
      </w:pPr>
      <w:r w:rsidRPr="004E3598">
        <w:rPr>
          <w:rFonts w:asciiTheme="minorEastAsia" w:hAnsiTheme="minorEastAsia" w:hint="eastAsia"/>
          <w:color w:val="000000"/>
          <w:sz w:val="24"/>
        </w:rPr>
        <w:t>协助业主处理与本工程项目有关的索赔事宜及合同纠纷事宜；</w:t>
      </w:r>
    </w:p>
    <w:p w:rsidR="00206E0E" w:rsidRPr="004E3598" w:rsidRDefault="00206E0E" w:rsidP="00206E0E">
      <w:pPr>
        <w:numPr>
          <w:ilvl w:val="0"/>
          <w:numId w:val="24"/>
        </w:numPr>
        <w:adjustRightInd w:val="0"/>
        <w:snapToGrid w:val="0"/>
        <w:spacing w:line="360" w:lineRule="auto"/>
        <w:ind w:firstLine="480"/>
        <w:rPr>
          <w:rFonts w:asciiTheme="minorEastAsia" w:hAnsiTheme="minorEastAsia"/>
          <w:color w:val="000000"/>
          <w:sz w:val="24"/>
        </w:rPr>
      </w:pPr>
      <w:r w:rsidRPr="004E3598">
        <w:rPr>
          <w:rFonts w:asciiTheme="minorEastAsia" w:hAnsiTheme="minorEastAsia" w:hint="eastAsia"/>
          <w:color w:val="000000"/>
          <w:sz w:val="24"/>
        </w:rPr>
        <w:t>向业主递交有关合同管理的报表和报告。</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（2）</w:t>
      </w:r>
      <w:r w:rsidRPr="004E3598">
        <w:rPr>
          <w:rFonts w:asciiTheme="minorEastAsia" w:hAnsiTheme="minorEastAsia"/>
          <w:sz w:val="24"/>
        </w:rPr>
        <w:t>工程变更的管理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工程变更是施工图内容的一种补充，是施工及验收的重要依据之一，也是工程结算、付款的重要依据，</w:t>
      </w:r>
      <w:r w:rsidRPr="004E3598">
        <w:rPr>
          <w:rFonts w:asciiTheme="minorEastAsia" w:hAnsiTheme="minorEastAsia" w:hint="eastAsia"/>
          <w:color w:val="000000"/>
          <w:sz w:val="24"/>
        </w:rPr>
        <w:t>更是合同管理的一项重要工作内容，</w:t>
      </w:r>
      <w:r w:rsidRPr="004E3598">
        <w:rPr>
          <w:rFonts w:asciiTheme="minorEastAsia" w:hAnsiTheme="minorEastAsia"/>
          <w:color w:val="000000"/>
          <w:sz w:val="24"/>
        </w:rPr>
        <w:t>它对工程造价的增加产生直接的影响。根据造价文件规定的合同文件及解释顺序，工程变更排在第三位。</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在施工全过程中严格控制工程设计变更和工程洽商的发生机率，控制因此而发生的施工费用索赔是极为重要的。为此，驻地项目监理部在处理工程设计变更或工程洽商时应注重做好以下几项工作或应采取的措施：</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认真、细致做好施工图纸会审、认真听取设计单位对本工程进行的设计交底，以求将施工图纸中的设计问题在本次交底会议上予以解决，尽量减少施工过程中的设计变更。</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督促和监督承包方必须严格按图施工，本工程承包方在施工全过程中必须应严格按照施工图、图纸会审意见、设计交底纪要的规定进行施工，除特殊情况外任何专业的施工承包方均不得擅自变更图纸施工。</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在第一次工地会议后，要组织召开专题会议确定工程洽商的管理办法：</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书面确认各方、尤其是招标人方有效签字人及权限；</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变更产生的工程造价变更处理时间：与工程同步进行或在竣工结算时处理；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确定工程造价变更款与工程形象进度款同步支付，为保证结算时不发生超付</w:t>
      </w:r>
      <w:r w:rsidRPr="004E3598">
        <w:rPr>
          <w:rFonts w:asciiTheme="minorEastAsia" w:hAnsiTheme="minorEastAsia"/>
          <w:color w:val="000000"/>
          <w:sz w:val="24"/>
        </w:rPr>
        <w:lastRenderedPageBreak/>
        <w:t>现</w:t>
      </w:r>
      <w:r w:rsidRPr="004E3598">
        <w:rPr>
          <w:rFonts w:asciiTheme="minorEastAsia" w:hAnsiTheme="minorEastAsia" w:hint="eastAsia"/>
          <w:color w:val="000000"/>
          <w:sz w:val="24"/>
        </w:rPr>
        <w:t>像</w:t>
      </w:r>
      <w:r w:rsidRPr="004E3598">
        <w:rPr>
          <w:rFonts w:asciiTheme="minorEastAsia" w:hAnsiTheme="minorEastAsia"/>
          <w:color w:val="000000"/>
          <w:sz w:val="24"/>
        </w:rPr>
        <w:t>，应确定支付比例。</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以上应形成会议纪要并经各方签字确认后执行。</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在工程施工过程中，发生工程变更的原因通常是：不可预见的情况、招标人原因、设计单位原因、承包单位自身原因。</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工程变更的会签审查要求：</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明确工程变更产生的原因；</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明确变更的部位及与变更部位有关的施工图图号、变更项目前后的情况、技术要求说明，能用简图画清楚的必须用简图，然后再用文字说明，本页内容有空闲处应标注[以下无内容]等字样；</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签发的工程量要符合合同规定的计量规则；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属于技术变更或施工变更，在审查时应用文字说明，即：技术变更或施工变更不发生施工索赔；</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工程变更应有专题纪要确认的各方主管人员会签，会签人员要与各方书面委托书相符，会签同时应有签字日期；</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会签工程变更时有需要拆除已完工程时，还应注明已完工程是何时完成的；</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工程变更涉及索赔时，应按相应权限办理，必要时必须先请示后办理；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办理工程变更时应与其他专业人员会审，避免出现“连锁变更”。</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w:t>
      </w:r>
      <w:r w:rsidRPr="004E3598">
        <w:rPr>
          <w:rFonts w:asciiTheme="minorEastAsia" w:hAnsiTheme="minorEastAsia"/>
          <w:sz w:val="24"/>
        </w:rPr>
        <w:t>3</w:t>
      </w:r>
      <w:r w:rsidRPr="004E3598">
        <w:rPr>
          <w:rFonts w:asciiTheme="minorEastAsia" w:hAnsiTheme="minorEastAsia" w:hint="eastAsia"/>
          <w:sz w:val="24"/>
        </w:rPr>
        <w:t>）</w:t>
      </w:r>
      <w:r w:rsidRPr="004E3598">
        <w:rPr>
          <w:rFonts w:asciiTheme="minorEastAsia" w:hAnsiTheme="minorEastAsia"/>
          <w:sz w:val="24"/>
        </w:rPr>
        <w:t>工程暂停及复工的管理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总监理工程师根据有关规定签发《工程暂停令》；</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一般情况下，签发《工程暂停令》前应征求招标人的意见；因特殊情况未能及时征求招标人的意见，但事后应及时向招标人汇报；</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工程暂停期间，项目监理部要求承包单位保护该部分或全部工程免遭损失或损害；</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工程复工：暂停原因消失，具备开工条件时，要求承包单位及时填写《工程复工报审表》及相应的附件，总监审查后并予以签批，指令承包单位继续施工；</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总监理工程师应协同有关单位按合同约定，组织处理因工程延误所引起的与工期、费用有关的种类问题。</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w:t>
      </w:r>
      <w:r w:rsidRPr="004E3598">
        <w:rPr>
          <w:rFonts w:asciiTheme="minorEastAsia" w:hAnsiTheme="minorEastAsia"/>
          <w:sz w:val="24"/>
        </w:rPr>
        <w:t>4</w:t>
      </w:r>
      <w:r w:rsidRPr="004E3598">
        <w:rPr>
          <w:rFonts w:asciiTheme="minorEastAsia" w:hAnsiTheme="minorEastAsia" w:hint="eastAsia"/>
          <w:sz w:val="24"/>
        </w:rPr>
        <w:t>）</w:t>
      </w:r>
      <w:r w:rsidRPr="004E3598">
        <w:rPr>
          <w:rFonts w:asciiTheme="minorEastAsia" w:hAnsiTheme="minorEastAsia"/>
          <w:sz w:val="24"/>
        </w:rPr>
        <w:t>工程延期的管理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严格要求承包单位按施工合同的约定，提出工程延期申请；</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项目监理部受理工程延期申请的条件（同时满足以下条件）：</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lastRenderedPageBreak/>
        <w:t>工程延期事件发生后，承包单位在合同约定的期限内向项目监理部提交了书面延期意向报告；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承包单位按合同约定，提交了有关工程延期事件的详细资料和证明材料；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工程延期事件终止后，承包单位在合同约定的期限内向项目监理部提交了《工程延期申请表》。</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正确、合理处理工程延期事件：</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对工程延期事件随时收集资料，并做好详细记录；</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向招标人转发承包单位提交的工程延期意向报告；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对工程延期事件进行分析研究，对减少损失提出建议；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评估工程延期的原则：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工程延期事件属实；</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工程延期申请依据的合同条款准确；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工程延期事件必须发生在被批准的进度网络计划的关键线路上；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签发《工程延期审批表》：最终评估的延期天数，应与招标人协商一致后做出结论，由总监理工程师签发《工程延期审批表》。</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w:t>
      </w:r>
      <w:r w:rsidRPr="004E3598">
        <w:rPr>
          <w:rFonts w:asciiTheme="minorEastAsia" w:hAnsiTheme="minorEastAsia"/>
          <w:sz w:val="24"/>
        </w:rPr>
        <w:t>5</w:t>
      </w:r>
      <w:r w:rsidRPr="004E3598">
        <w:rPr>
          <w:rFonts w:asciiTheme="minorEastAsia" w:hAnsiTheme="minorEastAsia" w:hint="eastAsia"/>
          <w:sz w:val="24"/>
        </w:rPr>
        <w:t>）</w:t>
      </w:r>
      <w:r w:rsidRPr="004E3598">
        <w:rPr>
          <w:rFonts w:asciiTheme="minorEastAsia" w:hAnsiTheme="minorEastAsia"/>
          <w:sz w:val="24"/>
        </w:rPr>
        <w:t>费用索赔的管理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加强预控和防范，通过合同管理防止或减少索赔事件的发生；</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随时跟踪索赔事件过程，收集有关资料；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参与索赔处理过程，正确、合理受理索赔申请（同时满足发下三项条件）：</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费用索赔事件发生后，承包单位在合同约定的期限内向项目监理部提交了书面费用索赔意向报告；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承包单位按合同约定，提交了有关费用索赔事件的详细资料和证明材料；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费用索赔事件终止后，承包单位在合同约定的期限内向项目监理部提交了正式的《费用索赔申请表》。</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签发《费用索赔审批表》：与招标人和承包单位协商一致后做出结论，确定批准的赔付金额，由总监理工程师签发《费用索赔审批表》。</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w:t>
      </w:r>
      <w:r w:rsidRPr="004E3598">
        <w:rPr>
          <w:rFonts w:asciiTheme="minorEastAsia" w:hAnsiTheme="minorEastAsia"/>
          <w:sz w:val="24"/>
        </w:rPr>
        <w:t>6</w:t>
      </w:r>
      <w:r w:rsidRPr="004E3598">
        <w:rPr>
          <w:rFonts w:asciiTheme="minorEastAsia" w:hAnsiTheme="minorEastAsia" w:hint="eastAsia"/>
          <w:sz w:val="24"/>
        </w:rPr>
        <w:t>）</w:t>
      </w:r>
      <w:r w:rsidRPr="004E3598">
        <w:rPr>
          <w:rFonts w:asciiTheme="minorEastAsia" w:hAnsiTheme="minorEastAsia"/>
          <w:sz w:val="24"/>
        </w:rPr>
        <w:t>合同争议的管理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合同争议发生后，争议一方可书面通知项目监理部，请求予以调解；</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项目监理部收到合同一方或双方书面提出的调解争议的申请后，在合同约定的期限内进行调查取证，在与双方协商后做出调解决定，总监理工程师签发《工</w:t>
      </w:r>
      <w:r w:rsidRPr="004E3598">
        <w:rPr>
          <w:rFonts w:asciiTheme="minorEastAsia" w:hAnsiTheme="minorEastAsia"/>
          <w:color w:val="000000"/>
          <w:sz w:val="24"/>
        </w:rPr>
        <w:lastRenderedPageBreak/>
        <w:t>作联系单》通知双方；</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争议双方在合同约定的期限内对项目监理部做出的决定未提出异议，在符合施工合同的前提下，此意见成为最后的决定；</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合同一方不同意项目监理部的调解决定时，可按合同约定的解决争议的最终办法（提请仲裁或诉讼）办理；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在仲裁或诉讼过程中，项目监理部有资格、有义务作为证人，公正地向仲裁机关或法院提供与争议有关的证据。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违约处理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处理违约的原则：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加强预控，及时提醒有关各方，防止或减少违约事件的发生；</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对已发生的违约事件，以事实为根据，以合同约定为准绳，公平处理；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认真听取各方意见，在与双方充分协商的基础上确定解决方案。</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违约的确认：</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未按合同约定履行职责和义务；</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发生其它使合同无法履行的行为。</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违约事件的处理：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受损失方向项目监理部提出违约事件的申诉；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监理工程师对违约事件进行调查、分析，提出处理方案；</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与双方协商一致的基础上，评估工期及费用损失的数量，由总监理工程师签发必要的凭证；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由于对方严重违约而提出部分或全部终止施工合同的，项目监理部应予以受理并妥善处理。</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（7）信息管理工作内容</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质量信息管理是对质量信息收集、加工处理、传递、输出、存储等活动的总称，它是信息流的全部活动过程。具体要做好如下几方面的工作：</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收集质量信息。质量信息管理的第一项活动。收集的对象包括动态信息和反馈信息。收集的质量信息必须真实、可靠、准确、有用，并保持信息的完整性。</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加工处理质量信息。将收集的信息，用手工或借助电子计算机进行加工处理，形成新的、用于管理的信息。要对这些信息进行分类、排队、筛选、计算处理、分析、比较、判断。</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传递质量信息。加工处理后的信息，即可传递给需要该项质量信息的部门或人员。</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存储。为了以后调用检索加工后的正常信息，所有可使用的信息，都要存储起来，建成信息档案。</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检索。把存储的质量信息迅速找出来的科学的方法和手段。</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输出。质量信息要以一定的形式提供给需要信息的部门和人员，以报表、报告、备忘录、通知书等形式输出。</w:t>
      </w:r>
    </w:p>
    <w:p w:rsidR="00206E0E" w:rsidRPr="004E3598" w:rsidRDefault="00206E0E" w:rsidP="00206E0E">
      <w:pPr>
        <w:pStyle w:val="5"/>
        <w:spacing w:line="360" w:lineRule="auto"/>
        <w:rPr>
          <w:sz w:val="24"/>
          <w:szCs w:val="24"/>
        </w:rPr>
      </w:pPr>
      <w:bookmarkStart w:id="494" w:name="_Toc307815653"/>
      <w:bookmarkStart w:id="495" w:name="_Toc363650155"/>
      <w:bookmarkStart w:id="496" w:name="_Toc369449617"/>
      <w:bookmarkStart w:id="497" w:name="_Toc371147006"/>
      <w:bookmarkStart w:id="498" w:name="_Toc371429386"/>
      <w:bookmarkStart w:id="499" w:name="_Toc393296803"/>
      <w:r w:rsidRPr="004E3598">
        <w:rPr>
          <w:rFonts w:hint="eastAsia"/>
          <w:sz w:val="24"/>
          <w:szCs w:val="24"/>
        </w:rPr>
        <w:t>2</w:t>
      </w:r>
      <w:r w:rsidRPr="004E3598">
        <w:rPr>
          <w:rFonts w:hint="eastAsia"/>
          <w:sz w:val="24"/>
          <w:szCs w:val="24"/>
        </w:rPr>
        <w:t>、合同、信息管理的监理工作原则</w:t>
      </w:r>
      <w:bookmarkEnd w:id="494"/>
      <w:bookmarkEnd w:id="495"/>
      <w:bookmarkEnd w:id="496"/>
      <w:bookmarkEnd w:id="497"/>
      <w:bookmarkEnd w:id="498"/>
      <w:bookmarkEnd w:id="499"/>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和信息管理是指监理工程师对工程项目建设中业主与设计、材料设备、施工承包商签订的合同的管理工作，从合同条件的拟订、协商、签署、执行情况的检查和分析等环节进行的组织管理工作，以期通过合同体现“三大控制”的任务要求，维护合同订立双方的正当权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在业主签订上述合同时，总监里工程师应注意在这些合同中具有明确的监理工程师地位、管理权限及协调关系的内容，以便监理工程师地位、管理权限及协调关系的内容，以便监理工程师按合同条件对合同的执行进行监督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合同管理的原则是要求监理工程师从监理目标控制角度出发，依据有关政策、法律、规章、技术标准和合同条款处理合同问题。</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1、事前控制：采取预先分析、调查的方法，提前向合同有关方发出预示，并督促有关方认真履行合同义务，防止偏离合同约定事件的发生。</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2、及时纠偏：随时跟踪合同执行情况，发现实施中的问题，及时用《工作联系单》或其他书面形式提醒、通知和督促违约方予以纠正。</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3、充分协商：在处理过程中，认真听取有关各方意见，与合同有关方充分协商。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4、公正处理：严格按合同有关规定和监理程序，公正、合理地处理合同有关事宜。</w:t>
      </w:r>
    </w:p>
    <w:p w:rsidR="00206E0E" w:rsidRPr="004E3598" w:rsidRDefault="00206E0E" w:rsidP="00206E0E">
      <w:pPr>
        <w:pStyle w:val="5"/>
        <w:spacing w:line="360" w:lineRule="auto"/>
        <w:rPr>
          <w:sz w:val="24"/>
          <w:szCs w:val="24"/>
        </w:rPr>
      </w:pPr>
      <w:bookmarkStart w:id="500" w:name="_Toc307815655"/>
      <w:bookmarkStart w:id="501" w:name="_Toc363650156"/>
      <w:bookmarkStart w:id="502" w:name="_Toc369449618"/>
      <w:bookmarkStart w:id="503" w:name="_Toc371147007"/>
      <w:bookmarkStart w:id="504" w:name="_Toc371429387"/>
      <w:bookmarkStart w:id="505" w:name="_Toc393296804"/>
      <w:r w:rsidRPr="004E3598">
        <w:rPr>
          <w:rFonts w:hint="eastAsia"/>
          <w:sz w:val="24"/>
          <w:szCs w:val="24"/>
        </w:rPr>
        <w:t>3</w:t>
      </w:r>
      <w:r w:rsidRPr="004E3598">
        <w:rPr>
          <w:rFonts w:hint="eastAsia"/>
          <w:sz w:val="24"/>
          <w:szCs w:val="24"/>
        </w:rPr>
        <w:t>、合同、信息管理监理工作程序</w:t>
      </w:r>
      <w:bookmarkEnd w:id="500"/>
      <w:bookmarkEnd w:id="501"/>
      <w:bookmarkEnd w:id="502"/>
      <w:bookmarkEnd w:id="503"/>
      <w:bookmarkEnd w:id="504"/>
      <w:bookmarkEnd w:id="505"/>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详见监理工作程序。</w:t>
      </w:r>
    </w:p>
    <w:p w:rsidR="00206E0E" w:rsidRPr="004E3598" w:rsidRDefault="00206E0E" w:rsidP="00206E0E">
      <w:pPr>
        <w:pStyle w:val="5"/>
        <w:spacing w:line="360" w:lineRule="auto"/>
        <w:rPr>
          <w:sz w:val="24"/>
          <w:szCs w:val="24"/>
        </w:rPr>
      </w:pPr>
      <w:bookmarkStart w:id="506" w:name="_Toc307815656"/>
      <w:bookmarkStart w:id="507" w:name="_Toc363650157"/>
      <w:bookmarkStart w:id="508" w:name="_Toc369449619"/>
      <w:bookmarkStart w:id="509" w:name="_Toc371147008"/>
      <w:bookmarkStart w:id="510" w:name="_Toc371429388"/>
      <w:bookmarkStart w:id="511" w:name="_Toc393296805"/>
      <w:bookmarkStart w:id="512" w:name="_Toc307815652"/>
      <w:r w:rsidRPr="004E3598">
        <w:rPr>
          <w:rFonts w:hint="eastAsia"/>
          <w:sz w:val="24"/>
          <w:szCs w:val="24"/>
        </w:rPr>
        <w:lastRenderedPageBreak/>
        <w:t>4</w:t>
      </w:r>
      <w:r w:rsidRPr="004E3598">
        <w:rPr>
          <w:rFonts w:hint="eastAsia"/>
          <w:sz w:val="24"/>
          <w:szCs w:val="24"/>
        </w:rPr>
        <w:t>、合同、信息管理的监理工作方法</w:t>
      </w:r>
      <w:bookmarkEnd w:id="506"/>
      <w:bookmarkEnd w:id="507"/>
      <w:bookmarkEnd w:id="508"/>
      <w:bookmarkEnd w:id="509"/>
      <w:bookmarkEnd w:id="510"/>
      <w:bookmarkEnd w:id="511"/>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工程师在工程建设合同管理中主要方法推行合同管理目标制，合同管理目标制是各项合同管理活动应达到的预期结果和最终目的。而合同目标管理的过程有个适宜动态过程，是指工程项目合同管理机构和管理人员为实现预期的监理控制，对工程合同订立时的管理、合同履行中的管理及合同发生纠纷时的管理几个阶段。</w:t>
      </w:r>
    </w:p>
    <w:p w:rsidR="00206E0E" w:rsidRPr="004E3598" w:rsidRDefault="00206E0E" w:rsidP="00206E0E">
      <w:pPr>
        <w:pStyle w:val="5"/>
        <w:spacing w:line="360" w:lineRule="auto"/>
        <w:rPr>
          <w:sz w:val="24"/>
          <w:szCs w:val="24"/>
        </w:rPr>
      </w:pPr>
      <w:bookmarkStart w:id="513" w:name="_Toc393296806"/>
      <w:r w:rsidRPr="004E3598">
        <w:rPr>
          <w:rFonts w:hint="eastAsia"/>
          <w:sz w:val="24"/>
          <w:szCs w:val="24"/>
        </w:rPr>
        <w:t>5</w:t>
      </w:r>
      <w:r w:rsidRPr="004E3598">
        <w:rPr>
          <w:rFonts w:hint="eastAsia"/>
          <w:sz w:val="24"/>
          <w:szCs w:val="24"/>
        </w:rPr>
        <w:t>、费用索赔与反索赔的措施</w:t>
      </w:r>
      <w:bookmarkEnd w:id="513"/>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1项目监理部对合同规定的原因造成的费用索赔事件给予受理。</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2项目监理部在费用索赔事件发生后，承包单位按合同约定在规定期限内提交费用索赔意向和费用索赔事件的详细资料及《费用索赔申请表》的情况下，受理承包单位提出的费用索赔申请。</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3监理工程师对费用索赔申请报告进行审查与评估。</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4总监理工程师根据审查与评估结果，与建设单位协商、确认索赔金额，签发《费用索赔审批表》。</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5索赔费用批准后；承包单位按正常的支付程序办理费用索赔的支付。</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预算外费用签证控制与处理</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 xml:space="preserve">6严格按投资计划进行施工，严禁擅自提高建设标准，严禁计划外开工项目。有些对原设计影响很小的修改项目，只经甲、乙双方确认就可执行。对某些有可能引起造价较大的变更，如设计不适合使用要求，需要召开会议，从技术、经济等方面进行论证商定，达成一致意见并形成文字纪要备案。 </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7严格设计变更签证审批程序。一般性变更由甲方现场代表起草，交施工负责人及工程指挥部领导审批，大项的变更，应先做概算，报主管首长批准后实施。同时要注重变更的合理性，对于不必要的变更坚决不予通过，对于某些不合理或保守设计，在满足使用要求的前提下，通过优化设计，可降低工程造价。</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8加强对设计变更工程量及内容的审核监督。对于变更中的内容及工程量增减，由施工、预算人员进行现场抽项实测实量，以保证变更内容的准确性。</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9制定统一的设计变更管理办法，要求变更单编号连贯一致，提高变更单的内容质量，同时变更要准确及时。</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lastRenderedPageBreak/>
        <w:t>10审查签证是否准确。有无把不属签证范畴的内容列入签证参与决算的情况，诸如像施工单位自身原因返工的项目，施工现场临时设施项目，及施工单位现场用工等。</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11提醒招标人在与施工单位签订施工合同时注意细节问题，对于可能遇到的停水、停电、雨季等特殊情况和季节，要求施工单位拿出预案，以保证在此类情况发生时仍能够继续施工，从而避免因此而引发的签证。</w:t>
      </w:r>
    </w:p>
    <w:p w:rsidR="00206E0E" w:rsidRPr="004E3598" w:rsidRDefault="00206E0E" w:rsidP="00206E0E">
      <w:pPr>
        <w:pStyle w:val="4"/>
        <w:spacing w:line="360" w:lineRule="auto"/>
        <w:rPr>
          <w:sz w:val="24"/>
          <w:szCs w:val="24"/>
        </w:rPr>
      </w:pPr>
      <w:bookmarkStart w:id="514" w:name="_Toc449167575"/>
      <w:bookmarkStart w:id="515" w:name="_Toc486521459"/>
      <w:bookmarkStart w:id="516" w:name="_Toc487706467"/>
      <w:bookmarkStart w:id="517" w:name="_Toc490056427"/>
      <w:bookmarkStart w:id="518" w:name="_Toc492304452"/>
      <w:bookmarkEnd w:id="512"/>
      <w:r w:rsidRPr="004E3598">
        <w:rPr>
          <w:rFonts w:hint="eastAsia"/>
          <w:sz w:val="24"/>
          <w:szCs w:val="24"/>
        </w:rPr>
        <w:t>二、</w:t>
      </w:r>
      <w:bookmarkStart w:id="519" w:name="_Toc345059918"/>
      <w:bookmarkStart w:id="520" w:name="_Toc345757953"/>
      <w:bookmarkStart w:id="521" w:name="_Toc355866625"/>
      <w:bookmarkStart w:id="522" w:name="_Toc340740067"/>
      <w:bookmarkStart w:id="523" w:name="_Toc343338360"/>
      <w:bookmarkStart w:id="524" w:name="_Toc343069407"/>
      <w:bookmarkStart w:id="525" w:name="_Toc340677021"/>
      <w:bookmarkStart w:id="526" w:name="_Toc363650158"/>
      <w:bookmarkStart w:id="527" w:name="_Toc369449620"/>
      <w:bookmarkStart w:id="528" w:name="_Toc371147009"/>
      <w:bookmarkStart w:id="529" w:name="_Toc371429389"/>
      <w:bookmarkStart w:id="530" w:name="_Toc380155982"/>
      <w:bookmarkStart w:id="531" w:name="_Toc382207754"/>
      <w:bookmarkStart w:id="532" w:name="_Toc383425778"/>
      <w:bookmarkStart w:id="533" w:name="_Toc393296807"/>
      <w:bookmarkStart w:id="534" w:name="_Toc411257964"/>
      <w:bookmarkStart w:id="535" w:name="_Toc434054664"/>
      <w:bookmarkStart w:id="536" w:name="_Toc444518613"/>
      <w:bookmarkStart w:id="537" w:name="_Toc444518739"/>
      <w:r w:rsidRPr="004E3598">
        <w:rPr>
          <w:rFonts w:hint="eastAsia"/>
          <w:sz w:val="24"/>
          <w:szCs w:val="24"/>
        </w:rPr>
        <w:t>工程档案管理措施</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4E3598">
        <w:rPr>
          <w:rFonts w:hint="eastAsia"/>
          <w:sz w:val="24"/>
          <w:szCs w:val="24"/>
        </w:rPr>
        <w:t>（设置专职人员进行管理）</w:t>
      </w:r>
      <w:bookmarkEnd w:id="514"/>
      <w:bookmarkEnd w:id="515"/>
      <w:bookmarkEnd w:id="516"/>
      <w:bookmarkEnd w:id="517"/>
      <w:bookmarkEnd w:id="518"/>
      <w:bookmarkEnd w:id="533"/>
      <w:bookmarkEnd w:id="534"/>
      <w:bookmarkEnd w:id="535"/>
      <w:bookmarkEnd w:id="536"/>
      <w:bookmarkEnd w:id="537"/>
    </w:p>
    <w:p w:rsidR="00206E0E" w:rsidRPr="004E3598" w:rsidRDefault="00206E0E" w:rsidP="00206E0E">
      <w:pPr>
        <w:adjustRightInd w:val="0"/>
        <w:snapToGrid w:val="0"/>
        <w:spacing w:line="360" w:lineRule="auto"/>
        <w:ind w:firstLineChars="200" w:firstLine="480"/>
        <w:rPr>
          <w:sz w:val="24"/>
        </w:rPr>
      </w:pPr>
      <w:r w:rsidRPr="004E3598">
        <w:rPr>
          <w:rFonts w:hint="eastAsia"/>
          <w:sz w:val="24"/>
        </w:rPr>
        <w:t>根据本次项目情况，我公司将派驻专职人员对档案合同进行管理</w:t>
      </w:r>
    </w:p>
    <w:p w:rsidR="00206E0E" w:rsidRPr="004E3598" w:rsidRDefault="00206E0E" w:rsidP="00206E0E">
      <w:pPr>
        <w:pStyle w:val="5"/>
        <w:spacing w:line="360" w:lineRule="auto"/>
        <w:rPr>
          <w:sz w:val="24"/>
          <w:szCs w:val="24"/>
        </w:rPr>
      </w:pPr>
      <w:bookmarkStart w:id="538" w:name="_Toc307815658"/>
      <w:bookmarkStart w:id="539" w:name="_Toc363650159"/>
      <w:bookmarkStart w:id="540" w:name="_Toc364495612"/>
      <w:bookmarkStart w:id="541" w:name="_Toc369449621"/>
      <w:bookmarkStart w:id="542" w:name="_Toc371147010"/>
      <w:bookmarkStart w:id="543" w:name="_Toc371429390"/>
      <w:bookmarkStart w:id="544" w:name="_Toc393296808"/>
      <w:r w:rsidRPr="004E3598">
        <w:rPr>
          <w:rFonts w:hint="eastAsia"/>
          <w:sz w:val="24"/>
          <w:szCs w:val="24"/>
        </w:rPr>
        <w:t>1</w:t>
      </w:r>
      <w:r w:rsidRPr="004E3598">
        <w:rPr>
          <w:rFonts w:hint="eastAsia"/>
          <w:sz w:val="24"/>
          <w:szCs w:val="24"/>
        </w:rPr>
        <w:t>、合同管理措施</w:t>
      </w:r>
      <w:bookmarkEnd w:id="538"/>
      <w:bookmarkEnd w:id="539"/>
      <w:bookmarkEnd w:id="540"/>
      <w:bookmarkEnd w:id="541"/>
      <w:bookmarkEnd w:id="542"/>
      <w:bookmarkEnd w:id="543"/>
      <w:bookmarkEnd w:id="544"/>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a、合同订立前的管理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合同签订意味着合同生效和全面履行，所以必须采取谨慎、认真的态度，作好签订前的准备工作，具体内容包括：市场预测、资信调查和决策；</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b、合同订立时的管理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合同订立阶段，意味着当事人双方经过工程招标投标活动，充分酝酿、协商一致，从而建立起工程合同法律关系。订立合同是一种法律行为，双方应认真、严肃拟订合同文本，做到合同合法、公平、有效；</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c、合同履行中的管理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合同依法订立后，当事人应认真作好履行过程中的组织和管理工作，严格按照合同条款，享有权利和承担义务；</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d、合同发生纠纷时的管理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在合同履行中，当事人之间有可能发生纠纷，当争议纠纷出现时，有关双方首先应从整体、全局利益的目标出发，作好有关的合同管理工作，以利纠纷的解决。</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为实现上述目标的管理，在监理软件编制中，设立以下专用表式；对合同进行登记、动态管理、目标分析、评审、实施计划及监督检查。</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e、合同变更的处理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工程合同变更的要求可以由业主、监理工程师、承建方提出，但必须经过业</w:t>
      </w:r>
      <w:r w:rsidRPr="004E3598">
        <w:rPr>
          <w:rFonts w:asciiTheme="minorEastAsia" w:hAnsiTheme="minorEastAsia" w:hint="eastAsia"/>
          <w:color w:val="000000"/>
          <w:sz w:val="24"/>
        </w:rPr>
        <w:lastRenderedPageBreak/>
        <w:t>主的批准签字后才能生效。根据合同条款，如监理工程师认为确有必要变更部分工程的形式、质量或数量或处于合适的其它理由，应在征得业主同意后由项目总监向承建商发出变更指令，如果这种变更是由于承建商的过失或违约所致，则所引起的附加费用由承建商承担。</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变更的指令必须是书面的，如因某种特殊原因，监理工程师可口头下达变更令，但必须在48小时内予以书面确认。项目总监在决定批准工程变更时，要求征求业主的意见并确认此变更属于本工程项目合同范围，此项变更必须对工程质量有保证，必须符合规范。</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凡一般因图纸不完善所造成的设计变更，或分项工程变更所引起的投资增减在2万元以下，由项目总监会同项目监理部处理，并由项目总监征求业主意见后发出变更指示；对设计漏项，变更技术方案和技术标准，以及因地质条件引起的基础、结构设计的变更等，不论其投资增减情况，均应由项目总监上报业主共同处理，并报监理部备案。</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变更的估价由项目总监按合同条款的有关规定会同项目监理部进行，并报业主认可，由项目总监书面通知承建商并留二本副本；为了中期进度付款方便，项目总监可根据合同条款规定定出临时单价或合价，但必须经业主同意批准。</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f、合同延期的处理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由于增加额外工作与附加工作，异常恶劣的气候条件，或由于不是承包商的过失，违约或起责任范围内的特殊情况，造成工程不能按原定工期完成，承包商可按合同有关规定要求工程延期。</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当项目总监理工程师收到承包商《延长工期报审表》，要组织有关监理人员做好工地实际情况调查和记录，提出审核意见，报业主审定。</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g、争端与仲裁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工程实施期间，业主与承包商之间或监理工程师如在指令、决定、证书或价值方面产生争端，监理工程师应在收到争议通知后14天之内，完成对争议事件的全面调查与取证，并由项目总监做出对争端的处理意见。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监理工程师发出书面通知14天之内，如果业主或承包商不要求仲裁，则监理工程师的处理意见为最终裁定。</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如上述情况中业主与承包商受到书面通知14天或之前，如一方不服，可要求仲裁。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仲裁意向发出后，如双方对解决争端没有进行一次友好解决的过程则仲裁不能开始。除双方另有协议以外，无论是否进行了友好解决的过程在仲裁意向发出后56天之后即可开始仲裁。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当监理工程师裁定不能成为最终裁定，或对业主和承包商不具有约束力，以及上述规定期限内没有达成友好解决则应该进行仲裁。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关于仲裁机构的选择，在合同中应有明确规定。</w:t>
      </w:r>
    </w:p>
    <w:p w:rsidR="00206E0E" w:rsidRPr="004E3598" w:rsidRDefault="00206E0E" w:rsidP="00206E0E">
      <w:pPr>
        <w:pStyle w:val="5"/>
        <w:spacing w:line="360" w:lineRule="auto"/>
        <w:rPr>
          <w:sz w:val="24"/>
          <w:szCs w:val="24"/>
        </w:rPr>
      </w:pPr>
      <w:bookmarkStart w:id="545" w:name="_Toc106364476"/>
      <w:bookmarkStart w:id="546" w:name="_Toc307815659"/>
      <w:bookmarkStart w:id="547" w:name="_Toc363650160"/>
      <w:bookmarkStart w:id="548" w:name="_Toc364495613"/>
      <w:bookmarkStart w:id="549" w:name="_Toc369449622"/>
      <w:bookmarkStart w:id="550" w:name="_Toc371147011"/>
      <w:bookmarkStart w:id="551" w:name="_Toc371429391"/>
      <w:bookmarkStart w:id="552" w:name="_Toc393296809"/>
      <w:r w:rsidRPr="004E3598">
        <w:rPr>
          <w:rFonts w:hint="eastAsia"/>
          <w:sz w:val="24"/>
          <w:szCs w:val="24"/>
        </w:rPr>
        <w:t>2</w:t>
      </w:r>
      <w:r w:rsidRPr="004E3598">
        <w:rPr>
          <w:rFonts w:hint="eastAsia"/>
          <w:sz w:val="24"/>
          <w:szCs w:val="24"/>
        </w:rPr>
        <w:t>、信息管理措施</w:t>
      </w:r>
      <w:bookmarkEnd w:id="545"/>
      <w:bookmarkEnd w:id="546"/>
      <w:bookmarkEnd w:id="547"/>
      <w:bookmarkEnd w:id="548"/>
      <w:bookmarkEnd w:id="549"/>
      <w:bookmarkEnd w:id="550"/>
      <w:bookmarkEnd w:id="551"/>
      <w:bookmarkEnd w:id="552"/>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的方法是控制，控制的基础是信息，而信息管理就是信息的收集、整理、处理、存储、传递与应用等一系列工作的总称，信息管理的目的是通过有组织的信息流通，使决策者能及时、准确地获得相应的信息，做出科学的决策。健全的信息管理表现在四个方面，即建立信息的编码体系；明确信息流程；制定信息采集制度；利用高效的信息处理手段。下面将以质量信息管理的内容为例叙述本监理单位信息管理工作计划。</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质量信息是反映质量状态和服务于质量控制的信息，包括质量控制活动中产生的或为质量控制服务的，可以被传递、储存、处理及应用的数据、报表、资料、文件、图纸、图形，以及其它可以识别的信号。</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质量信息服务于质量方针、目标、决策、服务于质量计划，服务于质量控制，服务于工程用户，也是改进工程质量和各环节工作质量的最直接的原始数据和依据。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1、监理信息资料管理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信息管理的基本任务</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项目监理部在公司信息中心的支持下建立项目监理部的项目信息管理系统，搭建本项目信息管理平台，并同参建各方建立信息沟通和信息共享渠道。</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总监理工程师组织项目基本情况信息的收集并系统化。</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建立和健全项目信息管理及各种资料的制度、规定。</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按照项目实施/项目组织/项目管理工作过程建立项目管理信</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息和系统流程,在实际工作中保证这个系统正常运行,并控制信息流。</w:t>
      </w:r>
    </w:p>
    <w:p w:rsidR="00206E0E" w:rsidRPr="004E3598" w:rsidRDefault="00206E0E" w:rsidP="00206E0E">
      <w:pPr>
        <w:adjustRightInd w:val="0"/>
        <w:snapToGrid w:val="0"/>
        <w:spacing w:line="360" w:lineRule="auto"/>
        <w:ind w:firstLineChars="200" w:firstLine="480"/>
        <w:rPr>
          <w:rFonts w:asciiTheme="minorEastAsia" w:hAnsiTheme="minorEastAsia"/>
          <w:color w:val="FF0000"/>
          <w:sz w:val="24"/>
        </w:rPr>
      </w:pPr>
      <w:r w:rsidRPr="004E3598">
        <w:rPr>
          <w:rFonts w:asciiTheme="minorEastAsia" w:hAnsiTheme="minorEastAsia" w:hint="eastAsia"/>
          <w:color w:val="000000"/>
          <w:sz w:val="24"/>
        </w:rPr>
        <w:t>项目信息管理流程详见技术</w:t>
      </w:r>
      <w:r w:rsidRPr="004E3598">
        <w:rPr>
          <w:rFonts w:asciiTheme="minorEastAsia" w:hAnsiTheme="minorEastAsia" w:hint="eastAsia"/>
          <w:sz w:val="24"/>
        </w:rPr>
        <w:t>第十五章监理工作程序。</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2、项目信息管理措施</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建立项目信息管理平台：依托我投标人信息中心强大的数据库系统，建立本项目的信息管理平台，借助计算机辅助管理系统和项目管理软件，并通过网络，实时与公司信息中心、建设单位、设计单位、施工单位等进行沟通和信息、数据传输。</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建立工程项目信息报告系统</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施工单位获取的各有关本工程施工信息向项目监理部、建设单位报告；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项目监理部获取的有关本工程监理信息向建设单位报告。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建立项目信息管理系统</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项目信息管理体系：总监全面负责，信息管理员负责日常管理，各专业监理工程师负责收集和报告</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项目信息管理平台：在公司的支持下，利用计算机技术和网络通信、工具，项目监理部建立项目信息管理平台，并同建设单位、设计单位、施工单位和我公司联网。</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对工程项目信息进行规范化、标准化管理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信息的收集:项目管理部通过各种渠道收集项目实施过程中各方面的信息，收集的信息内容包括参建各方的信息、资料。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信息的加工整理:项目管理部将收集的各方的数据和信息进行鉴别、选择、核对、合并、排序、更新、计算、汇总、转储,生成不同形式的数据和信息,提供给不同需求的各方管理人员使用。</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信息的分发:项目管理部根据不同需求来分发信息,项目管理部建立严格的信息分发管理制度,分发的原则是“需要的部门和使用人,有权在需要的第一时间,方便地得到所需要的、以规定的形式提供的一切信息和数据,而保证不向不该知道的部门或个人提供任何信息和数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项目管理部建立信息管理制度</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信息收集整理及时有序。</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信息齐全，内容具体，手续完备。</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信息资料真实、准确、可靠。</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督促设计方、检查承包方、管理项目监理部监理人员按照有关规定整理设计、施工、监理信息和技术资料,做到及时、准确将施工现场相关信息资料传送项目监理部，由项目监理部汇总、整理、筛选、确认后传送建设单位。</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3、项目声像信息的管理措施</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利用现代技术搜集声像信息</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监理部联合施工单位建立项目监控中心，在施工现场重要部位设立监视器，并与监控中心联网，监视施工现场的施工情况，并进行全程录像，为本项目施工搜集全面的实况录像信息。包括：施工作业面、围墙四角、施工现场出入口等位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在地工会议室内建立摄录像系统，与项目监理部设立的信息管理平台联网，可通过网络进行实时传输，即查以获取会议声像信息，又可以举行电视会议。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项目监理部配备摄像机、数码相机等器材，及时搜集工程项目的相关声像信息。</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利用信息管理平台存储声像信息</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项目监理部信息管理人员对获取的声像信息进行分类、整理；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利用网络通信技术传送项目声像信息</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利用项目建立的内部局域网进行建设单位、设计单位、监理单位、施工单位之间的声像信息传输。</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利用计算机辅助系统进行声像信息的刻录，制成光盘分发有关单位。</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声像信息保密措施</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项目监理部制定严格的信息管理制度，由专人进行信息管理工作，并对各方需保密的信息进行保密管理。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4、监理资料管理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 xml:space="preserve">监理资料内容： </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合同文件—施工监理招标文件、建设工程委托监理合同、施工招标文件、建设工程施工合同以及分包合同、各类定货合同等。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设计文件—施工图纸、岩土工程勘察报告、测量基础资料。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工程监理规划与监理实施细则—监理规划、监理实施细则。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工程变更文件—审图汇总资料、设计交底记录与纪要、设计变更文件、工程变更记录。</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监理月报</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 xml:space="preserve">会议纪要—监理例会纪要、设计交底纪要、专题会议纪要等。 </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施工组织设计（施工方案）—总体设计或分阶段设计、专项施工方案等。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分包资质—分包单位、供货单位、试验室等单位资质。</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进度控制—工程动工报审表（含必要的附件）、年季月进度计划、月工料机动态彪、停复工资料等。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质量控制—各类工程材料、构配件、设备报验；施工测量放线报验；施工试验报验；检验皮、分项、分部工程施工报验与认可；不合格项处置记录、质量问题和事故报告及处理资料等。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造价控制—工程量清单、工程量报审与核认、预付款报审与支付证书、月工程进度款报审与签认、工程变更费用报审与签认、工程款支付申请与支付证书、工程竣工结算等。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监理通知及回复.</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合同其他事项管理—工程延期报告、审批资料；费用索赔报告、审批资料；合同争议和违约处理资料；合同变更资料等。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工程验收资料—工程基础、主体结构等中间验收资料；设备安装专项验收资料；竣工验收资料等。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其他往来函件</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监理日志、日记</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监理工作总结（专题、阶段和竣工总结等）。</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工程施工过程中的摄影、照相资料。</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工程施工文明施工、安全施工、环境保护等方面的信息</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监理资料管理程序</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详见监理工作程序。</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5、监理资料的日常管理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执行《工程资料管理规程》的规定。</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监理资料管理的基本要求是：整理及时、真实齐全、分类有序。</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应要求承包单位将有监理人员签字的施工技术和管理文件，上报项目监理机构存档备查。</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应利用计算机建立图、表等系统文件辅助监理工作控制和管理，可在计算机内设立监理管理台账：</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工程材料、构配件、设备报验台账；</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施工试验（混凝土、钢筋、水、电、暖、通等）报审台账；</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分项、分部工程验收台账；</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工程量、月工程进度款报审台账；</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其他。</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监理工程师应根据基本要求认真审核资料，不得接受经涂改的报验资料，并在审核整理后交资料管理人员。</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在监理工作过程中，监理资料应按单位工程建立案卷盒（夹），分专业存放保管，并编目，以便于跟踪检查。</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监理资料的收发、借约必须通过资料管理人员履行手续。</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6、竣工档案管理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资料归档的内容</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按当地工程建资料管理规程的规定和要求，执行当地城市建设档案馆的统一规定。</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档案编制与组卷要求</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归档的工程文件一般应为原件。</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工程文件的内容及其深度必须符合国家有关工程勘察、设计、施工、监理等方面的技术规范、标准和规程。</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工程文件的内容必须真实、准确，与工程实际相符合。</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工程文件应采用耐久性强的书写材料，如碳素墨水、蓝黑墨水。</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工程文件应字迹清楚，图样清晰，图表整洁，签字盖章手续完备。</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工程文件中文字材料幅面尺寸规格宜为A4(297mmx210mm)。</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工程文件的纸张应采用能够长期保存的韧力大、耐久性强的纸张。</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所有竣工图均应加盖竣工图章。</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利用施工图改绘竣工图，必须标明变更修改依据。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工程档案资料的缩微制品，必须按国家缩微标准进行制作。</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工程档案资料的照片及声像档案，要求图像清晰，声音清楚，方字说明或内容准确。</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工程文件应采用打印的形式并使用档案规定用笔，手工签字。</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施工资料档案的管理：项目监理部督促施工单位及时整理竣工资料档案，总监理工程师组织监理人员对施工单位的竣工档案进行监督检查。并督促施工单位按施工合同的约定及时向建设单位移交竣工档案。</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监理档案资料的验收、移交管理：总监组织监理资料的归档整理工作，负责审核。工程竣工后总监负责将监理档案送公司，由公司技术负责人审查验收，符合要求后移交公司档案管理部门，并与档案管理人员办理移交手续。并按委托监理合同的约定，将一套完整的监理资料档案移交建设单位。</w:t>
      </w:r>
    </w:p>
    <w:p w:rsidR="00206E0E"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城建档案馆归档资料：按城建档案馆的要求和时限规定，将监理规划、监理实施细则、质量事故报告及处理资料、工程质量评估报告、工程竣工移交证书、监理工作总结归档并移交当地城建档案馆。</w:t>
      </w:r>
    </w:p>
    <w:p w:rsidR="00206E0E" w:rsidRPr="001256C2" w:rsidRDefault="00206E0E" w:rsidP="00206E0E">
      <w:pPr>
        <w:pStyle w:val="4"/>
        <w:spacing w:line="360" w:lineRule="auto"/>
        <w:rPr>
          <w:sz w:val="24"/>
          <w:szCs w:val="24"/>
        </w:rPr>
      </w:pPr>
      <w:bookmarkStart w:id="553" w:name="_Toc492304453"/>
      <w:r w:rsidRPr="009E71DC">
        <w:rPr>
          <w:rFonts w:hint="eastAsia"/>
          <w:sz w:val="24"/>
          <w:szCs w:val="24"/>
        </w:rPr>
        <w:t>三、有监控发生合同纠纷的具体措施</w:t>
      </w:r>
      <w:bookmarkEnd w:id="553"/>
    </w:p>
    <w:p w:rsidR="00206E0E" w:rsidRDefault="00206E0E" w:rsidP="00206E0E">
      <w:pPr>
        <w:adjustRightInd w:val="0"/>
        <w:snapToGrid w:val="0"/>
        <w:spacing w:line="360" w:lineRule="auto"/>
        <w:ind w:firstLineChars="200" w:firstLine="480"/>
        <w:rPr>
          <w:rFonts w:asciiTheme="minorEastAsia" w:hAnsiTheme="minorEastAsia"/>
          <w:color w:val="000000"/>
          <w:sz w:val="24"/>
        </w:rPr>
      </w:pPr>
      <w:r>
        <w:rPr>
          <w:rFonts w:asciiTheme="minorEastAsia" w:hAnsiTheme="minorEastAsia" w:hint="eastAsia"/>
          <w:color w:val="000000"/>
          <w:sz w:val="24"/>
        </w:rPr>
        <w:t>在工程实施过程中都会遇到很多不可预见因素，从而出现工程变更、工程延期、费用索赔，甚至引起合同纠纷。因此合同管理的监控实际上是一个动态过程，必须实行合同跟踪管理，主要合同纠纷监控措施有以下几个方面：</w:t>
      </w:r>
    </w:p>
    <w:p w:rsidR="00206E0E" w:rsidRDefault="00206E0E" w:rsidP="00206E0E">
      <w:pPr>
        <w:adjustRightInd w:val="0"/>
        <w:snapToGrid w:val="0"/>
        <w:spacing w:line="360" w:lineRule="auto"/>
        <w:ind w:firstLineChars="200" w:firstLine="480"/>
        <w:rPr>
          <w:rFonts w:asciiTheme="minorEastAsia" w:hAnsiTheme="minorEastAsia"/>
          <w:color w:val="000000"/>
          <w:sz w:val="24"/>
        </w:rPr>
      </w:pPr>
      <w:r>
        <w:rPr>
          <w:rFonts w:asciiTheme="minorEastAsia" w:hAnsiTheme="minorEastAsia" w:hint="eastAsia"/>
          <w:color w:val="000000"/>
          <w:sz w:val="24"/>
        </w:rPr>
        <w:t>1.建立合同跟踪管理的工作程序及工作制度，通过建立工地例会和工程变更、费用索赔、计量支付等合同管理程序，保证合同顺利执行，降低合同纠纷的发生机率。</w:t>
      </w:r>
    </w:p>
    <w:p w:rsidR="00206E0E" w:rsidRPr="00A37328" w:rsidRDefault="00206E0E" w:rsidP="00206E0E">
      <w:pPr>
        <w:adjustRightInd w:val="0"/>
        <w:snapToGrid w:val="0"/>
        <w:spacing w:line="360" w:lineRule="auto"/>
        <w:ind w:firstLineChars="200" w:firstLine="480"/>
        <w:rPr>
          <w:rFonts w:asciiTheme="minorEastAsia" w:hAnsiTheme="minorEastAsia"/>
          <w:color w:val="000000"/>
          <w:sz w:val="24"/>
        </w:rPr>
      </w:pPr>
      <w:r>
        <w:rPr>
          <w:rFonts w:asciiTheme="minorEastAsia" w:hAnsiTheme="minorEastAsia" w:hint="eastAsia"/>
          <w:color w:val="000000"/>
          <w:sz w:val="24"/>
        </w:rPr>
        <w:t>2.对合同实施情况进行，项目监理部通过日常巡视和工地例会，将实际情况和合同资料进行对比分析，找出其中的偏离及其原因，并采取相应措施，使合同管理始终处于受控状态。针对合同执行过程中出现的重大事件，及时报告业主，并进行协调，通过监理月报，定期将当月合同执行情况及风险分析和预控措施上报业主</w:t>
      </w:r>
    </w:p>
    <w:p w:rsidR="00206E0E" w:rsidRPr="009E71DC" w:rsidRDefault="00206E0E" w:rsidP="00206E0E">
      <w:pPr>
        <w:pStyle w:val="1f2"/>
        <w:spacing w:line="360" w:lineRule="auto"/>
        <w:ind w:firstLine="480"/>
        <w:rPr>
          <w:rFonts w:asciiTheme="minorEastAsia" w:eastAsia="宋体" w:hAnsiTheme="minorEastAsia" w:cs="Times New Roman"/>
          <w:color w:val="000000"/>
          <w:sz w:val="24"/>
          <w:szCs w:val="24"/>
        </w:rPr>
      </w:pPr>
      <w:bookmarkStart w:id="554" w:name="_Toc343080294"/>
      <w:bookmarkStart w:id="555" w:name="_Toc432518214"/>
      <w:bookmarkStart w:id="556" w:name="_Toc433719337"/>
      <w:bookmarkStart w:id="557" w:name="_Toc434253290"/>
      <w:bookmarkStart w:id="558" w:name="_Toc434853838"/>
      <w:bookmarkStart w:id="559" w:name="_Toc459280516"/>
      <w:bookmarkStart w:id="560" w:name="_Toc475175167"/>
      <w:bookmarkStart w:id="561" w:name="_Toc485030297"/>
      <w:bookmarkStart w:id="562" w:name="_Toc485661210"/>
      <w:bookmarkStart w:id="563" w:name="_Toc489025118"/>
      <w:bookmarkStart w:id="564" w:name="_Toc490470251"/>
      <w:r w:rsidRPr="009E71DC">
        <w:rPr>
          <w:rFonts w:asciiTheme="minorEastAsia" w:eastAsia="宋体" w:hAnsiTheme="minorEastAsia" w:cs="Times New Roman" w:hint="eastAsia"/>
          <w:color w:val="000000"/>
          <w:sz w:val="24"/>
          <w:szCs w:val="24"/>
        </w:rPr>
        <w:t>3</w:t>
      </w:r>
      <w:r>
        <w:rPr>
          <w:rFonts w:asciiTheme="minorEastAsia" w:eastAsia="宋体" w:hAnsiTheme="minorEastAsia" w:cs="Times New Roman" w:hint="eastAsia"/>
          <w:color w:val="000000"/>
          <w:sz w:val="24"/>
          <w:szCs w:val="24"/>
        </w:rPr>
        <w:t>.</w:t>
      </w:r>
      <w:r w:rsidRPr="009E71DC">
        <w:rPr>
          <w:rFonts w:asciiTheme="minorEastAsia" w:eastAsia="宋体" w:hAnsiTheme="minorEastAsia" w:cs="Times New Roman" w:hint="eastAsia"/>
          <w:color w:val="000000"/>
          <w:sz w:val="24"/>
          <w:szCs w:val="24"/>
        </w:rPr>
        <w:t>工程变更</w:t>
      </w:r>
      <w:bookmarkEnd w:id="554"/>
      <w:bookmarkEnd w:id="555"/>
      <w:bookmarkEnd w:id="556"/>
      <w:bookmarkEnd w:id="557"/>
      <w:r w:rsidRPr="009E71DC">
        <w:rPr>
          <w:rFonts w:asciiTheme="minorEastAsia" w:eastAsia="宋体" w:hAnsiTheme="minorEastAsia" w:cs="Times New Roman" w:hint="eastAsia"/>
          <w:color w:val="000000"/>
          <w:sz w:val="24"/>
          <w:szCs w:val="24"/>
        </w:rPr>
        <w:t>管理方法、费用索赔的处理方法</w:t>
      </w:r>
      <w:bookmarkEnd w:id="558"/>
      <w:bookmarkEnd w:id="559"/>
      <w:bookmarkEnd w:id="560"/>
      <w:bookmarkEnd w:id="561"/>
      <w:bookmarkEnd w:id="562"/>
      <w:bookmarkEnd w:id="563"/>
      <w:bookmarkEnd w:id="564"/>
    </w:p>
    <w:p w:rsidR="00206E0E" w:rsidRDefault="00206E0E" w:rsidP="00206E0E">
      <w:pPr>
        <w:spacing w:line="360" w:lineRule="auto"/>
        <w:ind w:firstLineChars="200" w:firstLine="480"/>
        <w:rPr>
          <w:rFonts w:ascii="宋体" w:hAnsi="宋体"/>
          <w:color w:val="000000"/>
          <w:sz w:val="24"/>
        </w:rPr>
      </w:pPr>
      <w:r>
        <w:rPr>
          <w:rFonts w:ascii="宋体" w:hAnsi="宋体" w:hint="eastAsia"/>
          <w:color w:val="000000"/>
          <w:sz w:val="24"/>
        </w:rPr>
        <w:t>（1）工程变更管理方法</w:t>
      </w:r>
    </w:p>
    <w:p w:rsidR="00206E0E" w:rsidRDefault="00206E0E" w:rsidP="00206E0E">
      <w:pPr>
        <w:numPr>
          <w:ilvl w:val="0"/>
          <w:numId w:val="82"/>
        </w:numPr>
        <w:adjustRightInd w:val="0"/>
        <w:snapToGrid w:val="0"/>
        <w:spacing w:line="360" w:lineRule="auto"/>
        <w:ind w:left="0" w:firstLine="200"/>
        <w:rPr>
          <w:rFonts w:ascii="宋体" w:hAnsi="宋体"/>
          <w:color w:val="000000"/>
          <w:sz w:val="24"/>
        </w:rPr>
      </w:pPr>
      <w:r>
        <w:rPr>
          <w:rFonts w:ascii="宋体" w:hAnsi="宋体" w:hint="eastAsia"/>
          <w:color w:val="000000"/>
          <w:sz w:val="24"/>
        </w:rPr>
        <w:t>首先应力求使工程变更在设计阶段解决，严格控制施工过程中的设计变更，对工程变更、设计修改等事项，应实现进行技术经济合理性预分析，如发现与原投资控制计划有较大差异时，应书面向招标人报告，并与招标人及设计人员协商处理。</w:t>
      </w:r>
    </w:p>
    <w:p w:rsidR="00206E0E" w:rsidRDefault="00206E0E" w:rsidP="00206E0E">
      <w:pPr>
        <w:numPr>
          <w:ilvl w:val="0"/>
          <w:numId w:val="82"/>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合同变更的要求可以由招标人、监理工程师、承建方提出，但必须经过招标人的批准签字后才能生效。根据合同条款，如监理工程师认为确有必要变更部分工程的形式、质量或数量或处于合适的其它理由，应在征得招标人同意后由项目总监向承建商发出变更指令，如果这种变更是由于承建商的过失或违约</w:t>
      </w:r>
      <w:r>
        <w:rPr>
          <w:rFonts w:ascii="宋体" w:hAnsi="宋体" w:hint="eastAsia"/>
          <w:color w:val="000000"/>
          <w:sz w:val="24"/>
        </w:rPr>
        <w:lastRenderedPageBreak/>
        <w:t>所致，则所引起的附加费用由承建商承担。</w:t>
      </w:r>
    </w:p>
    <w:p w:rsidR="00206E0E" w:rsidRDefault="00206E0E" w:rsidP="00206E0E">
      <w:pPr>
        <w:numPr>
          <w:ilvl w:val="0"/>
          <w:numId w:val="82"/>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变更的指令必须是书面的，如因某种特殊原因，监理工程师可口头下达变更令，但必须在48小时内予以书面确认。项目总监在决定批准工程变更时，要求征求招标人的意见并确认此变更属于本工程项目合同范围，此项变更必须对工程质量有保证，必须符合规范。</w:t>
      </w:r>
    </w:p>
    <w:p w:rsidR="00206E0E" w:rsidRDefault="00206E0E" w:rsidP="00206E0E">
      <w:pPr>
        <w:numPr>
          <w:ilvl w:val="0"/>
          <w:numId w:val="82"/>
        </w:numPr>
        <w:adjustRightInd w:val="0"/>
        <w:snapToGrid w:val="0"/>
        <w:spacing w:line="360" w:lineRule="auto"/>
        <w:ind w:left="0" w:firstLine="200"/>
        <w:rPr>
          <w:rFonts w:ascii="宋体" w:hAnsi="宋体"/>
          <w:color w:val="000000"/>
          <w:sz w:val="24"/>
        </w:rPr>
      </w:pPr>
      <w:r>
        <w:rPr>
          <w:rFonts w:ascii="宋体" w:hAnsi="宋体" w:hint="eastAsia"/>
          <w:color w:val="000000"/>
          <w:sz w:val="24"/>
        </w:rPr>
        <w:t>凡一般因图纸不完善所造成的设计变更，或分项工程变更所引起的投资增减在2万元以下，由项目总监会同项目监理部处理，并由项目总监征求招标人意见后发出变更指示；对设计漏项，变更技术方案和技术标准，以及因地质条件引起的基础、结构设计的变更等，不论其投资增减情况，均应由项目总监上报招标人共同处理，并报监理部备案。</w:t>
      </w:r>
    </w:p>
    <w:p w:rsidR="00206E0E" w:rsidRDefault="00206E0E" w:rsidP="00206E0E">
      <w:pPr>
        <w:numPr>
          <w:ilvl w:val="0"/>
          <w:numId w:val="82"/>
        </w:numPr>
        <w:adjustRightInd w:val="0"/>
        <w:snapToGrid w:val="0"/>
        <w:spacing w:line="360" w:lineRule="auto"/>
        <w:ind w:left="0" w:firstLine="200"/>
        <w:rPr>
          <w:rFonts w:ascii="宋体" w:hAnsi="宋体"/>
          <w:color w:val="000000"/>
          <w:sz w:val="24"/>
        </w:rPr>
      </w:pPr>
      <w:r>
        <w:rPr>
          <w:rFonts w:ascii="宋体" w:hAnsi="宋体" w:hint="eastAsia"/>
          <w:color w:val="000000"/>
          <w:sz w:val="24"/>
        </w:rPr>
        <w:t>合同变更的估价由项目总监按合同条款的有关规定会同项目监理部进行，并报招标人认可，由项目总监书面通知承建商并留二本副本；为了中期进度付款方便，项目总监可根据合同条款规定定出临时单价或合价，但必须经招标人同意批准。</w:t>
      </w:r>
    </w:p>
    <w:p w:rsidR="00206E0E" w:rsidRDefault="00206E0E" w:rsidP="00206E0E">
      <w:pPr>
        <w:numPr>
          <w:ilvl w:val="0"/>
          <w:numId w:val="83"/>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工程变更必须经监理单位签认后，承包单位方可执行。</w:t>
      </w:r>
    </w:p>
    <w:p w:rsidR="00206E0E" w:rsidRDefault="00206E0E" w:rsidP="00206E0E">
      <w:pPr>
        <w:numPr>
          <w:ilvl w:val="0"/>
          <w:numId w:val="83"/>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工程变更的内容必须符合有关规范、规程和技术标准。</w:t>
      </w:r>
    </w:p>
    <w:p w:rsidR="00206E0E" w:rsidRDefault="00206E0E" w:rsidP="00206E0E">
      <w:pPr>
        <w:numPr>
          <w:ilvl w:val="0"/>
          <w:numId w:val="83"/>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工程变更填写的内容必须表述准确、图示规范。</w:t>
      </w:r>
    </w:p>
    <w:p w:rsidR="00206E0E" w:rsidRDefault="00206E0E" w:rsidP="00206E0E">
      <w:pPr>
        <w:numPr>
          <w:ilvl w:val="0"/>
          <w:numId w:val="83"/>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工程变更的内容及时反映在施工图纸上。</w:t>
      </w:r>
    </w:p>
    <w:p w:rsidR="00206E0E" w:rsidRDefault="00206E0E" w:rsidP="00206E0E">
      <w:pPr>
        <w:numPr>
          <w:ilvl w:val="0"/>
          <w:numId w:val="83"/>
        </w:numPr>
        <w:adjustRightInd w:val="0"/>
        <w:snapToGrid w:val="0"/>
        <w:spacing w:line="360" w:lineRule="auto"/>
        <w:ind w:left="0" w:firstLine="200"/>
        <w:rPr>
          <w:rFonts w:ascii="宋体" w:hAnsi="宋体"/>
          <w:color w:val="000000"/>
          <w:sz w:val="24"/>
        </w:rPr>
      </w:pPr>
      <w:r>
        <w:rPr>
          <w:rFonts w:ascii="宋体" w:hAnsi="宋体" w:hint="eastAsia"/>
          <w:color w:val="000000"/>
          <w:sz w:val="24"/>
        </w:rPr>
        <w:t>分包工程的工程变更通过总承包单位办理。</w:t>
      </w:r>
    </w:p>
    <w:p w:rsidR="00206E0E" w:rsidRDefault="00206E0E" w:rsidP="00206E0E">
      <w:pPr>
        <w:numPr>
          <w:ilvl w:val="0"/>
          <w:numId w:val="83"/>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工程变更的费用由承包单位填写《工程变更费用报审表》报项目监理部，由监理工程师进行审核后，总监理工程师签认。</w:t>
      </w:r>
    </w:p>
    <w:p w:rsidR="00206E0E" w:rsidRDefault="00206E0E" w:rsidP="00206E0E">
      <w:pPr>
        <w:numPr>
          <w:ilvl w:val="0"/>
          <w:numId w:val="83"/>
        </w:numPr>
        <w:adjustRightInd w:val="0"/>
        <w:snapToGrid w:val="0"/>
        <w:spacing w:line="360" w:lineRule="auto"/>
        <w:ind w:left="0" w:firstLine="200"/>
        <w:rPr>
          <w:rFonts w:ascii="宋体" w:hAnsi="宋体"/>
          <w:color w:val="000000"/>
          <w:sz w:val="24"/>
        </w:rPr>
      </w:pPr>
      <w:r>
        <w:rPr>
          <w:rFonts w:ascii="宋体" w:hAnsi="宋体" w:hint="eastAsia"/>
          <w:color w:val="000000"/>
          <w:sz w:val="24"/>
        </w:rPr>
        <w:t>工程变更的工程完成并经监理工程师验收合格后，按正常的支付程序办理变更工程费用的支付手续。</w:t>
      </w:r>
    </w:p>
    <w:p w:rsidR="00206E0E" w:rsidRDefault="00206E0E" w:rsidP="00206E0E">
      <w:pPr>
        <w:spacing w:line="360" w:lineRule="auto"/>
        <w:ind w:firstLineChars="200" w:firstLine="480"/>
        <w:rPr>
          <w:rFonts w:ascii="宋体" w:hAnsi="宋体"/>
          <w:color w:val="000000"/>
          <w:sz w:val="24"/>
        </w:rPr>
      </w:pPr>
      <w:r>
        <w:rPr>
          <w:rFonts w:ascii="宋体" w:hAnsi="宋体" w:hint="eastAsia"/>
          <w:color w:val="000000"/>
          <w:sz w:val="24"/>
        </w:rPr>
        <w:t>（2）费用索赔的处理方法</w:t>
      </w:r>
    </w:p>
    <w:p w:rsidR="00206E0E" w:rsidRDefault="00206E0E" w:rsidP="00206E0E">
      <w:pPr>
        <w:numPr>
          <w:ilvl w:val="0"/>
          <w:numId w:val="84"/>
        </w:numPr>
        <w:adjustRightInd w:val="0"/>
        <w:snapToGrid w:val="0"/>
        <w:spacing w:line="360" w:lineRule="auto"/>
        <w:ind w:left="0" w:firstLine="200"/>
        <w:rPr>
          <w:rFonts w:ascii="宋体" w:hAnsi="宋体"/>
          <w:color w:val="000000"/>
          <w:sz w:val="24"/>
        </w:rPr>
      </w:pPr>
      <w:r>
        <w:rPr>
          <w:rFonts w:ascii="宋体" w:hAnsi="宋体" w:hint="eastAsia"/>
          <w:color w:val="000000"/>
          <w:sz w:val="24"/>
        </w:rPr>
        <w:t>项目监理部对合同规定的原因造成的费用索赔事件给予受理。</w:t>
      </w:r>
    </w:p>
    <w:p w:rsidR="00206E0E" w:rsidRDefault="00206E0E" w:rsidP="00206E0E">
      <w:pPr>
        <w:numPr>
          <w:ilvl w:val="0"/>
          <w:numId w:val="84"/>
        </w:numPr>
        <w:adjustRightInd w:val="0"/>
        <w:snapToGrid w:val="0"/>
        <w:spacing w:line="360" w:lineRule="auto"/>
        <w:ind w:left="0" w:firstLine="200"/>
        <w:rPr>
          <w:rFonts w:ascii="宋体" w:hAnsi="宋体"/>
          <w:color w:val="000000"/>
          <w:sz w:val="24"/>
        </w:rPr>
      </w:pPr>
      <w:r>
        <w:rPr>
          <w:rFonts w:ascii="宋体" w:hAnsi="宋体" w:hint="eastAsia"/>
          <w:color w:val="000000"/>
          <w:sz w:val="24"/>
        </w:rPr>
        <w:t>项目监理部在费用索赔事件发生后，承包单位按合同约定在规定期限内提交费用索赔意向和费用索赔事件的详细资料及《费用索赔申请表》的情况下，受理承包单位提出的费用索赔申请。</w:t>
      </w:r>
    </w:p>
    <w:p w:rsidR="00206E0E" w:rsidRDefault="00206E0E" w:rsidP="00206E0E">
      <w:pPr>
        <w:numPr>
          <w:ilvl w:val="0"/>
          <w:numId w:val="84"/>
        </w:numPr>
        <w:adjustRightInd w:val="0"/>
        <w:snapToGrid w:val="0"/>
        <w:spacing w:line="360" w:lineRule="auto"/>
        <w:ind w:left="0" w:firstLine="200"/>
        <w:rPr>
          <w:rFonts w:ascii="宋体" w:hAnsi="宋体"/>
          <w:color w:val="000000"/>
          <w:sz w:val="24"/>
        </w:rPr>
      </w:pPr>
      <w:r>
        <w:rPr>
          <w:rFonts w:ascii="宋体" w:hAnsi="宋体" w:hint="eastAsia"/>
          <w:color w:val="000000"/>
          <w:sz w:val="24"/>
        </w:rPr>
        <w:t>监理工程师对费用索赔申请报告进行审查与评估。</w:t>
      </w:r>
    </w:p>
    <w:p w:rsidR="00206E0E" w:rsidRDefault="00206E0E" w:rsidP="00206E0E">
      <w:pPr>
        <w:numPr>
          <w:ilvl w:val="0"/>
          <w:numId w:val="84"/>
        </w:numPr>
        <w:adjustRightInd w:val="0"/>
        <w:snapToGrid w:val="0"/>
        <w:spacing w:line="360" w:lineRule="auto"/>
        <w:ind w:left="0" w:firstLine="200"/>
        <w:rPr>
          <w:rFonts w:ascii="宋体" w:hAnsi="宋体"/>
          <w:color w:val="000000"/>
          <w:sz w:val="24"/>
        </w:rPr>
      </w:pPr>
      <w:r>
        <w:rPr>
          <w:rFonts w:ascii="宋体" w:hAnsi="宋体" w:hint="eastAsia"/>
          <w:color w:val="000000"/>
          <w:sz w:val="24"/>
        </w:rPr>
        <w:t>总监理工程师根据审查与评估结果，与建设单位协商、确认索赔金额，</w:t>
      </w:r>
      <w:r>
        <w:rPr>
          <w:rFonts w:ascii="宋体" w:hAnsi="宋体" w:hint="eastAsia"/>
          <w:color w:val="000000"/>
          <w:sz w:val="24"/>
        </w:rPr>
        <w:lastRenderedPageBreak/>
        <w:t>签发《费用索赔审批表》。</w:t>
      </w:r>
    </w:p>
    <w:p w:rsidR="00206E0E" w:rsidRDefault="00206E0E" w:rsidP="00206E0E">
      <w:pPr>
        <w:numPr>
          <w:ilvl w:val="0"/>
          <w:numId w:val="84"/>
        </w:numPr>
        <w:adjustRightInd w:val="0"/>
        <w:snapToGrid w:val="0"/>
        <w:spacing w:line="360" w:lineRule="auto"/>
        <w:ind w:left="0" w:firstLine="200"/>
        <w:rPr>
          <w:rFonts w:ascii="宋体" w:hAnsi="宋体"/>
          <w:color w:val="000000"/>
          <w:sz w:val="24"/>
        </w:rPr>
      </w:pPr>
      <w:r>
        <w:rPr>
          <w:rFonts w:ascii="宋体" w:hAnsi="宋体" w:hint="eastAsia"/>
          <w:color w:val="000000"/>
          <w:sz w:val="24"/>
        </w:rPr>
        <w:t>索赔费用批准后；承包单位按正常的支付程序办理费用索赔的支付。</w:t>
      </w:r>
    </w:p>
    <w:p w:rsidR="00206E0E" w:rsidRDefault="00206E0E" w:rsidP="00206E0E">
      <w:pPr>
        <w:spacing w:line="360" w:lineRule="auto"/>
        <w:ind w:firstLineChars="200" w:firstLine="480"/>
        <w:rPr>
          <w:rFonts w:ascii="宋体" w:hAnsi="宋体"/>
          <w:color w:val="000000"/>
          <w:sz w:val="24"/>
        </w:rPr>
      </w:pPr>
      <w:r>
        <w:rPr>
          <w:rFonts w:ascii="宋体" w:hAnsi="宋体" w:hint="eastAsia"/>
          <w:color w:val="000000"/>
          <w:sz w:val="24"/>
        </w:rPr>
        <w:t>（3）预算外费用签证控制与处理</w:t>
      </w:r>
    </w:p>
    <w:p w:rsidR="00206E0E" w:rsidRDefault="00206E0E" w:rsidP="00206E0E">
      <w:pPr>
        <w:numPr>
          <w:ilvl w:val="0"/>
          <w:numId w:val="85"/>
        </w:numPr>
        <w:adjustRightInd w:val="0"/>
        <w:snapToGrid w:val="0"/>
        <w:spacing w:line="360" w:lineRule="auto"/>
        <w:ind w:left="0" w:firstLine="200"/>
        <w:rPr>
          <w:rFonts w:ascii="宋体" w:hAnsi="宋体"/>
          <w:color w:val="000000"/>
          <w:sz w:val="24"/>
        </w:rPr>
      </w:pPr>
      <w:r>
        <w:rPr>
          <w:rFonts w:ascii="宋体" w:hAnsi="宋体" w:hint="eastAsia"/>
          <w:color w:val="000000"/>
          <w:sz w:val="24"/>
        </w:rPr>
        <w:t xml:space="preserve">严格按投资计划进行施工，严禁擅自提高建设标准，严禁计划外开工项目。有些对原设计影响很小的修改项目，只经甲、乙双方确认就可执行。对某些有可能引起造价较大的变更，如设计不适合使用要求，平面布局、建筑结构及装修标准有大的变动，需要召开建设方、承建方和设计方三家参加的联席会议，从技术、经济等方面进行论证商定，达成一致意见并形成文字纪要备案。 </w:t>
      </w:r>
    </w:p>
    <w:p w:rsidR="00206E0E" w:rsidRDefault="00206E0E" w:rsidP="00206E0E">
      <w:pPr>
        <w:numPr>
          <w:ilvl w:val="0"/>
          <w:numId w:val="85"/>
        </w:numPr>
        <w:adjustRightInd w:val="0"/>
        <w:snapToGrid w:val="0"/>
        <w:spacing w:line="360" w:lineRule="auto"/>
        <w:ind w:left="0" w:firstLine="200"/>
        <w:rPr>
          <w:rFonts w:ascii="宋体" w:hAnsi="宋体"/>
          <w:color w:val="000000"/>
          <w:sz w:val="24"/>
        </w:rPr>
      </w:pPr>
      <w:r>
        <w:rPr>
          <w:rFonts w:ascii="宋体" w:hAnsi="宋体" w:hint="eastAsia"/>
          <w:color w:val="000000"/>
          <w:sz w:val="24"/>
        </w:rPr>
        <w:t>严格设计变更签证审批程序。一般性变更由甲方现场代表起草，交施工负责人及工程指挥部领导审批，大项的变更，应先做概算，报主管首长批准后实施。同时要注重变更的合理性，对于不必要的变更坚决不予通过，对于某些不合理或保守设计，在满足使用要求的前提下，通过优化设计，可降低工程造价。</w:t>
      </w:r>
    </w:p>
    <w:p w:rsidR="00206E0E" w:rsidRDefault="00206E0E" w:rsidP="00206E0E">
      <w:pPr>
        <w:numPr>
          <w:ilvl w:val="0"/>
          <w:numId w:val="85"/>
        </w:numPr>
        <w:adjustRightInd w:val="0"/>
        <w:snapToGrid w:val="0"/>
        <w:spacing w:line="360" w:lineRule="auto"/>
        <w:ind w:left="0" w:firstLine="200"/>
        <w:rPr>
          <w:rFonts w:ascii="宋体" w:hAnsi="宋体"/>
          <w:color w:val="000000"/>
          <w:sz w:val="24"/>
        </w:rPr>
      </w:pPr>
      <w:r>
        <w:rPr>
          <w:rFonts w:ascii="宋体" w:hAnsi="宋体" w:hint="eastAsia"/>
          <w:color w:val="000000"/>
          <w:sz w:val="24"/>
        </w:rPr>
        <w:t>加强对设计变更工程量及内容的审核监督。对于变更中的内容及工程量增减，由施工、预算人员进行现场抽项实测实量，以保证变更内容的准确性。</w:t>
      </w:r>
    </w:p>
    <w:p w:rsidR="00206E0E" w:rsidRDefault="00206E0E" w:rsidP="00206E0E">
      <w:pPr>
        <w:numPr>
          <w:ilvl w:val="0"/>
          <w:numId w:val="85"/>
        </w:numPr>
        <w:adjustRightInd w:val="0"/>
        <w:snapToGrid w:val="0"/>
        <w:spacing w:line="360" w:lineRule="auto"/>
        <w:ind w:left="0" w:firstLine="200"/>
        <w:rPr>
          <w:rFonts w:ascii="宋体" w:hAnsi="宋体"/>
          <w:color w:val="000000"/>
          <w:sz w:val="24"/>
        </w:rPr>
      </w:pPr>
      <w:r>
        <w:rPr>
          <w:rFonts w:ascii="宋体" w:hAnsi="宋体" w:hint="eastAsia"/>
          <w:color w:val="000000"/>
          <w:sz w:val="24"/>
        </w:rPr>
        <w:t>制定统一的设计变更管理办法，要求变更单编号连贯一致，提高变更单的内容质量，同时变更要准确及时。</w:t>
      </w:r>
    </w:p>
    <w:p w:rsidR="00206E0E" w:rsidRDefault="00206E0E" w:rsidP="00206E0E">
      <w:pPr>
        <w:numPr>
          <w:ilvl w:val="0"/>
          <w:numId w:val="85"/>
        </w:numPr>
        <w:adjustRightInd w:val="0"/>
        <w:snapToGrid w:val="0"/>
        <w:spacing w:line="360" w:lineRule="auto"/>
        <w:ind w:left="0" w:firstLine="200"/>
        <w:rPr>
          <w:rFonts w:ascii="宋体" w:hAnsi="宋体"/>
          <w:color w:val="000000"/>
          <w:sz w:val="24"/>
        </w:rPr>
      </w:pPr>
      <w:r>
        <w:rPr>
          <w:rFonts w:ascii="宋体" w:hAnsi="宋体" w:hint="eastAsia"/>
          <w:color w:val="000000"/>
          <w:sz w:val="24"/>
        </w:rPr>
        <w:t>审查签证是否准确。有无把不属签证范畴的内容列入签证参与决算的情况，诸如像施工单位自身原因返工的项目，施工现场临时设施项目，及施工单位现场用工等。</w:t>
      </w:r>
    </w:p>
    <w:p w:rsidR="00206E0E" w:rsidRPr="009E71DC" w:rsidRDefault="00206E0E" w:rsidP="00206E0E">
      <w:pPr>
        <w:numPr>
          <w:ilvl w:val="0"/>
          <w:numId w:val="85"/>
        </w:numPr>
        <w:adjustRightInd w:val="0"/>
        <w:snapToGrid w:val="0"/>
        <w:spacing w:line="360" w:lineRule="auto"/>
        <w:ind w:left="0" w:firstLine="200"/>
        <w:rPr>
          <w:rFonts w:ascii="宋体" w:hAnsi="宋体"/>
          <w:color w:val="000000"/>
          <w:sz w:val="24"/>
        </w:rPr>
      </w:pPr>
      <w:r>
        <w:rPr>
          <w:rFonts w:ascii="宋体" w:hAnsi="宋体" w:hint="eastAsia"/>
          <w:color w:val="000000"/>
          <w:sz w:val="24"/>
        </w:rPr>
        <w:t>提醒招标人在与施工单位签订施工合同时注意细节问题，对于可能遇到的停水、停电、雨季等特殊情况和季节，要求施工单位拿出预案，以保证在此类情况发生时仍能够继续施工，从而避免因此而引发的签证。</w:t>
      </w:r>
    </w:p>
    <w:p w:rsidR="00206E0E" w:rsidRPr="004E3598" w:rsidRDefault="00206E0E" w:rsidP="00206E0E">
      <w:pPr>
        <w:pStyle w:val="3"/>
      </w:pPr>
      <w:bookmarkStart w:id="565" w:name="_Toc371146981"/>
      <w:bookmarkStart w:id="566" w:name="_Toc371429347"/>
      <w:bookmarkStart w:id="567" w:name="_Toc380155974"/>
      <w:bookmarkStart w:id="568" w:name="_Toc382207743"/>
      <w:bookmarkStart w:id="569" w:name="_Toc383425770"/>
      <w:bookmarkStart w:id="570" w:name="_Toc393296782"/>
      <w:bookmarkStart w:id="571" w:name="_Toc411257947"/>
      <w:bookmarkStart w:id="572" w:name="_Toc434054647"/>
      <w:bookmarkStart w:id="573" w:name="_Toc444518596"/>
      <w:bookmarkStart w:id="574" w:name="_Toc444518722"/>
      <w:bookmarkStart w:id="575" w:name="_Toc449167558"/>
      <w:bookmarkStart w:id="576" w:name="_Toc486521442"/>
      <w:bookmarkStart w:id="577" w:name="_Toc487706450"/>
      <w:bookmarkStart w:id="578" w:name="_Toc490056411"/>
      <w:bookmarkStart w:id="579" w:name="_Toc492304454"/>
      <w:r w:rsidRPr="004E3598">
        <w:rPr>
          <w:rFonts w:hint="eastAsia"/>
        </w:rPr>
        <w:t>第</w:t>
      </w:r>
      <w:r>
        <w:rPr>
          <w:rFonts w:hint="eastAsia"/>
        </w:rPr>
        <w:t>七</w:t>
      </w:r>
      <w:r w:rsidRPr="004E3598">
        <w:rPr>
          <w:rFonts w:hint="eastAsia"/>
        </w:rPr>
        <w:t>章、安全</w:t>
      </w:r>
      <w:bookmarkEnd w:id="565"/>
      <w:bookmarkEnd w:id="566"/>
      <w:bookmarkEnd w:id="567"/>
      <w:bookmarkEnd w:id="568"/>
      <w:r w:rsidRPr="004E3598">
        <w:rPr>
          <w:rFonts w:hint="eastAsia"/>
        </w:rPr>
        <w:t>文明</w:t>
      </w:r>
      <w:bookmarkEnd w:id="569"/>
      <w:bookmarkEnd w:id="570"/>
      <w:bookmarkEnd w:id="571"/>
      <w:bookmarkEnd w:id="572"/>
      <w:bookmarkEnd w:id="573"/>
      <w:bookmarkEnd w:id="574"/>
      <w:bookmarkEnd w:id="575"/>
      <w:bookmarkEnd w:id="576"/>
      <w:bookmarkEnd w:id="577"/>
      <w:bookmarkEnd w:id="578"/>
      <w:r w:rsidRPr="004E3598">
        <w:rPr>
          <w:rFonts w:hint="eastAsia"/>
        </w:rPr>
        <w:t>管理</w:t>
      </w:r>
      <w:bookmarkEnd w:id="579"/>
    </w:p>
    <w:p w:rsidR="00206E0E" w:rsidRPr="004E3598" w:rsidRDefault="00206E0E" w:rsidP="00206E0E">
      <w:pPr>
        <w:pStyle w:val="4"/>
        <w:spacing w:line="360" w:lineRule="auto"/>
        <w:rPr>
          <w:sz w:val="24"/>
          <w:szCs w:val="24"/>
        </w:rPr>
      </w:pPr>
      <w:bookmarkStart w:id="580" w:name="_Toc434054648"/>
      <w:bookmarkStart w:id="581" w:name="_Toc444518597"/>
      <w:bookmarkStart w:id="582" w:name="_Toc444518723"/>
      <w:bookmarkStart w:id="583" w:name="_Toc449167559"/>
      <w:bookmarkStart w:id="584" w:name="_Toc486521443"/>
      <w:bookmarkStart w:id="585" w:name="_Toc487706451"/>
      <w:bookmarkStart w:id="586" w:name="_Toc490056412"/>
      <w:bookmarkStart w:id="587" w:name="_Toc492304455"/>
      <w:bookmarkStart w:id="588" w:name="_Toc389903072"/>
      <w:bookmarkStart w:id="589" w:name="_Toc390254570"/>
      <w:bookmarkStart w:id="590" w:name="_Toc393296783"/>
      <w:bookmarkStart w:id="591" w:name="_Toc411257948"/>
      <w:bookmarkStart w:id="592" w:name="_Toc319324335"/>
      <w:bookmarkStart w:id="593" w:name="_Toc332706768"/>
      <w:bookmarkStart w:id="594" w:name="_Toc363461969"/>
      <w:bookmarkStart w:id="595" w:name="_Toc363650139"/>
      <w:bookmarkStart w:id="596" w:name="_Toc369449612"/>
      <w:bookmarkStart w:id="597" w:name="_Toc371146990"/>
      <w:bookmarkStart w:id="598" w:name="_Toc371429360"/>
      <w:bookmarkStart w:id="599" w:name="_Toc380155978"/>
      <w:bookmarkStart w:id="600" w:name="_Toc382207747"/>
      <w:bookmarkStart w:id="601" w:name="_Toc383425774"/>
      <w:r w:rsidRPr="004E3598">
        <w:rPr>
          <w:rFonts w:hint="eastAsia"/>
          <w:sz w:val="24"/>
          <w:szCs w:val="24"/>
        </w:rPr>
        <w:t>一、安全措施（结合工程环境、特点有针对性的安全隐患分析）</w:t>
      </w:r>
      <w:bookmarkEnd w:id="580"/>
      <w:bookmarkEnd w:id="581"/>
      <w:bookmarkEnd w:id="582"/>
      <w:bookmarkEnd w:id="583"/>
      <w:bookmarkEnd w:id="584"/>
      <w:bookmarkEnd w:id="585"/>
      <w:bookmarkEnd w:id="586"/>
      <w:bookmarkEnd w:id="587"/>
    </w:p>
    <w:p w:rsidR="00206E0E" w:rsidRPr="004E3598" w:rsidRDefault="00206E0E" w:rsidP="00206E0E">
      <w:pPr>
        <w:pStyle w:val="5"/>
        <w:spacing w:line="360" w:lineRule="auto"/>
        <w:rPr>
          <w:sz w:val="24"/>
          <w:szCs w:val="24"/>
        </w:rPr>
      </w:pPr>
      <w:bookmarkStart w:id="602" w:name="_Toc180815298"/>
      <w:bookmarkStart w:id="603" w:name="_Toc180079966"/>
      <w:r w:rsidRPr="004E3598">
        <w:rPr>
          <w:rFonts w:hint="eastAsia"/>
          <w:sz w:val="24"/>
          <w:szCs w:val="24"/>
        </w:rPr>
        <w:t>1</w:t>
      </w:r>
      <w:r w:rsidRPr="004E3598">
        <w:rPr>
          <w:rFonts w:hint="eastAsia"/>
          <w:sz w:val="24"/>
          <w:szCs w:val="24"/>
        </w:rPr>
        <w:t>、技术措施</w:t>
      </w:r>
      <w:bookmarkEnd w:id="602"/>
      <w:bookmarkEnd w:id="603"/>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1、审核施工现场项目部的安全保证体系和安全生产责任制。</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2、审核施工单位提交的施工组织设计的安全可靠性；重点对土方开挖及边坡支</w:t>
      </w:r>
      <w:r w:rsidRPr="004E3598">
        <w:rPr>
          <w:rFonts w:asciiTheme="minorEastAsia" w:hAnsiTheme="minorEastAsia" w:hint="eastAsia"/>
          <w:sz w:val="24"/>
        </w:rPr>
        <w:lastRenderedPageBreak/>
        <w:t>护、交叉作业、垂直提升机、临时用电等工程或部位进行审查。</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3、建立安全文明检查制度和安全会议制度，项目安全生产组每周召开各方参加的项目安全例会；对本周的安全检查情况予以审查，并核查已发现的安全问题是否已按要求进行改正，同时总结经验不断改进安全。</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4、通过“合理定置，进行目视检查”的辅助措施搞好安全文明施工、环境保护。</w:t>
      </w:r>
    </w:p>
    <w:p w:rsidR="00206E0E" w:rsidRPr="004E3598" w:rsidRDefault="00206E0E" w:rsidP="00206E0E">
      <w:pPr>
        <w:pStyle w:val="5"/>
        <w:spacing w:line="360" w:lineRule="auto"/>
        <w:rPr>
          <w:sz w:val="24"/>
          <w:szCs w:val="24"/>
        </w:rPr>
      </w:pPr>
      <w:bookmarkStart w:id="604" w:name="_Toc180815299"/>
      <w:bookmarkStart w:id="605" w:name="_Toc180079967"/>
      <w:r w:rsidRPr="004E3598">
        <w:rPr>
          <w:rFonts w:hint="eastAsia"/>
          <w:sz w:val="24"/>
          <w:szCs w:val="24"/>
        </w:rPr>
        <w:t>2</w:t>
      </w:r>
      <w:r w:rsidRPr="004E3598">
        <w:rPr>
          <w:rFonts w:hint="eastAsia"/>
          <w:sz w:val="24"/>
          <w:szCs w:val="24"/>
        </w:rPr>
        <w:t>、组织措施</w:t>
      </w:r>
      <w:bookmarkEnd w:id="604"/>
      <w:bookmarkEnd w:id="605"/>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1、建立健全监理组织，完善职责分工及有关制度，落实安全控制的责任。</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2、监理部设安全文明生产安全文明负责人，常抓不懈。</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3、编制本工程安全控制工作计划和详细的工作细则。</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4、大张旗鼓宣传、树立文明工地的意识。</w:t>
      </w:r>
    </w:p>
    <w:p w:rsidR="00206E0E" w:rsidRPr="004E3598" w:rsidRDefault="00206E0E" w:rsidP="00206E0E">
      <w:pPr>
        <w:pStyle w:val="5"/>
        <w:spacing w:line="360" w:lineRule="auto"/>
        <w:rPr>
          <w:sz w:val="24"/>
          <w:szCs w:val="24"/>
        </w:rPr>
      </w:pPr>
      <w:bookmarkStart w:id="606" w:name="_Toc180079968"/>
      <w:bookmarkStart w:id="607" w:name="_Toc180815300"/>
      <w:r w:rsidRPr="004E3598">
        <w:rPr>
          <w:rFonts w:hint="eastAsia"/>
          <w:sz w:val="24"/>
          <w:szCs w:val="24"/>
        </w:rPr>
        <w:t>3</w:t>
      </w:r>
      <w:r w:rsidRPr="004E3598">
        <w:rPr>
          <w:rFonts w:hint="eastAsia"/>
          <w:sz w:val="24"/>
          <w:szCs w:val="24"/>
        </w:rPr>
        <w:t>、经济措施</w:t>
      </w:r>
      <w:bookmarkEnd w:id="606"/>
      <w:bookmarkEnd w:id="607"/>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1、制定公约、明确要求、责任，明确奖惩规定。</w:t>
      </w:r>
    </w:p>
    <w:p w:rsidR="00206E0E" w:rsidRPr="004E3598" w:rsidRDefault="00206E0E" w:rsidP="00206E0E">
      <w:pPr>
        <w:adjustRightInd w:val="0"/>
        <w:snapToGrid w:val="0"/>
        <w:spacing w:line="360" w:lineRule="auto"/>
        <w:ind w:firstLineChars="100" w:firstLine="240"/>
        <w:rPr>
          <w:rFonts w:asciiTheme="minorEastAsia" w:hAnsiTheme="minorEastAsia"/>
          <w:sz w:val="24"/>
        </w:rPr>
      </w:pPr>
      <w:r w:rsidRPr="004E3598">
        <w:rPr>
          <w:rFonts w:asciiTheme="minorEastAsia" w:hAnsiTheme="minorEastAsia" w:hint="eastAsia"/>
          <w:sz w:val="24"/>
        </w:rPr>
        <w:t>开工前期；监理组织业主、施工各方召开会议；制定“本工地安全文明管理规定（或公约）”，提出具体的文明工地的要求，要求应具体，能办到，不搞花架子。并制定具体的奖惩条款，如一次发现不戴安全帽罚款多少，等等。</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2、组织联合检查组，不定期（每月不少于二次）对工地突击检查，有违规者严格执行奖罚。</w:t>
      </w:r>
    </w:p>
    <w:p w:rsidR="00206E0E" w:rsidRPr="004E3598" w:rsidRDefault="00206E0E" w:rsidP="00206E0E">
      <w:pPr>
        <w:pStyle w:val="5"/>
        <w:spacing w:line="360" w:lineRule="auto"/>
        <w:rPr>
          <w:sz w:val="24"/>
          <w:szCs w:val="24"/>
        </w:rPr>
      </w:pPr>
      <w:bookmarkStart w:id="608" w:name="_Toc180815301"/>
      <w:bookmarkStart w:id="609" w:name="_Toc180079969"/>
      <w:r w:rsidRPr="004E3598">
        <w:rPr>
          <w:rFonts w:hint="eastAsia"/>
          <w:sz w:val="24"/>
          <w:szCs w:val="24"/>
        </w:rPr>
        <w:t>4</w:t>
      </w:r>
      <w:r w:rsidRPr="004E3598">
        <w:rPr>
          <w:rFonts w:hint="eastAsia"/>
          <w:sz w:val="24"/>
          <w:szCs w:val="24"/>
        </w:rPr>
        <w:t>、合同措施</w:t>
      </w:r>
      <w:bookmarkEnd w:id="608"/>
      <w:bookmarkEnd w:id="609"/>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1、协助业主签订一个好的合同；合同中涉及安全的条款，字斟句酌，不出现不利于业主的条款。</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2、做好工程安全施工记录；保存各种安全控制文件。</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3、对发生的安全事故按国家和地方有关规定上报和处理。</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4、平时注意收集有关安全信息的资料，进行分析，提交给有关部门参考，便于他们做出正确决策。</w:t>
      </w:r>
    </w:p>
    <w:p w:rsidR="00206E0E" w:rsidRPr="004E3598" w:rsidRDefault="00206E0E" w:rsidP="00206E0E">
      <w:pPr>
        <w:pStyle w:val="4"/>
        <w:spacing w:line="360" w:lineRule="auto"/>
        <w:rPr>
          <w:sz w:val="24"/>
          <w:szCs w:val="24"/>
        </w:rPr>
      </w:pPr>
      <w:bookmarkStart w:id="610" w:name="_Toc180079970"/>
      <w:bookmarkStart w:id="611" w:name="_Toc180815302"/>
      <w:bookmarkStart w:id="612" w:name="_Toc303346795"/>
      <w:bookmarkStart w:id="613" w:name="_Toc309204243"/>
      <w:bookmarkStart w:id="614" w:name="_Toc309286279"/>
      <w:bookmarkStart w:id="615" w:name="_Toc313864612"/>
      <w:bookmarkStart w:id="616" w:name="_Toc356630422"/>
      <w:bookmarkStart w:id="617" w:name="_Toc363817199"/>
      <w:bookmarkStart w:id="618" w:name="_Toc363819085"/>
      <w:bookmarkStart w:id="619" w:name="_Toc363825174"/>
      <w:bookmarkStart w:id="620" w:name="_Toc380071513"/>
      <w:bookmarkStart w:id="621" w:name="_Toc389226329"/>
      <w:bookmarkStart w:id="622" w:name="_Toc389903079"/>
      <w:bookmarkStart w:id="623" w:name="_Toc390254577"/>
      <w:bookmarkStart w:id="624" w:name="_Toc393296790"/>
      <w:bookmarkStart w:id="625" w:name="_Toc411257951"/>
      <w:bookmarkStart w:id="626" w:name="_Toc434054651"/>
      <w:bookmarkStart w:id="627" w:name="_Toc444518600"/>
      <w:bookmarkStart w:id="628" w:name="_Toc444518726"/>
      <w:bookmarkStart w:id="629" w:name="_Toc449167562"/>
      <w:bookmarkStart w:id="630" w:name="_Toc486521444"/>
      <w:bookmarkStart w:id="631" w:name="_Toc487706452"/>
      <w:bookmarkStart w:id="632" w:name="_Toc490056413"/>
      <w:bookmarkStart w:id="633" w:name="_Toc492304456"/>
      <w:r w:rsidRPr="004E3598">
        <w:rPr>
          <w:rFonts w:hint="eastAsia"/>
          <w:sz w:val="24"/>
          <w:szCs w:val="24"/>
        </w:rPr>
        <w:lastRenderedPageBreak/>
        <w:t>二、</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Pr="004E3598">
        <w:rPr>
          <w:rFonts w:hint="eastAsia"/>
          <w:sz w:val="24"/>
          <w:szCs w:val="24"/>
        </w:rPr>
        <w:t>安全保证体系组织机构</w:t>
      </w:r>
      <w:bookmarkEnd w:id="624"/>
      <w:bookmarkEnd w:id="625"/>
      <w:bookmarkEnd w:id="626"/>
      <w:bookmarkEnd w:id="627"/>
      <w:bookmarkEnd w:id="628"/>
      <w:bookmarkEnd w:id="629"/>
      <w:bookmarkEnd w:id="630"/>
      <w:bookmarkEnd w:id="631"/>
      <w:bookmarkEnd w:id="632"/>
      <w:bookmarkEnd w:id="633"/>
    </w:p>
    <w:p w:rsidR="00206E0E" w:rsidRPr="004E3598" w:rsidRDefault="00206E0E" w:rsidP="00206E0E">
      <w:pPr>
        <w:tabs>
          <w:tab w:val="left" w:pos="0"/>
        </w:tabs>
        <w:adjustRightInd w:val="0"/>
        <w:snapToGrid w:val="0"/>
        <w:spacing w:line="360" w:lineRule="auto"/>
        <w:rPr>
          <w:rFonts w:asciiTheme="minorEastAsia" w:hAnsiTheme="minorEastAsia"/>
          <w:sz w:val="24"/>
        </w:rPr>
      </w:pPr>
      <w:r w:rsidRPr="004E3598">
        <w:rPr>
          <w:rFonts w:asciiTheme="minorEastAsia" w:hAnsiTheme="minorEastAsia"/>
          <w:sz w:val="24"/>
        </w:rPr>
        <w:t>1、安全监理组织机构</w:t>
      </w:r>
    </w:p>
    <w:p w:rsidR="00206E0E" w:rsidRDefault="00206E0E" w:rsidP="00206E0E">
      <w:pPr>
        <w:adjustRightInd w:val="0"/>
        <w:snapToGrid w:val="0"/>
        <w:spacing w:line="360" w:lineRule="auto"/>
        <w:ind w:firstLineChars="212" w:firstLine="509"/>
        <w:rPr>
          <w:rFonts w:asciiTheme="minorEastAsia" w:hAnsiTheme="minorEastAsia"/>
          <w:sz w:val="24"/>
        </w:rPr>
      </w:pPr>
      <w:r w:rsidRPr="004E3598">
        <w:rPr>
          <w:rFonts w:asciiTheme="minorEastAsia" w:hAnsiTheme="minorEastAsia"/>
          <w:sz w:val="24"/>
        </w:rPr>
        <w:t>现场项目监理部成立“现场施工安全监控管理机构”的安全监理保证体系。由项目总监理工程师任组长，专职安全监理员任副组长，各专业监理工程师任组员。“现场施工安全监控管理机构图”。</w:t>
      </w:r>
    </w:p>
    <w:p w:rsidR="00206E0E" w:rsidRPr="004E3598" w:rsidRDefault="00206E0E" w:rsidP="00E86AD7">
      <w:pPr>
        <w:adjustRightInd w:val="0"/>
        <w:snapToGrid w:val="0"/>
        <w:spacing w:line="360" w:lineRule="auto"/>
        <w:rPr>
          <w:rFonts w:asciiTheme="minorEastAsia" w:hAnsiTheme="minorEastAsia"/>
          <w:sz w:val="24"/>
        </w:rPr>
      </w:pPr>
    </w:p>
    <w:p w:rsidR="00206E0E" w:rsidRPr="004E3598" w:rsidRDefault="00C52FF8" w:rsidP="00206E0E">
      <w:pPr>
        <w:spacing w:line="360" w:lineRule="auto"/>
        <w:ind w:firstLineChars="212" w:firstLine="509"/>
        <w:rPr>
          <w:rFonts w:asciiTheme="minorEastAsia" w:hAnsiTheme="minorEastAsia"/>
          <w:sz w:val="24"/>
        </w:rPr>
      </w:pPr>
      <w:r>
        <w:rPr>
          <w:rFonts w:asciiTheme="minorEastAsia" w:hAnsiTheme="minorEastAsia"/>
          <w:sz w:val="24"/>
        </w:rPr>
        <w:pict>
          <v:rect id="_x0000_s30489" style="position:absolute;left:0;text-align:left;margin-left:9.3pt;margin-top:4.85pt;width:144.3pt;height:45.85pt;z-index:251850240">
            <v:textbox>
              <w:txbxContent>
                <w:p w:rsidR="00311303" w:rsidRDefault="00311303" w:rsidP="00206E0E">
                  <w:pPr>
                    <w:pStyle w:val="24"/>
                    <w:spacing w:after="0" w:line="400" w:lineRule="exact"/>
                    <w:jc w:val="center"/>
                  </w:pPr>
                  <w:r>
                    <w:t>公司安全生产监督管理办公室</w:t>
                  </w:r>
                </w:p>
              </w:txbxContent>
            </v:textbox>
          </v:rect>
        </w:pict>
      </w:r>
      <w:r>
        <w:rPr>
          <w:rFonts w:asciiTheme="minorEastAsia" w:hAnsiTheme="minorEastAsia"/>
          <w:sz w:val="24"/>
        </w:rPr>
        <w:pict>
          <v:rect id="_x0000_s30488" style="position:absolute;left:0;text-align:left;margin-left:180.4pt;margin-top:4.85pt;width:250.15pt;height:35.85pt;z-index:251849216">
            <v:textbox>
              <w:txbxContent>
                <w:p w:rsidR="00311303" w:rsidRDefault="00311303" w:rsidP="00206E0E">
                  <w:pPr>
                    <w:pStyle w:val="24"/>
                    <w:spacing w:after="0" w:line="360" w:lineRule="auto"/>
                    <w:jc w:val="center"/>
                  </w:pPr>
                  <w:r>
                    <w:rPr>
                      <w:rFonts w:hint="eastAsia"/>
                    </w:rPr>
                    <w:t>项目安全监控组长：总监理工程师</w:t>
                  </w:r>
                </w:p>
              </w:txbxContent>
            </v:textbox>
          </v:rect>
        </w:pict>
      </w:r>
      <w:r>
        <w:rPr>
          <w:rFonts w:asciiTheme="minorEastAsia" w:hAnsiTheme="minorEastAsia"/>
          <w:sz w:val="24"/>
        </w:rPr>
        <w:pict>
          <v:line id="_x0000_s30490" style="position:absolute;left:0;text-align:left;z-index:251851264" from="153.6pt,19.4pt" to="172.85pt,19.4pt">
            <v:stroke endarrow="block"/>
          </v:line>
        </w:pict>
      </w:r>
    </w:p>
    <w:p w:rsidR="00206E0E" w:rsidRPr="004E3598" w:rsidRDefault="00C52FF8" w:rsidP="00206E0E">
      <w:pPr>
        <w:spacing w:line="360" w:lineRule="auto"/>
        <w:ind w:firstLineChars="212" w:firstLine="509"/>
        <w:rPr>
          <w:rFonts w:asciiTheme="minorEastAsia" w:hAnsiTheme="minorEastAsia"/>
          <w:sz w:val="24"/>
        </w:rPr>
      </w:pPr>
      <w:r>
        <w:rPr>
          <w:rFonts w:asciiTheme="minorEastAsia" w:hAnsiTheme="minorEastAsia"/>
          <w:sz w:val="24"/>
        </w:rPr>
        <w:pict>
          <v:line id="_x0000_s30491" style="position:absolute;left:0;text-align:left;z-index:251852288" from="288.4pt,11.1pt" to="288.45pt,34.75pt">
            <v:stroke endarrow="block"/>
          </v:line>
        </w:pict>
      </w:r>
    </w:p>
    <w:p w:rsidR="00206E0E" w:rsidRPr="004E3598" w:rsidRDefault="00C52FF8" w:rsidP="00206E0E">
      <w:pPr>
        <w:spacing w:line="360" w:lineRule="auto"/>
        <w:ind w:firstLineChars="212" w:firstLine="509"/>
        <w:rPr>
          <w:rFonts w:asciiTheme="minorEastAsia" w:hAnsiTheme="minorEastAsia"/>
          <w:sz w:val="24"/>
        </w:rPr>
      </w:pPr>
      <w:r>
        <w:rPr>
          <w:rFonts w:asciiTheme="minorEastAsia" w:hAnsiTheme="minorEastAsia"/>
          <w:sz w:val="24"/>
        </w:rPr>
        <w:pict>
          <v:rect id="_x0000_s30492" style="position:absolute;left:0;text-align:left;margin-left:163.25pt;margin-top:11.35pt;width:250.15pt;height:38.7pt;z-index:251853312">
            <v:textbox>
              <w:txbxContent>
                <w:p w:rsidR="00311303" w:rsidRDefault="00311303" w:rsidP="00206E0E">
                  <w:pPr>
                    <w:pStyle w:val="24"/>
                    <w:spacing w:after="0" w:line="360" w:lineRule="auto"/>
                    <w:jc w:val="center"/>
                  </w:pPr>
                  <w:r>
                    <w:rPr>
                      <w:rFonts w:hint="eastAsia"/>
                    </w:rPr>
                    <w:t>项目安全监控副组长：安全监理员</w:t>
                  </w:r>
                </w:p>
              </w:txbxContent>
            </v:textbox>
          </v:rect>
        </w:pict>
      </w:r>
    </w:p>
    <w:p w:rsidR="00206E0E" w:rsidRPr="004E3598" w:rsidRDefault="00C52FF8" w:rsidP="00206E0E">
      <w:pPr>
        <w:spacing w:line="360" w:lineRule="auto"/>
        <w:ind w:firstLineChars="212" w:firstLine="509"/>
        <w:rPr>
          <w:rFonts w:asciiTheme="minorEastAsia" w:hAnsiTheme="minorEastAsia"/>
          <w:sz w:val="24"/>
        </w:rPr>
      </w:pPr>
      <w:r>
        <w:rPr>
          <w:rFonts w:asciiTheme="minorEastAsia" w:hAnsiTheme="minorEastAsia"/>
          <w:sz w:val="24"/>
        </w:rPr>
        <w:pict>
          <v:line id="_x0000_s30493" style="position:absolute;left:0;text-align:left;z-index:251854336" from="285.9pt,21.5pt" to="285.9pt,39.7pt">
            <v:stroke endarrow="block"/>
          </v:line>
        </w:pict>
      </w:r>
    </w:p>
    <w:p w:rsidR="00206E0E" w:rsidRPr="004E3598" w:rsidRDefault="00206E0E" w:rsidP="00206E0E">
      <w:pPr>
        <w:spacing w:line="360" w:lineRule="auto"/>
        <w:ind w:firstLineChars="212" w:firstLine="509"/>
        <w:rPr>
          <w:rFonts w:asciiTheme="minorEastAsia" w:hAnsiTheme="minorEastAsia"/>
          <w:sz w:val="24"/>
        </w:rPr>
      </w:pPr>
    </w:p>
    <w:p w:rsidR="00206E0E" w:rsidRPr="004E3598" w:rsidRDefault="00C52FF8" w:rsidP="00206E0E">
      <w:pPr>
        <w:spacing w:line="360" w:lineRule="auto"/>
        <w:ind w:firstLineChars="212" w:firstLine="509"/>
        <w:rPr>
          <w:rFonts w:asciiTheme="minorEastAsia" w:hAnsiTheme="minorEastAsia"/>
          <w:sz w:val="24"/>
        </w:rPr>
      </w:pPr>
      <w:r>
        <w:rPr>
          <w:rFonts w:asciiTheme="minorEastAsia" w:hAnsiTheme="minorEastAsia"/>
          <w:sz w:val="24"/>
        </w:rPr>
        <w:pict>
          <v:rect id="_x0000_s30494" style="position:absolute;left:0;text-align:left;margin-left:163.25pt;margin-top:3.9pt;width:250.15pt;height:44.8pt;z-index:251855360">
            <v:textbox>
              <w:txbxContent>
                <w:p w:rsidR="00311303" w:rsidRDefault="00311303" w:rsidP="00206E0E">
                  <w:pPr>
                    <w:pStyle w:val="24"/>
                    <w:spacing w:after="0" w:line="360" w:lineRule="auto"/>
                    <w:jc w:val="center"/>
                  </w:pPr>
                  <w:r>
                    <w:rPr>
                      <w:rFonts w:hint="eastAsia"/>
                    </w:rPr>
                    <w:t>项目安全监控组成员：各专业监理工程师</w:t>
                  </w:r>
                </w:p>
              </w:txbxContent>
            </v:textbox>
          </v:rect>
        </w:pict>
      </w:r>
    </w:p>
    <w:p w:rsidR="00206E0E" w:rsidRPr="004E3598" w:rsidRDefault="00206E0E" w:rsidP="00206E0E">
      <w:pPr>
        <w:spacing w:line="360" w:lineRule="auto"/>
        <w:ind w:firstLineChars="212" w:firstLine="509"/>
        <w:rPr>
          <w:rFonts w:asciiTheme="minorEastAsia" w:hAnsiTheme="minorEastAsia"/>
          <w:sz w:val="24"/>
        </w:rPr>
      </w:pPr>
    </w:p>
    <w:p w:rsidR="00206E0E" w:rsidRPr="004E3598" w:rsidRDefault="00206E0E" w:rsidP="00206E0E">
      <w:pPr>
        <w:widowControl/>
        <w:spacing w:line="360" w:lineRule="auto"/>
        <w:jc w:val="left"/>
        <w:rPr>
          <w:rFonts w:asciiTheme="minorEastAsia" w:hAnsiTheme="minorEastAsia"/>
          <w:sz w:val="24"/>
        </w:rPr>
      </w:pPr>
    </w:p>
    <w:p w:rsidR="00206E0E" w:rsidRPr="004E3598" w:rsidRDefault="00206E0E" w:rsidP="00206E0E">
      <w:p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2、设置</w:t>
      </w:r>
      <w:r w:rsidRPr="004E3598">
        <w:rPr>
          <w:rFonts w:asciiTheme="minorEastAsia" w:hAnsiTheme="minorEastAsia"/>
          <w:sz w:val="24"/>
        </w:rPr>
        <w:t>安全监理</w:t>
      </w:r>
      <w:r w:rsidRPr="004E3598">
        <w:rPr>
          <w:rFonts w:asciiTheme="minorEastAsia" w:hAnsiTheme="minorEastAsia" w:hint="eastAsia"/>
          <w:sz w:val="24"/>
        </w:rPr>
        <w:t>岗位职责</w:t>
      </w:r>
    </w:p>
    <w:p w:rsidR="00206E0E" w:rsidRPr="004E3598" w:rsidRDefault="00206E0E" w:rsidP="00206E0E">
      <w:pPr>
        <w:numPr>
          <w:ilvl w:val="0"/>
          <w:numId w:val="10"/>
        </w:numPr>
        <w:tabs>
          <w:tab w:val="left" w:pos="900"/>
        </w:tabs>
        <w:adjustRightInd w:val="0"/>
        <w:snapToGrid w:val="0"/>
        <w:spacing w:line="360" w:lineRule="auto"/>
        <w:ind w:firstLine="360"/>
        <w:rPr>
          <w:rFonts w:asciiTheme="minorEastAsia" w:hAnsiTheme="minorEastAsia"/>
          <w:sz w:val="24"/>
        </w:rPr>
      </w:pPr>
      <w:r w:rsidRPr="004E3598">
        <w:rPr>
          <w:rFonts w:asciiTheme="minorEastAsia" w:hAnsiTheme="minorEastAsia"/>
          <w:sz w:val="24"/>
        </w:rPr>
        <w:t>总监理工程师负全面监督管理责任</w:t>
      </w:r>
    </w:p>
    <w:p w:rsidR="00206E0E" w:rsidRPr="004E3598" w:rsidRDefault="00206E0E" w:rsidP="00206E0E">
      <w:pPr>
        <w:numPr>
          <w:ilvl w:val="0"/>
          <w:numId w:val="6"/>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确定项目监理部的安全监理员，明确其工作职责；</w:t>
      </w:r>
    </w:p>
    <w:p w:rsidR="00206E0E" w:rsidRPr="004E3598" w:rsidRDefault="00206E0E" w:rsidP="00206E0E">
      <w:pPr>
        <w:numPr>
          <w:ilvl w:val="0"/>
          <w:numId w:val="6"/>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主持编写监理规划中的安全监理方案，审批项目监理部编制的安全监理实施细则，审核并签发有关安全监理方面的监理通知和专题报告；</w:t>
      </w:r>
    </w:p>
    <w:p w:rsidR="00206E0E" w:rsidRPr="004E3598" w:rsidRDefault="00206E0E" w:rsidP="00206E0E">
      <w:pPr>
        <w:numPr>
          <w:ilvl w:val="0"/>
          <w:numId w:val="6"/>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组织项目监理部审核承包方报送的《施工组织总设计》和专项施工方案、生产安全事故应急求援预案，对其中的编审程序、审批手续、安全管理体系、安全防护措施进行审查，提出监理的意见和建议。</w:t>
      </w:r>
    </w:p>
    <w:p w:rsidR="00206E0E" w:rsidRPr="004E3598" w:rsidRDefault="00206E0E" w:rsidP="00206E0E">
      <w:pPr>
        <w:numPr>
          <w:ilvl w:val="0"/>
          <w:numId w:val="6"/>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审查开工条件，在现场其它条件具备的同时，施工许可证、安全生产许可证具备后，方可批准工程开工。</w:t>
      </w:r>
    </w:p>
    <w:p w:rsidR="00206E0E" w:rsidRPr="004E3598" w:rsidRDefault="00206E0E" w:rsidP="00206E0E">
      <w:pPr>
        <w:numPr>
          <w:ilvl w:val="0"/>
          <w:numId w:val="6"/>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定期检查安全监理人员的工作；</w:t>
      </w:r>
    </w:p>
    <w:p w:rsidR="00206E0E" w:rsidRPr="004E3598" w:rsidRDefault="00206E0E" w:rsidP="00206E0E">
      <w:pPr>
        <w:numPr>
          <w:ilvl w:val="0"/>
          <w:numId w:val="6"/>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定期组织招标人、承包单位、监理单位对工地施工安全情况进行联合检查，对存在的安全问题和安全隐患，要求承包单位限期进行整改，情况严重的，要求承包单位停工整改，并及时报告招标人；承包单位拒不整改的或不停止施工的，及时向有关部门报告。</w:t>
      </w:r>
    </w:p>
    <w:p w:rsidR="00206E0E" w:rsidRPr="004E3598" w:rsidRDefault="00206E0E" w:rsidP="00206E0E">
      <w:pPr>
        <w:numPr>
          <w:ilvl w:val="0"/>
          <w:numId w:val="6"/>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lastRenderedPageBreak/>
        <w:t>检查承包单位安全防护、文明施工措施费使用情况。</w:t>
      </w:r>
    </w:p>
    <w:p w:rsidR="00206E0E" w:rsidRPr="004E3598" w:rsidRDefault="00206E0E" w:rsidP="00206E0E">
      <w:pPr>
        <w:numPr>
          <w:ilvl w:val="0"/>
          <w:numId w:val="10"/>
        </w:numPr>
        <w:tabs>
          <w:tab w:val="left" w:pos="900"/>
        </w:tabs>
        <w:adjustRightInd w:val="0"/>
        <w:snapToGrid w:val="0"/>
        <w:spacing w:line="360" w:lineRule="auto"/>
        <w:ind w:firstLine="360"/>
        <w:rPr>
          <w:rFonts w:asciiTheme="minorEastAsia" w:hAnsiTheme="minorEastAsia"/>
          <w:sz w:val="24"/>
        </w:rPr>
      </w:pPr>
      <w:r w:rsidRPr="004E3598">
        <w:rPr>
          <w:rFonts w:asciiTheme="minorEastAsia" w:hAnsiTheme="minorEastAsia"/>
          <w:sz w:val="24"/>
        </w:rPr>
        <w:t>专职安全监理员负日常监督管理责任</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编制安全监理方案和安全监理实施细则；</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审查承包单位的安全生产许可证，审核承包单位安全管理体系是否建立，有关安全管理人员的岗位证书、培训证书以及是否到位；</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审核施工组织设计中的安全技术措施和专项施工方案是否符合工程建设强制性标准；</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核查承包单位的安全生产责任制、安全管理规章制度、安全操作规程是否建立和健全，有关安防措施是否落实。</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检查施工机械、安全设施的验收手续，并签署监理意见。</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核查承包单位安全培训教育记录和技术措施的交底情况；</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对施工现场的安全施工进行巡视、检查，填写安全监理日记；对发现的安全问题和安全隐患，立即要求承包单位进行整改，并对整改结果进行复查，直到彻底解决为止。</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搜集现场安全承建方面的信息，及时向总监和招标人反馈。</w:t>
      </w:r>
    </w:p>
    <w:p w:rsidR="00206E0E" w:rsidRPr="004E3598" w:rsidRDefault="00206E0E" w:rsidP="00206E0E">
      <w:pPr>
        <w:numPr>
          <w:ilvl w:val="0"/>
          <w:numId w:val="7"/>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负责主持召开安全生产专题监理会议。</w:t>
      </w:r>
    </w:p>
    <w:p w:rsidR="00206E0E" w:rsidRPr="004E3598" w:rsidRDefault="00206E0E" w:rsidP="00206E0E">
      <w:pPr>
        <w:numPr>
          <w:ilvl w:val="0"/>
          <w:numId w:val="10"/>
        </w:numPr>
        <w:tabs>
          <w:tab w:val="left" w:pos="900"/>
        </w:tabs>
        <w:adjustRightInd w:val="0"/>
        <w:snapToGrid w:val="0"/>
        <w:spacing w:line="360" w:lineRule="auto"/>
        <w:ind w:firstLine="360"/>
        <w:rPr>
          <w:rFonts w:asciiTheme="minorEastAsia" w:hAnsiTheme="minorEastAsia"/>
          <w:sz w:val="24"/>
        </w:rPr>
      </w:pPr>
      <w:r w:rsidRPr="004E3598">
        <w:rPr>
          <w:rFonts w:asciiTheme="minorEastAsia" w:hAnsiTheme="minorEastAsia"/>
          <w:sz w:val="24"/>
        </w:rPr>
        <w:t>专业监理工程师负责本专业安全监督方面的管理</w:t>
      </w:r>
    </w:p>
    <w:p w:rsidR="00206E0E" w:rsidRPr="004E3598" w:rsidRDefault="00206E0E" w:rsidP="00206E0E">
      <w:pPr>
        <w:numPr>
          <w:ilvl w:val="0"/>
          <w:numId w:val="8"/>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编写本专业的安全监理实施细则；</w:t>
      </w:r>
    </w:p>
    <w:p w:rsidR="00206E0E" w:rsidRPr="004E3598" w:rsidRDefault="00206E0E" w:rsidP="00206E0E">
      <w:pPr>
        <w:numPr>
          <w:ilvl w:val="0"/>
          <w:numId w:val="8"/>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审核本施工组织设计中本专业的安全技术措施；</w:t>
      </w:r>
    </w:p>
    <w:p w:rsidR="00206E0E" w:rsidRPr="004E3598" w:rsidRDefault="00206E0E" w:rsidP="00206E0E">
      <w:pPr>
        <w:numPr>
          <w:ilvl w:val="0"/>
          <w:numId w:val="8"/>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审核本专业中有关的危险性较大的分部分项工程的专项施工方案和安全技术措施，如土方护坡工程、临时用电工程、临时用水工程、冬雨季施工等施工方案；</w:t>
      </w:r>
    </w:p>
    <w:p w:rsidR="00206E0E" w:rsidRPr="004E3598" w:rsidRDefault="00206E0E" w:rsidP="00206E0E">
      <w:pPr>
        <w:numPr>
          <w:ilvl w:val="0"/>
          <w:numId w:val="8"/>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结合本专业的监理业务范围，检查施工安全状况，对安全事故隐患按规程规定的程序处理。</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3、制定</w:t>
      </w:r>
      <w:r w:rsidRPr="004E3598">
        <w:rPr>
          <w:rFonts w:asciiTheme="minorEastAsia" w:hAnsiTheme="minorEastAsia"/>
          <w:sz w:val="24"/>
        </w:rPr>
        <w:t>《安全监理实施细则》</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sz w:val="24"/>
        </w:rPr>
        <w:t>由专职安全监理员编制《安全监理实施细则》，总监理工程师审批，并在项目监理部内部对全体监理人员进行安全教育和安全监理工作交底,定期组织学习有关安全管理方面的法律、法规、规程、规范、条例和投标人的安全管理规定，以指导项目监理部的安全监理控制工作。</w:t>
      </w:r>
    </w:p>
    <w:p w:rsidR="00206E0E" w:rsidRPr="004E3598" w:rsidRDefault="00206E0E" w:rsidP="00206E0E">
      <w:pPr>
        <w:pStyle w:val="4"/>
        <w:spacing w:line="360" w:lineRule="auto"/>
        <w:rPr>
          <w:sz w:val="24"/>
          <w:szCs w:val="24"/>
        </w:rPr>
      </w:pPr>
      <w:bookmarkStart w:id="634" w:name="_Toc319324336"/>
      <w:bookmarkStart w:id="635" w:name="_Toc332706769"/>
      <w:bookmarkStart w:id="636" w:name="_Toc363461970"/>
      <w:bookmarkStart w:id="637" w:name="_Toc363650140"/>
      <w:bookmarkStart w:id="638" w:name="_Toc369449613"/>
      <w:bookmarkStart w:id="639" w:name="_Toc371146991"/>
      <w:bookmarkStart w:id="640" w:name="_Toc371429361"/>
      <w:bookmarkStart w:id="641" w:name="_Toc380155979"/>
      <w:bookmarkStart w:id="642" w:name="_Toc382207748"/>
      <w:bookmarkStart w:id="643" w:name="_Toc383425775"/>
      <w:bookmarkStart w:id="644" w:name="_Toc393296791"/>
      <w:bookmarkStart w:id="645" w:name="_Toc411257952"/>
      <w:bookmarkStart w:id="646" w:name="_Toc434054652"/>
      <w:bookmarkStart w:id="647" w:name="_Toc444518601"/>
      <w:bookmarkStart w:id="648" w:name="_Toc444518727"/>
      <w:bookmarkStart w:id="649" w:name="_Toc449167563"/>
      <w:bookmarkStart w:id="650" w:name="_Toc486521445"/>
      <w:bookmarkStart w:id="651" w:name="_Toc487706453"/>
      <w:bookmarkStart w:id="652" w:name="_Toc490056414"/>
      <w:bookmarkStart w:id="653" w:name="_Toc49230445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4E3598">
        <w:rPr>
          <w:rFonts w:hint="eastAsia"/>
          <w:sz w:val="24"/>
          <w:szCs w:val="24"/>
        </w:rPr>
        <w:lastRenderedPageBreak/>
        <w:t>三、</w:t>
      </w:r>
      <w:bookmarkEnd w:id="634"/>
      <w:bookmarkEnd w:id="635"/>
      <w:bookmarkEnd w:id="636"/>
      <w:bookmarkEnd w:id="637"/>
      <w:bookmarkEnd w:id="638"/>
      <w:bookmarkEnd w:id="639"/>
      <w:bookmarkEnd w:id="640"/>
      <w:bookmarkEnd w:id="641"/>
      <w:bookmarkEnd w:id="642"/>
      <w:bookmarkEnd w:id="643"/>
      <w:r w:rsidRPr="004E3598">
        <w:rPr>
          <w:rFonts w:hint="eastAsia"/>
          <w:sz w:val="24"/>
          <w:szCs w:val="24"/>
        </w:rPr>
        <w:t>安全控制要点及</w:t>
      </w:r>
      <w:bookmarkEnd w:id="644"/>
      <w:bookmarkEnd w:id="645"/>
      <w:bookmarkEnd w:id="646"/>
      <w:bookmarkEnd w:id="647"/>
      <w:bookmarkEnd w:id="648"/>
      <w:bookmarkEnd w:id="649"/>
      <w:r w:rsidRPr="004E3598">
        <w:rPr>
          <w:rFonts w:hint="eastAsia"/>
          <w:sz w:val="24"/>
          <w:szCs w:val="24"/>
        </w:rPr>
        <w:t>控制手段</w:t>
      </w:r>
      <w:bookmarkEnd w:id="650"/>
      <w:bookmarkEnd w:id="651"/>
      <w:bookmarkEnd w:id="652"/>
      <w:bookmarkEnd w:id="653"/>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1、由于本工程涉及到的外围情况特别多、施工变数多等特点、难点，因此，为保证工程安全、顺利进行，监理组应制定对突发或重大事件的监理应急预案。在进行施工时，通常可能出现以下方面的事件：</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a质量事故；</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b安全事故；</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c工地内病患；</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d恶劣的天气；</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e重大传染病出现；</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f工地内出现雇用关系矛盾冲突；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g工地与周围居民或群众发生冲突；</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 xml:space="preserve">   针对以上可能出现的情况，监理组在进场后，将认真完成以下工作：</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a成立突发或重大事件应急小组，由总监理工程师任组长；</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b制定突发或重大事件上报程序；</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2、针对以上突发或重大事件制定监理预案，对于可能发生的事件，应制定预防措施、应急措施；</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3、要求施工单位上报针对以上突发或重大事件制定的预案，并安排专人检查预案的落实情况；</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4、质量或安全事故发生，监理组应按照上报程序进行上报，并下发暂停令，同时启动应急机制，尽可能留置反映事故情况资料，完成或协助事故报告，协助有关单位进行调查；</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5、出现重大传染病时，应按照上报程序进行上报，并协助相关单位进行处理；</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6、异常恶劣天气出现前，应与施工单位联合检查防台、防汛物质的储备情况，并检查现场内的设备及房屋可靠和安全，发现问题应及时要求施工单位进行整改或拆除；</w:t>
      </w:r>
    </w:p>
    <w:p w:rsidR="00206E0E" w:rsidRPr="004E3598" w:rsidRDefault="00206E0E" w:rsidP="00206E0E">
      <w:pPr>
        <w:adjustRightInd w:val="0"/>
        <w:snapToGrid w:val="0"/>
        <w:spacing w:line="360" w:lineRule="auto"/>
        <w:ind w:firstLineChars="198" w:firstLine="475"/>
        <w:rPr>
          <w:rFonts w:asciiTheme="minorEastAsia" w:hAnsiTheme="minorEastAsia"/>
          <w:color w:val="000000"/>
          <w:sz w:val="24"/>
        </w:rPr>
      </w:pPr>
      <w:r w:rsidRPr="004E3598">
        <w:rPr>
          <w:rFonts w:asciiTheme="minorEastAsia" w:hAnsiTheme="minorEastAsia" w:hint="eastAsia"/>
          <w:color w:val="000000"/>
          <w:sz w:val="24"/>
        </w:rPr>
        <w:t>7、当出现人与人的冲突时，应按照上报程序进行上报，并作为第三方进行协调，力求能妥善解决问题，避免出现更大的冲突。总之，针对突发和重大事件，监理单位和施工单位应制定详细的应急预案，防患于未然，保证突发事件出现时，</w:t>
      </w:r>
      <w:r w:rsidRPr="004E3598">
        <w:rPr>
          <w:rFonts w:asciiTheme="minorEastAsia" w:hAnsiTheme="minorEastAsia" w:hint="eastAsia"/>
          <w:color w:val="000000"/>
          <w:sz w:val="24"/>
        </w:rPr>
        <w:lastRenderedPageBreak/>
        <w:t>能够立即启动应急预案，将损失控制在最低。</w:t>
      </w:r>
    </w:p>
    <w:p w:rsidR="00206E0E" w:rsidRPr="004E3598" w:rsidRDefault="00206E0E" w:rsidP="00206E0E">
      <w:pPr>
        <w:pStyle w:val="4"/>
        <w:spacing w:line="360" w:lineRule="auto"/>
        <w:rPr>
          <w:sz w:val="24"/>
          <w:szCs w:val="24"/>
        </w:rPr>
      </w:pPr>
      <w:bookmarkStart w:id="654" w:name="_Toc270774335"/>
      <w:bookmarkStart w:id="655" w:name="_Toc273180707"/>
      <w:bookmarkStart w:id="656" w:name="_Toc273961173"/>
      <w:bookmarkStart w:id="657" w:name="_Toc276461553"/>
      <w:bookmarkStart w:id="658" w:name="_Toc276978650"/>
      <w:bookmarkStart w:id="659" w:name="_Toc294103438"/>
      <w:bookmarkStart w:id="660" w:name="_Toc294518613"/>
      <w:bookmarkStart w:id="661" w:name="_Toc294878073"/>
      <w:bookmarkStart w:id="662" w:name="_Toc300066195"/>
      <w:bookmarkStart w:id="663" w:name="_Toc324770494"/>
      <w:bookmarkStart w:id="664" w:name="_Toc326595617"/>
      <w:bookmarkStart w:id="665" w:name="_Toc327884152"/>
      <w:bookmarkStart w:id="666" w:name="_Toc331607316"/>
      <w:bookmarkStart w:id="667" w:name="_Toc356630423"/>
      <w:bookmarkStart w:id="668" w:name="_Toc363817200"/>
      <w:bookmarkStart w:id="669" w:name="_Toc363819086"/>
      <w:bookmarkStart w:id="670" w:name="_Toc363825175"/>
      <w:bookmarkStart w:id="671" w:name="_Toc380071514"/>
      <w:bookmarkStart w:id="672" w:name="_Toc389226330"/>
      <w:bookmarkStart w:id="673" w:name="_Toc389903080"/>
      <w:bookmarkStart w:id="674" w:name="_Toc390254578"/>
      <w:bookmarkStart w:id="675" w:name="_Toc393296792"/>
      <w:bookmarkStart w:id="676" w:name="_Toc411257953"/>
      <w:bookmarkStart w:id="677" w:name="_Toc434054653"/>
      <w:bookmarkStart w:id="678" w:name="_Toc444518602"/>
      <w:bookmarkStart w:id="679" w:name="_Toc444518728"/>
      <w:bookmarkStart w:id="680" w:name="_Toc449167564"/>
      <w:bookmarkStart w:id="681" w:name="_Toc486521446"/>
      <w:bookmarkStart w:id="682" w:name="_Toc487706454"/>
      <w:bookmarkStart w:id="683" w:name="_Toc490056415"/>
      <w:bookmarkStart w:id="684" w:name="_Toc492304458"/>
      <w:r w:rsidRPr="004E3598">
        <w:rPr>
          <w:rFonts w:hint="eastAsia"/>
          <w:sz w:val="24"/>
          <w:szCs w:val="24"/>
        </w:rPr>
        <w:t>四、成立健康、安全文明施工及治安专项小组</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1、监理进场后将根据本工程实际情况，成立健康、安全文明施工及治安专项小组，小组的主要成员：</w:t>
      </w:r>
    </w:p>
    <w:p w:rsidR="00206E0E" w:rsidRPr="004E3598" w:rsidRDefault="00206E0E" w:rsidP="00206E0E">
      <w:pPr>
        <w:numPr>
          <w:ilvl w:val="0"/>
          <w:numId w:val="12"/>
        </w:numPr>
        <w:adjustRightInd w:val="0"/>
        <w:snapToGrid w:val="0"/>
        <w:spacing w:line="360" w:lineRule="auto"/>
        <w:ind w:firstLine="567"/>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总监理工程师</w:t>
      </w:r>
      <w:r w:rsidRPr="004E3598">
        <w:rPr>
          <w:rFonts w:asciiTheme="minorEastAsia" w:hAnsiTheme="minorEastAsia"/>
          <w:color w:val="000000"/>
          <w:sz w:val="24"/>
        </w:rPr>
        <w:t>(</w:t>
      </w:r>
      <w:r w:rsidRPr="004E3598">
        <w:rPr>
          <w:rFonts w:asciiTheme="minorEastAsia" w:hAnsiTheme="minorEastAsia" w:hint="eastAsia"/>
          <w:color w:val="000000"/>
          <w:sz w:val="24"/>
        </w:rPr>
        <w:t>组长</w:t>
      </w:r>
      <w:r w:rsidRPr="004E3598">
        <w:rPr>
          <w:rFonts w:asciiTheme="minorEastAsia" w:hAnsiTheme="minorEastAsia"/>
          <w:color w:val="000000"/>
          <w:sz w:val="24"/>
        </w:rPr>
        <w:t>)</w:t>
      </w:r>
    </w:p>
    <w:p w:rsidR="00206E0E" w:rsidRPr="004E3598" w:rsidRDefault="00206E0E" w:rsidP="00206E0E">
      <w:pPr>
        <w:numPr>
          <w:ilvl w:val="0"/>
          <w:numId w:val="12"/>
        </w:numPr>
        <w:adjustRightInd w:val="0"/>
        <w:snapToGrid w:val="0"/>
        <w:spacing w:line="360" w:lineRule="auto"/>
        <w:ind w:firstLine="567"/>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承包商现场负责人</w:t>
      </w:r>
      <w:r w:rsidRPr="004E3598">
        <w:rPr>
          <w:rFonts w:asciiTheme="minorEastAsia" w:hAnsiTheme="minorEastAsia"/>
          <w:color w:val="000000"/>
          <w:sz w:val="24"/>
        </w:rPr>
        <w:t>(</w:t>
      </w:r>
      <w:r w:rsidRPr="004E3598">
        <w:rPr>
          <w:rFonts w:asciiTheme="minorEastAsia" w:hAnsiTheme="minorEastAsia" w:hint="eastAsia"/>
          <w:color w:val="000000"/>
          <w:sz w:val="24"/>
        </w:rPr>
        <w:t>副组长</w:t>
      </w:r>
      <w:r w:rsidRPr="004E3598">
        <w:rPr>
          <w:rFonts w:asciiTheme="minorEastAsia" w:hAnsiTheme="minorEastAsia"/>
          <w:color w:val="000000"/>
          <w:sz w:val="24"/>
        </w:rPr>
        <w:t>)</w:t>
      </w:r>
    </w:p>
    <w:p w:rsidR="00206E0E" w:rsidRPr="004E3598" w:rsidRDefault="00206E0E" w:rsidP="00206E0E">
      <w:pPr>
        <w:numPr>
          <w:ilvl w:val="0"/>
          <w:numId w:val="12"/>
        </w:numPr>
        <w:adjustRightInd w:val="0"/>
        <w:snapToGrid w:val="0"/>
        <w:spacing w:line="360" w:lineRule="auto"/>
        <w:ind w:firstLine="567"/>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现场管理人员</w:t>
      </w:r>
      <w:r w:rsidRPr="004E3598">
        <w:rPr>
          <w:rFonts w:asciiTheme="minorEastAsia" w:hAnsiTheme="minorEastAsia"/>
          <w:color w:val="000000"/>
          <w:sz w:val="24"/>
        </w:rPr>
        <w:t>(</w:t>
      </w:r>
      <w:r w:rsidRPr="004E3598">
        <w:rPr>
          <w:rFonts w:asciiTheme="minorEastAsia" w:hAnsiTheme="minorEastAsia" w:hint="eastAsia"/>
          <w:color w:val="000000"/>
          <w:sz w:val="24"/>
        </w:rPr>
        <w:t>专职安全员</w:t>
      </w:r>
      <w:r w:rsidRPr="004E3598">
        <w:rPr>
          <w:rFonts w:asciiTheme="minorEastAsia" w:hAnsiTheme="minorEastAsia"/>
          <w:color w:val="000000"/>
          <w:sz w:val="24"/>
        </w:rPr>
        <w:t>)</w:t>
      </w:r>
    </w:p>
    <w:p w:rsidR="00206E0E" w:rsidRPr="004E3598" w:rsidRDefault="00206E0E" w:rsidP="00206E0E">
      <w:pPr>
        <w:numPr>
          <w:ilvl w:val="0"/>
          <w:numId w:val="12"/>
        </w:numPr>
        <w:adjustRightInd w:val="0"/>
        <w:snapToGrid w:val="0"/>
        <w:spacing w:line="360" w:lineRule="auto"/>
        <w:ind w:firstLine="567"/>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业主或其代表</w:t>
      </w:r>
      <w:r w:rsidRPr="004E3598">
        <w:rPr>
          <w:rFonts w:asciiTheme="minorEastAsia" w:hAnsiTheme="minorEastAsia"/>
          <w:color w:val="000000"/>
          <w:sz w:val="24"/>
        </w:rPr>
        <w:t>(</w:t>
      </w:r>
      <w:r w:rsidRPr="004E3598">
        <w:rPr>
          <w:rFonts w:asciiTheme="minorEastAsia" w:hAnsiTheme="minorEastAsia" w:hint="eastAsia"/>
          <w:color w:val="000000"/>
          <w:sz w:val="24"/>
        </w:rPr>
        <w:t>观察员</w:t>
      </w:r>
      <w:r w:rsidRPr="004E3598">
        <w:rPr>
          <w:rFonts w:asciiTheme="minorEastAsia" w:hAnsiTheme="minorEastAsia"/>
          <w:color w:val="000000"/>
          <w:sz w:val="24"/>
        </w:rPr>
        <w:t>)</w:t>
      </w:r>
    </w:p>
    <w:p w:rsidR="00206E0E" w:rsidRPr="004E3598" w:rsidRDefault="00206E0E" w:rsidP="00206E0E">
      <w:pPr>
        <w:numPr>
          <w:ilvl w:val="0"/>
          <w:numId w:val="12"/>
        </w:numPr>
        <w:adjustRightInd w:val="0"/>
        <w:snapToGrid w:val="0"/>
        <w:spacing w:line="360" w:lineRule="auto"/>
        <w:ind w:firstLine="567"/>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其他的代表</w:t>
      </w:r>
    </w:p>
    <w:p w:rsidR="00206E0E" w:rsidRPr="004E3598" w:rsidRDefault="00206E0E" w:rsidP="00206E0E">
      <w:pPr>
        <w:adjustRightInd w:val="0"/>
        <w:snapToGrid w:val="0"/>
        <w:spacing w:line="360" w:lineRule="auto"/>
        <w:ind w:left="567"/>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各分包项目负责人代表</w:t>
      </w:r>
    </w:p>
    <w:p w:rsidR="00206E0E" w:rsidRPr="004E3598" w:rsidRDefault="00206E0E" w:rsidP="00206E0E">
      <w:pPr>
        <w:adjustRightInd w:val="0"/>
        <w:snapToGrid w:val="0"/>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健康、安全、文明施工及治安委员会须定期(至少每月一次)举行健康、安全、文明施工及治安检查会议。业主(或其代表)作为观察员参加会议。委员会就健康、安全、文明施工及治安状况进行讨论，并向业主及委员会提供会议记录。安全生产小组必须贯彻健康、安全、文明施工及治安政策，该政策应包括(但不限于)以下：</w:t>
      </w:r>
    </w:p>
    <w:p w:rsidR="00206E0E" w:rsidRPr="004E3598" w:rsidRDefault="00206E0E" w:rsidP="00206E0E">
      <w:pPr>
        <w:numPr>
          <w:ilvl w:val="0"/>
          <w:numId w:val="13"/>
        </w:numPr>
        <w:adjustRightInd w:val="0"/>
        <w:snapToGrid w:val="0"/>
        <w:spacing w:line="360" w:lineRule="auto"/>
        <w:ind w:left="426" w:firstLine="141"/>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制定承包商及分包人的责任；</w:t>
      </w:r>
    </w:p>
    <w:p w:rsidR="00206E0E" w:rsidRPr="004E3598" w:rsidRDefault="00206E0E" w:rsidP="00206E0E">
      <w:pPr>
        <w:numPr>
          <w:ilvl w:val="0"/>
          <w:numId w:val="13"/>
        </w:numPr>
        <w:adjustRightInd w:val="0"/>
        <w:snapToGrid w:val="0"/>
        <w:spacing w:line="360" w:lineRule="auto"/>
        <w:ind w:left="426" w:firstLine="141"/>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制定施工人员违章作业的处罚条例；</w:t>
      </w:r>
    </w:p>
    <w:p w:rsidR="00206E0E" w:rsidRPr="004E3598" w:rsidRDefault="00206E0E" w:rsidP="00206E0E">
      <w:pPr>
        <w:numPr>
          <w:ilvl w:val="0"/>
          <w:numId w:val="13"/>
        </w:numPr>
        <w:adjustRightInd w:val="0"/>
        <w:snapToGrid w:val="0"/>
        <w:spacing w:line="360" w:lineRule="auto"/>
        <w:ind w:left="426" w:firstLine="141"/>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卫生健康、安全、文明施工及治安检查；</w:t>
      </w:r>
    </w:p>
    <w:p w:rsidR="00206E0E" w:rsidRPr="004E3598" w:rsidRDefault="00206E0E" w:rsidP="00206E0E">
      <w:pPr>
        <w:numPr>
          <w:ilvl w:val="0"/>
          <w:numId w:val="13"/>
        </w:numPr>
        <w:adjustRightInd w:val="0"/>
        <w:snapToGrid w:val="0"/>
        <w:spacing w:line="360" w:lineRule="auto"/>
        <w:ind w:left="426" w:firstLine="141"/>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事故的通告、调查和记录；</w:t>
      </w:r>
    </w:p>
    <w:p w:rsidR="00206E0E" w:rsidRPr="004E3598" w:rsidRDefault="00206E0E" w:rsidP="00206E0E">
      <w:pPr>
        <w:numPr>
          <w:ilvl w:val="0"/>
          <w:numId w:val="13"/>
        </w:numPr>
        <w:adjustRightInd w:val="0"/>
        <w:snapToGrid w:val="0"/>
        <w:spacing w:line="360" w:lineRule="auto"/>
        <w:ind w:left="426" w:firstLine="141"/>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确保健康和安全的工作环境的业务法规；</w:t>
      </w:r>
    </w:p>
    <w:p w:rsidR="00206E0E" w:rsidRPr="004E3598" w:rsidRDefault="00206E0E" w:rsidP="00206E0E">
      <w:pPr>
        <w:numPr>
          <w:ilvl w:val="0"/>
          <w:numId w:val="13"/>
        </w:numPr>
        <w:adjustRightInd w:val="0"/>
        <w:snapToGrid w:val="0"/>
        <w:spacing w:line="360" w:lineRule="auto"/>
        <w:ind w:left="426" w:firstLine="141"/>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委员会会议的安排及记录；</w:t>
      </w:r>
    </w:p>
    <w:p w:rsidR="00206E0E" w:rsidRPr="004E3598" w:rsidRDefault="00206E0E" w:rsidP="00206E0E">
      <w:pPr>
        <w:numPr>
          <w:ilvl w:val="0"/>
          <w:numId w:val="13"/>
        </w:numPr>
        <w:adjustRightInd w:val="0"/>
        <w:snapToGrid w:val="0"/>
        <w:spacing w:line="360" w:lineRule="auto"/>
        <w:ind w:left="426" w:firstLine="141"/>
        <w:rPr>
          <w:rFonts w:asciiTheme="minorEastAsia" w:hAnsiTheme="minorEastAsia"/>
          <w:color w:val="000000"/>
          <w:sz w:val="24"/>
        </w:rPr>
      </w:pPr>
      <w:r w:rsidRPr="004E3598">
        <w:rPr>
          <w:rFonts w:asciiTheme="minorEastAsia" w:hAnsiTheme="minorEastAsia" w:cs="宋体" w:hint="eastAsia"/>
          <w:color w:val="000000"/>
          <w:sz w:val="24"/>
        </w:rPr>
        <w:t></w:t>
      </w:r>
      <w:r w:rsidRPr="004E3598">
        <w:rPr>
          <w:rFonts w:asciiTheme="minorEastAsia" w:hAnsiTheme="minorEastAsia" w:hint="eastAsia"/>
          <w:color w:val="000000"/>
          <w:sz w:val="24"/>
        </w:rPr>
        <w:tab/>
        <w:t>确保业务法规实施的宣传、培训和检查整治。</w:t>
      </w:r>
    </w:p>
    <w:p w:rsidR="00206E0E" w:rsidRPr="004E3598" w:rsidRDefault="00206E0E" w:rsidP="00206E0E">
      <w:pPr>
        <w:pStyle w:val="4"/>
        <w:spacing w:line="360" w:lineRule="auto"/>
        <w:rPr>
          <w:sz w:val="24"/>
          <w:szCs w:val="24"/>
        </w:rPr>
      </w:pPr>
      <w:bookmarkStart w:id="685" w:name="_Toc149794170"/>
      <w:bookmarkStart w:id="686" w:name="_Toc156874158"/>
      <w:bookmarkStart w:id="687" w:name="_Toc158815764"/>
      <w:bookmarkStart w:id="688" w:name="_Toc160606966"/>
      <w:bookmarkStart w:id="689" w:name="_Toc180079960"/>
      <w:bookmarkStart w:id="690" w:name="_Toc180815292"/>
      <w:bookmarkStart w:id="691" w:name="_Toc303346789"/>
      <w:bookmarkStart w:id="692" w:name="_Toc309204237"/>
      <w:bookmarkStart w:id="693" w:name="_Toc309286273"/>
      <w:bookmarkStart w:id="694" w:name="_Toc313864610"/>
      <w:bookmarkStart w:id="695" w:name="_Toc356630420"/>
      <w:bookmarkStart w:id="696" w:name="_Toc363817197"/>
      <w:bookmarkStart w:id="697" w:name="_Toc363819079"/>
      <w:bookmarkStart w:id="698" w:name="_Toc363825172"/>
      <w:bookmarkStart w:id="699" w:name="_Toc380071511"/>
      <w:bookmarkStart w:id="700" w:name="_Toc389226323"/>
      <w:bookmarkStart w:id="701" w:name="_Toc389903073"/>
      <w:bookmarkStart w:id="702" w:name="_Toc390254571"/>
      <w:bookmarkStart w:id="703" w:name="_Toc393296784"/>
      <w:bookmarkStart w:id="704" w:name="_Toc411257949"/>
      <w:bookmarkStart w:id="705" w:name="_Toc434054649"/>
      <w:bookmarkStart w:id="706" w:name="_Toc444518598"/>
      <w:bookmarkStart w:id="707" w:name="_Toc444518724"/>
      <w:bookmarkStart w:id="708" w:name="_Toc449167560"/>
      <w:bookmarkStart w:id="709" w:name="_Toc486521447"/>
      <w:bookmarkStart w:id="710" w:name="_Toc487706455"/>
      <w:bookmarkStart w:id="711" w:name="_Toc490056416"/>
      <w:bookmarkStart w:id="712" w:name="_Toc492304459"/>
      <w:r w:rsidRPr="004E3598">
        <w:rPr>
          <w:rFonts w:hint="eastAsia"/>
          <w:sz w:val="24"/>
          <w:szCs w:val="24"/>
        </w:rPr>
        <w:t>五、安全</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Pr="004E3598">
        <w:rPr>
          <w:rFonts w:hint="eastAsia"/>
          <w:sz w:val="24"/>
          <w:szCs w:val="24"/>
        </w:rPr>
        <w:t>控制</w:t>
      </w:r>
      <w:bookmarkEnd w:id="711"/>
      <w:r>
        <w:rPr>
          <w:rFonts w:hint="eastAsia"/>
          <w:sz w:val="24"/>
          <w:szCs w:val="24"/>
        </w:rPr>
        <w:t>的监理工作内容、原则、工作程序、方法</w:t>
      </w:r>
      <w:bookmarkEnd w:id="712"/>
    </w:p>
    <w:p w:rsidR="00206E0E" w:rsidRPr="004E3598" w:rsidRDefault="00206E0E" w:rsidP="00206E0E">
      <w:pPr>
        <w:pStyle w:val="5"/>
        <w:spacing w:line="360" w:lineRule="auto"/>
        <w:rPr>
          <w:sz w:val="24"/>
          <w:szCs w:val="24"/>
        </w:rPr>
      </w:pPr>
      <w:bookmarkStart w:id="713" w:name="_Toc180079961"/>
      <w:bookmarkStart w:id="714" w:name="_Toc180815293"/>
      <w:bookmarkStart w:id="715" w:name="_Toc303346790"/>
      <w:bookmarkStart w:id="716" w:name="_Toc309204238"/>
      <w:bookmarkStart w:id="717" w:name="_Toc309286274"/>
      <w:bookmarkStart w:id="718" w:name="_Toc363819080"/>
      <w:bookmarkStart w:id="719" w:name="_Toc389226324"/>
      <w:bookmarkStart w:id="720" w:name="_Toc389841254"/>
      <w:bookmarkStart w:id="721" w:name="_Toc389897419"/>
      <w:bookmarkStart w:id="722" w:name="_Toc389903074"/>
      <w:bookmarkStart w:id="723" w:name="_Toc390240928"/>
      <w:bookmarkStart w:id="724" w:name="_Toc390254572"/>
      <w:bookmarkStart w:id="725" w:name="_Toc393296785"/>
      <w:r w:rsidRPr="004E3598">
        <w:rPr>
          <w:rFonts w:hint="eastAsia"/>
          <w:sz w:val="24"/>
          <w:szCs w:val="24"/>
        </w:rPr>
        <w:t>1</w:t>
      </w:r>
      <w:r w:rsidRPr="004E3598">
        <w:rPr>
          <w:rFonts w:hint="eastAsia"/>
          <w:sz w:val="24"/>
          <w:szCs w:val="24"/>
        </w:rPr>
        <w:t>、安全管理的监理工作内容</w:t>
      </w:r>
      <w:bookmarkEnd w:id="713"/>
      <w:bookmarkEnd w:id="714"/>
      <w:bookmarkEnd w:id="715"/>
      <w:bookmarkEnd w:id="716"/>
      <w:bookmarkEnd w:id="717"/>
      <w:bookmarkEnd w:id="718"/>
      <w:bookmarkEnd w:id="719"/>
      <w:bookmarkEnd w:id="720"/>
      <w:bookmarkEnd w:id="721"/>
      <w:bookmarkEnd w:id="722"/>
      <w:bookmarkEnd w:id="723"/>
      <w:bookmarkEnd w:id="724"/>
      <w:bookmarkEnd w:id="725"/>
    </w:p>
    <w:p w:rsidR="00206E0E" w:rsidRPr="004E3598" w:rsidRDefault="00206E0E" w:rsidP="00206E0E">
      <w:pPr>
        <w:numPr>
          <w:ilvl w:val="0"/>
          <w:numId w:val="9"/>
        </w:numPr>
        <w:tabs>
          <w:tab w:val="left" w:pos="1080"/>
        </w:tabs>
        <w:adjustRightInd w:val="0"/>
        <w:snapToGrid w:val="0"/>
        <w:spacing w:line="360" w:lineRule="auto"/>
        <w:ind w:firstLine="540"/>
        <w:rPr>
          <w:rFonts w:asciiTheme="minorEastAsia" w:hAnsiTheme="minorEastAsia"/>
          <w:sz w:val="24"/>
        </w:rPr>
      </w:pPr>
      <w:r w:rsidRPr="004E3598">
        <w:rPr>
          <w:rFonts w:asciiTheme="minorEastAsia" w:hAnsiTheme="minorEastAsia"/>
          <w:sz w:val="24"/>
        </w:rPr>
        <w:t>施工准备阶段安全监理</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t>熟悉施工现场毗邻建筑物、构筑物和地下管线情况，并督促承包单位做好专项保护工作。</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lastRenderedPageBreak/>
        <w:t>配合招标人办理工程安全监督备案手续。</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t>审查承包单位的企业资质和安全生产许可证。</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t>核查承包单位与分包单位（包括劳务分包和专项工程分包）安全协议的签订情况。</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t>审查施工组织设计中的安全技术措施和施工方案，督促承包单位对危险性较大的分部分项工程施工方案进行专家论证，项目监理部并对其进行程序性审查，未经审查同意，不得施工。</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t>审查承包单位填报的现场安全防护、文明施工措施项目清单是否符合有关法律、法规的规定，审查费用计划是否符合施工合同的有关约定并核准安全防护、文明施工措施预付费用。</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t>核查承包单位现场管理人员安全教育培训记录。</w:t>
      </w:r>
    </w:p>
    <w:p w:rsidR="00206E0E" w:rsidRPr="004E3598" w:rsidRDefault="00206E0E" w:rsidP="00206E0E">
      <w:pPr>
        <w:numPr>
          <w:ilvl w:val="0"/>
          <w:numId w:val="5"/>
        </w:numPr>
        <w:adjustRightInd w:val="0"/>
        <w:snapToGrid w:val="0"/>
        <w:spacing w:line="360" w:lineRule="auto"/>
        <w:ind w:firstLine="540"/>
        <w:rPr>
          <w:rFonts w:asciiTheme="minorEastAsia" w:hAnsiTheme="minorEastAsia"/>
          <w:sz w:val="24"/>
        </w:rPr>
      </w:pPr>
      <w:r w:rsidRPr="004E3598">
        <w:rPr>
          <w:rFonts w:asciiTheme="minorEastAsia" w:hAnsiTheme="minorEastAsia"/>
          <w:sz w:val="24"/>
        </w:rPr>
        <w:t>进行安全监理工作交底。</w:t>
      </w:r>
    </w:p>
    <w:p w:rsidR="00206E0E" w:rsidRPr="004E3598" w:rsidRDefault="00206E0E" w:rsidP="00206E0E">
      <w:pPr>
        <w:numPr>
          <w:ilvl w:val="0"/>
          <w:numId w:val="9"/>
        </w:numPr>
        <w:tabs>
          <w:tab w:val="left" w:pos="1080"/>
        </w:tabs>
        <w:adjustRightInd w:val="0"/>
        <w:snapToGrid w:val="0"/>
        <w:spacing w:line="360" w:lineRule="auto"/>
        <w:ind w:firstLine="540"/>
        <w:rPr>
          <w:rFonts w:asciiTheme="minorEastAsia" w:hAnsiTheme="minorEastAsia"/>
          <w:sz w:val="24"/>
        </w:rPr>
      </w:pPr>
      <w:r w:rsidRPr="004E3598">
        <w:rPr>
          <w:rFonts w:asciiTheme="minorEastAsia" w:hAnsiTheme="minorEastAsia"/>
          <w:sz w:val="24"/>
        </w:rPr>
        <w:t>施工阶段安全监理</w:t>
      </w:r>
    </w:p>
    <w:p w:rsidR="00206E0E" w:rsidRPr="004E3598" w:rsidRDefault="00206E0E" w:rsidP="00206E0E">
      <w:pPr>
        <w:numPr>
          <w:ilvl w:val="0"/>
          <w:numId w:val="4"/>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检查承包单位现场安全生产保证体系的运行。</w:t>
      </w:r>
    </w:p>
    <w:p w:rsidR="00206E0E" w:rsidRPr="004E3598" w:rsidRDefault="00206E0E" w:rsidP="00206E0E">
      <w:pPr>
        <w:numPr>
          <w:ilvl w:val="0"/>
          <w:numId w:val="4"/>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检查承包单位对进场安全防护用具、机械设备和施工机具及配件的查验手续。</w:t>
      </w:r>
    </w:p>
    <w:p w:rsidR="00206E0E" w:rsidRPr="004E3598" w:rsidRDefault="00206E0E" w:rsidP="00206E0E">
      <w:pPr>
        <w:numPr>
          <w:ilvl w:val="0"/>
          <w:numId w:val="4"/>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检查承包单位安全自检工作制度的执行情况，参加施工现场的安全生产检查。</w:t>
      </w:r>
    </w:p>
    <w:p w:rsidR="00206E0E" w:rsidRPr="004E3598" w:rsidRDefault="00206E0E" w:rsidP="00206E0E">
      <w:pPr>
        <w:numPr>
          <w:ilvl w:val="0"/>
          <w:numId w:val="4"/>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检查承包单位生产安全事故应急求援预案的落实情况。</w:t>
      </w:r>
    </w:p>
    <w:p w:rsidR="00206E0E" w:rsidRPr="004E3598" w:rsidRDefault="00206E0E" w:rsidP="00206E0E">
      <w:pPr>
        <w:numPr>
          <w:ilvl w:val="0"/>
          <w:numId w:val="4"/>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检查承包单位现场安全文明施工措施项目的落实情况，核查承包单位安全防护、文明施工措施费用的使用情况。</w:t>
      </w:r>
    </w:p>
    <w:p w:rsidR="00206E0E" w:rsidRPr="004E3598" w:rsidRDefault="00206E0E" w:rsidP="00206E0E">
      <w:pPr>
        <w:numPr>
          <w:ilvl w:val="0"/>
          <w:numId w:val="4"/>
        </w:numPr>
        <w:tabs>
          <w:tab w:val="left" w:pos="900"/>
        </w:tabs>
        <w:adjustRightInd w:val="0"/>
        <w:snapToGrid w:val="0"/>
        <w:spacing w:line="360" w:lineRule="auto"/>
        <w:ind w:firstLineChars="225" w:firstLine="540"/>
        <w:rPr>
          <w:rFonts w:asciiTheme="minorEastAsia" w:hAnsiTheme="minorEastAsia"/>
          <w:sz w:val="24"/>
        </w:rPr>
      </w:pPr>
      <w:r w:rsidRPr="004E3598">
        <w:rPr>
          <w:rFonts w:asciiTheme="minorEastAsia" w:hAnsiTheme="minorEastAsia"/>
          <w:sz w:val="24"/>
        </w:rPr>
        <w:t>施工现场发生安全事故时应及时督促承包单位上报建设行政主管部门及安全生产监督部门，参加轻伤、重伤事故的调查、分析。</w:t>
      </w:r>
    </w:p>
    <w:p w:rsidR="00206E0E" w:rsidRPr="004E3598" w:rsidRDefault="00206E0E" w:rsidP="00206E0E">
      <w:pPr>
        <w:pStyle w:val="5"/>
        <w:spacing w:line="360" w:lineRule="auto"/>
        <w:rPr>
          <w:sz w:val="24"/>
          <w:szCs w:val="24"/>
        </w:rPr>
      </w:pPr>
      <w:bookmarkStart w:id="726" w:name="_Toc180079962"/>
      <w:bookmarkStart w:id="727" w:name="_Toc180815294"/>
      <w:bookmarkStart w:id="728" w:name="_Toc303346791"/>
      <w:bookmarkStart w:id="729" w:name="_Toc309204239"/>
      <w:bookmarkStart w:id="730" w:name="_Toc309286275"/>
      <w:bookmarkStart w:id="731" w:name="_Toc363819081"/>
      <w:bookmarkStart w:id="732" w:name="_Toc389226325"/>
      <w:bookmarkStart w:id="733" w:name="_Toc389841255"/>
      <w:bookmarkStart w:id="734" w:name="_Toc389897420"/>
      <w:bookmarkStart w:id="735" w:name="_Toc389903075"/>
      <w:bookmarkStart w:id="736" w:name="_Toc390240929"/>
      <w:bookmarkStart w:id="737" w:name="_Toc390254573"/>
      <w:bookmarkStart w:id="738" w:name="_Toc393296786"/>
      <w:r w:rsidRPr="004E3598">
        <w:rPr>
          <w:rFonts w:hint="eastAsia"/>
          <w:sz w:val="24"/>
          <w:szCs w:val="24"/>
        </w:rPr>
        <w:t>2</w:t>
      </w:r>
      <w:r w:rsidRPr="004E3598">
        <w:rPr>
          <w:rFonts w:hint="eastAsia"/>
          <w:sz w:val="24"/>
          <w:szCs w:val="24"/>
        </w:rPr>
        <w:t>、安全管理的监理工作原则</w:t>
      </w:r>
      <w:bookmarkEnd w:id="726"/>
      <w:bookmarkEnd w:id="727"/>
      <w:bookmarkEnd w:id="728"/>
      <w:bookmarkEnd w:id="729"/>
      <w:bookmarkEnd w:id="730"/>
      <w:bookmarkEnd w:id="731"/>
      <w:bookmarkEnd w:id="732"/>
      <w:bookmarkEnd w:id="733"/>
      <w:bookmarkEnd w:id="734"/>
      <w:bookmarkEnd w:id="735"/>
      <w:bookmarkEnd w:id="736"/>
      <w:bookmarkEnd w:id="737"/>
      <w:bookmarkEnd w:id="738"/>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1、以预防为主的原则；</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2、责任落实到岗原则；</w:t>
      </w:r>
    </w:p>
    <w:p w:rsidR="00206E0E" w:rsidRPr="004E3598" w:rsidRDefault="00206E0E" w:rsidP="00206E0E">
      <w:pPr>
        <w:adjustRightInd w:val="0"/>
        <w:snapToGrid w:val="0"/>
        <w:spacing w:line="360" w:lineRule="auto"/>
        <w:rPr>
          <w:rFonts w:asciiTheme="minorEastAsia" w:hAnsiTheme="minorEastAsia"/>
          <w:sz w:val="24"/>
        </w:rPr>
      </w:pPr>
      <w:r w:rsidRPr="004E3598">
        <w:rPr>
          <w:rFonts w:asciiTheme="minorEastAsia" w:hAnsiTheme="minorEastAsia" w:hint="eastAsia"/>
          <w:sz w:val="24"/>
        </w:rPr>
        <w:t>3、奖罚结合到位原则。</w:t>
      </w:r>
    </w:p>
    <w:p w:rsidR="00206E0E" w:rsidRPr="004E3598" w:rsidRDefault="00206E0E" w:rsidP="00206E0E">
      <w:pPr>
        <w:pStyle w:val="5"/>
        <w:spacing w:line="360" w:lineRule="auto"/>
        <w:rPr>
          <w:sz w:val="24"/>
          <w:szCs w:val="24"/>
        </w:rPr>
      </w:pPr>
      <w:bookmarkStart w:id="739" w:name="_Toc180079963"/>
      <w:bookmarkStart w:id="740" w:name="_Toc180815295"/>
      <w:bookmarkStart w:id="741" w:name="_Toc303346792"/>
      <w:bookmarkStart w:id="742" w:name="_Toc309204240"/>
      <w:bookmarkStart w:id="743" w:name="_Toc309286276"/>
      <w:bookmarkStart w:id="744" w:name="_Toc363819082"/>
      <w:bookmarkStart w:id="745" w:name="_Toc389226326"/>
      <w:bookmarkStart w:id="746" w:name="_Toc389841256"/>
      <w:bookmarkStart w:id="747" w:name="_Toc389897421"/>
      <w:bookmarkStart w:id="748" w:name="_Toc389903076"/>
      <w:bookmarkStart w:id="749" w:name="_Toc390240930"/>
      <w:bookmarkStart w:id="750" w:name="_Toc390254574"/>
      <w:bookmarkStart w:id="751" w:name="_Toc393296787"/>
      <w:r w:rsidRPr="004E3598">
        <w:rPr>
          <w:rFonts w:hint="eastAsia"/>
          <w:sz w:val="24"/>
          <w:szCs w:val="24"/>
        </w:rPr>
        <w:lastRenderedPageBreak/>
        <w:t>3</w:t>
      </w:r>
      <w:r w:rsidRPr="004E3598">
        <w:rPr>
          <w:rFonts w:hint="eastAsia"/>
          <w:sz w:val="24"/>
          <w:szCs w:val="24"/>
        </w:rPr>
        <w:t>、安全管理的监理工作程序</w:t>
      </w:r>
      <w:bookmarkEnd w:id="739"/>
      <w:bookmarkEnd w:id="740"/>
      <w:bookmarkEnd w:id="741"/>
      <w:bookmarkEnd w:id="742"/>
      <w:bookmarkEnd w:id="743"/>
      <w:bookmarkEnd w:id="744"/>
      <w:bookmarkEnd w:id="745"/>
      <w:bookmarkEnd w:id="746"/>
      <w:bookmarkEnd w:id="747"/>
      <w:bookmarkEnd w:id="748"/>
      <w:bookmarkEnd w:id="749"/>
      <w:bookmarkEnd w:id="750"/>
      <w:bookmarkEnd w:id="751"/>
    </w:p>
    <w:p w:rsidR="00206E0E" w:rsidRPr="004E3598" w:rsidRDefault="00206E0E" w:rsidP="00206E0E">
      <w:pPr>
        <w:pStyle w:val="a9"/>
        <w:adjustRightInd w:val="0"/>
        <w:snapToGrid w:val="0"/>
        <w:spacing w:line="360" w:lineRule="auto"/>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详见本部分监理大纲 监理工作程序</w:t>
      </w:r>
    </w:p>
    <w:p w:rsidR="00206E0E" w:rsidRPr="004E3598" w:rsidRDefault="00206E0E" w:rsidP="00206E0E">
      <w:pPr>
        <w:pStyle w:val="5"/>
        <w:spacing w:line="360" w:lineRule="auto"/>
        <w:rPr>
          <w:sz w:val="24"/>
          <w:szCs w:val="24"/>
        </w:rPr>
      </w:pPr>
      <w:bookmarkStart w:id="752" w:name="_Toc180079964"/>
      <w:bookmarkStart w:id="753" w:name="_Toc180815296"/>
      <w:bookmarkStart w:id="754" w:name="_Toc303346793"/>
      <w:bookmarkStart w:id="755" w:name="_Toc309204241"/>
      <w:bookmarkStart w:id="756" w:name="_Toc309286277"/>
      <w:bookmarkStart w:id="757" w:name="_Toc363819083"/>
      <w:bookmarkStart w:id="758" w:name="_Toc389226327"/>
      <w:bookmarkStart w:id="759" w:name="_Toc389841257"/>
      <w:bookmarkStart w:id="760" w:name="_Toc389897422"/>
      <w:bookmarkStart w:id="761" w:name="_Toc389903077"/>
      <w:bookmarkStart w:id="762" w:name="_Toc390240931"/>
      <w:bookmarkStart w:id="763" w:name="_Toc390254575"/>
      <w:bookmarkStart w:id="764" w:name="_Toc393296788"/>
      <w:r w:rsidRPr="004E3598">
        <w:rPr>
          <w:rFonts w:hint="eastAsia"/>
          <w:sz w:val="24"/>
          <w:szCs w:val="24"/>
        </w:rPr>
        <w:t>4</w:t>
      </w:r>
      <w:r w:rsidRPr="004E3598">
        <w:rPr>
          <w:rFonts w:hint="eastAsia"/>
          <w:sz w:val="24"/>
          <w:szCs w:val="24"/>
        </w:rPr>
        <w:t>、安全管理的监理工作方法</w:t>
      </w:r>
      <w:bookmarkEnd w:id="752"/>
      <w:bookmarkEnd w:id="753"/>
      <w:bookmarkEnd w:id="754"/>
      <w:bookmarkEnd w:id="755"/>
      <w:bookmarkEnd w:id="756"/>
      <w:bookmarkEnd w:id="757"/>
      <w:bookmarkEnd w:id="758"/>
      <w:bookmarkEnd w:id="759"/>
      <w:bookmarkEnd w:id="760"/>
      <w:bookmarkEnd w:id="761"/>
      <w:bookmarkEnd w:id="762"/>
      <w:bookmarkEnd w:id="763"/>
      <w:bookmarkEnd w:id="764"/>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审查施工单位的安全施工资质和安全生产责任制。</w:t>
      </w:r>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审查施工单位提交施工组织设计中的安全技术措施。</w:t>
      </w:r>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审查进驻现场的分包单位资质和证明文件。</w:t>
      </w:r>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审查现场项目部的安全组织系统和安全人员的配备。</w:t>
      </w:r>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审查新技术、新材料、新机构的使用安全技术方案及安全措施。</w:t>
      </w:r>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审查施工单位提交的有关安全技术签证文件。</w:t>
      </w:r>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日常跟踪监理，检查施工人员是否按照安全技术防护措施和规程施工。</w:t>
      </w:r>
    </w:p>
    <w:p w:rsidR="00206E0E" w:rsidRPr="004E359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对主要结构、关键部位的安全状况进行抽检和检测工作。</w:t>
      </w:r>
    </w:p>
    <w:p w:rsidR="00206E0E" w:rsidRPr="00526538" w:rsidRDefault="00206E0E" w:rsidP="00206E0E">
      <w:pPr>
        <w:numPr>
          <w:ilvl w:val="0"/>
          <w:numId w:val="11"/>
        </w:numPr>
        <w:tabs>
          <w:tab w:val="left" w:pos="0"/>
        </w:tabs>
        <w:adjustRightInd w:val="0"/>
        <w:snapToGrid w:val="0"/>
        <w:spacing w:line="360" w:lineRule="auto"/>
        <w:rPr>
          <w:rFonts w:asciiTheme="minorEastAsia" w:hAnsiTheme="minorEastAsia"/>
          <w:sz w:val="24"/>
        </w:rPr>
      </w:pPr>
      <w:r w:rsidRPr="004E3598">
        <w:rPr>
          <w:rFonts w:asciiTheme="minorEastAsia" w:hAnsiTheme="minorEastAsia" w:hint="eastAsia"/>
          <w:sz w:val="24"/>
        </w:rPr>
        <w:t>文明、安全控制的措施主要有：技术措施、组织措施、经济措施和合同措施。</w:t>
      </w:r>
    </w:p>
    <w:p w:rsidR="00206E0E" w:rsidRPr="004E3598" w:rsidRDefault="00206E0E" w:rsidP="00206E0E">
      <w:pPr>
        <w:pStyle w:val="3"/>
      </w:pPr>
      <w:bookmarkStart w:id="765" w:name="_Toc448133903"/>
      <w:bookmarkStart w:id="766" w:name="_Toc459929230"/>
      <w:bookmarkStart w:id="767" w:name="_Toc492304460"/>
      <w:r w:rsidRPr="004E3598">
        <w:rPr>
          <w:rFonts w:hint="eastAsia"/>
        </w:rPr>
        <w:t>第</w:t>
      </w:r>
      <w:r>
        <w:rPr>
          <w:rFonts w:hint="eastAsia"/>
        </w:rPr>
        <w:t>八</w:t>
      </w:r>
      <w:r w:rsidRPr="004E3598">
        <w:rPr>
          <w:rFonts w:hint="eastAsia"/>
        </w:rPr>
        <w:t>章、组织协调</w:t>
      </w:r>
      <w:bookmarkEnd w:id="765"/>
      <w:bookmarkEnd w:id="766"/>
      <w:bookmarkEnd w:id="767"/>
    </w:p>
    <w:p w:rsidR="00206E0E" w:rsidRPr="004E3598" w:rsidRDefault="00206E0E" w:rsidP="00206E0E">
      <w:pPr>
        <w:pStyle w:val="affff5"/>
        <w:spacing w:line="360" w:lineRule="auto"/>
        <w:ind w:firstLine="48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组织协调应包括下列内容：</w:t>
      </w:r>
    </w:p>
    <w:p w:rsidR="00206E0E" w:rsidRPr="004E3598" w:rsidRDefault="00206E0E" w:rsidP="00206E0E">
      <w:pPr>
        <w:pStyle w:val="affff5"/>
        <w:numPr>
          <w:ilvl w:val="0"/>
          <w:numId w:val="25"/>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b/>
          <w:sz w:val="24"/>
          <w:szCs w:val="24"/>
        </w:rPr>
        <w:t>人际关系</w:t>
      </w:r>
      <w:r w:rsidRPr="004E3598">
        <w:rPr>
          <w:rFonts w:asciiTheme="minorEastAsia" w:eastAsiaTheme="minorEastAsia" w:hAnsiTheme="minorEastAsia" w:hint="eastAsia"/>
          <w:sz w:val="24"/>
          <w:szCs w:val="24"/>
        </w:rPr>
        <w:t>包括施工项目组织内部的人际关系，施工项目组织与关联单位的人际关系。协调对象应是相关工作结合部中人与人之间在管理工作中的联系和矛盾。</w:t>
      </w:r>
    </w:p>
    <w:p w:rsidR="00206E0E" w:rsidRPr="004E3598" w:rsidRDefault="00206E0E" w:rsidP="00206E0E">
      <w:pPr>
        <w:pStyle w:val="affff5"/>
        <w:numPr>
          <w:ilvl w:val="0"/>
          <w:numId w:val="25"/>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b/>
          <w:sz w:val="24"/>
          <w:szCs w:val="24"/>
        </w:rPr>
        <w:t>组织机构关系</w:t>
      </w:r>
      <w:r w:rsidRPr="004E3598">
        <w:rPr>
          <w:rFonts w:asciiTheme="minorEastAsia" w:eastAsiaTheme="minorEastAsia" w:hAnsiTheme="minorEastAsia" w:hint="eastAsia"/>
          <w:sz w:val="24"/>
          <w:szCs w:val="24"/>
        </w:rPr>
        <w:t>应包括协调项目管理部与企业管理层及劳务作业之间的关系。</w:t>
      </w:r>
    </w:p>
    <w:p w:rsidR="00206E0E" w:rsidRPr="004E3598" w:rsidRDefault="00206E0E" w:rsidP="00206E0E">
      <w:pPr>
        <w:pStyle w:val="affff5"/>
        <w:numPr>
          <w:ilvl w:val="0"/>
          <w:numId w:val="25"/>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b/>
          <w:sz w:val="24"/>
          <w:szCs w:val="24"/>
        </w:rPr>
        <w:t>供求关系</w:t>
      </w:r>
      <w:r w:rsidRPr="004E3598">
        <w:rPr>
          <w:rFonts w:asciiTheme="minorEastAsia" w:eastAsiaTheme="minorEastAsia" w:hAnsiTheme="minorEastAsia" w:hint="eastAsia"/>
          <w:sz w:val="24"/>
          <w:szCs w:val="24"/>
        </w:rPr>
        <w:t>应包括协调企业物资供应部门与项目经理部及生产要素供单位之间的关系。</w:t>
      </w:r>
    </w:p>
    <w:p w:rsidR="00206E0E" w:rsidRPr="004E3598" w:rsidRDefault="00206E0E" w:rsidP="00206E0E">
      <w:pPr>
        <w:pStyle w:val="affff5"/>
        <w:numPr>
          <w:ilvl w:val="0"/>
          <w:numId w:val="25"/>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b/>
          <w:sz w:val="24"/>
          <w:szCs w:val="24"/>
        </w:rPr>
        <w:t>协作配合关系</w:t>
      </w:r>
      <w:r w:rsidRPr="004E3598">
        <w:rPr>
          <w:rFonts w:asciiTheme="minorEastAsia" w:eastAsiaTheme="minorEastAsia" w:hAnsiTheme="minorEastAsia" w:hint="eastAsia"/>
          <w:sz w:val="24"/>
          <w:szCs w:val="24"/>
        </w:rPr>
        <w:t>应包括协调近外层单位的协作配合，内部务部门，上下级，管理层与劳务作为之间的关系。</w:t>
      </w:r>
    </w:p>
    <w:p w:rsidR="00206E0E" w:rsidRPr="004E3598" w:rsidRDefault="00206E0E" w:rsidP="00206E0E">
      <w:pPr>
        <w:pStyle w:val="affff5"/>
        <w:numPr>
          <w:ilvl w:val="0"/>
          <w:numId w:val="25"/>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b/>
          <w:sz w:val="24"/>
          <w:szCs w:val="24"/>
        </w:rPr>
        <w:t>组织协调的内容</w:t>
      </w:r>
      <w:r w:rsidRPr="004E3598">
        <w:rPr>
          <w:rFonts w:asciiTheme="minorEastAsia" w:eastAsiaTheme="minorEastAsia" w:hAnsiTheme="minorEastAsia" w:hint="eastAsia"/>
          <w:sz w:val="24"/>
          <w:szCs w:val="24"/>
        </w:rPr>
        <w:t>应根据在施工项目运行的不同段中出现的主要矛盾作动态调整。</w:t>
      </w:r>
    </w:p>
    <w:p w:rsidR="00206E0E" w:rsidRPr="004E3598" w:rsidRDefault="00206E0E" w:rsidP="00206E0E">
      <w:pPr>
        <w:pStyle w:val="4"/>
        <w:spacing w:line="360" w:lineRule="auto"/>
        <w:rPr>
          <w:sz w:val="24"/>
          <w:szCs w:val="24"/>
        </w:rPr>
      </w:pPr>
      <w:bookmarkStart w:id="768" w:name="_Toc286218081"/>
      <w:bookmarkStart w:id="769" w:name="_Toc448133904"/>
      <w:bookmarkStart w:id="770" w:name="_Toc459929231"/>
      <w:bookmarkStart w:id="771" w:name="_Toc492304461"/>
      <w:r w:rsidRPr="004E3598">
        <w:rPr>
          <w:rFonts w:hint="eastAsia"/>
          <w:sz w:val="24"/>
          <w:szCs w:val="24"/>
        </w:rPr>
        <w:lastRenderedPageBreak/>
        <w:t>第一节、项目内部相关方关系协调</w:t>
      </w:r>
      <w:bookmarkEnd w:id="768"/>
      <w:bookmarkEnd w:id="769"/>
      <w:bookmarkEnd w:id="770"/>
      <w:bookmarkEnd w:id="771"/>
    </w:p>
    <w:p w:rsidR="00206E0E" w:rsidRPr="004E3598" w:rsidRDefault="00206E0E" w:rsidP="00206E0E">
      <w:pPr>
        <w:pStyle w:val="affff5"/>
        <w:spacing w:line="360" w:lineRule="auto"/>
        <w:ind w:firstLine="48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委托管理合同签订后，我方将对各类优势资源加以整合，并以最快速度搭建项目管理平台。在此基础之上，借助于经济、法律等一系列合同迅速形成有利于项目建设进展的内部管理环境。</w:t>
      </w:r>
    </w:p>
    <w:p w:rsidR="00206E0E" w:rsidRPr="004E3598" w:rsidRDefault="00206E0E" w:rsidP="00206E0E">
      <w:pPr>
        <w:pStyle w:val="4"/>
        <w:spacing w:line="360" w:lineRule="auto"/>
        <w:rPr>
          <w:sz w:val="24"/>
          <w:szCs w:val="24"/>
        </w:rPr>
      </w:pPr>
      <w:bookmarkStart w:id="772" w:name="_Toc286218082"/>
      <w:bookmarkStart w:id="773" w:name="_Toc448133905"/>
      <w:bookmarkStart w:id="774" w:name="_Toc459929232"/>
      <w:bookmarkStart w:id="775" w:name="_Toc492304462"/>
      <w:r w:rsidRPr="004E3598">
        <w:rPr>
          <w:rFonts w:hint="eastAsia"/>
          <w:sz w:val="24"/>
          <w:szCs w:val="24"/>
        </w:rPr>
        <w:t>第二节、项目外部相关方关系协调</w:t>
      </w:r>
      <w:bookmarkEnd w:id="772"/>
      <w:bookmarkEnd w:id="773"/>
      <w:bookmarkEnd w:id="774"/>
      <w:bookmarkEnd w:id="775"/>
    </w:p>
    <w:p w:rsidR="00206E0E" w:rsidRPr="004E3598" w:rsidRDefault="00206E0E" w:rsidP="00206E0E">
      <w:pPr>
        <w:pStyle w:val="affff5"/>
        <w:spacing w:line="360" w:lineRule="auto"/>
        <w:ind w:firstLine="48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涉及项目管理的外部运行模式，以国家现行项目项目管理有关规定以及相关项目建设法律、法舰、规范为依据。在项目的建设中，所有的项目相关方之间的关系主要受政府行政指令、合同协议、规章标准、职业道德和商业信誉的约束。</w:t>
      </w:r>
    </w:p>
    <w:p w:rsidR="00206E0E" w:rsidRPr="004E3598" w:rsidRDefault="00206E0E" w:rsidP="00206E0E">
      <w:pPr>
        <w:pStyle w:val="4"/>
        <w:spacing w:line="360" w:lineRule="auto"/>
        <w:rPr>
          <w:sz w:val="24"/>
          <w:szCs w:val="24"/>
        </w:rPr>
      </w:pPr>
      <w:bookmarkStart w:id="776" w:name="_Toc286218083"/>
      <w:bookmarkStart w:id="777" w:name="_Toc448133906"/>
      <w:bookmarkStart w:id="778" w:name="_Toc459929233"/>
      <w:bookmarkStart w:id="779" w:name="_Toc492304463"/>
      <w:r w:rsidRPr="004E3598">
        <w:rPr>
          <w:rFonts w:hint="eastAsia"/>
          <w:sz w:val="24"/>
          <w:szCs w:val="24"/>
        </w:rPr>
        <w:t>第三节、对建设参与各方的管理和协调</w:t>
      </w:r>
      <w:bookmarkEnd w:id="776"/>
      <w:bookmarkEnd w:id="777"/>
      <w:bookmarkEnd w:id="778"/>
      <w:bookmarkEnd w:id="779"/>
    </w:p>
    <w:p w:rsidR="00206E0E" w:rsidRPr="004E3598" w:rsidRDefault="00206E0E" w:rsidP="00206E0E">
      <w:pPr>
        <w:pStyle w:val="affff5"/>
        <w:spacing w:line="360" w:lineRule="auto"/>
        <w:ind w:firstLine="48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任何一个项目的成功，都离不开相关单位的通力合作，为了实现项目在质量、安全、工期、功能和成本等方面的综合目标，管理公司将有效地管理、组织和协调项目的设计、监理、总包、分包和供应商，具体是：</w:t>
      </w:r>
    </w:p>
    <w:p w:rsidR="00206E0E" w:rsidRPr="004E3598" w:rsidRDefault="00206E0E" w:rsidP="00206E0E">
      <w:pPr>
        <w:pStyle w:val="5"/>
        <w:spacing w:line="360" w:lineRule="auto"/>
        <w:rPr>
          <w:sz w:val="24"/>
          <w:szCs w:val="24"/>
        </w:rPr>
      </w:pPr>
      <w:bookmarkStart w:id="780" w:name="_Toc459929234"/>
      <w:r w:rsidRPr="004E3598">
        <w:rPr>
          <w:rFonts w:hint="eastAsia"/>
          <w:sz w:val="24"/>
          <w:szCs w:val="24"/>
        </w:rPr>
        <w:t>一、对设计的管理和协调措施</w:t>
      </w:r>
      <w:bookmarkEnd w:id="780"/>
    </w:p>
    <w:p w:rsidR="00206E0E" w:rsidRPr="004E3598" w:rsidRDefault="00206E0E" w:rsidP="00206E0E">
      <w:pPr>
        <w:pStyle w:val="affff5"/>
        <w:numPr>
          <w:ilvl w:val="0"/>
          <w:numId w:val="26"/>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了解工程总体进度对设计工作的要求；</w:t>
      </w:r>
    </w:p>
    <w:p w:rsidR="00206E0E" w:rsidRPr="004E3598" w:rsidRDefault="00206E0E" w:rsidP="00206E0E">
      <w:pPr>
        <w:pStyle w:val="affff5"/>
        <w:numPr>
          <w:ilvl w:val="0"/>
          <w:numId w:val="26"/>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了解设计合同和工作进度安排；</w:t>
      </w:r>
    </w:p>
    <w:p w:rsidR="00206E0E" w:rsidRPr="004E3598" w:rsidRDefault="00206E0E" w:rsidP="00206E0E">
      <w:pPr>
        <w:pStyle w:val="affff5"/>
        <w:numPr>
          <w:ilvl w:val="0"/>
          <w:numId w:val="26"/>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了解设计工作的推进情况，提出存在问题并督促解决；</w:t>
      </w:r>
    </w:p>
    <w:p w:rsidR="00206E0E" w:rsidRPr="004E3598" w:rsidRDefault="00206E0E" w:rsidP="00206E0E">
      <w:pPr>
        <w:pStyle w:val="affff5"/>
        <w:numPr>
          <w:ilvl w:val="0"/>
          <w:numId w:val="26"/>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了解影响设计的因素并积极推动协调解决；</w:t>
      </w:r>
    </w:p>
    <w:p w:rsidR="00206E0E" w:rsidRPr="004E3598" w:rsidRDefault="00206E0E" w:rsidP="00206E0E">
      <w:pPr>
        <w:pStyle w:val="affff5"/>
        <w:numPr>
          <w:ilvl w:val="0"/>
          <w:numId w:val="26"/>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针对影响设计工作的问题召开综合协调会和专题论证会议；</w:t>
      </w:r>
    </w:p>
    <w:p w:rsidR="00206E0E" w:rsidRPr="004E3598" w:rsidRDefault="00206E0E" w:rsidP="00206E0E">
      <w:pPr>
        <w:pStyle w:val="affff5"/>
        <w:numPr>
          <w:ilvl w:val="0"/>
          <w:numId w:val="26"/>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按照合同和设计工作完成情况及时协调委托方等单位支付设计费。</w:t>
      </w:r>
    </w:p>
    <w:p w:rsidR="00206E0E" w:rsidRPr="004E3598" w:rsidRDefault="00206E0E" w:rsidP="00206E0E">
      <w:pPr>
        <w:pStyle w:val="5"/>
        <w:spacing w:line="360" w:lineRule="auto"/>
        <w:rPr>
          <w:sz w:val="24"/>
          <w:szCs w:val="24"/>
        </w:rPr>
      </w:pPr>
      <w:bookmarkStart w:id="781" w:name="_Toc459929235"/>
      <w:r w:rsidRPr="004E3598">
        <w:rPr>
          <w:rFonts w:hint="eastAsia"/>
          <w:sz w:val="24"/>
          <w:szCs w:val="24"/>
        </w:rPr>
        <w:t>二、对监理的管理和协调措施</w:t>
      </w:r>
      <w:bookmarkEnd w:id="781"/>
    </w:p>
    <w:p w:rsidR="00206E0E" w:rsidRPr="004E3598" w:rsidRDefault="00206E0E" w:rsidP="00206E0E">
      <w:pPr>
        <w:pStyle w:val="affff5"/>
        <w:numPr>
          <w:ilvl w:val="0"/>
          <w:numId w:val="27"/>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了解监理合同的签订情况和监理单位的工作安排；</w:t>
      </w:r>
    </w:p>
    <w:p w:rsidR="00206E0E" w:rsidRPr="004E3598" w:rsidRDefault="00206E0E" w:rsidP="00206E0E">
      <w:pPr>
        <w:pStyle w:val="affff5"/>
        <w:numPr>
          <w:ilvl w:val="0"/>
          <w:numId w:val="27"/>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充分发挥监理单位在质量、成本、进度和安全等方面的管理控制作用和主观能动性；</w:t>
      </w:r>
    </w:p>
    <w:p w:rsidR="00206E0E" w:rsidRPr="004E3598" w:rsidRDefault="00206E0E" w:rsidP="00206E0E">
      <w:pPr>
        <w:pStyle w:val="affff5"/>
        <w:numPr>
          <w:ilvl w:val="0"/>
          <w:numId w:val="27"/>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审核监理单位监理文件和落实情况；</w:t>
      </w:r>
    </w:p>
    <w:p w:rsidR="00206E0E" w:rsidRPr="004E3598" w:rsidRDefault="00206E0E" w:rsidP="00206E0E">
      <w:pPr>
        <w:pStyle w:val="affff5"/>
        <w:numPr>
          <w:ilvl w:val="0"/>
          <w:numId w:val="27"/>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lastRenderedPageBreak/>
        <w:t>积极主动与监理单位沟通，共商相关工作的协调和配合；</w:t>
      </w:r>
    </w:p>
    <w:p w:rsidR="00206E0E" w:rsidRPr="004E3598" w:rsidRDefault="00206E0E" w:rsidP="00206E0E">
      <w:pPr>
        <w:pStyle w:val="affff5"/>
        <w:numPr>
          <w:ilvl w:val="0"/>
          <w:numId w:val="27"/>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定期评价监理工作并向有关方面提交报告。</w:t>
      </w:r>
    </w:p>
    <w:p w:rsidR="00206E0E" w:rsidRPr="004E3598" w:rsidRDefault="00206E0E" w:rsidP="00206E0E">
      <w:pPr>
        <w:pStyle w:val="5"/>
        <w:spacing w:line="360" w:lineRule="auto"/>
        <w:rPr>
          <w:sz w:val="24"/>
          <w:szCs w:val="24"/>
        </w:rPr>
      </w:pPr>
      <w:bookmarkStart w:id="782" w:name="_Toc459929236"/>
      <w:r w:rsidRPr="004E3598">
        <w:rPr>
          <w:rFonts w:hint="eastAsia"/>
          <w:sz w:val="24"/>
          <w:szCs w:val="24"/>
        </w:rPr>
        <w:t>三、对总包的管理和协调措施</w:t>
      </w:r>
      <w:bookmarkEnd w:id="782"/>
    </w:p>
    <w:p w:rsidR="00206E0E" w:rsidRPr="004E3598" w:rsidRDefault="00206E0E" w:rsidP="00206E0E">
      <w:pPr>
        <w:pStyle w:val="affff5"/>
        <w:numPr>
          <w:ilvl w:val="0"/>
          <w:numId w:val="28"/>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总包方是项目主要的建造实施者，其它分包商和供应商都要在总包方的牵头下配合协调工作，分包的工作和工程档案也要纳入总包的管理范围，所以对总包的管理尤为重要；</w:t>
      </w:r>
    </w:p>
    <w:p w:rsidR="00206E0E" w:rsidRPr="004E3598" w:rsidRDefault="00206E0E" w:rsidP="00206E0E">
      <w:pPr>
        <w:pStyle w:val="affff5"/>
        <w:numPr>
          <w:ilvl w:val="0"/>
          <w:numId w:val="28"/>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了解总包合同的签订情况和总包单位的总体工作安排；</w:t>
      </w:r>
    </w:p>
    <w:p w:rsidR="00206E0E" w:rsidRPr="004E3598" w:rsidRDefault="00206E0E" w:rsidP="00206E0E">
      <w:pPr>
        <w:pStyle w:val="affff5"/>
        <w:numPr>
          <w:ilvl w:val="0"/>
          <w:numId w:val="28"/>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检查施工组织设计和相关的施工方案落实情况；</w:t>
      </w:r>
    </w:p>
    <w:p w:rsidR="00206E0E" w:rsidRPr="004E3598" w:rsidRDefault="00206E0E" w:rsidP="00206E0E">
      <w:pPr>
        <w:pStyle w:val="affff5"/>
        <w:numPr>
          <w:ilvl w:val="0"/>
          <w:numId w:val="28"/>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以合同为手段，全面落实对总包单位在质量、成本、进度和安全等方面的管理；</w:t>
      </w:r>
    </w:p>
    <w:p w:rsidR="00206E0E" w:rsidRPr="004E3598" w:rsidRDefault="00206E0E" w:rsidP="00206E0E">
      <w:pPr>
        <w:pStyle w:val="affff5"/>
        <w:numPr>
          <w:ilvl w:val="0"/>
          <w:numId w:val="28"/>
        </w:numPr>
        <w:spacing w:line="360" w:lineRule="auto"/>
        <w:ind w:firstLineChars="0" w:firstLine="426"/>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对总包提出的沟通需求积极联系相关方及时解决。</w:t>
      </w:r>
    </w:p>
    <w:p w:rsidR="00206E0E" w:rsidRPr="004E3598" w:rsidRDefault="00206E0E" w:rsidP="00206E0E">
      <w:pPr>
        <w:pStyle w:val="5"/>
        <w:spacing w:line="360" w:lineRule="auto"/>
        <w:rPr>
          <w:sz w:val="24"/>
          <w:szCs w:val="24"/>
        </w:rPr>
      </w:pPr>
      <w:bookmarkStart w:id="783" w:name="_Toc459929237"/>
      <w:r w:rsidRPr="004E3598">
        <w:rPr>
          <w:rFonts w:hint="eastAsia"/>
          <w:sz w:val="24"/>
          <w:szCs w:val="24"/>
        </w:rPr>
        <w:t>四、对分包的管理和协调措施</w:t>
      </w:r>
      <w:bookmarkEnd w:id="783"/>
    </w:p>
    <w:p w:rsidR="00206E0E" w:rsidRPr="004E3598" w:rsidRDefault="00206E0E" w:rsidP="00206E0E">
      <w:pPr>
        <w:pStyle w:val="affff5"/>
        <w:numPr>
          <w:ilvl w:val="0"/>
          <w:numId w:val="29"/>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协助分包建立与总包的分工和合作机制；</w:t>
      </w:r>
    </w:p>
    <w:p w:rsidR="00206E0E" w:rsidRPr="004E3598" w:rsidRDefault="00206E0E" w:rsidP="00206E0E">
      <w:pPr>
        <w:pStyle w:val="affff5"/>
        <w:numPr>
          <w:ilvl w:val="0"/>
          <w:numId w:val="29"/>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协助分包解决施工中的各种问题。</w:t>
      </w:r>
    </w:p>
    <w:p w:rsidR="00206E0E" w:rsidRPr="004E3598" w:rsidRDefault="00206E0E" w:rsidP="00206E0E">
      <w:pPr>
        <w:pStyle w:val="5"/>
        <w:spacing w:line="360" w:lineRule="auto"/>
        <w:rPr>
          <w:sz w:val="24"/>
          <w:szCs w:val="24"/>
        </w:rPr>
      </w:pPr>
      <w:bookmarkStart w:id="784" w:name="_Toc459929238"/>
      <w:r w:rsidRPr="004E3598">
        <w:rPr>
          <w:rFonts w:hint="eastAsia"/>
          <w:sz w:val="24"/>
          <w:szCs w:val="24"/>
        </w:rPr>
        <w:t>五、对供应商的管理和协调措施</w:t>
      </w:r>
      <w:bookmarkEnd w:id="784"/>
    </w:p>
    <w:p w:rsidR="00206E0E" w:rsidRPr="004E3598" w:rsidRDefault="00206E0E" w:rsidP="00206E0E">
      <w:pPr>
        <w:pStyle w:val="affff5"/>
        <w:numPr>
          <w:ilvl w:val="0"/>
          <w:numId w:val="30"/>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以合同为手段管理供应商；</w:t>
      </w:r>
    </w:p>
    <w:p w:rsidR="00206E0E" w:rsidRPr="004E3598" w:rsidRDefault="00206E0E" w:rsidP="00206E0E">
      <w:pPr>
        <w:pStyle w:val="affff5"/>
        <w:numPr>
          <w:ilvl w:val="0"/>
          <w:numId w:val="30"/>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协助建立供应商与总包和相关分包的合作机制；</w:t>
      </w:r>
    </w:p>
    <w:p w:rsidR="00206E0E" w:rsidRPr="004E3598" w:rsidRDefault="00206E0E" w:rsidP="00206E0E">
      <w:pPr>
        <w:pStyle w:val="affff5"/>
        <w:numPr>
          <w:ilvl w:val="0"/>
          <w:numId w:val="30"/>
        </w:numPr>
        <w:spacing w:line="360" w:lineRule="auto"/>
        <w:ind w:firstLineChars="0"/>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协助解决供应商的各种问题。</w:t>
      </w:r>
    </w:p>
    <w:p w:rsidR="00206E0E" w:rsidRPr="004E3598" w:rsidRDefault="00206E0E" w:rsidP="00206E0E">
      <w:pPr>
        <w:pStyle w:val="4"/>
        <w:spacing w:line="360" w:lineRule="auto"/>
        <w:rPr>
          <w:sz w:val="24"/>
          <w:szCs w:val="24"/>
        </w:rPr>
      </w:pPr>
      <w:bookmarkStart w:id="785" w:name="_Toc459929239"/>
      <w:bookmarkStart w:id="786" w:name="_Toc492304464"/>
      <w:r w:rsidRPr="004E3598">
        <w:rPr>
          <w:rFonts w:hint="eastAsia"/>
          <w:sz w:val="24"/>
          <w:szCs w:val="24"/>
        </w:rPr>
        <w:t>第四节、项目组织协调机制</w:t>
      </w:r>
      <w:bookmarkEnd w:id="785"/>
      <w:bookmarkEnd w:id="786"/>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1、项目内层协调机制</w:t>
      </w:r>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项目内层关系由公司的有关制度进行约束，各项目人员对自己职责和任务范围内的工作应自觉、积极、主动的进行联系和协调。</w:t>
      </w:r>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2、项目外层（包括近外层和远外层）协调机制</w:t>
      </w:r>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3、项目外层关系的协调包括与业主、政府有关部门、拆迁单位、设计单位、监理单位、施工单位、材料供应商、当地及周边单位和个人等外部的协调，</w:t>
      </w:r>
      <w:r w:rsidRPr="004E3598">
        <w:rPr>
          <w:rFonts w:asciiTheme="minorEastAsia" w:hAnsiTheme="minorEastAsia" w:hint="eastAsia"/>
        </w:rPr>
        <w:lastRenderedPageBreak/>
        <w:t xml:space="preserve">主要依据合同、政府有关政策和批文进行工作联系. </w:t>
      </w:r>
    </w:p>
    <w:p w:rsidR="00206E0E" w:rsidRPr="004E3598" w:rsidRDefault="00206E0E" w:rsidP="00206E0E">
      <w:pPr>
        <w:pStyle w:val="4"/>
        <w:spacing w:line="360" w:lineRule="auto"/>
        <w:rPr>
          <w:sz w:val="24"/>
          <w:szCs w:val="24"/>
        </w:rPr>
      </w:pPr>
      <w:bookmarkStart w:id="787" w:name="_Toc459929240"/>
      <w:bookmarkStart w:id="788" w:name="_Toc492304465"/>
      <w:r w:rsidRPr="004E3598">
        <w:rPr>
          <w:rFonts w:hint="eastAsia"/>
          <w:sz w:val="24"/>
          <w:szCs w:val="24"/>
        </w:rPr>
        <w:t>第五节、本项目组织协调的内容</w:t>
      </w:r>
      <w:bookmarkEnd w:id="787"/>
      <w:bookmarkEnd w:id="788"/>
    </w:p>
    <w:p w:rsidR="00206E0E" w:rsidRPr="004E3598" w:rsidRDefault="00206E0E" w:rsidP="00206E0E">
      <w:pPr>
        <w:pStyle w:val="5"/>
        <w:spacing w:line="360" w:lineRule="auto"/>
        <w:rPr>
          <w:sz w:val="24"/>
          <w:szCs w:val="24"/>
        </w:rPr>
      </w:pPr>
      <w:bookmarkStart w:id="789" w:name="_Toc459929241"/>
      <w:r w:rsidRPr="004E3598">
        <w:rPr>
          <w:rFonts w:hint="eastAsia"/>
          <w:sz w:val="24"/>
          <w:szCs w:val="24"/>
        </w:rPr>
        <w:t>（一）、我项目管理部内部组织协调的主要内容</w:t>
      </w:r>
      <w:bookmarkEnd w:id="789"/>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rPr>
        <w:t>1</w:t>
      </w:r>
      <w:r w:rsidRPr="004E3598">
        <w:rPr>
          <w:rFonts w:asciiTheme="minorEastAsia" w:hAnsiTheme="minorEastAsia" w:hint="eastAsia"/>
        </w:rPr>
        <w:t>、明确任务分配，落实人员责任，解释工作成果要求。</w:t>
      </w:r>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hint="eastAsia"/>
        </w:rPr>
        <w:t>2、分工合理，加强协作，改善人际关系，通过实施过程的沟通使各部门有效地协调工作。</w:t>
      </w:r>
    </w:p>
    <w:p w:rsidR="00206E0E" w:rsidRPr="004E3598" w:rsidRDefault="00206E0E" w:rsidP="00206E0E">
      <w:pPr>
        <w:pStyle w:val="5"/>
        <w:spacing w:line="360" w:lineRule="auto"/>
        <w:rPr>
          <w:sz w:val="24"/>
          <w:szCs w:val="24"/>
        </w:rPr>
      </w:pPr>
      <w:bookmarkStart w:id="790" w:name="_Toc459929242"/>
      <w:r w:rsidRPr="004E3598">
        <w:rPr>
          <w:rFonts w:hint="eastAsia"/>
          <w:sz w:val="24"/>
          <w:szCs w:val="24"/>
        </w:rPr>
        <w:t>（二）、外部组织协调工作的主要内容</w:t>
      </w:r>
      <w:bookmarkEnd w:id="790"/>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hint="eastAsia"/>
        </w:rPr>
        <w:t>1、接受业主的指令、指导和监督，协助业主完成前期工作。</w:t>
      </w:r>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hint="eastAsia"/>
        </w:rPr>
        <w:t>2、加强与规划、建设、质监、安监、环保、消防、交通等单位、部门的协调工作，办理好前期相关审批及报建手续，以保证建设项目的顺利开工和实施。</w:t>
      </w:r>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hint="eastAsia"/>
        </w:rPr>
        <w:t>3、协调好本项目施工单位和监理单位之间的关系。</w:t>
      </w:r>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hint="eastAsia"/>
        </w:rPr>
        <w:t>4、协调好与设计单位的关系，在涉及到设计方面的技术问题，设计交底、图纸会审、设计图纸的变更时，做到尊重设计，以设计为指导，并及时向设计单位如实反映工程实际情况，负责与设计单位的沟通与协调，负责本工程项目的设计及技术管理。</w:t>
      </w:r>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hint="eastAsia"/>
        </w:rPr>
        <w:t>5、按照合同要求，接受业主的指导、监督和管理，保持和业主的良好沟通，尊重业主，随时向业主报告实施情况，向业主提供准确信息，让业主能及时、全面地掌握项目的实施情况。</w:t>
      </w:r>
    </w:p>
    <w:p w:rsidR="00206E0E" w:rsidRPr="004E3598" w:rsidRDefault="00206E0E" w:rsidP="00206E0E">
      <w:pPr>
        <w:pStyle w:val="11"/>
        <w:numPr>
          <w:ilvl w:val="0"/>
          <w:numId w:val="30"/>
        </w:numPr>
        <w:spacing w:after="62" w:line="360" w:lineRule="auto"/>
        <w:ind w:firstLineChars="0"/>
        <w:rPr>
          <w:rFonts w:asciiTheme="minorEastAsia" w:hAnsiTheme="minorEastAsia"/>
        </w:rPr>
      </w:pPr>
      <w:r w:rsidRPr="004E3598">
        <w:rPr>
          <w:rFonts w:asciiTheme="minorEastAsia" w:hAnsiTheme="minorEastAsia" w:hint="eastAsia"/>
        </w:rPr>
        <w:t>6、公正公平地处理本项目参与各方的矛盾及问题。</w:t>
      </w:r>
    </w:p>
    <w:p w:rsidR="00206E0E" w:rsidRPr="004E3598" w:rsidRDefault="00206E0E" w:rsidP="00206E0E">
      <w:pPr>
        <w:pStyle w:val="4"/>
        <w:spacing w:line="360" w:lineRule="auto"/>
        <w:rPr>
          <w:sz w:val="24"/>
          <w:szCs w:val="24"/>
        </w:rPr>
      </w:pPr>
      <w:bookmarkStart w:id="791" w:name="_Toc459929243"/>
      <w:bookmarkStart w:id="792" w:name="_Toc492304466"/>
      <w:r w:rsidRPr="004E3598">
        <w:rPr>
          <w:rFonts w:hint="eastAsia"/>
          <w:sz w:val="24"/>
          <w:szCs w:val="24"/>
        </w:rPr>
        <w:t>第六节、本项目组织协调的工作方法</w:t>
      </w:r>
      <w:bookmarkEnd w:id="791"/>
      <w:bookmarkEnd w:id="792"/>
    </w:p>
    <w:p w:rsidR="00206E0E" w:rsidRPr="004E3598" w:rsidRDefault="00206E0E" w:rsidP="00206E0E">
      <w:pPr>
        <w:pStyle w:val="5"/>
        <w:spacing w:line="360" w:lineRule="auto"/>
        <w:rPr>
          <w:sz w:val="24"/>
          <w:szCs w:val="24"/>
        </w:rPr>
      </w:pPr>
      <w:bookmarkStart w:id="793" w:name="_Toc459929244"/>
      <w:r w:rsidRPr="004E3598">
        <w:rPr>
          <w:rFonts w:hint="eastAsia"/>
          <w:sz w:val="24"/>
          <w:szCs w:val="24"/>
        </w:rPr>
        <w:t>（一）、与项目业主的协调方法</w:t>
      </w:r>
      <w:bookmarkEnd w:id="793"/>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我公司将充分熟悉和了解业主的建设意图和目标要求，通过加强与业主的沟通联系，增进其对我公司工作的理解与支持，并主动积极的协助业主处理项目的拆迁安置等相关工作。我公司项目管理工作将做到规范化、标准化、法制化</w:t>
      </w:r>
      <w:r w:rsidRPr="004E3598">
        <w:rPr>
          <w:rFonts w:asciiTheme="minorEastAsia" w:hAnsiTheme="minorEastAsia" w:hint="eastAsia"/>
        </w:rPr>
        <w:lastRenderedPageBreak/>
        <w:t>和制度化，有关项目管理工作情况和问题将严格按合同约定全面、按时向业主报告，使业主充分了解项目的建设情况并共同融入相应的管理工作中。同时遵重业主意见，对业主要求改进的项目管理工作和人员要求应及时进行自我完善和更换。</w:t>
      </w:r>
    </w:p>
    <w:p w:rsidR="00206E0E" w:rsidRPr="004E3598" w:rsidRDefault="00206E0E" w:rsidP="00206E0E">
      <w:pPr>
        <w:pStyle w:val="5"/>
        <w:spacing w:line="360" w:lineRule="auto"/>
        <w:rPr>
          <w:sz w:val="24"/>
          <w:szCs w:val="24"/>
        </w:rPr>
      </w:pPr>
      <w:bookmarkStart w:id="794" w:name="_Toc459929245"/>
      <w:r w:rsidRPr="004E3598">
        <w:rPr>
          <w:rFonts w:hint="eastAsia"/>
          <w:sz w:val="24"/>
          <w:szCs w:val="24"/>
        </w:rPr>
        <w:t>（二）、与政府各部门的协调方法</w:t>
      </w:r>
      <w:bookmarkEnd w:id="794"/>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必须加强与政府各职能部门（涉及的部门包括计委、建委、招标办、质监站、安监站、卫生、环保、园林、市政、街道办事处、派出所、公安交通、通信、供电、供水、路灯等）的联系，了解政府的有关政策，及时办理相关手续，决不违章作业，确保工程严格按国家规定的基本建设程序顺利进行。在工程建设过程中，我公司项目管理部将主动要求有关管理部门到现场检查和指导工作，对管理部门提出的有关整改问题应积极、及时进行改正和处理，不断完善和提高现场建设管理水平。</w:t>
      </w:r>
    </w:p>
    <w:p w:rsidR="00206E0E" w:rsidRPr="004E3598" w:rsidRDefault="00206E0E" w:rsidP="00206E0E">
      <w:pPr>
        <w:pStyle w:val="5"/>
        <w:spacing w:line="360" w:lineRule="auto"/>
        <w:rPr>
          <w:sz w:val="24"/>
          <w:szCs w:val="24"/>
        </w:rPr>
      </w:pPr>
      <w:bookmarkStart w:id="795" w:name="_Toc459929246"/>
      <w:r w:rsidRPr="004E3598">
        <w:rPr>
          <w:rFonts w:hint="eastAsia"/>
          <w:sz w:val="24"/>
          <w:szCs w:val="24"/>
        </w:rPr>
        <w:t>（三）、与设计的协调方法</w:t>
      </w:r>
      <w:bookmarkEnd w:id="795"/>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我公司将指定专人与设计单位负责联系，并负责同设计单位的合同谈判、合同签订工作，在签订设计合同时向设计单位明确进度要求，向设计及时提供工程的实施进度计划和设计所需的基础资料，及时了解业主的规划意图并向设计明确。设计必须满足工程实施进度的需要和现场施工需要，按照设计合同并根据工程设计随时检查落实设计单位设计施工图的进度情况，在必要时设计人员到现场解决有关问题。</w:t>
      </w:r>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同时充分尊重设计的意见，认识设计的重要性，项目管理部应组织设计单位向施工单位对其设计施工图进行充分、详细的技术交底，对施工图的差错予以理解，并严格按施工图组织施工。要求设计单位参加地基验槽、工程验收、竣工验收和根据工程需要邀请现场技术指导。</w:t>
      </w:r>
    </w:p>
    <w:p w:rsidR="00206E0E" w:rsidRPr="004E3598" w:rsidRDefault="00206E0E" w:rsidP="00206E0E">
      <w:pPr>
        <w:pStyle w:val="5"/>
        <w:spacing w:line="360" w:lineRule="auto"/>
        <w:rPr>
          <w:sz w:val="24"/>
          <w:szCs w:val="24"/>
        </w:rPr>
      </w:pPr>
      <w:bookmarkStart w:id="796" w:name="_Toc459929247"/>
      <w:r w:rsidRPr="004E3598">
        <w:rPr>
          <w:rFonts w:hint="eastAsia"/>
          <w:sz w:val="24"/>
          <w:szCs w:val="24"/>
        </w:rPr>
        <w:t>（四）、与施工单位的协调方法</w:t>
      </w:r>
      <w:bookmarkEnd w:id="796"/>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施工单位是项目能否按目标实现的建设者，因此我公司项目管理部对施工单位的协调是工程实施过程中的工作重点。首先双方应建立平等主体资格的思想，彼此之间应以合同为准绳，在工作上严格按规范、程序办事，遇到问题通过</w:t>
      </w:r>
      <w:r w:rsidRPr="004E3598">
        <w:rPr>
          <w:rFonts w:asciiTheme="minorEastAsia" w:hAnsiTheme="minorEastAsia" w:hint="eastAsia"/>
        </w:rPr>
        <w:lastRenderedPageBreak/>
        <w:t>换位思考方式自我考虑并及时解决，不能相互推诿，尽量减少工作上的对抗和争执。双方应对质量、进度、投资坚持原则，建设管理人员工作方法要灵活，不生搬硬套，以能解决实际问题为前提。</w:t>
      </w:r>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同时给予监理公司对施工单位的施工质量、进度、投资和现场安全文明的监督检查以充分授权，并承担对施工单位的相应协调责任。</w:t>
      </w:r>
    </w:p>
    <w:p w:rsidR="00206E0E" w:rsidRPr="004E3598" w:rsidRDefault="00206E0E" w:rsidP="00206E0E">
      <w:pPr>
        <w:pStyle w:val="5"/>
        <w:spacing w:line="360" w:lineRule="auto"/>
        <w:rPr>
          <w:sz w:val="24"/>
          <w:szCs w:val="24"/>
        </w:rPr>
      </w:pPr>
      <w:bookmarkStart w:id="797" w:name="_Toc459929248"/>
      <w:r w:rsidRPr="004E3598">
        <w:rPr>
          <w:rFonts w:hint="eastAsia"/>
          <w:sz w:val="24"/>
          <w:szCs w:val="24"/>
        </w:rPr>
        <w:t>（五）、设计与施工之间的协调方法</w:t>
      </w:r>
      <w:bookmarkEnd w:id="797"/>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施工单位应对设计施工图熟悉，了解设计的意图，对设计不明确或有误或对施工质量、进度有影响的应及早提出由设计解决。我公司项目管理部组织设计、监理、施工及相关部门进行图纸会审，设计应向建设管理、监理、施工进行设计交底。工程建设施工中设计应及时解决施工提出的有关设计问题。施工中的任何技术经济变更必须经建设管理单位和设计单位的双重认可方可实施。</w:t>
      </w:r>
    </w:p>
    <w:p w:rsidR="00206E0E" w:rsidRPr="004E3598" w:rsidRDefault="00206E0E" w:rsidP="00206E0E">
      <w:pPr>
        <w:pStyle w:val="5"/>
        <w:spacing w:line="360" w:lineRule="auto"/>
        <w:rPr>
          <w:sz w:val="24"/>
          <w:szCs w:val="24"/>
        </w:rPr>
      </w:pPr>
      <w:bookmarkStart w:id="798" w:name="_Toc459929249"/>
      <w:r w:rsidRPr="004E3598">
        <w:rPr>
          <w:rFonts w:hint="eastAsia"/>
          <w:sz w:val="24"/>
          <w:szCs w:val="24"/>
        </w:rPr>
        <w:t>（六）、承建单位与监理单位之间的协调方法</w:t>
      </w:r>
      <w:bookmarkEnd w:id="798"/>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我公司项目管理部将全力支持监理的工作，依据合同和国家相关法规维护双方的利益，要求监理单位在监理工作开展前向承建单位提出其监理的基本要求，使承建单位了解其监理工作程序，对承建单位提交的施工组织设计、施工方案、施工措施及其他质量技术资料文件及时审批，对进场材料、设备及完工项目组织验收。承建单位应严格执行监理的指令，对不合格或不符合规定的坚决支持监理的意见。</w:t>
      </w:r>
    </w:p>
    <w:p w:rsidR="00206E0E" w:rsidRPr="004E3598" w:rsidRDefault="00206E0E" w:rsidP="00206E0E">
      <w:pPr>
        <w:pStyle w:val="5"/>
        <w:spacing w:line="360" w:lineRule="auto"/>
        <w:rPr>
          <w:sz w:val="24"/>
          <w:szCs w:val="24"/>
        </w:rPr>
      </w:pPr>
      <w:bookmarkStart w:id="799" w:name="_Toc459929250"/>
      <w:r w:rsidRPr="004E3598">
        <w:rPr>
          <w:rFonts w:hint="eastAsia"/>
          <w:sz w:val="24"/>
          <w:szCs w:val="24"/>
        </w:rPr>
        <w:t>（七）、前期工作协调方法</w:t>
      </w:r>
      <w:bookmarkEnd w:id="799"/>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在与业主签订合同后，我公司即组建了该工程建设项目管理部，并安排专人（由长期从事项目管理并熟悉前期手续办理程序的项目经理负责）开始办理相关前期手续。经办人员应严格按基本建设程序和有关规定要求及时办理相关的前期手续。</w:t>
      </w:r>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在正式开工前，项目管理部还应对现场的施工用水、用电接入点向施工单位明确，确定施工运输路线，提供地质地貌资料和现有地下管网管线等原始资料，明确临时设施搭设的范围和要求，施工区域的范围及防护要求。必须安全具</w:t>
      </w:r>
      <w:r w:rsidRPr="004E3598">
        <w:rPr>
          <w:rFonts w:asciiTheme="minorEastAsia" w:hAnsiTheme="minorEastAsia" w:hint="eastAsia"/>
        </w:rPr>
        <w:lastRenderedPageBreak/>
        <w:t>备开工条件后才允许开工。</w:t>
      </w:r>
    </w:p>
    <w:p w:rsidR="00206E0E" w:rsidRPr="004E3598" w:rsidRDefault="00206E0E" w:rsidP="00206E0E">
      <w:pPr>
        <w:pStyle w:val="5"/>
        <w:spacing w:line="360" w:lineRule="auto"/>
        <w:rPr>
          <w:sz w:val="24"/>
          <w:szCs w:val="24"/>
        </w:rPr>
      </w:pPr>
      <w:bookmarkStart w:id="800" w:name="_Toc459929251"/>
      <w:r w:rsidRPr="004E3598">
        <w:rPr>
          <w:rFonts w:hint="eastAsia"/>
          <w:sz w:val="24"/>
          <w:szCs w:val="24"/>
        </w:rPr>
        <w:t>（八）、进度与质量控制之间的协调方法</w:t>
      </w:r>
      <w:bookmarkEnd w:id="800"/>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当进度与质量出现冲突时，以质量为中心。</w:t>
      </w:r>
    </w:p>
    <w:p w:rsidR="00206E0E" w:rsidRPr="004E3598" w:rsidRDefault="00206E0E" w:rsidP="00206E0E">
      <w:pPr>
        <w:pStyle w:val="5"/>
        <w:spacing w:line="360" w:lineRule="auto"/>
        <w:rPr>
          <w:sz w:val="24"/>
          <w:szCs w:val="24"/>
        </w:rPr>
      </w:pPr>
      <w:bookmarkStart w:id="801" w:name="_Toc459929252"/>
      <w:r w:rsidRPr="004E3598">
        <w:rPr>
          <w:rFonts w:hint="eastAsia"/>
          <w:sz w:val="24"/>
          <w:szCs w:val="24"/>
        </w:rPr>
        <w:t>（九）、变更与投资、质量、进度之间的协调方法</w:t>
      </w:r>
      <w:bookmarkEnd w:id="801"/>
    </w:p>
    <w:p w:rsidR="00206E0E" w:rsidRPr="004E3598" w:rsidRDefault="00206E0E" w:rsidP="00206E0E">
      <w:pPr>
        <w:pStyle w:val="11"/>
        <w:numPr>
          <w:ilvl w:val="0"/>
          <w:numId w:val="30"/>
        </w:numPr>
        <w:spacing w:line="360" w:lineRule="auto"/>
        <w:ind w:firstLineChars="0"/>
        <w:rPr>
          <w:rFonts w:asciiTheme="minorEastAsia" w:hAnsiTheme="minorEastAsia"/>
        </w:rPr>
      </w:pPr>
      <w:r w:rsidRPr="004E3598">
        <w:rPr>
          <w:rFonts w:asciiTheme="minorEastAsia" w:hAnsiTheme="minorEastAsia" w:hint="eastAsia"/>
        </w:rPr>
        <w:t>任何变更均须建设管理单位的认可，技术变更必须在经设计认可后由建设管理单位认可。变更的原则为保证质量的前提下，力争投资节约、工期合理。所有变更的发生应为是工程建设必要性变更或设计错、漏缺变更或工程技术原因变更。</w:t>
      </w:r>
    </w:p>
    <w:p w:rsidR="00206E0E" w:rsidRPr="004E3598" w:rsidRDefault="00206E0E" w:rsidP="00206E0E">
      <w:pPr>
        <w:pStyle w:val="4"/>
        <w:spacing w:line="360" w:lineRule="auto"/>
        <w:rPr>
          <w:sz w:val="24"/>
          <w:szCs w:val="24"/>
        </w:rPr>
      </w:pPr>
      <w:bookmarkStart w:id="802" w:name="_Toc459929253"/>
      <w:bookmarkStart w:id="803" w:name="_Toc492304467"/>
      <w:r w:rsidRPr="004E3598">
        <w:rPr>
          <w:rFonts w:hint="eastAsia"/>
          <w:sz w:val="24"/>
          <w:szCs w:val="24"/>
        </w:rPr>
        <w:t>第七节、本项目组织协调的具体措施</w:t>
      </w:r>
      <w:bookmarkEnd w:id="802"/>
      <w:bookmarkEnd w:id="803"/>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1、建立项目建设协调会议制度。根据施工中出现的问题多少，紧急程度,定期或不定期地召开协调会议，并形成会议纪要，及时解决施工现场发生的问题，落实会议确定的内容。</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2、落实各单位、各部门的联系人及其联系方式等，汇总制定项目人员通讯录，建立通讯联系网络，保持信息畅通。</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3、建立紧急事故处理制度，针对现场突发事件，及时联系配合相关部门协调处理。</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4、会议协调</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（1）、定期召开协调会</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参加人员包括：项目管理部经理、各部门负责人及相关人员；监理单位项目总监理工程师、其他有关监理人员；承包商项目经理、其他有关人员。需要时，还可邀请其他有关单位代表参加。</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（2）不定期协调会议</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除定期召开协调会以外，还应根据需要组织召开一些专业性协调会议，例如加工订货会、业主直接分包的工程内容承包单位与总包单位之间的协调会、专业性较强的分包单位进场协调会等，均由项目管理部主持会议。</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5、交谈协调</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lastRenderedPageBreak/>
        <w:t>在实践中，并不是所有问题都需要开会来解决，有时可采用“交谈”这一方法。它是保持信息畅通的最好渠道，是寻求协作和帮助的最好方法，同时，也是项目管理部及时地发布工程指令的有效方法。</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6、书面协调</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当会议或者交谈不方便或不需要时，或者需要精确地表达自己的意见时，就会用到书面协调的方法。书面协调方法的特点是具有合同效力，一般常用于以下几方面：</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（1）、不需双方直接交流的书面报告、报表、指令和通知等。</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（2）、需要以书面形式向各方提供详细信息和情况通报的报告、信函和备忘录等。</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（3）、事后对会议记录、交谈内容或口头指令的书面确认。</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7</w:t>
      </w:r>
      <w:r w:rsidRPr="004E3598">
        <w:rPr>
          <w:rFonts w:asciiTheme="minorEastAsia" w:hAnsiTheme="minorEastAsia"/>
        </w:rPr>
        <w:t>、</w:t>
      </w:r>
      <w:r w:rsidRPr="004E3598">
        <w:rPr>
          <w:rFonts w:asciiTheme="minorEastAsia" w:hAnsiTheme="minorEastAsia" w:hint="eastAsia"/>
        </w:rPr>
        <w:t>情况介绍协调法</w:t>
      </w:r>
    </w:p>
    <w:p w:rsidR="00206E0E" w:rsidRPr="004E3598" w:rsidRDefault="00206E0E" w:rsidP="00206E0E">
      <w:pPr>
        <w:pStyle w:val="11"/>
        <w:numPr>
          <w:ilvl w:val="0"/>
          <w:numId w:val="30"/>
        </w:numPr>
        <w:adjustRightInd w:val="0"/>
        <w:snapToGrid w:val="0"/>
        <w:spacing w:line="360" w:lineRule="auto"/>
        <w:ind w:firstLineChars="0"/>
        <w:rPr>
          <w:rFonts w:asciiTheme="minorEastAsia" w:hAnsiTheme="minorEastAsia"/>
        </w:rPr>
      </w:pPr>
      <w:r w:rsidRPr="004E3598">
        <w:rPr>
          <w:rFonts w:asciiTheme="minorEastAsia" w:hAnsiTheme="minorEastAsia" w:hint="eastAsia"/>
        </w:rPr>
        <w:t>情况介绍法通常是与其他协调方法紧密结合在一起的，它可能是在一次会议前，或是一次交谈前，向对方进行的情况介绍。形式上主要是口头的，有时也伴有书面的。介绍往往作为其它协调的引导，目的是使别人首先了解情况。因此，监理工程师应重视任何场合下的每一次介绍，要使别人能够理解你介绍的内容、问题和困难、你想得到的协助等。</w:t>
      </w:r>
    </w:p>
    <w:p w:rsidR="00206E0E" w:rsidRPr="004E3598" w:rsidRDefault="00206E0E" w:rsidP="00206E0E">
      <w:pPr>
        <w:pStyle w:val="3"/>
      </w:pPr>
      <w:bookmarkStart w:id="804" w:name="_Toc420919213"/>
      <w:bookmarkStart w:id="805" w:name="_Toc450646352"/>
      <w:bookmarkStart w:id="806" w:name="_Toc466897783"/>
      <w:bookmarkStart w:id="807" w:name="_Toc470351957"/>
      <w:bookmarkStart w:id="808" w:name="_Toc485141391"/>
      <w:bookmarkStart w:id="809" w:name="_Toc486521510"/>
      <w:bookmarkStart w:id="810" w:name="_Toc487706499"/>
      <w:bookmarkStart w:id="811" w:name="_Toc490056459"/>
      <w:bookmarkStart w:id="812" w:name="_Toc492304468"/>
      <w:r w:rsidRPr="004E3598">
        <w:rPr>
          <w:rFonts w:hint="eastAsia"/>
        </w:rPr>
        <w:t>第</w:t>
      </w:r>
      <w:r>
        <w:rPr>
          <w:rFonts w:hint="eastAsia"/>
        </w:rPr>
        <w:t>九</w:t>
      </w:r>
      <w:r w:rsidRPr="004E3598">
        <w:rPr>
          <w:rFonts w:hint="eastAsia"/>
        </w:rPr>
        <w:t>章、</w:t>
      </w:r>
      <w:bookmarkEnd w:id="804"/>
      <w:bookmarkEnd w:id="805"/>
      <w:bookmarkEnd w:id="806"/>
      <w:r w:rsidRPr="004E3598">
        <w:rPr>
          <w:rFonts w:hint="eastAsia"/>
        </w:rPr>
        <w:t>重点难点</w:t>
      </w:r>
      <w:bookmarkEnd w:id="807"/>
      <w:bookmarkEnd w:id="808"/>
      <w:bookmarkEnd w:id="809"/>
      <w:bookmarkEnd w:id="810"/>
      <w:bookmarkEnd w:id="811"/>
      <w:r w:rsidRPr="004E3598">
        <w:rPr>
          <w:rFonts w:hint="eastAsia"/>
        </w:rPr>
        <w:t>控制措施</w:t>
      </w:r>
      <w:bookmarkEnd w:id="812"/>
    </w:p>
    <w:p w:rsidR="00206E0E" w:rsidRPr="004E3598" w:rsidRDefault="00206E0E" w:rsidP="00206E0E">
      <w:pPr>
        <w:pStyle w:val="4"/>
        <w:spacing w:line="360" w:lineRule="auto"/>
        <w:rPr>
          <w:sz w:val="24"/>
          <w:szCs w:val="24"/>
        </w:rPr>
      </w:pPr>
      <w:bookmarkStart w:id="813" w:name="_Toc333910424"/>
      <w:bookmarkStart w:id="814" w:name="_Toc333917161"/>
      <w:bookmarkStart w:id="815" w:name="_Toc344372464"/>
      <w:bookmarkStart w:id="816" w:name="_Toc349578477"/>
      <w:bookmarkStart w:id="817" w:name="_Toc351557169"/>
      <w:bookmarkStart w:id="818" w:name="_Toc358471623"/>
      <w:bookmarkStart w:id="819" w:name="_Toc359071649"/>
      <w:bookmarkStart w:id="820" w:name="_Toc359072215"/>
      <w:bookmarkStart w:id="821" w:name="_Toc359072328"/>
      <w:bookmarkStart w:id="822" w:name="_Toc359072441"/>
      <w:bookmarkStart w:id="823" w:name="_Toc359075952"/>
      <w:bookmarkStart w:id="824" w:name="_Toc359134405"/>
      <w:bookmarkStart w:id="825" w:name="_Toc359134535"/>
      <w:bookmarkStart w:id="826" w:name="_Toc359135060"/>
      <w:bookmarkStart w:id="827" w:name="_Toc360552026"/>
      <w:bookmarkStart w:id="828" w:name="_Toc361040233"/>
      <w:bookmarkStart w:id="829" w:name="_Toc363817227"/>
      <w:bookmarkStart w:id="830" w:name="_Toc363819123"/>
      <w:bookmarkStart w:id="831" w:name="_Toc363837577"/>
      <w:bookmarkStart w:id="832" w:name="_Toc369704891"/>
      <w:bookmarkStart w:id="833" w:name="_Toc372035914"/>
      <w:bookmarkStart w:id="834" w:name="_Toc377370507"/>
      <w:bookmarkStart w:id="835" w:name="_Toc377373616"/>
      <w:bookmarkStart w:id="836" w:name="_Toc378242013"/>
      <w:bookmarkStart w:id="837" w:name="_Toc380577678"/>
      <w:bookmarkStart w:id="838" w:name="_Toc389731187"/>
      <w:bookmarkStart w:id="839" w:name="_Toc389747871"/>
      <w:bookmarkStart w:id="840" w:name="_Toc392074260"/>
      <w:bookmarkStart w:id="841" w:name="_Toc400527096"/>
      <w:bookmarkStart w:id="842" w:name="_Toc423683930"/>
      <w:bookmarkStart w:id="843" w:name="_Toc424722036"/>
      <w:bookmarkStart w:id="844" w:name="_Toc430247960"/>
      <w:bookmarkStart w:id="845" w:name="_Toc434913258"/>
      <w:bookmarkStart w:id="846" w:name="_Toc435524303"/>
      <w:bookmarkStart w:id="847" w:name="_Toc437355594"/>
      <w:bookmarkStart w:id="848" w:name="_Toc437356182"/>
      <w:bookmarkStart w:id="849" w:name="_Toc462745536"/>
      <w:bookmarkStart w:id="850" w:name="_Toc466897784"/>
      <w:bookmarkStart w:id="851" w:name="_Toc470351958"/>
      <w:bookmarkStart w:id="852" w:name="_Toc485141392"/>
      <w:bookmarkStart w:id="853" w:name="_Toc486521511"/>
      <w:bookmarkStart w:id="854" w:name="_Toc487706500"/>
      <w:bookmarkStart w:id="855" w:name="_Toc490039032"/>
      <w:bookmarkStart w:id="856" w:name="_Toc490056460"/>
      <w:bookmarkStart w:id="857" w:name="_Toc492304469"/>
      <w:r w:rsidRPr="004E3598">
        <w:rPr>
          <w:rFonts w:hint="eastAsia"/>
          <w:sz w:val="24"/>
          <w:szCs w:val="24"/>
        </w:rPr>
        <w:t>一、工程进度监理工作重点和措施</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206E0E" w:rsidRPr="004E3598" w:rsidRDefault="00206E0E" w:rsidP="00206E0E">
      <w:pPr>
        <w:spacing w:line="360" w:lineRule="auto"/>
        <w:ind w:firstLineChars="200" w:firstLine="480"/>
        <w:rPr>
          <w:rFonts w:hAnsi="宋体"/>
          <w:sz w:val="24"/>
        </w:rPr>
      </w:pPr>
      <w:r w:rsidRPr="004E3598">
        <w:rPr>
          <w:rFonts w:hAnsi="宋体" w:hint="eastAsia"/>
          <w:sz w:val="24"/>
        </w:rPr>
        <w:t>一）、进度目标的确定和分解</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根据本工程计划开竣工工期，为了保证工程工期目标的实现，必须做到计划控制：日保周、周保月、月保竣工。根据工程实际情况，按不同阶段进行分解，按分解目标对施工单位的形象进度进行检查比较，对于偏差部位监理在认真分析的基础之上，组织进度专题会要求总包单位及时进行调整，以各分目标的实现确保合同目标的实现。</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二）、建立开工和顺利施工条件</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本工程施工范围内的拆迁、交通疏导、临建设施，可能会对本工程的开工和</w:t>
      </w:r>
      <w:r w:rsidRPr="004E3598">
        <w:rPr>
          <w:rFonts w:hAnsi="宋体" w:hint="eastAsia"/>
          <w:sz w:val="24"/>
        </w:rPr>
        <w:lastRenderedPageBreak/>
        <w:t>在施工过程中产生一定的影响，因此，作为监理方，需与施工单位共同摸清未拆迁的建构筑物、现有管线和道路交通情况后，在征询当地管理部门的意见后，确定出相应的切实可行的施工和保护方案、交通疏导方案、文明施工及环保措施、安全施工措施后，才能进行动工。以减少施工中外部环境和条件对本工程的施工影响，使本工程不能顺利建设。同时，在施工中要加强施工用地范围内的管理，防止出现交通疏导、商贸设施和周围建筑工程占地影响本工程的施工。</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三）、材料、设备进场计划</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要求施工单位编制材料（含构件）、施工设备进场计划。监理建立材料、设备进场的动态控制体系，对材料的供应进行监督检查，确保不因材料（尤其是甲供、甲定材料）供应滞后影响工程进度。</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四）、分包单位的确定及进场管理</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本工程如进行专业分包施工，监理单位应及时认可分包单位，通过分析关键线路，合理确定指定分包的插入时间，避免造成工期延误，并做好总体协调工作。对于其它分包单位，监理单位要认真审核其专业资质、施工时间安排及对总工期的保障情况。</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五）、设计图纸、设计变更、洽商管理</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通过图纸审查和现场现状调查，及时提请建设单位要求设计单位提供相应的细部或变更设计图纸，并做好审核工作，避免返工，造成工期延误。</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协助配合督促设计单位及时进行设计变更、洽商处理，避免制约施工进度情况出现。</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六）、针对本工程工期的特点，为缩短工期从工程部署直至实施，重点抓以下几个环节：</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、抓进场与开工的交叉工作，放线、挖槽同时进场。</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、抓装修工程与结构施工的交叉。</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3</w:t>
      </w:r>
      <w:r w:rsidRPr="004E3598">
        <w:rPr>
          <w:rFonts w:hAnsi="宋体" w:hint="eastAsia"/>
          <w:sz w:val="24"/>
        </w:rPr>
        <w:t>、抓内、外装修、地面保温等分部工程的交叉。</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4</w:t>
      </w:r>
      <w:r w:rsidRPr="004E3598">
        <w:rPr>
          <w:rFonts w:hAnsi="宋体" w:hint="eastAsia"/>
          <w:sz w:val="24"/>
        </w:rPr>
        <w:t>、审核施工单位提交的施工总平面图，了解环境条件。</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5</w:t>
      </w:r>
      <w:r w:rsidRPr="004E3598">
        <w:rPr>
          <w:rFonts w:hAnsi="宋体" w:hint="eastAsia"/>
          <w:sz w:val="24"/>
        </w:rPr>
        <w:t>、施工总平面图与施工方案、施工进度计划的协调性、合理性；</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6</w:t>
      </w:r>
      <w:r w:rsidRPr="004E3598">
        <w:rPr>
          <w:rFonts w:hAnsi="宋体" w:hint="eastAsia"/>
          <w:sz w:val="24"/>
        </w:rPr>
        <w:t>、施工现场内外运输道路存在的问题及解决方法；</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7</w:t>
      </w:r>
      <w:r w:rsidRPr="004E3598">
        <w:rPr>
          <w:rFonts w:hAnsi="宋体" w:hint="eastAsia"/>
          <w:sz w:val="24"/>
        </w:rPr>
        <w:t>、供电与上下水有无问题，施工障碍物处理；</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lastRenderedPageBreak/>
        <w:t>8</w:t>
      </w:r>
      <w:r w:rsidRPr="004E3598">
        <w:rPr>
          <w:rFonts w:hAnsi="宋体" w:hint="eastAsia"/>
          <w:sz w:val="24"/>
        </w:rPr>
        <w:t>、粉尘、污染、噪音的治理。</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七）、审查施工组织</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、施工机构、人员构成、职责分工等适应工程项目施工的需要；</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、作业人员数量、素质及管理方式；</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3</w:t>
      </w:r>
      <w:r w:rsidRPr="004E3598">
        <w:rPr>
          <w:rFonts w:hAnsi="宋体" w:hint="eastAsia"/>
          <w:sz w:val="24"/>
        </w:rPr>
        <w:t>、分包单位人员数量、素质及自我管理能力。</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4</w:t>
      </w:r>
      <w:r w:rsidRPr="004E3598">
        <w:rPr>
          <w:rFonts w:hAnsi="宋体" w:hint="eastAsia"/>
          <w:sz w:val="24"/>
        </w:rPr>
        <w:t>、审核施工机械和物资采供计划</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5</w:t>
      </w:r>
      <w:r w:rsidRPr="004E3598">
        <w:rPr>
          <w:rFonts w:hAnsi="宋体" w:hint="eastAsia"/>
          <w:sz w:val="24"/>
        </w:rPr>
        <w:t>、施工机械的选型及其性能、数量满足需要程度；</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6</w:t>
      </w:r>
      <w:r w:rsidRPr="004E3598">
        <w:rPr>
          <w:rFonts w:hAnsi="宋体" w:hint="eastAsia"/>
          <w:sz w:val="24"/>
        </w:rPr>
        <w:t>、工程项目所需要的材料、设备的采供计划应提出需用量及供应的时间；</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7</w:t>
      </w:r>
      <w:r w:rsidRPr="004E3598">
        <w:rPr>
          <w:rFonts w:hAnsi="宋体" w:hint="eastAsia"/>
          <w:sz w:val="24"/>
        </w:rPr>
        <w:t>、特殊的材料、设备及短缺材料、设备的采供计划应提出应急措施。</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八）、审核施工图纸、设计文件</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、设计图纸和设计文件是否齐全、完备；</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、对审图、交底中提出的设计问题，影响施工进度的早办设计修改手续。</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九）、建议建设单位按建安工程合同规定，及时向施工单位支付预付备料款和工程进度款。</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、如实记录形象部位及已完实物工程量；</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、如实记载影响工程进度的内外因素及人为、自然因素、大风、暴雨、现场停电、断水等，注明起止时间。</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十）、对工程进度进行动态跟踪监理</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、审核施工单位每月提交的工程进度报告，比较计划进度与实际进度的差异；比较形象部位、实物工程量与工作量指标完成情况的一致性；</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、及时进行工程量计量验收、签证；</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3</w:t>
      </w:r>
      <w:r w:rsidRPr="004E3598">
        <w:rPr>
          <w:rFonts w:hAnsi="宋体" w:hint="eastAsia"/>
          <w:sz w:val="24"/>
        </w:rPr>
        <w:t>、跟踪检查工程进度，及时发现实际进度与计划进度的差异，并分析原因，提出监理意见，督促施工单位采取技术的、组织的和经济的措施，调整工程进度。</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十一）、组织现场协调会</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、协调各方面关系；</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、工程计划实施过程中存在的问题；</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十二）、工程进度计划的跟踪与调整</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监理工程师依据进度计划进行调整，及时对进度目标进行风险分析、制订防范措施；督促承包单位指定各项作业计划；进行现场跟踪、检查、记录进度状况；</w:t>
      </w:r>
      <w:r w:rsidRPr="004E3598">
        <w:rPr>
          <w:rFonts w:hAnsi="宋体" w:hint="eastAsia"/>
          <w:sz w:val="24"/>
        </w:rPr>
        <w:lastRenderedPageBreak/>
        <w:t>进行信息反馈，对进度计划做出对比分析，发生偏离计划时督促承包单位采取有效措施；必要时进行计划的调整。监理工程师的具体工作内容包括：</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、检查落实承包单位劳动力、材料、施工机具等资源的进场情况；定期统计现场施工力量和施工机具，无法保证进度要求时，及时进行调整和增加；</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、要求承包单位根据总体进度计划，编制阶段性作业计划，并按规定时间报项目监理部审批。必要时承包单位应制定各单项工程进度计划，用于指导具体的单项工程施工；</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3</w:t>
      </w:r>
      <w:r w:rsidRPr="004E3598">
        <w:rPr>
          <w:rFonts w:hAnsi="宋体" w:hint="eastAsia"/>
          <w:sz w:val="24"/>
        </w:rPr>
        <w:t>、现场落实、检查、记录计划的执行情况，掌握项目进度信息，进行计划进度目标与实际进度值的对比，分析偏差原因，制定纠偏措施，并对项目进度进行预测；</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4</w:t>
      </w:r>
      <w:r w:rsidRPr="004E3598">
        <w:rPr>
          <w:rFonts w:hAnsi="宋体" w:hint="eastAsia"/>
          <w:sz w:val="24"/>
        </w:rPr>
        <w:t>、参与工程计量，定期汇编各项计划的完成情况，按时编报工程季、月、周工程完成统计报表。审核施工单位的月统计报表，对施工单位的月进度款申请进行审核。</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5</w:t>
      </w:r>
      <w:r w:rsidRPr="004E3598">
        <w:rPr>
          <w:rFonts w:hAnsi="宋体" w:hint="eastAsia"/>
          <w:sz w:val="24"/>
        </w:rPr>
        <w:t>、参与编制进度计划、采购进度计划协调工作，确保各项计划的有机衔接；参与承包单位的施工组织设计、施工方案会审，在技术措施上予以保证，并在计划管理、进度控制方面签署自己的意见；</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6</w:t>
      </w:r>
      <w:r w:rsidRPr="004E3598">
        <w:rPr>
          <w:rFonts w:hAnsi="宋体" w:hint="eastAsia"/>
          <w:sz w:val="24"/>
        </w:rPr>
        <w:t>、作好工程综合进度目标的动态控制，全面掌握工程进度信息，负责进度方面的信息管理，定期编制进度信息报表，上报总监和业主作为各项决策的依据；</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7</w:t>
      </w:r>
      <w:r w:rsidRPr="004E3598">
        <w:rPr>
          <w:rFonts w:hAnsi="宋体" w:hint="eastAsia"/>
          <w:sz w:val="24"/>
        </w:rPr>
        <w:t>、参加工程监理例会和有关工程的综合性会议，及时掌握有关进度信息，并对进度方面提出要求；</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8</w:t>
      </w:r>
      <w:r w:rsidRPr="004E3598">
        <w:rPr>
          <w:rFonts w:hAnsi="宋体" w:hint="eastAsia"/>
          <w:sz w:val="24"/>
        </w:rPr>
        <w:t>、参与工程暂停令会审，评估工程暂停对工程的影响程度；参与会审复工指令，落实复工条件；</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9</w:t>
      </w:r>
      <w:r w:rsidRPr="004E3598">
        <w:rPr>
          <w:rFonts w:hAnsi="宋体" w:hint="eastAsia"/>
          <w:sz w:val="24"/>
        </w:rPr>
        <w:t>、审核承包单位的〈工程临时延期申报表〉，并在〈工程临时延期申报表〉上签署明确意见，为总监理工程师正确决策提供依据。</w:t>
      </w:r>
    </w:p>
    <w:p w:rsidR="00206E0E" w:rsidRPr="004E3598" w:rsidRDefault="00206E0E" w:rsidP="00206E0E">
      <w:pPr>
        <w:pStyle w:val="4"/>
        <w:spacing w:line="360" w:lineRule="auto"/>
        <w:rPr>
          <w:sz w:val="24"/>
          <w:szCs w:val="24"/>
        </w:rPr>
      </w:pPr>
      <w:bookmarkStart w:id="858" w:name="_Toc333910425"/>
      <w:bookmarkStart w:id="859" w:name="_Toc333917162"/>
      <w:bookmarkStart w:id="860" w:name="_Toc344372465"/>
      <w:bookmarkStart w:id="861" w:name="_Toc349578478"/>
      <w:bookmarkStart w:id="862" w:name="_Toc351557170"/>
      <w:bookmarkStart w:id="863" w:name="_Toc358471624"/>
      <w:bookmarkStart w:id="864" w:name="_Toc359071650"/>
      <w:bookmarkStart w:id="865" w:name="_Toc359072216"/>
      <w:bookmarkStart w:id="866" w:name="_Toc359072329"/>
      <w:bookmarkStart w:id="867" w:name="_Toc359072442"/>
      <w:bookmarkStart w:id="868" w:name="_Toc359075953"/>
      <w:bookmarkStart w:id="869" w:name="_Toc359134406"/>
      <w:bookmarkStart w:id="870" w:name="_Toc359134536"/>
      <w:bookmarkStart w:id="871" w:name="_Toc359135061"/>
      <w:bookmarkStart w:id="872" w:name="_Toc360552027"/>
      <w:bookmarkStart w:id="873" w:name="_Toc361040234"/>
      <w:bookmarkStart w:id="874" w:name="_Toc363817228"/>
      <w:bookmarkStart w:id="875" w:name="_Toc363819124"/>
      <w:bookmarkStart w:id="876" w:name="_Toc363837578"/>
      <w:bookmarkStart w:id="877" w:name="_Toc369704892"/>
      <w:bookmarkStart w:id="878" w:name="_Toc372035915"/>
      <w:bookmarkStart w:id="879" w:name="_Toc377370508"/>
      <w:bookmarkStart w:id="880" w:name="_Toc377373617"/>
      <w:bookmarkStart w:id="881" w:name="_Toc378242014"/>
      <w:bookmarkStart w:id="882" w:name="_Toc380577679"/>
      <w:bookmarkStart w:id="883" w:name="_Toc389731188"/>
      <w:bookmarkStart w:id="884" w:name="_Toc389747872"/>
      <w:bookmarkStart w:id="885" w:name="_Toc392074261"/>
      <w:bookmarkStart w:id="886" w:name="_Toc400527097"/>
      <w:bookmarkStart w:id="887" w:name="_Toc423683931"/>
      <w:bookmarkStart w:id="888" w:name="_Toc424722037"/>
      <w:bookmarkStart w:id="889" w:name="_Toc430247961"/>
      <w:bookmarkStart w:id="890" w:name="_Toc434913259"/>
      <w:bookmarkStart w:id="891" w:name="_Toc435524304"/>
      <w:bookmarkStart w:id="892" w:name="_Toc437355595"/>
      <w:bookmarkStart w:id="893" w:name="_Toc437356183"/>
      <w:bookmarkStart w:id="894" w:name="_Toc462745537"/>
      <w:bookmarkStart w:id="895" w:name="_Toc466897785"/>
      <w:bookmarkStart w:id="896" w:name="_Toc470351959"/>
      <w:bookmarkStart w:id="897" w:name="_Toc485141393"/>
      <w:bookmarkStart w:id="898" w:name="_Toc486521512"/>
      <w:bookmarkStart w:id="899" w:name="_Toc487706501"/>
      <w:bookmarkStart w:id="900" w:name="_Toc490039033"/>
      <w:bookmarkStart w:id="901" w:name="_Toc490056461"/>
      <w:bookmarkStart w:id="902" w:name="_Toc492304470"/>
      <w:r w:rsidRPr="004E3598">
        <w:rPr>
          <w:rFonts w:hint="eastAsia"/>
          <w:sz w:val="24"/>
          <w:szCs w:val="24"/>
        </w:rPr>
        <w:t>二、工程造价监理工作重点和措施</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监理应做好投资控制工作，确保不突破工程预算、节约投资。</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一）、确定好造价控制工作的基础条件</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充分利用现阶段市场经济的有利条件，协助建设单位完善施工合同条款或以</w:t>
      </w:r>
      <w:r w:rsidRPr="004E3598">
        <w:rPr>
          <w:rFonts w:hAnsi="宋体" w:hint="eastAsia"/>
          <w:sz w:val="24"/>
        </w:rPr>
        <w:lastRenderedPageBreak/>
        <w:t>补充协议的形式进一步约定有利于总价合同的协议条款，对未决事项应予以界定，达到：</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、工程内容、施工承包范围界定全面、完整、准确，工程接口详细、确切、责任分明；</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、确定合理有利的计价原则。包括定额依据、材料和构件的价格取定依据，施工性取费依据、取费内容和系数，构件的计价原则和依据以及相应施工性取费标准；</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3</w:t>
      </w:r>
      <w:r w:rsidRPr="004E3598">
        <w:rPr>
          <w:rFonts w:hAnsi="宋体" w:hint="eastAsia"/>
          <w:sz w:val="24"/>
        </w:rPr>
        <w:t>、约定设计变更、工程洽商的批复程序和构成调整合同价款的条件；</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4</w:t>
      </w:r>
      <w:r w:rsidRPr="004E3598">
        <w:rPr>
          <w:rFonts w:hAnsi="宋体" w:hint="eastAsia"/>
          <w:sz w:val="24"/>
        </w:rPr>
        <w:t>、确定严格、有利于建设单位的工程款支付方式，约定施工方保证连续施工的经济能力和管理措施；</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5</w:t>
      </w:r>
      <w:r w:rsidRPr="004E3598">
        <w:rPr>
          <w:rFonts w:hAnsi="宋体" w:hint="eastAsia"/>
          <w:sz w:val="24"/>
        </w:rPr>
        <w:t>、确立建设单位对施工单位承包的大宗材料、构件的质量和价格</w:t>
      </w:r>
      <w:r w:rsidRPr="004E3598">
        <w:rPr>
          <w:rFonts w:hAnsi="宋体" w:hint="eastAsia"/>
          <w:sz w:val="24"/>
        </w:rPr>
        <w:t>(</w:t>
      </w:r>
      <w:r w:rsidRPr="004E3598">
        <w:rPr>
          <w:rFonts w:hAnsi="宋体" w:hint="eastAsia"/>
          <w:sz w:val="24"/>
        </w:rPr>
        <w:t>合同暂估价</w:t>
      </w:r>
      <w:r w:rsidRPr="004E3598">
        <w:rPr>
          <w:rFonts w:hAnsi="宋体" w:hint="eastAsia"/>
          <w:sz w:val="24"/>
        </w:rPr>
        <w:t>)</w:t>
      </w:r>
      <w:r w:rsidRPr="004E3598">
        <w:rPr>
          <w:rFonts w:hAnsi="宋体" w:hint="eastAsia"/>
          <w:sz w:val="24"/>
        </w:rPr>
        <w:t>的确认与否决权；</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6</w:t>
      </w:r>
      <w:r w:rsidRPr="004E3598">
        <w:rPr>
          <w:rFonts w:hAnsi="宋体" w:hint="eastAsia"/>
          <w:sz w:val="24"/>
        </w:rPr>
        <w:t>、明确约定施工措施费，包干费的内容；</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7</w:t>
      </w:r>
      <w:r w:rsidRPr="004E3598">
        <w:rPr>
          <w:rFonts w:hAnsi="宋体" w:hint="eastAsia"/>
          <w:sz w:val="24"/>
        </w:rPr>
        <w:t>、明确施工方的履约保证金；</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8</w:t>
      </w:r>
      <w:r w:rsidRPr="004E3598">
        <w:rPr>
          <w:rFonts w:hAnsi="宋体" w:hint="eastAsia"/>
          <w:sz w:val="24"/>
        </w:rPr>
        <w:t>、约定施工方的外协范围，包括：市容环卫、交通、周边关系协调的经济责任；</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9</w:t>
      </w:r>
      <w:r w:rsidRPr="004E3598">
        <w:rPr>
          <w:rFonts w:hAnsi="宋体" w:hint="eastAsia"/>
          <w:sz w:val="24"/>
        </w:rPr>
        <w:t>、明确对施工单位违约</w:t>
      </w:r>
      <w:r w:rsidRPr="004E3598">
        <w:rPr>
          <w:rFonts w:hAnsi="宋体" w:hint="eastAsia"/>
          <w:sz w:val="24"/>
        </w:rPr>
        <w:t>(</w:t>
      </w:r>
      <w:r w:rsidRPr="004E3598">
        <w:rPr>
          <w:rFonts w:hAnsi="宋体" w:hint="eastAsia"/>
          <w:sz w:val="24"/>
        </w:rPr>
        <w:t>质量、进度</w:t>
      </w:r>
      <w:r w:rsidRPr="004E3598">
        <w:rPr>
          <w:rFonts w:hAnsi="宋体" w:hint="eastAsia"/>
          <w:sz w:val="24"/>
        </w:rPr>
        <w:t>)</w:t>
      </w:r>
      <w:r w:rsidRPr="004E3598">
        <w:rPr>
          <w:rFonts w:hAnsi="宋体" w:hint="eastAsia"/>
          <w:sz w:val="24"/>
        </w:rPr>
        <w:t>行为的处罚条款；</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二）、严格审查施工图纸</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组织各专业监理工程师对施工图进行会审，对施工图中可能存在的位置关系、数据错误、构造要求、材料、构件选用、丢缺项及阐述不清的问题，通过建设单位及时向设计单位提出，将存在问题消灭在施工之前，避免工程实体的返工，造成工程建设资金的浪费。</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三）、严格审查施工组织设计</w:t>
      </w:r>
      <w:r w:rsidRPr="004E3598">
        <w:rPr>
          <w:rFonts w:hAnsi="宋体" w:hint="eastAsia"/>
          <w:sz w:val="24"/>
        </w:rPr>
        <w:t>(</w:t>
      </w:r>
      <w:r w:rsidRPr="004E3598">
        <w:rPr>
          <w:rFonts w:hAnsi="宋体" w:hint="eastAsia"/>
          <w:sz w:val="24"/>
        </w:rPr>
        <w:t>方案</w:t>
      </w:r>
      <w:r w:rsidRPr="004E3598">
        <w:rPr>
          <w:rFonts w:hAnsi="宋体" w:hint="eastAsia"/>
          <w:sz w:val="24"/>
        </w:rPr>
        <w:t>)</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对施工组织设计</w:t>
      </w:r>
      <w:r w:rsidRPr="004E3598">
        <w:rPr>
          <w:rFonts w:hAnsi="宋体" w:hint="eastAsia"/>
          <w:sz w:val="24"/>
        </w:rPr>
        <w:t>(</w:t>
      </w:r>
      <w:r w:rsidRPr="004E3598">
        <w:rPr>
          <w:rFonts w:hAnsi="宋体" w:hint="eastAsia"/>
          <w:sz w:val="24"/>
        </w:rPr>
        <w:t>方案</w:t>
      </w:r>
      <w:r w:rsidRPr="004E3598">
        <w:rPr>
          <w:rFonts w:hAnsi="宋体" w:hint="eastAsia"/>
          <w:sz w:val="24"/>
        </w:rPr>
        <w:t>)</w:t>
      </w:r>
      <w:r w:rsidRPr="004E3598">
        <w:rPr>
          <w:rFonts w:hAnsi="宋体" w:hint="eastAsia"/>
          <w:sz w:val="24"/>
        </w:rPr>
        <w:t>中的工程质量与工期目标、组织管理、技术措施、人员配置、设备配制、质量保证体系、现场布置等方面要严格审查，尤其是对施工技术措施</w:t>
      </w:r>
      <w:r w:rsidRPr="004E3598">
        <w:rPr>
          <w:rFonts w:hAnsi="宋体" w:hint="eastAsia"/>
          <w:sz w:val="24"/>
        </w:rPr>
        <w:t>(</w:t>
      </w:r>
      <w:r w:rsidRPr="004E3598">
        <w:rPr>
          <w:rFonts w:hAnsi="宋体" w:hint="eastAsia"/>
          <w:sz w:val="24"/>
        </w:rPr>
        <w:t>方案</w:t>
      </w:r>
      <w:r w:rsidRPr="004E3598">
        <w:rPr>
          <w:rFonts w:hAnsi="宋体" w:hint="eastAsia"/>
          <w:sz w:val="24"/>
        </w:rPr>
        <w:t xml:space="preserve">) </w:t>
      </w:r>
      <w:r w:rsidRPr="004E3598">
        <w:rPr>
          <w:rFonts w:hAnsi="宋体" w:hint="eastAsia"/>
          <w:sz w:val="24"/>
        </w:rPr>
        <w:t>和施工质量保证体系等涉及工程质量和工程造价的因素进行细致的分析论证，考核其保障能力和施工工艺是否有针对性、可操作性，是否经济可行。方案费用必须一次性确定，不留开口。</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四）、严格控制工程进度款的批复</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lastRenderedPageBreak/>
        <w:t>工程进度款的支付必须严格执行审批程序，坚持做到工序工程质量未达到施工合同约定的质量标准，不予批复工程款；核定工程款应依据施工合同约定的计价原则和参照施工单位的投标书，对施工单位提出的不合理计量、计价、超前的高估冒算，坚决予以核减。</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五）、严格控制工程变更</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对施工过程中的设计变更和工程洽商，将严格按照工程变更程序办理，论证其技术可行性和必要性，分析其构成原因和责任，准确记录其实际发生的工程状况，确定其是否构成工程费用。依据施工合同或补充协议的相应条款，利用合理的造价控制技巧为建设单位服务，避免施工方索赔，减少不必要的工程变更和相关费用。</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六）、严格控制工程施工进度</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对影响施工进度计划安排的施工资源配备、施工段划分、施工工艺的先进与可行性，施工工序安排的合理性，施工接口和交叉作业是否有序等因素分析论证，对施工进度计划实施动态管理，及时协调各参建单位关系，消除不利因素，保证施工合同工期目标按时完成或提前达标，从而为建设单位节省工程建设费，并使得本工程项目早日竣工投入使用。</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七）、全面细致地审查竣工结算</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依据施工合同及补充协议约定的计价原则和工程造价控制条款，对本工程项目施工阶段的所有工程造价资料依据进行全过程的分析和统计，研究相关性、合理性，对其中存在的重复计量，不合理定价及取费，依据不足的工程索赔，违反施工合同条款的费用申请，未经建设单位签认或依据不全的工程变更、施工措施费等不实的费用，站在科学、公正的立场上予以否决，为建设单位营造最佳的工程建设效益。</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八）、根据工程施工总形象进度，按部位工程或工序工程进行造价目标分块控制。</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九）、加强造价信息管理，定期召开造价专题会，对工程造价进行分析。</w:t>
      </w:r>
    </w:p>
    <w:p w:rsidR="00206E0E" w:rsidRPr="004E3598" w:rsidRDefault="00206E0E" w:rsidP="00206E0E">
      <w:pPr>
        <w:pStyle w:val="4"/>
        <w:spacing w:line="360" w:lineRule="auto"/>
        <w:rPr>
          <w:sz w:val="24"/>
          <w:szCs w:val="24"/>
        </w:rPr>
      </w:pPr>
      <w:bookmarkStart w:id="903" w:name="_Toc333910426"/>
      <w:bookmarkStart w:id="904" w:name="_Toc333917163"/>
      <w:bookmarkStart w:id="905" w:name="_Toc344372466"/>
      <w:bookmarkStart w:id="906" w:name="_Toc349578479"/>
      <w:bookmarkStart w:id="907" w:name="_Toc351557171"/>
      <w:bookmarkStart w:id="908" w:name="_Toc358471625"/>
      <w:bookmarkStart w:id="909" w:name="_Toc359071651"/>
      <w:bookmarkStart w:id="910" w:name="_Toc359072217"/>
      <w:bookmarkStart w:id="911" w:name="_Toc359072330"/>
      <w:bookmarkStart w:id="912" w:name="_Toc359072443"/>
      <w:bookmarkStart w:id="913" w:name="_Toc359075954"/>
      <w:bookmarkStart w:id="914" w:name="_Toc359134407"/>
      <w:bookmarkStart w:id="915" w:name="_Toc359134537"/>
      <w:bookmarkStart w:id="916" w:name="_Toc359135062"/>
      <w:bookmarkStart w:id="917" w:name="_Toc360552028"/>
      <w:bookmarkStart w:id="918" w:name="_Toc361040235"/>
      <w:bookmarkStart w:id="919" w:name="_Toc363817229"/>
      <w:bookmarkStart w:id="920" w:name="_Toc363819125"/>
      <w:bookmarkStart w:id="921" w:name="_Toc363837579"/>
      <w:bookmarkStart w:id="922" w:name="_Toc369704893"/>
      <w:bookmarkStart w:id="923" w:name="_Toc372035916"/>
      <w:bookmarkStart w:id="924" w:name="_Toc377370509"/>
      <w:bookmarkStart w:id="925" w:name="_Toc377373618"/>
      <w:bookmarkStart w:id="926" w:name="_Toc378242015"/>
      <w:bookmarkStart w:id="927" w:name="_Toc380577680"/>
      <w:bookmarkStart w:id="928" w:name="_Toc389731189"/>
      <w:bookmarkStart w:id="929" w:name="_Toc389747873"/>
      <w:bookmarkStart w:id="930" w:name="_Toc392074262"/>
      <w:bookmarkStart w:id="931" w:name="_Toc400527098"/>
      <w:bookmarkStart w:id="932" w:name="_Toc423683932"/>
      <w:bookmarkStart w:id="933" w:name="_Toc424722038"/>
      <w:bookmarkStart w:id="934" w:name="_Toc430247962"/>
      <w:bookmarkStart w:id="935" w:name="_Toc434913260"/>
      <w:bookmarkStart w:id="936" w:name="_Toc435524305"/>
      <w:bookmarkStart w:id="937" w:name="_Toc437355596"/>
      <w:bookmarkStart w:id="938" w:name="_Toc437356184"/>
      <w:bookmarkStart w:id="939" w:name="_Toc462745538"/>
      <w:bookmarkStart w:id="940" w:name="_Toc466897786"/>
      <w:bookmarkStart w:id="941" w:name="_Toc470351960"/>
      <w:bookmarkStart w:id="942" w:name="_Toc485141394"/>
      <w:bookmarkStart w:id="943" w:name="_Toc486521513"/>
      <w:bookmarkStart w:id="944" w:name="_Toc487706502"/>
      <w:bookmarkStart w:id="945" w:name="_Toc490039034"/>
      <w:bookmarkStart w:id="946" w:name="_Toc490056462"/>
      <w:bookmarkStart w:id="947" w:name="_Toc492304471"/>
      <w:r w:rsidRPr="004E3598">
        <w:rPr>
          <w:rFonts w:hint="eastAsia"/>
          <w:sz w:val="24"/>
          <w:szCs w:val="24"/>
        </w:rPr>
        <w:t>三、雨季施工监理工作重点和措施</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、落实检查施工部署</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lastRenderedPageBreak/>
        <w:t>冬雨季施工前监理部应认真审核图纸、方案、相关质量规范，认真查看现场总平面图、平面临水、临电布置图，找出冬雨季施工中要进行的分项目工程及所用的人、机、料、法、环的监理工作重点。</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、检查现场排水设施</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现场临时排水系统包括施工区域和生活区域排水系统。监理部应作好检查，保障建筑物四周的雨水不流入施工现场内。</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3</w:t>
      </w:r>
      <w:r w:rsidRPr="004E3598">
        <w:rPr>
          <w:rFonts w:hAnsi="宋体" w:hint="eastAsia"/>
          <w:sz w:val="24"/>
        </w:rPr>
        <w:t>、监理部一般性措施</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w:t>
      </w:r>
      <w:r w:rsidRPr="004E3598">
        <w:rPr>
          <w:rFonts w:hAnsi="宋体" w:hint="eastAsia"/>
          <w:sz w:val="24"/>
        </w:rPr>
        <w:t>1</w:t>
      </w:r>
      <w:r w:rsidRPr="004E3598">
        <w:rPr>
          <w:rFonts w:hAnsi="宋体" w:hint="eastAsia"/>
          <w:sz w:val="24"/>
        </w:rPr>
        <w:t>）监理部设专人负责收听天气预报，夜间设专职的值班人员，雨前加强巡视和检查。</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w:t>
      </w:r>
      <w:r w:rsidRPr="004E3598">
        <w:rPr>
          <w:rFonts w:hAnsi="宋体" w:hint="eastAsia"/>
          <w:sz w:val="24"/>
        </w:rPr>
        <w:t>2</w:t>
      </w:r>
      <w:r w:rsidRPr="004E3598">
        <w:rPr>
          <w:rFonts w:hAnsi="宋体" w:hint="eastAsia"/>
          <w:sz w:val="24"/>
        </w:rPr>
        <w:t>）要求总包单位做好雨季施工培训工作。现场监理部会同总承包人员进行一次全面的施工现场准备工作检查。</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w:t>
      </w:r>
      <w:r w:rsidRPr="004E3598">
        <w:rPr>
          <w:rFonts w:hAnsi="宋体" w:hint="eastAsia"/>
          <w:sz w:val="24"/>
        </w:rPr>
        <w:t>3</w:t>
      </w:r>
      <w:r w:rsidRPr="004E3598">
        <w:rPr>
          <w:rFonts w:hAnsi="宋体" w:hint="eastAsia"/>
          <w:sz w:val="24"/>
        </w:rPr>
        <w:t>）检查施工现场及生活基地的排水设施，保证雨天排水畅通。</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w:t>
      </w:r>
      <w:r w:rsidRPr="004E3598">
        <w:rPr>
          <w:rFonts w:hAnsi="宋体" w:hint="eastAsia"/>
          <w:sz w:val="24"/>
        </w:rPr>
        <w:t>4</w:t>
      </w:r>
      <w:r w:rsidRPr="004E3598">
        <w:rPr>
          <w:rFonts w:hAnsi="宋体" w:hint="eastAsia"/>
          <w:sz w:val="24"/>
        </w:rPr>
        <w:t>）场地道路两侧应设排水沟，保证路面不积水，要求随时清理现场障碍物，保持道路畅通。</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4</w:t>
      </w:r>
      <w:r w:rsidRPr="004E3598">
        <w:rPr>
          <w:rFonts w:hAnsi="宋体" w:hint="eastAsia"/>
          <w:sz w:val="24"/>
        </w:rPr>
        <w:t>、监理部专项措施</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原材料的存储和堆放</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水泥全部存入仓库，没有仓库的应搭设防雨棚，保证不漏、不潮。下面应架空通风，四周设排水沟，避免积水。</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现场可充分利用结构首层堆放材料。砂、石料一定要有足够的储备，以保证工程的顺利进行。场地四周要有排水出路，防止淤泥渗入；</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雨期所需材料、设备和其他用品，如水泵、抽水软管、草袋、塑料布、苫布等由材料部门提前准备，及时组织进行。</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水泵等设备应提前检修。雨期前对现场配电箱、闸箱、电缆临时支架等仔细检查，需加固的及时加固，缺盖、罩、门的及时补齐，确保用电安全。</w:t>
      </w:r>
    </w:p>
    <w:p w:rsidR="00206E0E" w:rsidRPr="004E3598" w:rsidRDefault="00206E0E" w:rsidP="00206E0E">
      <w:pPr>
        <w:tabs>
          <w:tab w:val="left" w:pos="0"/>
        </w:tabs>
        <w:spacing w:line="360" w:lineRule="auto"/>
        <w:ind w:firstLineChars="200" w:firstLine="480"/>
        <w:rPr>
          <w:rFonts w:hAnsi="宋体"/>
          <w:sz w:val="24"/>
        </w:rPr>
      </w:pPr>
      <w:r w:rsidRPr="004E3598">
        <w:rPr>
          <w:rFonts w:hAnsi="宋体" w:hint="eastAsia"/>
          <w:sz w:val="24"/>
        </w:rPr>
        <w:t>现场临时排水管道均要提前疏通，并定期清理。</w:t>
      </w:r>
    </w:p>
    <w:p w:rsidR="00206E0E" w:rsidRPr="004E3598" w:rsidRDefault="00206E0E" w:rsidP="00206E0E">
      <w:pPr>
        <w:pStyle w:val="4"/>
        <w:spacing w:line="360" w:lineRule="auto"/>
        <w:rPr>
          <w:sz w:val="24"/>
          <w:szCs w:val="24"/>
        </w:rPr>
      </w:pPr>
      <w:bookmarkStart w:id="948" w:name="_Toc423683933"/>
      <w:bookmarkStart w:id="949" w:name="_Toc424722039"/>
      <w:bookmarkStart w:id="950" w:name="_Toc430247963"/>
      <w:bookmarkStart w:id="951" w:name="_Toc434913261"/>
      <w:bookmarkStart w:id="952" w:name="_Toc435524306"/>
      <w:bookmarkStart w:id="953" w:name="_Toc437355597"/>
      <w:bookmarkStart w:id="954" w:name="_Toc437356185"/>
      <w:bookmarkStart w:id="955" w:name="_Toc462745539"/>
      <w:bookmarkStart w:id="956" w:name="_Toc466897787"/>
      <w:bookmarkStart w:id="957" w:name="_Toc470351961"/>
      <w:bookmarkStart w:id="958" w:name="_Toc485141395"/>
      <w:bookmarkStart w:id="959" w:name="_Toc486521514"/>
      <w:bookmarkStart w:id="960" w:name="_Toc487706503"/>
      <w:bookmarkStart w:id="961" w:name="_Toc490039035"/>
      <w:bookmarkStart w:id="962" w:name="_Toc490056463"/>
      <w:bookmarkStart w:id="963" w:name="_Toc492304472"/>
      <w:r w:rsidRPr="004E3598">
        <w:rPr>
          <w:rFonts w:hint="eastAsia"/>
          <w:sz w:val="24"/>
          <w:szCs w:val="24"/>
        </w:rPr>
        <w:t>四、冬期施工过程监理要点</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r w:rsidRPr="004E3598">
        <w:rPr>
          <w:rFonts w:hint="eastAsia"/>
          <w:sz w:val="24"/>
          <w:szCs w:val="24"/>
        </w:rPr>
        <w:t>和措施</w:t>
      </w:r>
      <w:bookmarkEnd w:id="963"/>
    </w:p>
    <w:p w:rsidR="00206E0E" w:rsidRPr="004E3598" w:rsidRDefault="00206E0E" w:rsidP="00206E0E">
      <w:pPr>
        <w:pStyle w:val="5"/>
        <w:spacing w:line="360" w:lineRule="auto"/>
        <w:rPr>
          <w:sz w:val="24"/>
          <w:szCs w:val="24"/>
        </w:rPr>
      </w:pPr>
      <w:r w:rsidRPr="004E3598">
        <w:rPr>
          <w:sz w:val="24"/>
          <w:szCs w:val="24"/>
        </w:rPr>
        <w:t>（一）土方工程冬期施工监理要点</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．土方开挖应保证连续施工。</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lastRenderedPageBreak/>
        <w:t>2</w:t>
      </w:r>
      <w:r w:rsidRPr="004E3598">
        <w:rPr>
          <w:rFonts w:hAnsi="宋体"/>
          <w:sz w:val="24"/>
        </w:rPr>
        <w:t>．检查土方开挖方法是否符合施工规程要求；运输道路和施工现场是否采取了可靠的安全防护措施。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．检查开挖冻土时，是否考虑采取防止引起相邻建筑物地基或其它设施受冻的保温措施。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．检查开挖完基槽（坑）底部防止受冻措施是否到位。当基槽（坑）挖完不能及时进行下道工序施工时，是否在底标高以上预留土层，并覆盖保温材料保温。</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5</w:t>
      </w:r>
      <w:r w:rsidRPr="004E3598">
        <w:rPr>
          <w:rFonts w:hAnsi="宋体"/>
          <w:sz w:val="24"/>
        </w:rPr>
        <w:t>．当在冬期进行土方回填时，应检查是否按冬施要求，区分室外回填和室内回填对土方中冻土块含量的要求进行；夯实时，是否按规程规定的夯实厚度进行夯实；回填前是否清除基底上的冻雪和保温材料。</w:t>
      </w:r>
    </w:p>
    <w:p w:rsidR="00206E0E" w:rsidRPr="004E3598" w:rsidRDefault="00206E0E" w:rsidP="00206E0E">
      <w:pPr>
        <w:pStyle w:val="5"/>
        <w:spacing w:line="360" w:lineRule="auto"/>
        <w:rPr>
          <w:sz w:val="24"/>
          <w:szCs w:val="24"/>
        </w:rPr>
      </w:pPr>
      <w:r w:rsidRPr="004E3598">
        <w:rPr>
          <w:sz w:val="24"/>
          <w:szCs w:val="24"/>
        </w:rPr>
        <w:t>（二）地基、基础与基坑支护工程冬期施工监理要点</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．检查地基、基础与基坑支护工程冬施方案中是否有对建</w:t>
      </w:r>
      <w:r w:rsidRPr="004E3598">
        <w:rPr>
          <w:rFonts w:hAnsi="宋体"/>
          <w:sz w:val="24"/>
        </w:rPr>
        <w:t>(</w:t>
      </w:r>
      <w:r w:rsidRPr="004E3598">
        <w:rPr>
          <w:rFonts w:hAnsi="宋体"/>
          <w:sz w:val="24"/>
        </w:rPr>
        <w:t>构</w:t>
      </w:r>
      <w:r w:rsidRPr="004E3598">
        <w:rPr>
          <w:rFonts w:hAnsi="宋体"/>
          <w:sz w:val="24"/>
        </w:rPr>
        <w:t>)</w:t>
      </w:r>
      <w:r w:rsidRPr="004E3598">
        <w:rPr>
          <w:rFonts w:hAnsi="宋体"/>
          <w:sz w:val="24"/>
        </w:rPr>
        <w:t>筑物的施工控制坐标点、水准点及轴线定位点的埋设，应采取防止土壤冻胀、融沉变位和施工振动影响的措施。施工时要加强保护，并应定期复测校正。</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．在冻土上进行打桩或强夯地基工程，要注意振动对周围相邻建筑物的影响，应采取隔振措施。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．靠近建（构）筑物基础的地下基坑施工时，应采取防止相邻地基土遭冻的措施。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．检查地基、基础与基坑支护工程的降水、排水方案是否合理，落实是否到位。</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5</w:t>
      </w:r>
      <w:r w:rsidRPr="004E3598">
        <w:rPr>
          <w:rFonts w:hAnsi="宋体"/>
          <w:sz w:val="24"/>
        </w:rPr>
        <w:t>．地基、基础与基坑支护工程的降水、排水施工，应符合下列要求：</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）应根据地下水的有关参数，施工场地周边环境及基坑周边隐蔽工程等情况制定降水方案；</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）降水和排水管道与设备应做保温，并应设专人保养、维修；</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）间歇降水和排水时，应排空设备和管道中的积水；</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）宜在基坑外采取回灌的方法进行降水，并应对基坑周围的地下水进行监测；</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5</w:t>
      </w:r>
      <w:r w:rsidRPr="004E3598">
        <w:rPr>
          <w:rFonts w:hAnsi="宋体"/>
          <w:sz w:val="24"/>
        </w:rPr>
        <w:t>）对周围建筑给排水管网渗水现象要及时处理；</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lastRenderedPageBreak/>
        <w:t>6</w:t>
      </w:r>
      <w:r w:rsidRPr="004E3598">
        <w:rPr>
          <w:rFonts w:hAnsi="宋体"/>
          <w:sz w:val="24"/>
        </w:rPr>
        <w:t>）严禁地面自由排水。</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6</w:t>
      </w:r>
      <w:r w:rsidRPr="004E3598">
        <w:rPr>
          <w:rFonts w:hAnsi="宋体"/>
          <w:sz w:val="24"/>
        </w:rPr>
        <w:t>．如进行地下混凝土防水工程冬期施工，对自防水混凝土结构，要检查是否符合混凝土工程冬期施工的相关规定；对置于结构表面的水泥砂浆防水层、卷材防水层、涂料防水层的冬期施工要检查是否符合《地下工程防水技术规程》</w:t>
      </w:r>
      <w:r w:rsidRPr="004E3598">
        <w:rPr>
          <w:rFonts w:hAnsi="宋体"/>
          <w:sz w:val="24"/>
        </w:rPr>
        <w:t>GB50108</w:t>
      </w:r>
      <w:r w:rsidRPr="004E3598">
        <w:rPr>
          <w:rFonts w:hAnsi="宋体"/>
          <w:sz w:val="24"/>
        </w:rPr>
        <w:t>的相关规定。</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7</w:t>
      </w:r>
      <w:r w:rsidRPr="004E3598">
        <w:rPr>
          <w:rFonts w:hAnsi="宋体"/>
          <w:sz w:val="24"/>
        </w:rPr>
        <w:t>．当冬期采用振冲地基、高压喷射地基水泥土搅拌桩地基、水泥粉煤灰碎石桩复合地基和夯实水泥土复合地基时，应检查填料或浆料进入桩孔时的温度是否低于</w:t>
      </w:r>
      <w:r w:rsidRPr="004E3598">
        <w:rPr>
          <w:rFonts w:hAnsi="宋体"/>
          <w:sz w:val="24"/>
        </w:rPr>
        <w:t>5</w:t>
      </w:r>
      <w:r w:rsidRPr="004E3598">
        <w:rPr>
          <w:rFonts w:hAnsi="宋体"/>
          <w:sz w:val="24"/>
        </w:rPr>
        <w:t>℃，低于</w:t>
      </w:r>
      <w:r w:rsidRPr="004E3598">
        <w:rPr>
          <w:rFonts w:hAnsi="宋体"/>
          <w:sz w:val="24"/>
        </w:rPr>
        <w:t>5</w:t>
      </w:r>
      <w:r w:rsidRPr="004E3598">
        <w:rPr>
          <w:rFonts w:hAnsi="宋体"/>
          <w:sz w:val="24"/>
        </w:rPr>
        <w:t>℃不能进行浇筑，这要求我们监理做好浇筑前的测温验收；浇筑后应检查桩顶覆盖保温情况。</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8</w:t>
      </w:r>
      <w:r w:rsidRPr="004E3598">
        <w:rPr>
          <w:rFonts w:hAnsi="宋体"/>
          <w:sz w:val="24"/>
        </w:rPr>
        <w:t>．刚性基础、扩展基础、柱下条形基础及筏形基础的冬期施工，要检查以下内容：</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）建筑物的基础是否座落在受冻的土层上，如座落在受冻的土层上，不能进行基槽验收，不能进行下道工序施工；</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）同一建筑物各部位的基槽开挖应同时进行，并应在基槽的四角及中间检查记录土层受冻情况（检查挖土方案，挖土顺序要合理）；</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）各部位基础施工应同时进行，不得在同一建筑中一部分基础进行施工，另一部分未施工而地基遭到冻害。基础施工完毕后，及时检查基侧土是否及时回填；</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）在基础施工中，不得被水或融化冰雪浸泡基土。</w:t>
      </w:r>
    </w:p>
    <w:p w:rsidR="00206E0E" w:rsidRPr="004E3598" w:rsidRDefault="00206E0E" w:rsidP="00206E0E">
      <w:pPr>
        <w:autoSpaceDN w:val="0"/>
        <w:spacing w:line="360" w:lineRule="auto"/>
        <w:ind w:firstLineChars="200" w:firstLine="480"/>
        <w:rPr>
          <w:rFonts w:hAnsi="宋体"/>
          <w:sz w:val="24"/>
        </w:rPr>
      </w:pPr>
      <w:r w:rsidRPr="004E3598">
        <w:rPr>
          <w:rFonts w:hAnsi="宋体" w:hint="eastAsia"/>
          <w:sz w:val="24"/>
        </w:rPr>
        <w:t>9</w:t>
      </w:r>
      <w:r w:rsidRPr="004E3598">
        <w:rPr>
          <w:rFonts w:hAnsi="宋体"/>
          <w:sz w:val="24"/>
        </w:rPr>
        <w:t>．混凝土灌筑桩的混凝土冬期施工检查。</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）检查混凝土填入土孔温度不应低于</w:t>
      </w:r>
      <w:r w:rsidRPr="004E3598">
        <w:rPr>
          <w:rFonts w:hAnsi="宋体"/>
          <w:sz w:val="24"/>
        </w:rPr>
        <w:t>5</w:t>
      </w:r>
      <w:r w:rsidRPr="004E3598">
        <w:rPr>
          <w:rFonts w:hAnsi="宋体"/>
          <w:sz w:val="24"/>
        </w:rPr>
        <w:t>℃，</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）沉管灌筑桩混凝土填入土孔温度应要求进行热工计算确定；</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）桩顶混凝土未达到设计强度</w:t>
      </w:r>
      <w:r w:rsidRPr="004E3598">
        <w:rPr>
          <w:rFonts w:hAnsi="宋体"/>
          <w:sz w:val="24"/>
        </w:rPr>
        <w:t>50%</w:t>
      </w:r>
      <w:r w:rsidRPr="004E3598">
        <w:rPr>
          <w:rFonts w:hAnsi="宋体"/>
          <w:sz w:val="24"/>
        </w:rPr>
        <w:t>以前不得受冻；</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）注意在地基土最大冻深范围内和露出地面部分的桩身混凝土可按负温养护法规定执行；</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5</w:t>
      </w:r>
      <w:r w:rsidRPr="004E3598">
        <w:rPr>
          <w:rFonts w:hAnsi="宋体"/>
          <w:sz w:val="24"/>
        </w:rPr>
        <w:t>）初冬和深冬季节检查在冻胀和强冻胀土地基上施工的灌筑桩，是否采取防止或减小桩身与冻胀土之间产生切向冻胀力的防护措施；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6</w:t>
      </w:r>
      <w:r w:rsidRPr="004E3598">
        <w:rPr>
          <w:rFonts w:hAnsi="宋体"/>
          <w:sz w:val="24"/>
        </w:rPr>
        <w:t>）当进行桩基静载试验时，检查桩基检测单位是否有冬期桩基试验方案，是否按冬期试验方案实施。</w:t>
      </w:r>
    </w:p>
    <w:p w:rsidR="00206E0E" w:rsidRPr="004E3598" w:rsidRDefault="00206E0E" w:rsidP="00206E0E">
      <w:pPr>
        <w:autoSpaceDN w:val="0"/>
        <w:spacing w:line="360" w:lineRule="auto"/>
        <w:ind w:firstLineChars="200" w:firstLine="480"/>
        <w:rPr>
          <w:rFonts w:hAnsi="宋体"/>
          <w:sz w:val="24"/>
        </w:rPr>
      </w:pPr>
      <w:r w:rsidRPr="004E3598">
        <w:rPr>
          <w:rFonts w:hAnsi="宋体" w:hint="eastAsia"/>
          <w:sz w:val="24"/>
        </w:rPr>
        <w:lastRenderedPageBreak/>
        <w:t>10</w:t>
      </w:r>
      <w:r w:rsidRPr="004E3598">
        <w:rPr>
          <w:rFonts w:hAnsi="宋体"/>
          <w:sz w:val="24"/>
        </w:rPr>
        <w:t>．基坑支护应注意的问题。</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）基坑支护方案都要由专家进行论证，确定可行的方案后，方可实施。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）冬期施工前已完成的基坑支护工程，基坑侧壁应采取保温措施，防止冻胀引起支护工程丧失支护能力，造成安全事故。</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）冬期施工的基坑支护工程，应严格按照冬期施工规程要求组织施工，应按土的水平冻胀力对支护结构的内力、变形与整体稳定性进行复核。</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）督促施工单位对基坑变形观测，其观测次数应满足规程要求，并对坑壁冻胀情况进行监测和检查。</w:t>
      </w:r>
    </w:p>
    <w:p w:rsidR="00206E0E" w:rsidRPr="004E3598" w:rsidRDefault="00206E0E" w:rsidP="00206E0E">
      <w:pPr>
        <w:pStyle w:val="5"/>
        <w:spacing w:line="360" w:lineRule="auto"/>
        <w:rPr>
          <w:sz w:val="24"/>
          <w:szCs w:val="24"/>
        </w:rPr>
      </w:pPr>
      <w:r w:rsidRPr="004E3598">
        <w:rPr>
          <w:sz w:val="24"/>
          <w:szCs w:val="24"/>
        </w:rPr>
        <w:t>（三）砌体工程冬期施工监理要点</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．检查施工单位砌体工程冬期施工方案是否符合《冬施技术规程》的规定。这里包括：</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所用材料（各类砖、水泥及品种、石灰膏、砂、外加剂等）；</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搅拌用水、砂的加热温度及加热方法、砂浆的砌筑温度和砌筑高度。</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砌筑后墙体的保温方法等。</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．当采用外加剂法砌筑时，检查现场搅拌外加剂品种、掺量是否正确；</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．检查是否在不得掺氯盐的砌体中采用了含氯盐的外加剂。如对装饰工程有特殊要求的建筑物；使用湿度大于</w:t>
      </w:r>
      <w:r w:rsidRPr="004E3598">
        <w:rPr>
          <w:rFonts w:hAnsi="宋体"/>
          <w:sz w:val="24"/>
        </w:rPr>
        <w:t>80%</w:t>
      </w:r>
      <w:r w:rsidRPr="004E3598">
        <w:rPr>
          <w:rFonts w:hAnsi="宋体"/>
          <w:sz w:val="24"/>
        </w:rPr>
        <w:t>的建筑物；配筋、钢埋件无可靠的防腐处理措施的砌体；接近高压电线的建筑物（如变电所、发电站）；经常处于地下水位变化范围内，以及在地下未设防水层的结构。</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．冬期砌筑工程应进行质量控制，检查施工日记，除按常规要求外，尚应记录室外空气温度、暖棚温度、砌筑时砂浆温度、外加剂掺量以及其它有关资料。</w:t>
      </w:r>
    </w:p>
    <w:p w:rsidR="00206E0E" w:rsidRPr="004E3598" w:rsidRDefault="00206E0E" w:rsidP="00206E0E">
      <w:pPr>
        <w:pStyle w:val="5"/>
        <w:spacing w:line="360" w:lineRule="auto"/>
        <w:rPr>
          <w:sz w:val="24"/>
          <w:szCs w:val="24"/>
        </w:rPr>
      </w:pPr>
      <w:r w:rsidRPr="004E3598">
        <w:rPr>
          <w:sz w:val="24"/>
          <w:szCs w:val="24"/>
        </w:rPr>
        <w:t>（四）钢筋工程冬期施工监理要点</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．负温条件下使用的钢筋，施工时要加强检查。特别是机械成型后的钢筋弯折处，要认真检查，不得有裂痕。</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．重点要对负温焊接质量进行监理。钢筋负温焊接除应严格按《钢筋焊接及验收规程》</w:t>
      </w:r>
      <w:r w:rsidRPr="004E3598">
        <w:rPr>
          <w:rFonts w:hAnsi="宋体"/>
          <w:sz w:val="24"/>
        </w:rPr>
        <w:t>JGJ18</w:t>
      </w:r>
      <w:r w:rsidRPr="004E3598">
        <w:rPr>
          <w:rFonts w:hAnsi="宋体"/>
          <w:sz w:val="24"/>
        </w:rPr>
        <w:t>检查外，尚应控制焊条的选择、烘焙时间、烘焙温度、焊机电流参数的选择和温差对焊接质量的影响。当环境温度低于–</w:t>
      </w:r>
      <w:r w:rsidRPr="004E3598">
        <w:rPr>
          <w:rFonts w:hAnsi="宋体"/>
          <w:sz w:val="24"/>
        </w:rPr>
        <w:t>20</w:t>
      </w:r>
      <w:r w:rsidRPr="004E3598">
        <w:rPr>
          <w:rFonts w:hAnsi="宋体"/>
          <w:sz w:val="24"/>
        </w:rPr>
        <w:t>℃时，不宜进行</w:t>
      </w:r>
      <w:r w:rsidRPr="004E3598">
        <w:rPr>
          <w:rFonts w:hAnsi="宋体"/>
          <w:sz w:val="24"/>
        </w:rPr>
        <w:lastRenderedPageBreak/>
        <w:t>施焊。</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．检查冬期钢筋焊接场地是否采取了挡雪蔽风的设施，以防止焊接后冷却的接头碰到冰雪。</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．采用钢筋机械连接接头的设计、应用与验收，应符合《钢筋机械连接通用技术规程》</w:t>
      </w:r>
      <w:r w:rsidRPr="004E3598">
        <w:rPr>
          <w:rFonts w:hAnsi="宋体"/>
          <w:sz w:val="24"/>
        </w:rPr>
        <w:t>JGJ107</w:t>
      </w:r>
      <w:r w:rsidRPr="004E3598">
        <w:rPr>
          <w:rFonts w:hAnsi="宋体"/>
          <w:sz w:val="24"/>
        </w:rPr>
        <w:t>的规定。</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当混凝土结构中钢筋机械连接接头部位的温度低于–</w:t>
      </w:r>
      <w:r w:rsidRPr="004E3598">
        <w:rPr>
          <w:rFonts w:hAnsi="宋体"/>
          <w:sz w:val="24"/>
        </w:rPr>
        <w:t>10</w:t>
      </w:r>
      <w:r w:rsidRPr="004E3598">
        <w:rPr>
          <w:rFonts w:hAnsi="宋体"/>
          <w:sz w:val="24"/>
        </w:rPr>
        <w:t>℃时，应进行专门试验。</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5</w:t>
      </w:r>
      <w:r w:rsidRPr="004E3598">
        <w:rPr>
          <w:rFonts w:hAnsi="宋体"/>
          <w:sz w:val="24"/>
        </w:rPr>
        <w:t>．采用带肋钢筋套管挤压接头时，其设计、应用与验收应符合《带肋钢筋套管挤压连接技术规程》</w:t>
      </w:r>
      <w:r w:rsidRPr="004E3598">
        <w:rPr>
          <w:rFonts w:hAnsi="宋体"/>
          <w:sz w:val="24"/>
        </w:rPr>
        <w:t>JGJ108</w:t>
      </w:r>
      <w:r w:rsidRPr="004E3598">
        <w:rPr>
          <w:rFonts w:hAnsi="宋体"/>
          <w:sz w:val="24"/>
        </w:rPr>
        <w:t>和《钢筋机械连接通用技术规程》</w:t>
      </w:r>
      <w:r w:rsidRPr="004E3598">
        <w:rPr>
          <w:rFonts w:hAnsi="宋体"/>
          <w:sz w:val="24"/>
        </w:rPr>
        <w:t>JGJ107</w:t>
      </w:r>
      <w:r w:rsidRPr="004E3598">
        <w:rPr>
          <w:rFonts w:hAnsi="宋体"/>
          <w:sz w:val="24"/>
        </w:rPr>
        <w:t>的规定。</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当混凝土结构中挤压接头部位的温度低于–</w:t>
      </w:r>
      <w:r w:rsidRPr="004E3598">
        <w:rPr>
          <w:rFonts w:hAnsi="宋体"/>
          <w:sz w:val="24"/>
        </w:rPr>
        <w:t>20</w:t>
      </w:r>
      <w:r w:rsidRPr="004E3598">
        <w:rPr>
          <w:rFonts w:hAnsi="宋体"/>
          <w:sz w:val="24"/>
        </w:rPr>
        <w:t>℃时，宜进行专门试验。</w:t>
      </w:r>
    </w:p>
    <w:p w:rsidR="00206E0E" w:rsidRPr="004E3598" w:rsidRDefault="00206E0E" w:rsidP="00206E0E">
      <w:pPr>
        <w:pStyle w:val="5"/>
        <w:spacing w:line="360" w:lineRule="auto"/>
        <w:rPr>
          <w:sz w:val="24"/>
          <w:szCs w:val="24"/>
        </w:rPr>
      </w:pPr>
      <w:r w:rsidRPr="004E3598">
        <w:rPr>
          <w:sz w:val="24"/>
          <w:szCs w:val="24"/>
        </w:rPr>
        <w:t>（五）混凝土工程冬期施工监理要点</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．检查混凝土工程冬期施工方案中，施工措施是否符合《规程》的要求。</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．受冻临界强度的确定。</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普通混凝土采用硅酸盐水泥或普通硅酸盐水泥配制时，临界强度应为设计混凝土强度标准值的</w:t>
      </w:r>
      <w:r w:rsidRPr="004E3598">
        <w:rPr>
          <w:rFonts w:hAnsi="宋体"/>
          <w:sz w:val="24"/>
        </w:rPr>
        <w:t>30%</w:t>
      </w:r>
      <w:r w:rsidRPr="004E3598">
        <w:rPr>
          <w:rFonts w:hAnsi="宋体"/>
          <w:sz w:val="24"/>
        </w:rPr>
        <w:t>。采用矿渣硅酸盐水泥配制的混凝土，应为设计混凝土强度标准值的</w:t>
      </w:r>
      <w:r w:rsidRPr="004E3598">
        <w:rPr>
          <w:rFonts w:hAnsi="宋体"/>
          <w:sz w:val="24"/>
        </w:rPr>
        <w:t>40%</w:t>
      </w:r>
      <w:r w:rsidRPr="004E3598">
        <w:rPr>
          <w:rFonts w:hAnsi="宋体"/>
          <w:sz w:val="24"/>
        </w:rPr>
        <w:t>。当混凝土强度等级为</w:t>
      </w:r>
      <w:r w:rsidRPr="004E3598">
        <w:rPr>
          <w:rFonts w:hAnsi="宋体"/>
          <w:sz w:val="24"/>
        </w:rPr>
        <w:t>C10</w:t>
      </w:r>
      <w:r w:rsidRPr="004E3598">
        <w:rPr>
          <w:rFonts w:hAnsi="宋体"/>
          <w:sz w:val="24"/>
        </w:rPr>
        <w:t>时，不得小于</w:t>
      </w:r>
      <w:r w:rsidRPr="004E3598">
        <w:rPr>
          <w:rFonts w:hAnsi="宋体"/>
          <w:sz w:val="24"/>
        </w:rPr>
        <w:t>5.0Mpa</w:t>
      </w:r>
      <w:r w:rsidRPr="004E3598">
        <w:rPr>
          <w:rFonts w:hAnsi="宋体"/>
          <w:sz w:val="24"/>
        </w:rPr>
        <w:t>。当施工需要提高混凝土强度时，应按提高后的强度等级确定。</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掺防冻剂的混凝土，当室外最低气温不低于–</w:t>
      </w:r>
      <w:r w:rsidRPr="004E3598">
        <w:rPr>
          <w:rFonts w:hAnsi="宋体"/>
          <w:sz w:val="24"/>
        </w:rPr>
        <w:t>15</w:t>
      </w:r>
      <w:r w:rsidRPr="004E3598">
        <w:rPr>
          <w:rFonts w:hAnsi="宋体"/>
          <w:sz w:val="24"/>
        </w:rPr>
        <w:t>℃时不得小于</w:t>
      </w:r>
      <w:r w:rsidRPr="004E3598">
        <w:rPr>
          <w:rFonts w:hAnsi="宋体"/>
          <w:sz w:val="24"/>
        </w:rPr>
        <w:t>4.0Mpa</w:t>
      </w:r>
      <w:r w:rsidRPr="004E3598">
        <w:rPr>
          <w:rFonts w:hAnsi="宋体"/>
          <w:sz w:val="24"/>
        </w:rPr>
        <w:t>；当室外最低气温不低于–</w:t>
      </w:r>
      <w:r w:rsidRPr="004E3598">
        <w:rPr>
          <w:rFonts w:hAnsi="宋体"/>
          <w:sz w:val="24"/>
        </w:rPr>
        <w:t>25</w:t>
      </w:r>
      <w:r w:rsidRPr="004E3598">
        <w:rPr>
          <w:rFonts w:hAnsi="宋体"/>
          <w:sz w:val="24"/>
        </w:rPr>
        <w:t>℃时不得小于</w:t>
      </w:r>
      <w:r w:rsidRPr="004E3598">
        <w:rPr>
          <w:rFonts w:hAnsi="宋体"/>
          <w:sz w:val="24"/>
        </w:rPr>
        <w:t>5.0Mpa</w:t>
      </w:r>
      <w:r w:rsidRPr="004E3598">
        <w:rPr>
          <w:rFonts w:hAnsi="宋体"/>
          <w:sz w:val="24"/>
        </w:rPr>
        <w:t>。</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施工现场在浇筑混凝土时，应留置混凝土试件，确定实际临界强度是否达到要求。也可由预拌混凝土生产厂提供数据。便于采取防冻措施。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在冬期施工中必须防止混凝土在硬化初期遭受冻害，并尽早获得强度。混凝土的温度降至</w:t>
      </w:r>
      <w:r w:rsidRPr="004E3598">
        <w:rPr>
          <w:rFonts w:hAnsi="宋体"/>
          <w:sz w:val="24"/>
        </w:rPr>
        <w:t>0</w:t>
      </w:r>
      <w:r w:rsidRPr="004E3598">
        <w:rPr>
          <w:rFonts w:hAnsi="宋体"/>
          <w:sz w:val="24"/>
        </w:rPr>
        <w:t>℃前，其抗压强度不得低于抗冻临界强度。</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．混凝土进场验收。</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）混凝土进场除按常温时验收程序进行见证取样和测试稠度外，应增加入模温度的验收和混凝土中是否有骨料冻块、冰雪等的验收内容，并做好记录。</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）混凝土进入施工现场后到浇筑时，严禁采用加水的方法调整混凝土的稠度。冬期混凝土施工最忌讳的就是任意加大混凝土的水胶比。加大水胶比不但不</w:t>
      </w:r>
      <w:r w:rsidRPr="004E3598">
        <w:rPr>
          <w:rFonts w:hAnsi="宋体"/>
          <w:sz w:val="24"/>
        </w:rPr>
        <w:lastRenderedPageBreak/>
        <w:t>能保证混凝土强度的增加，反而降低强度，造成混凝土的离析，混凝土更容易提前受冻。</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．混凝土浇筑质量控制。</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）混凝土进场必须按现场浇筑能力和当日浇筑量，合理计算预拌混凝土一次浇筑的数量，不能一次同时进入数辆混凝土罐车，使混凝土等待浇筑时间过长，降低入模温度，影响混凝土质量。</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2</w:t>
      </w:r>
      <w:r w:rsidRPr="004E3598">
        <w:rPr>
          <w:rFonts w:hAnsi="宋体"/>
          <w:sz w:val="24"/>
        </w:rPr>
        <w:t>）混凝土浇筑时，模板内和钢筋上不得有冰雪和污垢。浇筑时，输送混凝土的泵及泵管应有保温措施。</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3</w:t>
      </w:r>
      <w:r w:rsidRPr="004E3598">
        <w:rPr>
          <w:rFonts w:hAnsi="宋体"/>
          <w:sz w:val="24"/>
        </w:rPr>
        <w:t>）混凝土浇筑应采取随浇筑随保温的施工方法，浇筑后的混凝土结构应及时加以覆盖，防止在硬化初期遭受冻害。覆盖的保温层，不应采用潮湿状态的材料，也不应将保温材料直接铺盖在潮湿的混凝土表面，新浇混凝土表面应铺一层塑料薄膜。</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4</w:t>
      </w:r>
      <w:r w:rsidRPr="004E3598">
        <w:rPr>
          <w:rFonts w:hAnsi="宋体"/>
          <w:sz w:val="24"/>
        </w:rPr>
        <w:t>）对浇筑厚大体积混凝土时，优先选用硅酸盐水泥或普通硅酸盐水泥，但要采取降低水化热的措施（检查施工方案）。厚大体积混凝土分层浇筑时，已浇筑层的混凝土温度在被上一层混凝土覆盖前不得低于</w:t>
      </w:r>
      <w:r w:rsidRPr="004E3598">
        <w:rPr>
          <w:rFonts w:hAnsi="宋体"/>
          <w:sz w:val="24"/>
        </w:rPr>
        <w:t>2</w:t>
      </w:r>
      <w:r w:rsidRPr="004E3598">
        <w:rPr>
          <w:rFonts w:hAnsi="宋体"/>
          <w:sz w:val="24"/>
        </w:rPr>
        <w:t>℃。采用加热养护时养护前的温度也不得低于</w:t>
      </w:r>
      <w:r w:rsidRPr="004E3598">
        <w:rPr>
          <w:rFonts w:hAnsi="宋体"/>
          <w:sz w:val="24"/>
        </w:rPr>
        <w:t>2</w:t>
      </w:r>
      <w:r w:rsidRPr="004E3598">
        <w:rPr>
          <w:rFonts w:hAnsi="宋体"/>
          <w:sz w:val="24"/>
        </w:rPr>
        <w:t>℃。</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5</w:t>
      </w:r>
      <w:r w:rsidRPr="004E3598">
        <w:rPr>
          <w:rFonts w:hAnsi="宋体"/>
          <w:sz w:val="24"/>
        </w:rPr>
        <w:t>）整体结构如为加热养护时，浇筑程序和施工缝位置的设置，应采取能防止发生温度应力的措施。当加热温度超过</w:t>
      </w:r>
      <w:r w:rsidRPr="004E3598">
        <w:rPr>
          <w:rFonts w:hAnsi="宋体"/>
          <w:sz w:val="24"/>
        </w:rPr>
        <w:t>45</w:t>
      </w:r>
      <w:r w:rsidRPr="004E3598">
        <w:rPr>
          <w:rFonts w:hAnsi="宋体"/>
          <w:sz w:val="24"/>
        </w:rPr>
        <w:t>℃时，应进行温度应力核算。</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5</w:t>
      </w:r>
      <w:r w:rsidRPr="004E3598">
        <w:rPr>
          <w:rFonts w:hAnsi="宋体"/>
          <w:sz w:val="24"/>
        </w:rPr>
        <w:t>．混凝土冬期施工的测温管理</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1</w:t>
      </w:r>
      <w:r w:rsidRPr="004E3598">
        <w:rPr>
          <w:rFonts w:hAnsi="宋体"/>
          <w:sz w:val="24"/>
        </w:rPr>
        <w:t>）冬期施工测温项目与次数见下表</w:t>
      </w:r>
    </w:p>
    <w:p w:rsidR="00206E0E" w:rsidRPr="004E3598" w:rsidRDefault="00206E0E" w:rsidP="00206E0E">
      <w:pPr>
        <w:autoSpaceDN w:val="0"/>
        <w:spacing w:line="360" w:lineRule="auto"/>
        <w:ind w:firstLineChars="200" w:firstLine="480"/>
        <w:rPr>
          <w:rFonts w:hAnsi="宋体"/>
          <w:sz w:val="24"/>
        </w:rPr>
      </w:pPr>
      <w:r w:rsidRPr="004E3598">
        <w:rPr>
          <w:rFonts w:hAnsi="宋体"/>
          <w:sz w:val="24"/>
        </w:rPr>
        <w:t>冬期施工测温项目与次数</w:t>
      </w:r>
    </w:p>
    <w:tbl>
      <w:tblPr>
        <w:tblW w:w="8647" w:type="dxa"/>
        <w:tblLayout w:type="fixed"/>
        <w:tblLook w:val="04A0"/>
      </w:tblPr>
      <w:tblGrid>
        <w:gridCol w:w="3673"/>
        <w:gridCol w:w="4974"/>
      </w:tblGrid>
      <w:tr w:rsidR="00206E0E" w:rsidRPr="004E3598" w:rsidTr="00206E0E">
        <w:trPr>
          <w:trHeight w:val="20"/>
        </w:trPr>
        <w:tc>
          <w:tcPr>
            <w:tcW w:w="3673"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测温项目</w:t>
            </w:r>
          </w:p>
        </w:tc>
        <w:tc>
          <w:tcPr>
            <w:tcW w:w="4974"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测温次数</w:t>
            </w:r>
          </w:p>
        </w:tc>
      </w:tr>
      <w:tr w:rsidR="00206E0E" w:rsidRPr="004E3598" w:rsidTr="00206E0E">
        <w:trPr>
          <w:trHeight w:val="20"/>
        </w:trPr>
        <w:tc>
          <w:tcPr>
            <w:tcW w:w="3673"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室外气温及环境温度</w:t>
            </w:r>
          </w:p>
        </w:tc>
        <w:tc>
          <w:tcPr>
            <w:tcW w:w="4974"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每昼夜不少于</w:t>
            </w:r>
            <w:r w:rsidRPr="004E3598">
              <w:rPr>
                <w:rFonts w:hAnsi="宋体"/>
                <w:sz w:val="24"/>
              </w:rPr>
              <w:t>4</w:t>
            </w:r>
            <w:r w:rsidRPr="004E3598">
              <w:rPr>
                <w:rFonts w:hAnsi="宋体"/>
                <w:sz w:val="24"/>
              </w:rPr>
              <w:t>次，此外还需测最高、最低气温</w:t>
            </w:r>
          </w:p>
        </w:tc>
      </w:tr>
      <w:tr w:rsidR="00206E0E" w:rsidRPr="004E3598" w:rsidTr="00206E0E">
        <w:trPr>
          <w:trHeight w:val="20"/>
        </w:trPr>
        <w:tc>
          <w:tcPr>
            <w:tcW w:w="3673"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搅拌机棚温度</w:t>
            </w:r>
          </w:p>
        </w:tc>
        <w:tc>
          <w:tcPr>
            <w:tcW w:w="4974"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每一工作班不少于</w:t>
            </w:r>
            <w:r w:rsidRPr="004E3598">
              <w:rPr>
                <w:rFonts w:hAnsi="宋体"/>
                <w:sz w:val="24"/>
              </w:rPr>
              <w:t>4</w:t>
            </w:r>
            <w:r w:rsidRPr="004E3598">
              <w:rPr>
                <w:rFonts w:hAnsi="宋体"/>
                <w:sz w:val="24"/>
              </w:rPr>
              <w:t>次</w:t>
            </w:r>
          </w:p>
        </w:tc>
      </w:tr>
      <w:tr w:rsidR="00206E0E" w:rsidRPr="004E3598" w:rsidTr="00206E0E">
        <w:trPr>
          <w:trHeight w:val="20"/>
        </w:trPr>
        <w:tc>
          <w:tcPr>
            <w:tcW w:w="3673"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水、水泥、砂、石及外加剂溶液温度</w:t>
            </w:r>
          </w:p>
        </w:tc>
        <w:tc>
          <w:tcPr>
            <w:tcW w:w="4974"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每一工作班不少于</w:t>
            </w:r>
            <w:r w:rsidRPr="004E3598">
              <w:rPr>
                <w:rFonts w:hAnsi="宋体"/>
                <w:sz w:val="24"/>
              </w:rPr>
              <w:t>4</w:t>
            </w:r>
            <w:r w:rsidRPr="004E3598">
              <w:rPr>
                <w:rFonts w:hAnsi="宋体"/>
                <w:sz w:val="24"/>
              </w:rPr>
              <w:t>次</w:t>
            </w:r>
          </w:p>
        </w:tc>
      </w:tr>
      <w:tr w:rsidR="00206E0E" w:rsidRPr="004E3598" w:rsidTr="00206E0E">
        <w:trPr>
          <w:trHeight w:val="20"/>
        </w:trPr>
        <w:tc>
          <w:tcPr>
            <w:tcW w:w="3673"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混凝土出罐、浇筑、入模温度</w:t>
            </w:r>
          </w:p>
        </w:tc>
        <w:tc>
          <w:tcPr>
            <w:tcW w:w="4974" w:type="dxa"/>
            <w:tcBorders>
              <w:top w:val="inset" w:sz="6" w:space="0" w:color="auto"/>
              <w:left w:val="inset" w:sz="6" w:space="0" w:color="auto"/>
              <w:bottom w:val="inset" w:sz="6" w:space="0" w:color="auto"/>
              <w:right w:val="inset" w:sz="6" w:space="0" w:color="auto"/>
            </w:tcBorders>
            <w:vAlign w:val="center"/>
          </w:tcPr>
          <w:p w:rsidR="00206E0E" w:rsidRPr="004E3598" w:rsidRDefault="00206E0E" w:rsidP="00206E0E">
            <w:pPr>
              <w:autoSpaceDN w:val="0"/>
              <w:spacing w:line="360" w:lineRule="auto"/>
              <w:rPr>
                <w:rFonts w:hAnsi="宋体"/>
                <w:sz w:val="24"/>
              </w:rPr>
            </w:pPr>
            <w:r w:rsidRPr="004E3598">
              <w:rPr>
                <w:rFonts w:hAnsi="宋体"/>
                <w:sz w:val="24"/>
              </w:rPr>
              <w:t>每一工作班不少于</w:t>
            </w:r>
            <w:r w:rsidRPr="004E3598">
              <w:rPr>
                <w:rFonts w:hAnsi="宋体"/>
                <w:sz w:val="24"/>
              </w:rPr>
              <w:t>4</w:t>
            </w:r>
            <w:r w:rsidRPr="004E3598">
              <w:rPr>
                <w:rFonts w:hAnsi="宋体"/>
                <w:sz w:val="24"/>
              </w:rPr>
              <w:t>次</w:t>
            </w:r>
          </w:p>
        </w:tc>
      </w:tr>
    </w:tbl>
    <w:p w:rsidR="00206E0E" w:rsidRPr="004E3598" w:rsidRDefault="00206E0E" w:rsidP="00206E0E">
      <w:pPr>
        <w:autoSpaceDN w:val="0"/>
        <w:spacing w:line="360" w:lineRule="auto"/>
        <w:ind w:firstLine="420"/>
        <w:rPr>
          <w:rFonts w:hAnsi="宋体"/>
          <w:sz w:val="24"/>
        </w:rPr>
      </w:pPr>
      <w:r w:rsidRPr="004E3598">
        <w:rPr>
          <w:rFonts w:hAnsi="宋体"/>
          <w:sz w:val="24"/>
        </w:rPr>
        <w:t>注：室外最高、最低气温测量起、止日期为本地区冬期施工起始至终了时止。</w:t>
      </w:r>
    </w:p>
    <w:p w:rsidR="00206E0E" w:rsidRPr="004E3598" w:rsidRDefault="00206E0E" w:rsidP="00206E0E">
      <w:pPr>
        <w:autoSpaceDN w:val="0"/>
        <w:spacing w:line="360" w:lineRule="auto"/>
        <w:ind w:firstLine="420"/>
        <w:rPr>
          <w:rFonts w:hAnsi="宋体"/>
          <w:sz w:val="24"/>
        </w:rPr>
      </w:pPr>
      <w:r w:rsidRPr="004E3598">
        <w:rPr>
          <w:rFonts w:hAnsi="宋体"/>
          <w:sz w:val="24"/>
        </w:rPr>
        <w:lastRenderedPageBreak/>
        <w:t>2</w:t>
      </w:r>
      <w:r w:rsidRPr="004E3598">
        <w:rPr>
          <w:rFonts w:hAnsi="宋体"/>
          <w:sz w:val="24"/>
        </w:rPr>
        <w:t>）加强混凝土养护期间温度测量管理。有如下要求：</w:t>
      </w:r>
    </w:p>
    <w:p w:rsidR="00206E0E" w:rsidRPr="004E3598" w:rsidRDefault="00206E0E" w:rsidP="00206E0E">
      <w:pPr>
        <w:autoSpaceDN w:val="0"/>
        <w:spacing w:line="360" w:lineRule="auto"/>
        <w:ind w:firstLine="420"/>
        <w:rPr>
          <w:rFonts w:hAnsi="宋体"/>
          <w:sz w:val="24"/>
        </w:rPr>
      </w:pPr>
      <w:r w:rsidRPr="004E3598">
        <w:rPr>
          <w:rFonts w:hAnsi="宋体"/>
          <w:sz w:val="24"/>
        </w:rPr>
        <w:t>①．蓄热法或综合蓄热法养护从混凝土入模开始至混凝土达到受冻临界强度，或混凝土温度降到</w:t>
      </w:r>
      <w:r w:rsidRPr="004E3598">
        <w:rPr>
          <w:rFonts w:hAnsi="宋体"/>
          <w:sz w:val="24"/>
        </w:rPr>
        <w:t>0</w:t>
      </w:r>
      <w:r w:rsidRPr="004E3598">
        <w:rPr>
          <w:rFonts w:hAnsi="宋体"/>
          <w:sz w:val="24"/>
        </w:rPr>
        <w:t>℃或设计温度以前，应至少每隔</w:t>
      </w:r>
      <w:r w:rsidRPr="004E3598">
        <w:rPr>
          <w:rFonts w:hAnsi="宋体"/>
          <w:sz w:val="24"/>
        </w:rPr>
        <w:t>6h</w:t>
      </w:r>
      <w:r w:rsidRPr="004E3598">
        <w:rPr>
          <w:rFonts w:hAnsi="宋体"/>
          <w:sz w:val="24"/>
        </w:rPr>
        <w:t>测量一次；</w:t>
      </w:r>
    </w:p>
    <w:p w:rsidR="00206E0E" w:rsidRPr="004E3598" w:rsidRDefault="00206E0E" w:rsidP="00206E0E">
      <w:pPr>
        <w:autoSpaceDN w:val="0"/>
        <w:spacing w:line="360" w:lineRule="auto"/>
        <w:ind w:firstLine="420"/>
        <w:rPr>
          <w:rFonts w:hAnsi="宋体"/>
          <w:sz w:val="24"/>
        </w:rPr>
      </w:pPr>
      <w:r w:rsidRPr="004E3598">
        <w:rPr>
          <w:rFonts w:hAnsi="宋体"/>
          <w:sz w:val="24"/>
        </w:rPr>
        <w:t>②．掺防冻剂的混凝土在强度未达到规定的（计算的）临界强度前，应每隔</w:t>
      </w:r>
      <w:r w:rsidRPr="004E3598">
        <w:rPr>
          <w:rFonts w:hAnsi="宋体"/>
          <w:sz w:val="24"/>
        </w:rPr>
        <w:t>2h</w:t>
      </w:r>
      <w:r w:rsidRPr="004E3598">
        <w:rPr>
          <w:rFonts w:hAnsi="宋体"/>
          <w:sz w:val="24"/>
        </w:rPr>
        <w:t>测量一次，达到受冻临界强度以后每隔</w:t>
      </w:r>
      <w:r w:rsidRPr="004E3598">
        <w:rPr>
          <w:rFonts w:hAnsi="宋体"/>
          <w:sz w:val="24"/>
        </w:rPr>
        <w:t>6h</w:t>
      </w:r>
      <w:r w:rsidRPr="004E3598">
        <w:rPr>
          <w:rFonts w:hAnsi="宋体"/>
          <w:sz w:val="24"/>
        </w:rPr>
        <w:t>测量一次；</w:t>
      </w:r>
    </w:p>
    <w:p w:rsidR="00206E0E" w:rsidRPr="004E3598" w:rsidRDefault="00206E0E" w:rsidP="00206E0E">
      <w:pPr>
        <w:autoSpaceDN w:val="0"/>
        <w:spacing w:line="360" w:lineRule="auto"/>
        <w:ind w:firstLine="420"/>
        <w:rPr>
          <w:rFonts w:hAnsi="宋体"/>
          <w:sz w:val="24"/>
        </w:rPr>
      </w:pPr>
      <w:r w:rsidRPr="004E3598">
        <w:rPr>
          <w:rFonts w:hAnsi="宋体"/>
          <w:sz w:val="24"/>
        </w:rPr>
        <w:t>③．采用加热法养护混凝土时，升温和降温阶段应每隔</w:t>
      </w:r>
      <w:r w:rsidRPr="004E3598">
        <w:rPr>
          <w:rFonts w:hAnsi="宋体"/>
          <w:sz w:val="24"/>
        </w:rPr>
        <w:t>1h</w:t>
      </w:r>
      <w:r w:rsidRPr="004E3598">
        <w:rPr>
          <w:rFonts w:hAnsi="宋体"/>
          <w:sz w:val="24"/>
        </w:rPr>
        <w:t>测量一次，恒温阶段每隔</w:t>
      </w:r>
      <w:r w:rsidRPr="004E3598">
        <w:rPr>
          <w:rFonts w:hAnsi="宋体"/>
          <w:sz w:val="24"/>
        </w:rPr>
        <w:t>2h</w:t>
      </w:r>
      <w:r w:rsidRPr="004E3598">
        <w:rPr>
          <w:rFonts w:hAnsi="宋体"/>
          <w:sz w:val="24"/>
        </w:rPr>
        <w:t>测量一次；</w:t>
      </w:r>
    </w:p>
    <w:p w:rsidR="00206E0E" w:rsidRPr="004E3598" w:rsidRDefault="00206E0E" w:rsidP="00206E0E">
      <w:pPr>
        <w:autoSpaceDN w:val="0"/>
        <w:spacing w:line="360" w:lineRule="auto"/>
        <w:ind w:firstLine="420"/>
        <w:rPr>
          <w:rFonts w:hAnsi="宋体"/>
          <w:sz w:val="24"/>
        </w:rPr>
      </w:pPr>
      <w:r w:rsidRPr="004E3598">
        <w:rPr>
          <w:rFonts w:hAnsi="宋体"/>
          <w:sz w:val="24"/>
        </w:rPr>
        <w:t>④．全部测温孔均应编号，并绘制布置图。测温孔应设在有代表性的结构部位和温度变化大，易冷却的部位，孔深宜为</w:t>
      </w:r>
      <w:r w:rsidRPr="004E3598">
        <w:rPr>
          <w:rFonts w:hAnsi="宋体"/>
          <w:sz w:val="24"/>
        </w:rPr>
        <w:t>10cm</w:t>
      </w:r>
      <w:r w:rsidRPr="004E3598">
        <w:rPr>
          <w:rFonts w:hAnsi="宋体"/>
          <w:sz w:val="24"/>
        </w:rPr>
        <w:t>～</w:t>
      </w:r>
      <w:r w:rsidRPr="004E3598">
        <w:rPr>
          <w:rFonts w:hAnsi="宋体"/>
          <w:sz w:val="24"/>
        </w:rPr>
        <w:t>15cm</w:t>
      </w:r>
      <w:r w:rsidRPr="004E3598">
        <w:rPr>
          <w:rFonts w:hAnsi="宋体"/>
          <w:sz w:val="24"/>
        </w:rPr>
        <w:t>，也可为板厚的</w:t>
      </w:r>
      <w:r w:rsidRPr="004E3598">
        <w:rPr>
          <w:rFonts w:hAnsi="宋体"/>
          <w:sz w:val="24"/>
        </w:rPr>
        <w:t>1/2</w:t>
      </w:r>
      <w:r w:rsidRPr="004E3598">
        <w:rPr>
          <w:rFonts w:hAnsi="宋体"/>
          <w:sz w:val="24"/>
        </w:rPr>
        <w:t>或墙厚的</w:t>
      </w:r>
      <w:r w:rsidRPr="004E3598">
        <w:rPr>
          <w:rFonts w:hAnsi="宋体"/>
          <w:sz w:val="24"/>
        </w:rPr>
        <w:t>1/2</w:t>
      </w:r>
      <w:r w:rsidRPr="004E3598">
        <w:rPr>
          <w:rFonts w:hAnsi="宋体"/>
          <w:sz w:val="24"/>
        </w:rPr>
        <w:t>。测温时，测温仪表应采取与外界气温隔离措施，并留置在测温孔内不少于</w:t>
      </w:r>
      <w:r w:rsidRPr="004E3598">
        <w:rPr>
          <w:rFonts w:hAnsi="宋体"/>
          <w:sz w:val="24"/>
        </w:rPr>
        <w:t>3 min</w:t>
      </w:r>
      <w:r w:rsidRPr="004E3598">
        <w:rPr>
          <w:rFonts w:hAnsi="宋体"/>
          <w:sz w:val="24"/>
        </w:rPr>
        <w:t>。</w:t>
      </w:r>
    </w:p>
    <w:p w:rsidR="00206E0E" w:rsidRPr="004E3598" w:rsidRDefault="00206E0E" w:rsidP="00206E0E">
      <w:pPr>
        <w:autoSpaceDN w:val="0"/>
        <w:spacing w:line="360" w:lineRule="auto"/>
        <w:ind w:firstLine="420"/>
        <w:rPr>
          <w:rFonts w:hAnsi="宋体"/>
          <w:sz w:val="24"/>
        </w:rPr>
      </w:pPr>
      <w:r w:rsidRPr="004E3598">
        <w:rPr>
          <w:rFonts w:hAnsi="宋体"/>
          <w:sz w:val="24"/>
        </w:rPr>
        <w:t>6</w:t>
      </w:r>
      <w:r w:rsidRPr="004E3598">
        <w:rPr>
          <w:rFonts w:hAnsi="宋体"/>
          <w:sz w:val="24"/>
        </w:rPr>
        <w:t>．预拌混凝土生产厂考察、检查内容</w:t>
      </w:r>
    </w:p>
    <w:p w:rsidR="00206E0E" w:rsidRPr="004E3598" w:rsidRDefault="00206E0E" w:rsidP="00206E0E">
      <w:pPr>
        <w:autoSpaceDN w:val="0"/>
        <w:spacing w:line="360" w:lineRule="auto"/>
        <w:ind w:firstLine="420"/>
        <w:rPr>
          <w:rFonts w:hAnsi="宋体"/>
          <w:sz w:val="24"/>
        </w:rPr>
      </w:pPr>
      <w:r w:rsidRPr="004E3598">
        <w:rPr>
          <w:rFonts w:hAnsi="宋体"/>
          <w:sz w:val="24"/>
        </w:rPr>
        <w:t>1</w:t>
      </w:r>
      <w:r w:rsidRPr="004E3598">
        <w:rPr>
          <w:rFonts w:hAnsi="宋体"/>
          <w:sz w:val="24"/>
        </w:rPr>
        <w:t>）检查施工单位或建设单位与预拌混凝土生产厂签署的合同中技术条款是否符合冬期施工要求；</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）考察预拌混凝土生产厂冬期生产准备（水、砂、石、掺合料、外加剂溶液加热；搅拌站、运输车辆保温）、生产能力是否满足施工要求；冬期生产技术保证是否到位；</w:t>
      </w:r>
    </w:p>
    <w:p w:rsidR="00206E0E" w:rsidRPr="004E3598" w:rsidRDefault="00206E0E" w:rsidP="00206E0E">
      <w:pPr>
        <w:autoSpaceDN w:val="0"/>
        <w:spacing w:line="360" w:lineRule="auto"/>
        <w:ind w:firstLine="420"/>
        <w:rPr>
          <w:rFonts w:hAnsi="宋体"/>
          <w:sz w:val="24"/>
        </w:rPr>
      </w:pPr>
      <w:r w:rsidRPr="004E3598">
        <w:rPr>
          <w:rFonts w:hAnsi="宋体"/>
          <w:sz w:val="24"/>
        </w:rPr>
        <w:t>3</w:t>
      </w:r>
      <w:r w:rsidRPr="004E3598">
        <w:rPr>
          <w:rFonts w:hAnsi="宋体"/>
          <w:sz w:val="24"/>
        </w:rPr>
        <w:t>）考察冬期配制的混凝土用原材料、掺合料、外加剂是否符合工程用混凝土技术要求；</w:t>
      </w:r>
    </w:p>
    <w:p w:rsidR="00206E0E" w:rsidRPr="004E3598" w:rsidRDefault="00206E0E" w:rsidP="00206E0E">
      <w:pPr>
        <w:autoSpaceDN w:val="0"/>
        <w:spacing w:line="360" w:lineRule="auto"/>
        <w:ind w:firstLine="420"/>
        <w:rPr>
          <w:rFonts w:hAnsi="宋体"/>
          <w:sz w:val="24"/>
        </w:rPr>
      </w:pPr>
      <w:r w:rsidRPr="004E3598">
        <w:rPr>
          <w:rFonts w:hAnsi="宋体"/>
          <w:sz w:val="24"/>
        </w:rPr>
        <w:t>4</w:t>
      </w:r>
      <w:r w:rsidRPr="004E3598">
        <w:rPr>
          <w:rFonts w:hAnsi="宋体"/>
          <w:sz w:val="24"/>
        </w:rPr>
        <w:t>）了解预拌混凝土生产厂试验室配制的混凝土受冻临界强度指标试验结果能否满足施工需要（预拌混凝土供应首次报告中应注明临界强度值）。</w:t>
      </w:r>
    </w:p>
    <w:p w:rsidR="00206E0E" w:rsidRPr="004E3598" w:rsidRDefault="00206E0E" w:rsidP="00206E0E">
      <w:pPr>
        <w:pStyle w:val="5"/>
        <w:spacing w:line="360" w:lineRule="auto"/>
        <w:rPr>
          <w:sz w:val="24"/>
          <w:szCs w:val="24"/>
        </w:rPr>
      </w:pPr>
      <w:r w:rsidRPr="004E3598">
        <w:rPr>
          <w:sz w:val="24"/>
          <w:szCs w:val="24"/>
        </w:rPr>
        <w:t>（</w:t>
      </w:r>
      <w:r w:rsidRPr="004E3598">
        <w:rPr>
          <w:rFonts w:hint="eastAsia"/>
          <w:sz w:val="24"/>
          <w:szCs w:val="24"/>
        </w:rPr>
        <w:t>六</w:t>
      </w:r>
      <w:r w:rsidRPr="004E3598">
        <w:rPr>
          <w:sz w:val="24"/>
          <w:szCs w:val="24"/>
        </w:rPr>
        <w:t>）装饰工程冬期施工监理要点</w:t>
      </w:r>
    </w:p>
    <w:p w:rsidR="00206E0E" w:rsidRPr="004E3598" w:rsidRDefault="00206E0E" w:rsidP="00206E0E">
      <w:pPr>
        <w:autoSpaceDN w:val="0"/>
        <w:spacing w:line="360" w:lineRule="auto"/>
        <w:ind w:firstLine="420"/>
        <w:rPr>
          <w:rFonts w:hAnsi="宋体"/>
          <w:sz w:val="24"/>
        </w:rPr>
      </w:pPr>
      <w:r w:rsidRPr="004E3598">
        <w:rPr>
          <w:rFonts w:hAnsi="宋体"/>
          <w:sz w:val="24"/>
        </w:rPr>
        <w:t>1</w:t>
      </w:r>
      <w:r w:rsidRPr="004E3598">
        <w:rPr>
          <w:rFonts w:hAnsi="宋体"/>
          <w:sz w:val="24"/>
        </w:rPr>
        <w:t>．饰面工程。饰面工程冬期施工分为室内施工和室外施工。</w:t>
      </w:r>
    </w:p>
    <w:p w:rsidR="00206E0E" w:rsidRPr="004E3598" w:rsidRDefault="00206E0E" w:rsidP="00206E0E">
      <w:pPr>
        <w:autoSpaceDN w:val="0"/>
        <w:spacing w:line="360" w:lineRule="auto"/>
        <w:ind w:firstLine="420"/>
        <w:rPr>
          <w:rFonts w:hAnsi="宋体"/>
          <w:sz w:val="24"/>
        </w:rPr>
      </w:pPr>
      <w:r w:rsidRPr="004E3598">
        <w:rPr>
          <w:rFonts w:hAnsi="宋体"/>
          <w:sz w:val="24"/>
        </w:rPr>
        <w:t>室内饰面工程施工可采用热空气或带烟囱的火炉取暖，并设有通风、排湿装置。</w:t>
      </w:r>
    </w:p>
    <w:p w:rsidR="00206E0E" w:rsidRPr="004E3598" w:rsidRDefault="00206E0E" w:rsidP="00206E0E">
      <w:pPr>
        <w:autoSpaceDN w:val="0"/>
        <w:spacing w:line="360" w:lineRule="auto"/>
        <w:ind w:firstLine="420"/>
        <w:rPr>
          <w:rFonts w:hAnsi="宋体"/>
          <w:sz w:val="24"/>
        </w:rPr>
      </w:pPr>
      <w:r w:rsidRPr="004E3598">
        <w:rPr>
          <w:rFonts w:hAnsi="宋体"/>
          <w:sz w:val="24"/>
        </w:rPr>
        <w:t>室外饰面工程施工宜采用暖棚法施工，棚内温度不应低于</w:t>
      </w:r>
      <w:r w:rsidRPr="004E3598">
        <w:rPr>
          <w:rFonts w:hAnsi="宋体"/>
          <w:sz w:val="24"/>
        </w:rPr>
        <w:t>5</w:t>
      </w:r>
      <w:r w:rsidRPr="004E3598">
        <w:rPr>
          <w:rFonts w:hAnsi="宋体"/>
          <w:sz w:val="24"/>
        </w:rPr>
        <w:t>℃，并按常温施工方法操作。</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．幕墙工程。从以下几个方面检查：</w:t>
      </w:r>
    </w:p>
    <w:p w:rsidR="00206E0E" w:rsidRPr="004E3598" w:rsidRDefault="00206E0E" w:rsidP="00206E0E">
      <w:pPr>
        <w:autoSpaceDN w:val="0"/>
        <w:spacing w:line="360" w:lineRule="auto"/>
        <w:ind w:firstLine="420"/>
        <w:rPr>
          <w:rFonts w:hAnsi="宋体"/>
          <w:sz w:val="24"/>
        </w:rPr>
      </w:pPr>
      <w:r w:rsidRPr="004E3598">
        <w:rPr>
          <w:rFonts w:hAnsi="宋体"/>
          <w:sz w:val="24"/>
        </w:rPr>
        <w:lastRenderedPageBreak/>
        <w:t>1</w:t>
      </w:r>
      <w:r w:rsidRPr="004E3598">
        <w:rPr>
          <w:rFonts w:hAnsi="宋体"/>
          <w:sz w:val="24"/>
        </w:rPr>
        <w:t>）是否按当地的气温条件选择材料和选择节点形式；</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）采用化学锚栓锚固，是否在规定的气温条件下进行；</w:t>
      </w:r>
    </w:p>
    <w:p w:rsidR="00206E0E" w:rsidRPr="004E3598" w:rsidRDefault="00206E0E" w:rsidP="00206E0E">
      <w:pPr>
        <w:autoSpaceDN w:val="0"/>
        <w:spacing w:line="360" w:lineRule="auto"/>
        <w:ind w:firstLine="420"/>
        <w:rPr>
          <w:rFonts w:hAnsi="宋体"/>
          <w:sz w:val="24"/>
        </w:rPr>
      </w:pPr>
      <w:r w:rsidRPr="004E3598">
        <w:rPr>
          <w:rFonts w:hAnsi="宋体"/>
          <w:sz w:val="24"/>
        </w:rPr>
        <w:t>3</w:t>
      </w:r>
      <w:r w:rsidRPr="004E3598">
        <w:rPr>
          <w:rFonts w:hAnsi="宋体"/>
          <w:sz w:val="24"/>
        </w:rPr>
        <w:t>）耐候胶的注胶工序是否在</w:t>
      </w:r>
      <w:r w:rsidRPr="004E3598">
        <w:rPr>
          <w:rFonts w:hAnsi="宋体"/>
          <w:sz w:val="24"/>
        </w:rPr>
        <w:t>5</w:t>
      </w:r>
      <w:r w:rsidRPr="004E3598">
        <w:rPr>
          <w:rFonts w:hAnsi="宋体"/>
          <w:sz w:val="24"/>
        </w:rPr>
        <w:t>℃以上的气温下进行（应避免在温度较低的夜间、早晨和傍晚进行注胶，尽量选择</w:t>
      </w:r>
      <w:r w:rsidRPr="004E3598">
        <w:rPr>
          <w:rFonts w:hAnsi="宋体"/>
          <w:sz w:val="24"/>
        </w:rPr>
        <w:t>11</w:t>
      </w:r>
      <w:r w:rsidRPr="004E3598">
        <w:rPr>
          <w:rFonts w:hAnsi="宋体"/>
          <w:sz w:val="24"/>
        </w:rPr>
        <w:t>：</w:t>
      </w:r>
      <w:r w:rsidRPr="004E3598">
        <w:rPr>
          <w:rFonts w:hAnsi="宋体"/>
          <w:sz w:val="24"/>
        </w:rPr>
        <w:t>00</w:t>
      </w:r>
      <w:r w:rsidRPr="004E3598">
        <w:rPr>
          <w:rFonts w:hAnsi="宋体"/>
          <w:sz w:val="24"/>
        </w:rPr>
        <w:t>至</w:t>
      </w:r>
      <w:r w:rsidRPr="004E3598">
        <w:rPr>
          <w:rFonts w:hAnsi="宋体"/>
          <w:sz w:val="24"/>
        </w:rPr>
        <w:t>15</w:t>
      </w:r>
      <w:r w:rsidRPr="004E3598">
        <w:rPr>
          <w:rFonts w:hAnsi="宋体"/>
          <w:sz w:val="24"/>
        </w:rPr>
        <w:t>：</w:t>
      </w:r>
      <w:r w:rsidRPr="004E3598">
        <w:rPr>
          <w:rFonts w:hAnsi="宋体"/>
          <w:sz w:val="24"/>
        </w:rPr>
        <w:t>00</w:t>
      </w:r>
      <w:r w:rsidRPr="004E3598">
        <w:rPr>
          <w:rFonts w:hAnsi="宋体"/>
          <w:sz w:val="24"/>
        </w:rPr>
        <w:t>进行）；</w:t>
      </w:r>
    </w:p>
    <w:p w:rsidR="00206E0E" w:rsidRPr="004E3598" w:rsidRDefault="00206E0E" w:rsidP="00206E0E">
      <w:pPr>
        <w:autoSpaceDN w:val="0"/>
        <w:spacing w:line="360" w:lineRule="auto"/>
        <w:ind w:firstLine="420"/>
        <w:rPr>
          <w:rFonts w:hAnsi="宋体"/>
          <w:sz w:val="24"/>
        </w:rPr>
      </w:pPr>
      <w:r w:rsidRPr="004E3598">
        <w:rPr>
          <w:rFonts w:hAnsi="宋体"/>
          <w:sz w:val="24"/>
        </w:rPr>
        <w:t>4</w:t>
      </w:r>
      <w:r w:rsidRPr="004E3598">
        <w:rPr>
          <w:rFonts w:hAnsi="宋体"/>
          <w:sz w:val="24"/>
        </w:rPr>
        <w:t>）检查幕墙钢骨架在负温度下安装由温度变化引起的钢结构外形尺寸的偏差；</w:t>
      </w:r>
    </w:p>
    <w:p w:rsidR="00206E0E" w:rsidRPr="004E3598" w:rsidRDefault="00206E0E" w:rsidP="00206E0E">
      <w:pPr>
        <w:autoSpaceDN w:val="0"/>
        <w:spacing w:line="360" w:lineRule="auto"/>
        <w:ind w:firstLine="420"/>
        <w:rPr>
          <w:rFonts w:hAnsi="宋体"/>
          <w:sz w:val="24"/>
        </w:rPr>
      </w:pPr>
      <w:r w:rsidRPr="004E3598">
        <w:rPr>
          <w:rFonts w:hAnsi="宋体"/>
          <w:sz w:val="24"/>
        </w:rPr>
        <w:t>5</w:t>
      </w:r>
      <w:r w:rsidRPr="004E3598">
        <w:rPr>
          <w:rFonts w:hAnsi="宋体"/>
          <w:sz w:val="24"/>
        </w:rPr>
        <w:t>）负温焊接作业时，检查是否对焊口进行了预热，焊条是否进行了保温。</w:t>
      </w:r>
    </w:p>
    <w:p w:rsidR="00206E0E" w:rsidRPr="004E3598" w:rsidRDefault="00206E0E" w:rsidP="00206E0E">
      <w:pPr>
        <w:pStyle w:val="5"/>
        <w:spacing w:line="360" w:lineRule="auto"/>
        <w:rPr>
          <w:sz w:val="24"/>
          <w:szCs w:val="24"/>
        </w:rPr>
      </w:pPr>
      <w:r w:rsidRPr="004E3598">
        <w:rPr>
          <w:rFonts w:hint="eastAsia"/>
          <w:sz w:val="24"/>
          <w:szCs w:val="24"/>
        </w:rPr>
        <w:t>（七）</w:t>
      </w:r>
      <w:r w:rsidRPr="004E3598">
        <w:rPr>
          <w:sz w:val="24"/>
          <w:szCs w:val="24"/>
        </w:rPr>
        <w:t>越冬工程维护监理要点</w:t>
      </w:r>
    </w:p>
    <w:p w:rsidR="00206E0E" w:rsidRPr="004E3598" w:rsidRDefault="00206E0E" w:rsidP="00206E0E">
      <w:pPr>
        <w:autoSpaceDN w:val="0"/>
        <w:spacing w:line="360" w:lineRule="auto"/>
        <w:ind w:firstLine="420"/>
        <w:rPr>
          <w:rFonts w:hAnsi="宋体"/>
          <w:sz w:val="24"/>
        </w:rPr>
      </w:pPr>
      <w:r w:rsidRPr="004E3598">
        <w:rPr>
          <w:rFonts w:hAnsi="宋体"/>
          <w:sz w:val="24"/>
        </w:rPr>
        <w:t>越冬工程是指对于有采暖要求而不能保证正常采暖的新建工程、跨年施工的在建工程以及停建、缓建工程等。这些工程入冬前均应编制越冬维护措施。</w:t>
      </w:r>
    </w:p>
    <w:p w:rsidR="00206E0E" w:rsidRPr="004E3598" w:rsidRDefault="00206E0E" w:rsidP="00206E0E">
      <w:pPr>
        <w:autoSpaceDN w:val="0"/>
        <w:spacing w:line="360" w:lineRule="auto"/>
        <w:ind w:firstLine="420"/>
        <w:rPr>
          <w:rFonts w:hAnsi="宋体"/>
          <w:sz w:val="24"/>
        </w:rPr>
      </w:pPr>
      <w:r w:rsidRPr="004E3598">
        <w:rPr>
          <w:rFonts w:hAnsi="宋体"/>
          <w:sz w:val="24"/>
        </w:rPr>
        <w:t>1</w:t>
      </w:r>
      <w:r w:rsidRPr="004E3598">
        <w:rPr>
          <w:rFonts w:hAnsi="宋体"/>
          <w:sz w:val="24"/>
        </w:rPr>
        <w:t>．制定越冬维护措施之前，根据有关工程地质、水文资料，当地气温资料以及地基土、基坑侧壁等的冻胀特征和最大冻结深度认真检查核对；</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．检查施工场地和建筑物周围是否做好排水，不得使地基和基础被水浸泡；</w:t>
      </w:r>
    </w:p>
    <w:p w:rsidR="00206E0E" w:rsidRPr="004E3598" w:rsidRDefault="00206E0E" w:rsidP="00206E0E">
      <w:pPr>
        <w:autoSpaceDN w:val="0"/>
        <w:spacing w:line="360" w:lineRule="auto"/>
        <w:ind w:firstLine="420"/>
        <w:rPr>
          <w:rFonts w:hAnsi="宋体"/>
          <w:sz w:val="24"/>
        </w:rPr>
      </w:pPr>
      <w:r w:rsidRPr="004E3598">
        <w:rPr>
          <w:rFonts w:hAnsi="宋体"/>
          <w:sz w:val="24"/>
        </w:rPr>
        <w:t>3</w:t>
      </w:r>
      <w:r w:rsidRPr="004E3598">
        <w:rPr>
          <w:rFonts w:hAnsi="宋体"/>
          <w:sz w:val="24"/>
        </w:rPr>
        <w:t>．在建工程在冻胀土地区建造房屋基础时，应按设计要求做防冻害处理。当设计无要求时，应采取以下措施：</w:t>
      </w:r>
    </w:p>
    <w:p w:rsidR="00206E0E" w:rsidRPr="004E3598" w:rsidRDefault="00206E0E" w:rsidP="00206E0E">
      <w:pPr>
        <w:autoSpaceDN w:val="0"/>
        <w:spacing w:line="360" w:lineRule="auto"/>
        <w:ind w:firstLine="420"/>
        <w:rPr>
          <w:rFonts w:hAnsi="宋体"/>
          <w:sz w:val="24"/>
        </w:rPr>
      </w:pPr>
      <w:r w:rsidRPr="004E3598">
        <w:rPr>
          <w:rFonts w:hAnsi="宋体"/>
          <w:sz w:val="24"/>
        </w:rPr>
        <w:t>1</w:t>
      </w:r>
      <w:r w:rsidRPr="004E3598">
        <w:rPr>
          <w:rFonts w:hAnsi="宋体"/>
          <w:sz w:val="24"/>
        </w:rPr>
        <w:t>）对独立式基础或桩基，基础梁下部应进行掏空处理。强冻胀性土可预留</w:t>
      </w:r>
      <w:r w:rsidRPr="004E3598">
        <w:rPr>
          <w:rFonts w:hAnsi="宋体"/>
          <w:sz w:val="24"/>
        </w:rPr>
        <w:t>200mm</w:t>
      </w:r>
      <w:r w:rsidRPr="004E3598">
        <w:rPr>
          <w:rFonts w:hAnsi="宋体"/>
          <w:sz w:val="24"/>
        </w:rPr>
        <w:t>，弱冻胀土预留</w:t>
      </w:r>
      <w:r w:rsidRPr="004E3598">
        <w:rPr>
          <w:rFonts w:hAnsi="宋体"/>
          <w:sz w:val="24"/>
        </w:rPr>
        <w:t>100 mm</w:t>
      </w:r>
      <w:r w:rsidRPr="004E3598">
        <w:rPr>
          <w:rFonts w:hAnsi="宋体"/>
          <w:sz w:val="24"/>
        </w:rPr>
        <w:t>～</w:t>
      </w:r>
      <w:r w:rsidRPr="004E3598">
        <w:rPr>
          <w:rFonts w:hAnsi="宋体"/>
          <w:sz w:val="24"/>
        </w:rPr>
        <w:t>150 mm</w:t>
      </w:r>
      <w:r w:rsidRPr="004E3598">
        <w:rPr>
          <w:rFonts w:hAnsi="宋体"/>
          <w:sz w:val="24"/>
        </w:rPr>
        <w:t>。空隙两侧应用立砖挡土回填；</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）当采用毛石基础或短桩（墩）基础时，应考虑冻胀影响，可在基础侧壁回填厚度为</w:t>
      </w:r>
      <w:r w:rsidRPr="004E3598">
        <w:rPr>
          <w:rFonts w:hAnsi="宋体"/>
          <w:sz w:val="24"/>
        </w:rPr>
        <w:t>150 mm</w:t>
      </w:r>
      <w:r w:rsidRPr="004E3598">
        <w:rPr>
          <w:rFonts w:hAnsi="宋体"/>
          <w:sz w:val="24"/>
        </w:rPr>
        <w:t>～</w:t>
      </w:r>
      <w:r w:rsidRPr="004E3598">
        <w:rPr>
          <w:rFonts w:hAnsi="宋体"/>
          <w:sz w:val="24"/>
        </w:rPr>
        <w:t>200 mm</w:t>
      </w:r>
      <w:r w:rsidRPr="004E3598">
        <w:rPr>
          <w:rFonts w:hAnsi="宋体"/>
          <w:sz w:val="24"/>
        </w:rPr>
        <w:t>的混砂、炉渣或贴一层油纸，其深度宜为</w:t>
      </w:r>
      <w:r w:rsidRPr="004E3598">
        <w:rPr>
          <w:rFonts w:hAnsi="宋体"/>
          <w:sz w:val="24"/>
        </w:rPr>
        <w:t>800 mm</w:t>
      </w:r>
      <w:r w:rsidRPr="004E3598">
        <w:rPr>
          <w:rFonts w:hAnsi="宋体"/>
          <w:sz w:val="24"/>
        </w:rPr>
        <w:t>～</w:t>
      </w:r>
      <w:r w:rsidRPr="004E3598">
        <w:rPr>
          <w:rFonts w:hAnsi="宋体"/>
          <w:sz w:val="24"/>
        </w:rPr>
        <w:t>1200 mm</w:t>
      </w:r>
      <w:r w:rsidRPr="004E3598">
        <w:rPr>
          <w:rFonts w:hAnsi="宋体"/>
          <w:sz w:val="24"/>
        </w:rPr>
        <w:t>；</w:t>
      </w:r>
    </w:p>
    <w:p w:rsidR="00206E0E" w:rsidRPr="004E3598" w:rsidRDefault="00206E0E" w:rsidP="00206E0E">
      <w:pPr>
        <w:autoSpaceDN w:val="0"/>
        <w:spacing w:line="360" w:lineRule="auto"/>
        <w:ind w:firstLine="420"/>
        <w:rPr>
          <w:rFonts w:hAnsi="宋体"/>
          <w:sz w:val="24"/>
        </w:rPr>
      </w:pPr>
      <w:r w:rsidRPr="004E3598">
        <w:rPr>
          <w:rFonts w:hAnsi="宋体"/>
          <w:sz w:val="24"/>
        </w:rPr>
        <w:t>3</w:t>
      </w:r>
      <w:r w:rsidRPr="004E3598">
        <w:rPr>
          <w:rFonts w:hAnsi="宋体"/>
          <w:sz w:val="24"/>
        </w:rPr>
        <w:t>）浅基础越冬时，应覆盖保温材料保护。</w:t>
      </w:r>
    </w:p>
    <w:p w:rsidR="00206E0E" w:rsidRPr="004E3598" w:rsidRDefault="00206E0E" w:rsidP="00206E0E">
      <w:pPr>
        <w:autoSpaceDN w:val="0"/>
        <w:spacing w:line="360" w:lineRule="auto"/>
        <w:ind w:firstLine="420"/>
        <w:rPr>
          <w:rFonts w:hAnsi="宋体"/>
          <w:sz w:val="24"/>
        </w:rPr>
      </w:pPr>
      <w:r w:rsidRPr="004E3598">
        <w:rPr>
          <w:rFonts w:hAnsi="宋体"/>
          <w:sz w:val="24"/>
        </w:rPr>
        <w:t>4</w:t>
      </w:r>
      <w:r w:rsidRPr="004E3598">
        <w:rPr>
          <w:rFonts w:hAnsi="宋体"/>
          <w:sz w:val="24"/>
        </w:rPr>
        <w:t>．支撑在基土一的雨蓬、阳台等悬臂构件的临时支柱，入冬不能拆除时，应对其支点采取保温防冻胀措施。</w:t>
      </w:r>
    </w:p>
    <w:p w:rsidR="00206E0E" w:rsidRPr="004E3598" w:rsidRDefault="00206E0E" w:rsidP="00206E0E">
      <w:pPr>
        <w:autoSpaceDN w:val="0"/>
        <w:spacing w:line="360" w:lineRule="auto"/>
        <w:ind w:firstLine="420"/>
        <w:rPr>
          <w:rFonts w:hAnsi="宋体"/>
          <w:sz w:val="24"/>
        </w:rPr>
      </w:pPr>
      <w:r w:rsidRPr="004E3598">
        <w:rPr>
          <w:rFonts w:hAnsi="宋体"/>
          <w:sz w:val="24"/>
        </w:rPr>
        <w:t>5</w:t>
      </w:r>
      <w:r w:rsidRPr="004E3598">
        <w:rPr>
          <w:rFonts w:hAnsi="宋体"/>
          <w:sz w:val="24"/>
        </w:rPr>
        <w:t>．地下室、地下水池在入冬前应按设计要求进行越冬维护。当设计无要求时，应采取下列措施：</w:t>
      </w:r>
    </w:p>
    <w:p w:rsidR="00206E0E" w:rsidRPr="004E3598" w:rsidRDefault="00206E0E" w:rsidP="00206E0E">
      <w:pPr>
        <w:autoSpaceDN w:val="0"/>
        <w:spacing w:line="360" w:lineRule="auto"/>
        <w:ind w:firstLine="420"/>
        <w:rPr>
          <w:rFonts w:hAnsi="宋体"/>
          <w:sz w:val="24"/>
        </w:rPr>
      </w:pPr>
      <w:r w:rsidRPr="004E3598">
        <w:rPr>
          <w:rFonts w:hAnsi="宋体"/>
          <w:sz w:val="24"/>
        </w:rPr>
        <w:t>1</w:t>
      </w:r>
      <w:r w:rsidRPr="004E3598">
        <w:rPr>
          <w:rFonts w:hAnsi="宋体"/>
          <w:sz w:val="24"/>
        </w:rPr>
        <w:t>．基础及外壁侧面回填土应填至设计标高，当不具备回填条件时，应填松土或炉渣进行保温；</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．内部的存积水应排净；底板应采用保温材料覆盖，覆盖厚度应由热工计</w:t>
      </w:r>
      <w:r w:rsidRPr="004E3598">
        <w:rPr>
          <w:rFonts w:hAnsi="宋体"/>
          <w:sz w:val="24"/>
        </w:rPr>
        <w:lastRenderedPageBreak/>
        <w:t>算确定。</w:t>
      </w:r>
    </w:p>
    <w:p w:rsidR="00206E0E" w:rsidRPr="004E3598" w:rsidRDefault="00206E0E" w:rsidP="00206E0E">
      <w:pPr>
        <w:autoSpaceDN w:val="0"/>
        <w:spacing w:line="360" w:lineRule="auto"/>
        <w:ind w:firstLine="420"/>
        <w:rPr>
          <w:rFonts w:hAnsi="宋体"/>
          <w:sz w:val="24"/>
        </w:rPr>
      </w:pPr>
      <w:r w:rsidRPr="004E3598">
        <w:rPr>
          <w:rFonts w:hAnsi="宋体"/>
          <w:sz w:val="24"/>
        </w:rPr>
        <w:t>6</w:t>
      </w:r>
      <w:r w:rsidRPr="004E3598">
        <w:rPr>
          <w:rFonts w:hAnsi="宋体"/>
          <w:sz w:val="24"/>
        </w:rPr>
        <w:t>．冬期停工、缓建工程应停在下列位置：</w:t>
      </w:r>
    </w:p>
    <w:p w:rsidR="00206E0E" w:rsidRPr="004E3598" w:rsidRDefault="00206E0E" w:rsidP="00206E0E">
      <w:pPr>
        <w:autoSpaceDN w:val="0"/>
        <w:spacing w:line="360" w:lineRule="auto"/>
        <w:ind w:firstLine="420"/>
        <w:rPr>
          <w:rFonts w:hAnsi="宋体"/>
          <w:sz w:val="24"/>
        </w:rPr>
      </w:pPr>
      <w:r w:rsidRPr="004E3598">
        <w:rPr>
          <w:rFonts w:hAnsi="宋体"/>
          <w:sz w:val="24"/>
        </w:rPr>
        <w:t>1</w:t>
      </w:r>
      <w:r w:rsidRPr="004E3598">
        <w:rPr>
          <w:rFonts w:hAnsi="宋体"/>
          <w:sz w:val="24"/>
        </w:rPr>
        <w:t>）砌体结构可停在基础上部地梁位置，楼层间的圈梁或楼板上皮标高位置；</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）现浇混凝土结构应停在施工缝位置；</w:t>
      </w:r>
    </w:p>
    <w:p w:rsidR="00206E0E" w:rsidRPr="004E3598" w:rsidRDefault="00206E0E" w:rsidP="00206E0E">
      <w:pPr>
        <w:autoSpaceDN w:val="0"/>
        <w:spacing w:line="360" w:lineRule="auto"/>
        <w:ind w:firstLine="420"/>
        <w:rPr>
          <w:rFonts w:hAnsi="宋体"/>
          <w:sz w:val="24"/>
        </w:rPr>
      </w:pPr>
      <w:r w:rsidRPr="004E3598">
        <w:rPr>
          <w:rFonts w:hAnsi="宋体"/>
          <w:sz w:val="24"/>
        </w:rPr>
        <w:t>3</w:t>
      </w:r>
      <w:r w:rsidRPr="004E3598">
        <w:rPr>
          <w:rFonts w:hAnsi="宋体"/>
          <w:sz w:val="24"/>
        </w:rPr>
        <w:t>）烟囱、冷却塔或筒仓宜停在基础上皮标高或筒身任何水平位置；</w:t>
      </w:r>
    </w:p>
    <w:p w:rsidR="00206E0E" w:rsidRPr="004E3598" w:rsidRDefault="00206E0E" w:rsidP="00206E0E">
      <w:pPr>
        <w:autoSpaceDN w:val="0"/>
        <w:spacing w:line="360" w:lineRule="auto"/>
        <w:ind w:firstLine="420"/>
        <w:rPr>
          <w:rFonts w:hAnsi="宋体"/>
          <w:sz w:val="24"/>
        </w:rPr>
      </w:pPr>
      <w:r w:rsidRPr="004E3598">
        <w:rPr>
          <w:rFonts w:hAnsi="宋体"/>
          <w:sz w:val="24"/>
        </w:rPr>
        <w:t>4</w:t>
      </w:r>
      <w:r w:rsidRPr="004E3598">
        <w:rPr>
          <w:rFonts w:hAnsi="宋体"/>
          <w:sz w:val="24"/>
        </w:rPr>
        <w:t>）混凝土水池底部，应按施工缝要求确定，并应设有止水设施。</w:t>
      </w:r>
    </w:p>
    <w:p w:rsidR="00206E0E" w:rsidRPr="004E3598" w:rsidRDefault="00206E0E" w:rsidP="00206E0E">
      <w:pPr>
        <w:autoSpaceDN w:val="0"/>
        <w:spacing w:line="360" w:lineRule="auto"/>
        <w:ind w:firstLine="420"/>
        <w:rPr>
          <w:rFonts w:hAnsi="宋体"/>
          <w:sz w:val="24"/>
        </w:rPr>
      </w:pPr>
      <w:r w:rsidRPr="004E3598">
        <w:rPr>
          <w:rFonts w:hAnsi="宋体"/>
          <w:sz w:val="24"/>
        </w:rPr>
        <w:t>7</w:t>
      </w:r>
      <w:r w:rsidRPr="004E3598">
        <w:rPr>
          <w:rFonts w:hAnsi="宋体"/>
          <w:sz w:val="24"/>
        </w:rPr>
        <w:t>．已开挖的基坑（槽）不宜挖至设计标高，应预留</w:t>
      </w:r>
      <w:r w:rsidRPr="004E3598">
        <w:rPr>
          <w:rFonts w:hAnsi="宋体"/>
          <w:sz w:val="24"/>
        </w:rPr>
        <w:t>200 mm</w:t>
      </w:r>
      <w:r w:rsidRPr="004E3598">
        <w:rPr>
          <w:rFonts w:hAnsi="宋体"/>
          <w:sz w:val="24"/>
        </w:rPr>
        <w:t>～</w:t>
      </w:r>
      <w:r w:rsidRPr="004E3598">
        <w:rPr>
          <w:rFonts w:hAnsi="宋体"/>
          <w:sz w:val="24"/>
        </w:rPr>
        <w:t>300 mm</w:t>
      </w:r>
      <w:r w:rsidRPr="004E3598">
        <w:rPr>
          <w:rFonts w:hAnsi="宋体"/>
          <w:sz w:val="24"/>
        </w:rPr>
        <w:t>；越冬时应对基底保温维护，待复工后挖至设计标高。</w:t>
      </w:r>
    </w:p>
    <w:p w:rsidR="00206E0E" w:rsidRPr="004E3598" w:rsidRDefault="00206E0E" w:rsidP="00206E0E">
      <w:pPr>
        <w:autoSpaceDN w:val="0"/>
        <w:spacing w:line="360" w:lineRule="auto"/>
        <w:ind w:firstLine="420"/>
        <w:rPr>
          <w:rFonts w:hAnsi="宋体"/>
          <w:sz w:val="24"/>
        </w:rPr>
      </w:pPr>
      <w:r w:rsidRPr="004E3598">
        <w:rPr>
          <w:rFonts w:hAnsi="宋体"/>
          <w:sz w:val="24"/>
        </w:rPr>
        <w:t>混凝土结构工程停、缓建时，入冬前混凝土的强度应符合下列要求：</w:t>
      </w:r>
    </w:p>
    <w:p w:rsidR="00206E0E" w:rsidRPr="004E3598" w:rsidRDefault="00206E0E" w:rsidP="00206E0E">
      <w:pPr>
        <w:autoSpaceDN w:val="0"/>
        <w:spacing w:line="360" w:lineRule="auto"/>
        <w:ind w:firstLine="420"/>
        <w:rPr>
          <w:rFonts w:hAnsi="宋体"/>
          <w:sz w:val="24"/>
        </w:rPr>
      </w:pPr>
      <w:r w:rsidRPr="004E3598">
        <w:rPr>
          <w:rFonts w:hAnsi="宋体"/>
          <w:sz w:val="24"/>
        </w:rPr>
        <w:t>1</w:t>
      </w:r>
      <w:r w:rsidRPr="004E3598">
        <w:rPr>
          <w:rFonts w:hAnsi="宋体"/>
          <w:sz w:val="24"/>
        </w:rPr>
        <w:t>）越冬期间不承受外力的结构构件，在入冬前混凝土强度除按设计要求外，尚应保证达到受冻临界强度要求；</w:t>
      </w:r>
    </w:p>
    <w:p w:rsidR="00206E0E" w:rsidRPr="004E3598" w:rsidRDefault="00206E0E" w:rsidP="00206E0E">
      <w:pPr>
        <w:autoSpaceDN w:val="0"/>
        <w:spacing w:line="360" w:lineRule="auto"/>
        <w:ind w:firstLine="420"/>
        <w:rPr>
          <w:rFonts w:hAnsi="宋体"/>
          <w:sz w:val="24"/>
        </w:rPr>
      </w:pPr>
      <w:r w:rsidRPr="004E3598">
        <w:rPr>
          <w:rFonts w:hAnsi="宋体"/>
          <w:sz w:val="24"/>
        </w:rPr>
        <w:t>2</w:t>
      </w:r>
      <w:r w:rsidRPr="004E3598">
        <w:rPr>
          <w:rFonts w:hAnsi="宋体"/>
          <w:sz w:val="24"/>
        </w:rPr>
        <w:t>）装配式结构构件的整浇接头，混凝土强度不得低于设计强度标准值的</w:t>
      </w:r>
      <w:r w:rsidRPr="004E3598">
        <w:rPr>
          <w:rFonts w:hAnsi="宋体"/>
          <w:sz w:val="24"/>
        </w:rPr>
        <w:t>70%</w:t>
      </w:r>
      <w:r w:rsidRPr="004E3598">
        <w:rPr>
          <w:rFonts w:hAnsi="宋体"/>
          <w:sz w:val="24"/>
        </w:rPr>
        <w:t>；</w:t>
      </w:r>
    </w:p>
    <w:p w:rsidR="00206E0E" w:rsidRPr="004E3598" w:rsidRDefault="00206E0E" w:rsidP="00206E0E">
      <w:pPr>
        <w:autoSpaceDN w:val="0"/>
        <w:spacing w:line="360" w:lineRule="auto"/>
        <w:ind w:firstLine="420"/>
        <w:rPr>
          <w:rFonts w:hAnsi="宋体"/>
          <w:sz w:val="24"/>
        </w:rPr>
      </w:pPr>
      <w:r w:rsidRPr="004E3598">
        <w:rPr>
          <w:rFonts w:hAnsi="宋体"/>
          <w:sz w:val="24"/>
        </w:rPr>
        <w:t>3</w:t>
      </w:r>
      <w:r w:rsidRPr="004E3598">
        <w:rPr>
          <w:rFonts w:hAnsi="宋体"/>
          <w:sz w:val="24"/>
        </w:rPr>
        <w:t>）预应力混凝土结构强度不得低于设计强度标准值的</w:t>
      </w:r>
      <w:r w:rsidRPr="004E3598">
        <w:rPr>
          <w:rFonts w:hAnsi="宋体"/>
          <w:sz w:val="24"/>
        </w:rPr>
        <w:t>75%</w:t>
      </w:r>
      <w:r w:rsidRPr="004E3598">
        <w:rPr>
          <w:rFonts w:hAnsi="宋体"/>
          <w:sz w:val="24"/>
        </w:rPr>
        <w:t>；后张法预应力混凝土孔道灌浆应在正温下进行，灌注的水泥浆或砂浆强度不应低于</w:t>
      </w:r>
      <w:r w:rsidRPr="004E3598">
        <w:rPr>
          <w:rFonts w:hAnsi="宋体"/>
          <w:sz w:val="24"/>
        </w:rPr>
        <w:t>20Mpa</w:t>
      </w:r>
      <w:r w:rsidRPr="004E3598">
        <w:rPr>
          <w:rFonts w:hAnsi="宋体"/>
          <w:sz w:val="24"/>
        </w:rPr>
        <w:t>；</w:t>
      </w:r>
    </w:p>
    <w:p w:rsidR="00206E0E" w:rsidRPr="004E3598" w:rsidRDefault="00206E0E" w:rsidP="00206E0E">
      <w:pPr>
        <w:autoSpaceDN w:val="0"/>
        <w:spacing w:line="360" w:lineRule="auto"/>
        <w:ind w:firstLine="420"/>
        <w:rPr>
          <w:rFonts w:hAnsi="宋体"/>
          <w:sz w:val="24"/>
        </w:rPr>
      </w:pPr>
      <w:r w:rsidRPr="004E3598">
        <w:rPr>
          <w:rFonts w:hAnsi="宋体"/>
          <w:sz w:val="24"/>
        </w:rPr>
        <w:t>4</w:t>
      </w:r>
      <w:r w:rsidRPr="004E3598">
        <w:rPr>
          <w:rFonts w:hAnsi="宋体"/>
          <w:sz w:val="24"/>
        </w:rPr>
        <w:t>）升板结构应将柱帽浇筑完，使混达到设计要求的强度等级。</w:t>
      </w:r>
    </w:p>
    <w:p w:rsidR="00206E0E" w:rsidRPr="004E3598" w:rsidRDefault="00206E0E" w:rsidP="00206E0E">
      <w:pPr>
        <w:autoSpaceDN w:val="0"/>
        <w:spacing w:line="360" w:lineRule="auto"/>
        <w:ind w:firstLine="420"/>
        <w:rPr>
          <w:rFonts w:hAnsi="宋体"/>
          <w:sz w:val="24"/>
        </w:rPr>
      </w:pPr>
      <w:r w:rsidRPr="004E3598">
        <w:rPr>
          <w:rFonts w:hAnsi="宋体"/>
          <w:sz w:val="24"/>
        </w:rPr>
        <w:t>8</w:t>
      </w:r>
      <w:r w:rsidRPr="004E3598">
        <w:rPr>
          <w:rFonts w:hAnsi="宋体"/>
          <w:sz w:val="24"/>
        </w:rPr>
        <w:t>．装配式厂房柱子吊装就位后，应按设计要求嵌固好；已安装就位的屋架或屋面梁，应安装支撑系统，并按设计要求固定。</w:t>
      </w:r>
    </w:p>
    <w:p w:rsidR="00206E0E" w:rsidRPr="004E3598" w:rsidRDefault="00206E0E" w:rsidP="00206E0E">
      <w:pPr>
        <w:autoSpaceDN w:val="0"/>
        <w:spacing w:line="360" w:lineRule="auto"/>
        <w:ind w:firstLine="420"/>
        <w:rPr>
          <w:rFonts w:hAnsi="宋体"/>
          <w:sz w:val="24"/>
        </w:rPr>
      </w:pPr>
      <w:r w:rsidRPr="004E3598">
        <w:rPr>
          <w:rFonts w:hAnsi="宋体"/>
          <w:sz w:val="24"/>
        </w:rPr>
        <w:t>9</w:t>
      </w:r>
      <w:r w:rsidRPr="004E3598">
        <w:rPr>
          <w:rFonts w:hAnsi="宋体"/>
          <w:sz w:val="24"/>
        </w:rPr>
        <w:t>．对于有沉降要求的建（构）筑物，应会同有关部门作沉降观测记录。</w:t>
      </w:r>
    </w:p>
    <w:p w:rsidR="00206E0E" w:rsidRPr="004E3598" w:rsidRDefault="00206E0E" w:rsidP="00206E0E">
      <w:pPr>
        <w:autoSpaceDN w:val="0"/>
        <w:spacing w:line="360" w:lineRule="auto"/>
        <w:ind w:firstLine="420"/>
        <w:rPr>
          <w:rFonts w:hAnsi="宋体"/>
          <w:sz w:val="24"/>
        </w:rPr>
      </w:pPr>
      <w:r w:rsidRPr="004E3598">
        <w:rPr>
          <w:rFonts w:hAnsi="宋体"/>
          <w:sz w:val="24"/>
        </w:rPr>
        <w:t>10</w:t>
      </w:r>
      <w:r w:rsidRPr="004E3598">
        <w:rPr>
          <w:rFonts w:hAnsi="宋体"/>
          <w:sz w:val="24"/>
        </w:rPr>
        <w:t>．现浇混凝土结构越冬时，当裸露时间较长，除按设计要求留设伸缩缝外，尚应根据建筑物长度和温差留设后浇缝。后浇缝的位置，应与设计单位研究确定。后浇缝伸出的钢筋应进行保护，待复工后经检查合格方准浇筑混凝土。</w:t>
      </w:r>
    </w:p>
    <w:p w:rsidR="00206E0E" w:rsidRPr="004E3598" w:rsidRDefault="00206E0E" w:rsidP="00206E0E">
      <w:pPr>
        <w:autoSpaceDN w:val="0"/>
        <w:spacing w:line="360" w:lineRule="auto"/>
        <w:ind w:firstLine="420"/>
        <w:rPr>
          <w:rFonts w:hAnsi="宋体"/>
          <w:sz w:val="24"/>
        </w:rPr>
      </w:pPr>
      <w:r w:rsidRPr="004E3598">
        <w:rPr>
          <w:rFonts w:hAnsi="宋体"/>
          <w:sz w:val="24"/>
        </w:rPr>
        <w:t>11</w:t>
      </w:r>
      <w:r w:rsidRPr="004E3598">
        <w:rPr>
          <w:rFonts w:hAnsi="宋体"/>
          <w:sz w:val="24"/>
        </w:rPr>
        <w:t>．屋面工程越冬可采取简易维护措施。</w:t>
      </w:r>
    </w:p>
    <w:p w:rsidR="00206E0E" w:rsidRPr="004E3598" w:rsidRDefault="00206E0E" w:rsidP="00206E0E">
      <w:pPr>
        <w:autoSpaceDN w:val="0"/>
        <w:spacing w:line="360" w:lineRule="auto"/>
        <w:ind w:firstLine="420"/>
        <w:rPr>
          <w:rFonts w:hAnsi="宋体"/>
          <w:sz w:val="24"/>
        </w:rPr>
      </w:pPr>
      <w:r w:rsidRPr="004E3598">
        <w:rPr>
          <w:rFonts w:hAnsi="宋体"/>
          <w:sz w:val="24"/>
        </w:rPr>
        <w:t>12</w:t>
      </w:r>
      <w:r w:rsidRPr="004E3598">
        <w:rPr>
          <w:rFonts w:hAnsi="宋体"/>
          <w:sz w:val="24"/>
        </w:rPr>
        <w:t>．所有停、缓建工程均应由施工单位、建设单位和监理部门，对已完工程在入冬前进行检查和评定，并做记录，存入工程档案。</w:t>
      </w:r>
    </w:p>
    <w:p w:rsidR="00206E0E" w:rsidRPr="004E3598" w:rsidRDefault="00206E0E" w:rsidP="00206E0E">
      <w:pPr>
        <w:autoSpaceDN w:val="0"/>
        <w:spacing w:line="360" w:lineRule="auto"/>
        <w:ind w:firstLine="420"/>
        <w:rPr>
          <w:rFonts w:hAnsi="宋体"/>
          <w:sz w:val="24"/>
        </w:rPr>
      </w:pPr>
      <w:r w:rsidRPr="004E3598">
        <w:rPr>
          <w:rFonts w:hAnsi="宋体"/>
          <w:sz w:val="24"/>
        </w:rPr>
        <w:t>13</w:t>
      </w:r>
      <w:r w:rsidRPr="004E3598">
        <w:rPr>
          <w:rFonts w:hAnsi="宋体"/>
          <w:sz w:val="24"/>
        </w:rPr>
        <w:t>．停、缓建工程复工时，应先按图纸对标高、轴线进行复测，并与原始记录对应检查，当偏差超出允许限值时，应分析原因，提出处理方案，经设计、建设、监理单位等各方商定后，方可复工。</w:t>
      </w:r>
    </w:p>
    <w:p w:rsidR="00206E0E" w:rsidRPr="004E3598" w:rsidRDefault="00206E0E" w:rsidP="00206E0E">
      <w:pPr>
        <w:pStyle w:val="4"/>
        <w:spacing w:line="360" w:lineRule="auto"/>
        <w:rPr>
          <w:sz w:val="24"/>
          <w:szCs w:val="24"/>
        </w:rPr>
      </w:pPr>
      <w:bookmarkStart w:id="964" w:name="_Toc423683934"/>
      <w:bookmarkStart w:id="965" w:name="_Toc424722040"/>
      <w:bookmarkStart w:id="966" w:name="_Toc430247964"/>
      <w:bookmarkStart w:id="967" w:name="_Toc434913262"/>
      <w:bookmarkStart w:id="968" w:name="_Toc435524307"/>
      <w:bookmarkStart w:id="969" w:name="_Toc437355598"/>
      <w:bookmarkStart w:id="970" w:name="_Toc437356186"/>
      <w:bookmarkStart w:id="971" w:name="_Toc462745540"/>
      <w:bookmarkStart w:id="972" w:name="_Toc466897788"/>
      <w:bookmarkStart w:id="973" w:name="_Toc470351962"/>
      <w:bookmarkStart w:id="974" w:name="_Toc485141396"/>
      <w:bookmarkStart w:id="975" w:name="_Toc486521515"/>
      <w:bookmarkStart w:id="976" w:name="_Toc487706504"/>
      <w:bookmarkStart w:id="977" w:name="_Toc490039036"/>
      <w:bookmarkStart w:id="978" w:name="_Toc490056464"/>
      <w:bookmarkStart w:id="979" w:name="_Toc492304473"/>
      <w:r w:rsidRPr="004E3598">
        <w:rPr>
          <w:rFonts w:hint="eastAsia"/>
          <w:sz w:val="24"/>
          <w:szCs w:val="24"/>
        </w:rPr>
        <w:lastRenderedPageBreak/>
        <w:t>五、裂缝和渗漏防治监理工作重点和措施</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206E0E" w:rsidRPr="004E3598" w:rsidRDefault="00206E0E" w:rsidP="00206E0E">
      <w:pPr>
        <w:pStyle w:val="5"/>
        <w:spacing w:line="360" w:lineRule="auto"/>
        <w:rPr>
          <w:sz w:val="24"/>
          <w:szCs w:val="24"/>
        </w:rPr>
      </w:pPr>
      <w:r w:rsidRPr="004E3598">
        <w:rPr>
          <w:rFonts w:hint="eastAsia"/>
          <w:sz w:val="24"/>
          <w:szCs w:val="24"/>
        </w:rPr>
        <w:t>（一）、现浇钢筋砼梁板裂缝</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Ⅰ</w:t>
      </w:r>
      <w:r w:rsidRPr="004E3598">
        <w:rPr>
          <w:rFonts w:hAnsi="宋体" w:hint="eastAsia"/>
          <w:sz w:val="24"/>
        </w:rPr>
        <w:t>.</w:t>
      </w:r>
      <w:r w:rsidRPr="004E3598">
        <w:rPr>
          <w:rFonts w:hAnsi="宋体" w:hint="eastAsia"/>
          <w:sz w:val="24"/>
        </w:rPr>
        <w:t>出现的问题：梁板跨中下部和支座边上部砼受拉区裂缝，板角</w:t>
      </w:r>
      <w:r w:rsidRPr="004E3598">
        <w:rPr>
          <w:rFonts w:hAnsi="宋体" w:hint="eastAsia"/>
          <w:sz w:val="24"/>
        </w:rPr>
        <w:t>45</w:t>
      </w:r>
      <w:r w:rsidRPr="004E3598">
        <w:rPr>
          <w:rFonts w:hAnsi="宋体" w:hint="eastAsia"/>
          <w:sz w:val="24"/>
        </w:rPr>
        <w:t>º裂缝、梁支座边出现的斜裂缝、节点柱头、梁端及板边出现的裂缝等。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Ⅱ</w:t>
      </w:r>
      <w:r w:rsidRPr="004E3598">
        <w:rPr>
          <w:rFonts w:hAnsi="宋体" w:hint="eastAsia"/>
          <w:sz w:val="24"/>
        </w:rPr>
        <w:t>.</w:t>
      </w:r>
      <w:r w:rsidRPr="004E3598">
        <w:rPr>
          <w:rFonts w:hAnsi="宋体" w:hint="eastAsia"/>
          <w:sz w:val="24"/>
        </w:rPr>
        <w:t> 原因分析：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①</w:t>
      </w:r>
      <w:r w:rsidRPr="004E3598">
        <w:rPr>
          <w:rFonts w:hAnsi="宋体" w:hint="eastAsia"/>
          <w:sz w:val="24"/>
        </w:rPr>
        <w:t>.</w:t>
      </w:r>
      <w:r w:rsidRPr="004E3598">
        <w:rPr>
          <w:rFonts w:hAnsi="宋体" w:hint="eastAsia"/>
          <w:sz w:val="24"/>
        </w:rPr>
        <w:t>梁板跨中下部和支座边上部的砼受控拉区裂缝：裂缝多呈单条而规则，其大小和长短视荷载的大小而变化，主要是由于配筋不足，梁截面及板厚度不够或钢筋施工时位置不当引起的，如板边常为负弯矩钢筋被踩低，负弯筋有效计算高度</w:t>
      </w:r>
      <w:r w:rsidRPr="004E3598">
        <w:rPr>
          <w:rFonts w:hAnsi="宋体" w:hint="eastAsia"/>
          <w:sz w:val="24"/>
        </w:rPr>
        <w:t>HO</w:t>
      </w:r>
      <w:r w:rsidRPr="004E3598">
        <w:rPr>
          <w:rFonts w:hAnsi="宋体" w:hint="eastAsia"/>
          <w:sz w:val="24"/>
        </w:rPr>
        <w:t>减少，使其不足以承受负弯矩而产生裂缝，另外，砼强度不够，模板过早拆除等也会产生裂缝。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②</w:t>
      </w:r>
      <w:r w:rsidRPr="004E3598">
        <w:rPr>
          <w:rFonts w:hAnsi="宋体" w:hint="eastAsia"/>
          <w:sz w:val="24"/>
        </w:rPr>
        <w:t>.</w:t>
      </w:r>
      <w:r w:rsidRPr="004E3598">
        <w:rPr>
          <w:rFonts w:hAnsi="宋体" w:hint="eastAsia"/>
          <w:sz w:val="24"/>
        </w:rPr>
        <w:t>板角</w:t>
      </w:r>
      <w:r w:rsidRPr="004E3598">
        <w:rPr>
          <w:rFonts w:hAnsi="宋体" w:hint="eastAsia"/>
          <w:sz w:val="24"/>
        </w:rPr>
        <w:t>45</w:t>
      </w:r>
      <w:r w:rsidRPr="004E3598">
        <w:rPr>
          <w:rFonts w:hAnsi="宋体" w:hint="eastAsia"/>
          <w:sz w:val="24"/>
        </w:rPr>
        <w:t>°裂缝：多呈单条而规则，与梁约成</w:t>
      </w:r>
      <w:r w:rsidRPr="004E3598">
        <w:rPr>
          <w:rFonts w:hAnsi="宋体" w:hint="eastAsia"/>
          <w:sz w:val="24"/>
        </w:rPr>
        <w:t>45</w:t>
      </w:r>
      <w:r w:rsidRPr="004E3598">
        <w:rPr>
          <w:rFonts w:hAnsi="宋体" w:hint="eastAsia"/>
          <w:sz w:val="24"/>
        </w:rPr>
        <w:t>°夹角，距板角约</w:t>
      </w:r>
      <w:r w:rsidRPr="004E3598">
        <w:rPr>
          <w:rFonts w:hAnsi="宋体" w:hint="eastAsia"/>
          <w:sz w:val="24"/>
        </w:rPr>
        <w:t>1m</w:t>
      </w:r>
      <w:r w:rsidRPr="004E3598">
        <w:rPr>
          <w:rFonts w:hAnsi="宋体" w:hint="eastAsia"/>
          <w:sz w:val="24"/>
        </w:rPr>
        <w:t>左右，主要是由于配筋不足，负弯矩钢筋位置过低，在楼板近支座处的上部负弯矩钢筋绑扎结束后，楼板砼浇筑前，部分上部钢筋常常被工作人员踩踏下沉，又没有得到及时纠正，使其不能有效发挥抵抗负弯矩的作用，使板的实际有效高度减少，结构抵抗外荷载的能力降低，所以产生裂缝，还有就是砼强度不足，除此之外，由于温度应力引起裂缝也是一个重要因素，砼具有热胀冷缩的性质，特别是在阳角外墙位置，因墙角两边受阳光照射不同产生温度差，板两边梁产生温度膨胀差，使板受到扭力作用而产生板角</w:t>
      </w:r>
      <w:r w:rsidRPr="004E3598">
        <w:rPr>
          <w:rFonts w:hAnsi="宋体" w:hint="eastAsia"/>
          <w:sz w:val="24"/>
        </w:rPr>
        <w:t>45</w:t>
      </w:r>
      <w:r w:rsidRPr="004E3598">
        <w:rPr>
          <w:rFonts w:hAnsi="宋体" w:hint="eastAsia"/>
          <w:sz w:val="24"/>
        </w:rPr>
        <w:t>°斜裂缝。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③</w:t>
      </w:r>
      <w:r w:rsidRPr="004E3598">
        <w:rPr>
          <w:rFonts w:hAnsi="宋体" w:hint="eastAsia"/>
          <w:sz w:val="24"/>
        </w:rPr>
        <w:t>.</w:t>
      </w:r>
      <w:r w:rsidRPr="004E3598">
        <w:rPr>
          <w:rFonts w:hAnsi="宋体" w:hint="eastAsia"/>
          <w:sz w:val="24"/>
        </w:rPr>
        <w:t>梁支座边出现的裂缝；梁支座边斜截面受剪力作用，现一般民用建筑的梁较少配置抗剪弯起斜筋，多采用梁端加密箍筋抗剪，若截面上砼和箍筋的抗剪不足以抵抗截面所受剪力，梁将出现斜裂缝。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④</w:t>
      </w:r>
      <w:r w:rsidRPr="004E3598">
        <w:rPr>
          <w:rFonts w:hAnsi="宋体" w:hint="eastAsia"/>
          <w:sz w:val="24"/>
        </w:rPr>
        <w:t>.</w:t>
      </w:r>
      <w:r w:rsidRPr="004E3598">
        <w:rPr>
          <w:rFonts w:hAnsi="宋体" w:hint="eastAsia"/>
          <w:sz w:val="24"/>
        </w:rPr>
        <w:t>施工缝处理不当引起梁板裂缝，有时只有梁出现裂缝，有时只有板出现裂缝，也有梁板同时出现裂缝的情况，主要是施工缝所留位置不当，或当施工缝新旧砼结合不好引起的，如在结构受力较大位置留施工缝，施工缝旧砼面没凿毛清洗就接着浇砼，有些施工缝拆除模板可见接口出现松散现象。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⑤</w:t>
      </w:r>
      <w:r w:rsidRPr="004E3598">
        <w:rPr>
          <w:rFonts w:hAnsi="宋体" w:hint="eastAsia"/>
          <w:sz w:val="24"/>
        </w:rPr>
        <w:t>.</w:t>
      </w:r>
      <w:r w:rsidRPr="004E3598">
        <w:rPr>
          <w:rFonts w:hAnsi="宋体" w:hint="eastAsia"/>
          <w:sz w:val="24"/>
        </w:rPr>
        <w:t>节点柱头、梁端及板边裂缝：主要是由于基础不均匀下沉或模板支撑松动下沉引起。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⑥</w:t>
      </w:r>
      <w:r w:rsidRPr="004E3598">
        <w:rPr>
          <w:rFonts w:hAnsi="宋体" w:hint="eastAsia"/>
          <w:sz w:val="24"/>
        </w:rPr>
        <w:t>.</w:t>
      </w:r>
      <w:r w:rsidRPr="004E3598">
        <w:rPr>
          <w:rFonts w:hAnsi="宋体" w:hint="eastAsia"/>
          <w:sz w:val="24"/>
        </w:rPr>
        <w:t> 除上述裂缝之外：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lastRenderedPageBreak/>
        <w:t>1</w:t>
      </w:r>
      <w:r w:rsidRPr="004E3598">
        <w:rPr>
          <w:rFonts w:hAnsi="宋体" w:hint="eastAsia"/>
          <w:sz w:val="24"/>
        </w:rPr>
        <w:t>）还有砼在硬地化过程中因温度变化、干燥收缩、水化热产生的裂缝，砼初凝后人为的踩踏，振动钢筋、使钢筋所在位置砼产生裂缝，也有因使用不当，超载等造成构件产生裂缝。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还有目前均采用商品砼，由于商品混凝土到施工现场往往需时较长，其间砼的坍落度损失很大，如现场施工管理不严，向已预拌好的砼中加水，将严重影响砼拌和物的质量，造成砼水灰比增大，游离水和层间水增多，增加了砼硬化浆体的空隙率，削弱了砼中水泥和骨料的界面粘结力，为将来砼产生裂缝留下了隐患。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3</w:t>
      </w:r>
      <w:r w:rsidRPr="004E3598">
        <w:rPr>
          <w:rFonts w:hAnsi="宋体" w:hint="eastAsia"/>
          <w:sz w:val="24"/>
        </w:rPr>
        <w:t>）采用二次接力泵送砼时，泵机在某一层未经加固的模板上运转，巨大的振动对楼板产生冲击荷载，达到一定程度会在薄弱部位产生裂缝。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4</w:t>
      </w:r>
      <w:r w:rsidRPr="004E3598">
        <w:rPr>
          <w:rFonts w:hAnsi="宋体" w:hint="eastAsia"/>
          <w:sz w:val="24"/>
        </w:rPr>
        <w:t>）泵管接头密封性不好，出现漏浆，且积聚，凝固又未及时清除，它与新浇的砼无法结合，形成一个水泥素浆区，导致楼板拆模后型成环形裂缝，并伴有白色晶状缝隙。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Ⅲ</w:t>
      </w:r>
      <w:r w:rsidRPr="004E3598">
        <w:rPr>
          <w:rFonts w:hAnsi="宋体" w:hint="eastAsia"/>
          <w:sz w:val="24"/>
        </w:rPr>
        <w:t>.</w:t>
      </w:r>
      <w:r w:rsidRPr="004E3598">
        <w:rPr>
          <w:rFonts w:hAnsi="宋体" w:hint="eastAsia"/>
          <w:sz w:val="24"/>
        </w:rPr>
        <w:t> 预防措施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①在设计方面，要做到精心设计，钢筋砼梁板的构造合理，受力钢筋截面必须满足承载能力的要求，最好在外墙板阳角处加布放射筋，特别是屋面板，以防止板角</w:t>
      </w:r>
      <w:r w:rsidRPr="004E3598">
        <w:rPr>
          <w:rFonts w:hAnsi="宋体" w:hint="eastAsia"/>
          <w:sz w:val="24"/>
        </w:rPr>
        <w:t>45</w:t>
      </w:r>
      <w:r w:rsidRPr="004E3598">
        <w:rPr>
          <w:rFonts w:hAnsi="宋体" w:hint="eastAsia"/>
          <w:sz w:val="24"/>
        </w:rPr>
        <w:t>°裂缝。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②在施工方面，加强施工管理，班组坚持自检、互检制度、严格按设计图纸和施工规范进行施工。</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）模板按图纸尺寸施工，安装要严密、不漏浆、不变形、不下沉，在浇砼时，要有施工单位质检员，监理人员旁站监督，经常检查模板情况，拆模不能过早，砼强度必须达到规范要求方可拆模。</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钢筋要严格按图纸标明的型号、直径、数量，钢筋在绑扎过程中，严防错漏，垫好钢筋保护层，注意板顶支座承受负弯矩钢筋的位置，在浇捣楼板砼时必须铺设操作平台，防止施工操作人员直接踩踏上部负弯矩钢筋，同时加强浇捣楼板砼整个过程中的钢筋看护，随时将位置不准确的钢筋复位，确保其发挥相应作用。 </w:t>
      </w:r>
    </w:p>
    <w:p w:rsidR="00206E0E" w:rsidRPr="004E3598" w:rsidRDefault="00206E0E" w:rsidP="00206E0E">
      <w:pPr>
        <w:spacing w:line="360" w:lineRule="auto"/>
        <w:ind w:firstLineChars="177" w:firstLine="425"/>
        <w:rPr>
          <w:rFonts w:hAnsi="宋体"/>
          <w:sz w:val="24"/>
        </w:rPr>
      </w:pPr>
      <w:r w:rsidRPr="004E3598">
        <w:rPr>
          <w:rFonts w:hAnsi="宋体" w:hint="eastAsia"/>
          <w:sz w:val="24"/>
        </w:rPr>
        <w:t>3</w:t>
      </w:r>
      <w:r w:rsidRPr="004E3598">
        <w:rPr>
          <w:rFonts w:hAnsi="宋体" w:hint="eastAsia"/>
          <w:sz w:val="24"/>
        </w:rPr>
        <w:t>）砼浇捣前，要事先做砼强度配合比设计，施工时，水泥、砂、石、水、外加剂等材料要按照配合比通知书的要求配合，所用材料的质量必须符合有关的</w:t>
      </w:r>
      <w:r w:rsidRPr="004E3598">
        <w:rPr>
          <w:rFonts w:hAnsi="宋体" w:hint="eastAsia"/>
          <w:sz w:val="24"/>
        </w:rPr>
        <w:lastRenderedPageBreak/>
        <w:t>技术标准，水泥、钢筋必须有出厂合格证，同时要按规定见证取样送检，合格后才能使用，要严格控制水灰比，掌握好搅拌时间，浇捣时不要漏振或过振，确保砼的强度，控制好厚度，及时做好养护工作，尽量避免留施工缝，如确需留施工缝时，施工缝应留在梁板受力较少的位置，一般留在梁板跨度的三分之一到四分之一范围内，接缝处旧砼应凿毛，清除松散部分并冲洗干净，刷一层水泥浆后再继续浇捣砼。 </w:t>
      </w:r>
    </w:p>
    <w:p w:rsidR="00206E0E" w:rsidRPr="004E3598" w:rsidRDefault="00206E0E" w:rsidP="00206E0E">
      <w:pPr>
        <w:spacing w:line="360" w:lineRule="auto"/>
        <w:ind w:firstLineChars="177" w:firstLine="425"/>
        <w:rPr>
          <w:rFonts w:hAnsi="宋体"/>
          <w:sz w:val="24"/>
        </w:rPr>
      </w:pPr>
      <w:r w:rsidRPr="004E3598">
        <w:rPr>
          <w:rFonts w:hAnsi="宋体" w:hint="eastAsia"/>
          <w:sz w:val="24"/>
        </w:rPr>
        <w:t>4</w:t>
      </w:r>
      <w:r w:rsidRPr="004E3598">
        <w:rPr>
          <w:rFonts w:hAnsi="宋体" w:hint="eastAsia"/>
          <w:sz w:val="24"/>
        </w:rPr>
        <w:t>）加强商品砼质量的现场控制和验收，商品砼在出厂运输过程中和卸料时不可产生离析，砼不得失去任何一种原料，也不得混入其他外来成分和附加水分，特别是不准随便加水和向运输泵车料中加水，泵送砼前，做好坍落度试验，坍落度超标的砼严禁使用。 </w:t>
      </w:r>
    </w:p>
    <w:p w:rsidR="00206E0E" w:rsidRPr="004E3598" w:rsidRDefault="00206E0E" w:rsidP="00206E0E">
      <w:pPr>
        <w:spacing w:line="360" w:lineRule="auto"/>
        <w:ind w:firstLineChars="177" w:firstLine="425"/>
        <w:rPr>
          <w:rFonts w:hAnsi="宋体"/>
          <w:sz w:val="24"/>
        </w:rPr>
      </w:pPr>
      <w:r w:rsidRPr="004E3598">
        <w:rPr>
          <w:rFonts w:hAnsi="宋体" w:hint="eastAsia"/>
          <w:sz w:val="24"/>
        </w:rPr>
        <w:t>5</w:t>
      </w:r>
      <w:r w:rsidRPr="004E3598">
        <w:rPr>
          <w:rFonts w:hAnsi="宋体" w:hint="eastAsia"/>
          <w:sz w:val="24"/>
        </w:rPr>
        <w:t>）裂缝的处理 对于已出现的裂缝，在进行处理之前，应对裂缝作调查判断及研究工作，观察测量裂缝的宽度、长度是否贯穿、裂缝是否已稳定、结构是否有抹面层、裂缝在结构上的位置是否达到弹性极限应力状态，以及周围的环境条件，视不同情况，采用不用的修补或加固等处理方法，普通钢筋砼裂缝不一定都是质量问题，只要裂缝符合规范的规定，都属正常情况，一般不会造成结构破坏，故不需采取结构加固措施，宽度小于</w:t>
      </w:r>
      <w:r w:rsidRPr="004E3598">
        <w:rPr>
          <w:rFonts w:hAnsi="宋体" w:hint="eastAsia"/>
          <w:sz w:val="24"/>
        </w:rPr>
        <w:t>0.2mm</w:t>
      </w:r>
      <w:r w:rsidRPr="004E3598">
        <w:rPr>
          <w:rFonts w:hAnsi="宋体" w:hint="eastAsia"/>
          <w:sz w:val="24"/>
        </w:rPr>
        <w:t>的梁板裂缝，有抹面层的梁板，可在裂缝位置用高强度水泥砂浆抹面，防止有湿气或有害气体侵入腐蚀钢筋，对屋面板、水池、厨厕以及受腐蚀气体影响的构件，可采用环氧类树脂作表面修补处理，宽度在</w:t>
      </w:r>
      <w:r w:rsidRPr="004E3598">
        <w:rPr>
          <w:rFonts w:hAnsi="宋体" w:hint="eastAsia"/>
          <w:sz w:val="24"/>
        </w:rPr>
        <w:t>0.2mm~0.3mm</w:t>
      </w:r>
      <w:r w:rsidRPr="004E3598">
        <w:rPr>
          <w:rFonts w:hAnsi="宋体" w:hint="eastAsia"/>
          <w:sz w:val="24"/>
        </w:rPr>
        <w:t>的裂缝，可沿裂缝将砼凿成</w:t>
      </w:r>
      <w:r w:rsidRPr="004E3598">
        <w:rPr>
          <w:rFonts w:hAnsi="宋体" w:hint="eastAsia"/>
          <w:sz w:val="24"/>
        </w:rPr>
        <w:t>V</w:t>
      </w:r>
      <w:r w:rsidRPr="004E3598">
        <w:rPr>
          <w:rFonts w:hAnsi="宋体" w:hint="eastAsia"/>
          <w:sz w:val="24"/>
        </w:rPr>
        <w:t>或</w:t>
      </w:r>
      <w:r w:rsidRPr="004E3598">
        <w:rPr>
          <w:rFonts w:hAnsi="宋体" w:hint="eastAsia"/>
          <w:sz w:val="24"/>
        </w:rPr>
        <w:t>U</w:t>
      </w:r>
      <w:r w:rsidRPr="004E3598">
        <w:rPr>
          <w:rFonts w:hAnsi="宋体" w:hint="eastAsia"/>
          <w:sz w:val="24"/>
        </w:rPr>
        <w:t>字形槽，然后以树脂砂浆、水泥浆或沥青等材料充填处理，也可采用低粘度环氧树脂压力注入法处理。 </w:t>
      </w:r>
    </w:p>
    <w:p w:rsidR="00206E0E" w:rsidRPr="004E3598" w:rsidRDefault="00206E0E" w:rsidP="00206E0E">
      <w:pPr>
        <w:spacing w:line="360" w:lineRule="auto"/>
        <w:ind w:firstLineChars="177" w:firstLine="425"/>
        <w:rPr>
          <w:rFonts w:hAnsi="宋体"/>
          <w:sz w:val="24"/>
        </w:rPr>
      </w:pPr>
      <w:r w:rsidRPr="004E3598">
        <w:rPr>
          <w:rFonts w:hAnsi="宋体" w:hint="eastAsia"/>
          <w:sz w:val="24"/>
        </w:rPr>
        <w:t>裂缝宽度超过规范规定的允许值，但经研究分析，不会使结构造成危害的，可采用上述</w:t>
      </w:r>
      <w:r w:rsidRPr="004E3598">
        <w:rPr>
          <w:rFonts w:hAnsi="宋体" w:hint="eastAsia"/>
          <w:sz w:val="24"/>
        </w:rPr>
        <w:t>V</w:t>
      </w:r>
      <w:r w:rsidRPr="004E3598">
        <w:rPr>
          <w:rFonts w:hAnsi="宋体" w:hint="eastAsia"/>
          <w:sz w:val="24"/>
        </w:rPr>
        <w:t>或</w:t>
      </w:r>
      <w:r w:rsidRPr="004E3598">
        <w:rPr>
          <w:rFonts w:hAnsi="宋体" w:hint="eastAsia"/>
          <w:sz w:val="24"/>
        </w:rPr>
        <w:t>U</w:t>
      </w:r>
      <w:r w:rsidRPr="004E3598">
        <w:rPr>
          <w:rFonts w:hAnsi="宋体" w:hint="eastAsia"/>
          <w:sz w:val="24"/>
        </w:rPr>
        <w:t>字形槽充填法或环氧树脂压力注入法处理。对结构承载能力有影响的则应和设计等有关部门一起研究，可视情况，采用预应力加固法，加大截面加固法，扩大支承面积法、托梁加固法等各种结构补强措施。 </w:t>
      </w:r>
    </w:p>
    <w:p w:rsidR="00206E0E" w:rsidRPr="004E3598" w:rsidRDefault="00206E0E" w:rsidP="00206E0E">
      <w:pPr>
        <w:pStyle w:val="5"/>
        <w:spacing w:line="360" w:lineRule="auto"/>
        <w:rPr>
          <w:sz w:val="24"/>
          <w:szCs w:val="24"/>
        </w:rPr>
      </w:pPr>
      <w:r w:rsidRPr="004E3598">
        <w:rPr>
          <w:rFonts w:hint="eastAsia"/>
          <w:sz w:val="24"/>
          <w:szCs w:val="24"/>
        </w:rPr>
        <w:t>（二）、主体工程的渗漏</w:t>
      </w:r>
      <w:r w:rsidRPr="004E3598">
        <w:rPr>
          <w:rFonts w:hint="eastAsia"/>
          <w:sz w:val="24"/>
          <w:szCs w:val="24"/>
        </w:rPr>
        <w:t>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①</w:t>
      </w:r>
      <w:r w:rsidRPr="004E3598">
        <w:rPr>
          <w:rFonts w:hAnsi="宋体" w:hint="eastAsia"/>
          <w:sz w:val="24"/>
        </w:rPr>
        <w:t>.</w:t>
      </w:r>
      <w:r w:rsidRPr="004E3598">
        <w:rPr>
          <w:rFonts w:hAnsi="宋体" w:hint="eastAsia"/>
          <w:sz w:val="24"/>
        </w:rPr>
        <w:t>出现的问题</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最常见房屋中的渗漏位置：窗边、雨蓬、遮阳板、外楼梯、高低屋面的低层</w:t>
      </w:r>
      <w:r w:rsidRPr="004E3598">
        <w:rPr>
          <w:rFonts w:hAnsi="宋体" w:hint="eastAsia"/>
          <w:sz w:val="24"/>
        </w:rPr>
        <w:lastRenderedPageBreak/>
        <w:t>天面板和梁底等砼与墙体交接处，天面板、楼板穿孔洞与外管壁边、厨房、卫生间楼板、墙壁、墙体预埋管线处，外阳台、砌体女儿墙墙根处等。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②</w:t>
      </w:r>
      <w:r w:rsidRPr="004E3598">
        <w:rPr>
          <w:rFonts w:hAnsi="宋体" w:hint="eastAsia"/>
          <w:sz w:val="24"/>
        </w:rPr>
        <w:t>.</w:t>
      </w:r>
      <w:r w:rsidRPr="004E3598">
        <w:rPr>
          <w:rFonts w:hAnsi="宋体" w:hint="eastAsia"/>
          <w:sz w:val="24"/>
        </w:rPr>
        <w:t>原因分析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Ⅰ</w:t>
      </w:r>
      <w:r w:rsidRPr="004E3598">
        <w:rPr>
          <w:rFonts w:hAnsi="宋体" w:hint="eastAsia"/>
          <w:sz w:val="24"/>
        </w:rPr>
        <w:t>.</w:t>
      </w:r>
      <w:r w:rsidRPr="004E3598">
        <w:rPr>
          <w:rFonts w:hAnsi="宋体" w:hint="eastAsia"/>
          <w:sz w:val="24"/>
        </w:rPr>
        <w:t>目前房屋普遍使用的铝合金、塑铝、塑钢窗渗漏原因：一是材质制作工艺差，半成品不合格，窗自身不密封或使用过程中产生变形出现渗漏；二是安装不符合规定要求，施工过程中没有按规定取出安装用的调平木板、木块；窗框与墙间隙填浆不密实，形成渗水通道；窗遮阳板，窗台表面装修施工中未找坡，排水不畅雨水从孔隙渗入室内。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Ⅱ</w:t>
      </w:r>
      <w:r w:rsidRPr="004E3598">
        <w:rPr>
          <w:rFonts w:hAnsi="宋体" w:hint="eastAsia"/>
          <w:sz w:val="24"/>
        </w:rPr>
        <w:t>.</w:t>
      </w:r>
      <w:r w:rsidRPr="004E3598">
        <w:rPr>
          <w:rFonts w:hAnsi="宋体" w:hint="eastAsia"/>
          <w:sz w:val="24"/>
        </w:rPr>
        <w:t>屋面女儿墙（特别是砖砌女儿墙）：由于屋面温差变化大，砖砌体与砼热膨胀系数不同，墙根出现裂缝，同时，屋面排水设计中一般沿女儿墙墙根设排水沟，睛天天面积水从墙根裂缝处渗出外墙或从外墙批荡层内侧顺梁底渗入室内。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Ⅲ</w:t>
      </w:r>
      <w:r w:rsidRPr="004E3598">
        <w:rPr>
          <w:rFonts w:hAnsi="宋体" w:hint="eastAsia"/>
          <w:sz w:val="24"/>
        </w:rPr>
        <w:t>.</w:t>
      </w:r>
      <w:r w:rsidRPr="004E3598">
        <w:rPr>
          <w:rFonts w:hAnsi="宋体" w:hint="eastAsia"/>
          <w:sz w:val="24"/>
        </w:rPr>
        <w:t>高低屋面的低层天面砼板、外楼梯梯板；由于设计主要考虑结构安全，部分设计中未将砼板、梯板嵌入墙体，板与墙之间有间隙又没有防水处理，形成渗水通道。施工中，批荡前没有清理干净墙边与板底交接处的施工垃圾，批荡层无法与墙体，板面粘结因强度低出现开裂，雨水从缝隙渗入室内。 Ⅳ</w:t>
      </w:r>
      <w:r w:rsidRPr="004E3598">
        <w:rPr>
          <w:rFonts w:hAnsi="宋体" w:hint="eastAsia"/>
          <w:sz w:val="24"/>
        </w:rPr>
        <w:t>.</w:t>
      </w:r>
      <w:r w:rsidRPr="004E3598">
        <w:rPr>
          <w:rFonts w:hAnsi="宋体" w:hint="eastAsia"/>
          <w:sz w:val="24"/>
        </w:rPr>
        <w:t> 外阳台：由于砖与砼热膨胀系数不同，墙根易出现裂缝，如不设防水或因施工原因防水层起不到防水作用，雨水、积水容易从墙根渗入室内。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Ⅴ</w:t>
      </w:r>
      <w:r w:rsidRPr="004E3598">
        <w:rPr>
          <w:rFonts w:hAnsi="宋体" w:hint="eastAsia"/>
          <w:sz w:val="24"/>
        </w:rPr>
        <w:t>.</w:t>
      </w:r>
      <w:r w:rsidRPr="004E3598">
        <w:rPr>
          <w:rFonts w:hAnsi="宋体" w:hint="eastAsia"/>
          <w:sz w:val="24"/>
        </w:rPr>
        <w:t>天面、厨房、卫生间穿管孔洞：天面、厨房、卫生间是房屋中接触水较多的位置，如果砼板、墙壁浇捣不密实有孔隙，并且没有设防水或防水施工不符合要求，只要存在缝隙，渗漏现象无法避免，穿管孔洞补塞：一方面是材料用量，工作量小，管理上容易忽视，另一方面使用材料品种多，工序繁，如用料不符合要求，工艺不规范，补塞砼与原有孔边、管壁会出现分离产生裂缝。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Ⅵ</w:t>
      </w:r>
      <w:r w:rsidRPr="004E3598">
        <w:rPr>
          <w:rFonts w:hAnsi="宋体" w:hint="eastAsia"/>
          <w:sz w:val="24"/>
        </w:rPr>
        <w:t>.</w:t>
      </w:r>
      <w:r w:rsidRPr="004E3598">
        <w:rPr>
          <w:rFonts w:hAnsi="宋体" w:hint="eastAsia"/>
          <w:sz w:val="24"/>
        </w:rPr>
        <w:t>各种因素造成的外墙体裂缝：造成雨水从墙体渗入室内也是出现渗漏的重要原因，砖（砌块）有沙眼或小孔洞，砌筑砂浆不饱满，砂浆配合比控制不严或搅拌不均匀强度偏低，干砖上墙，砖吸收砂浆水分，降低了砂浆强度，影响粘结力出现裂缝，温度应力变化产生的裂缝，如梁底与填充墙交接处，此外，外墙装修基层一次性打底太厚，结构层表面太光滑，大面积打底不设分格线会使基层产生不规则裂缝，外墙装饰面层铺贴空鼓或铺贴砂浆不饱满，而砖勾缝不密实或</w:t>
      </w:r>
      <w:r w:rsidRPr="004E3598">
        <w:rPr>
          <w:rFonts w:hAnsi="宋体" w:hint="eastAsia"/>
          <w:sz w:val="24"/>
        </w:rPr>
        <w:lastRenderedPageBreak/>
        <w:t>勾缝龟裂使雨水从面层渗入墙体引起渗漏。</w:t>
      </w:r>
    </w:p>
    <w:p w:rsidR="00206E0E" w:rsidRPr="004E3598" w:rsidRDefault="00206E0E" w:rsidP="00206E0E">
      <w:pPr>
        <w:spacing w:line="360" w:lineRule="auto"/>
        <w:rPr>
          <w:rFonts w:hAnsi="宋体"/>
          <w:sz w:val="24"/>
        </w:rPr>
      </w:pPr>
      <w:r w:rsidRPr="004E3598">
        <w:rPr>
          <w:rFonts w:hAnsi="宋体" w:hint="eastAsia"/>
          <w:sz w:val="24"/>
        </w:rPr>
        <w:t> ③</w:t>
      </w:r>
      <w:r w:rsidRPr="004E3598">
        <w:rPr>
          <w:rFonts w:hAnsi="宋体" w:hint="eastAsia"/>
          <w:sz w:val="24"/>
        </w:rPr>
        <w:t>.</w:t>
      </w:r>
      <w:r w:rsidRPr="004E3598">
        <w:rPr>
          <w:rFonts w:hAnsi="宋体" w:hint="eastAsia"/>
          <w:sz w:val="24"/>
        </w:rPr>
        <w:t> 预防措施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Ⅰ</w:t>
      </w:r>
      <w:r w:rsidRPr="004E3598">
        <w:rPr>
          <w:rFonts w:hAnsi="宋体" w:hint="eastAsia"/>
          <w:sz w:val="24"/>
        </w:rPr>
        <w:t>.</w:t>
      </w:r>
      <w:r w:rsidRPr="004E3598">
        <w:rPr>
          <w:rFonts w:hAnsi="宋体" w:hint="eastAsia"/>
          <w:sz w:val="24"/>
        </w:rPr>
        <w:t>外墙面抗渗漏的预防措施：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主体结构施工阶段的重点控制措施：保证砼的设计标号，钢筋的保护层厚度，砼配合比及坍落度满足相应的设计及规范要求，施工中保证砼振捣密实，避免出现冷缝，对剪力墙的养护，均按时间挂湿润麻带，确保砼水化作用的完成，避免出现表面裂缝，竖向结构施工前，注意将底部残渣清扫干净，并在施工时不能留设施工缝，在外墙砼结构上预留的孔洞，要求外低内高，高差尽量大于</w:t>
      </w:r>
      <w:r w:rsidRPr="004E3598">
        <w:rPr>
          <w:rFonts w:hAnsi="宋体" w:hint="eastAsia"/>
          <w:sz w:val="24"/>
        </w:rPr>
        <w:t>10mm</w:t>
      </w:r>
      <w:r w:rsidRPr="004E3598">
        <w:rPr>
          <w:rFonts w:hAnsi="宋体" w:hint="eastAsia"/>
          <w:sz w:val="24"/>
        </w:rPr>
        <w:t>。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）装饰阶段控制措施：墙身抹灰前，砼墙面须清洗干净，用</w:t>
      </w:r>
      <w:r w:rsidRPr="004E3598">
        <w:rPr>
          <w:rFonts w:hAnsi="宋体" w:hint="eastAsia"/>
          <w:sz w:val="24"/>
        </w:rPr>
        <w:t>1</w:t>
      </w:r>
      <w:r w:rsidRPr="004E3598">
        <w:rPr>
          <w:rFonts w:hAnsi="宋体" w:hint="eastAsia"/>
          <w:sz w:val="24"/>
        </w:rPr>
        <w:t>：</w:t>
      </w:r>
      <w:r w:rsidRPr="004E3598">
        <w:rPr>
          <w:rFonts w:hAnsi="宋体" w:hint="eastAsia"/>
          <w:sz w:val="24"/>
        </w:rPr>
        <w:t>1</w:t>
      </w:r>
      <w:r w:rsidRPr="004E3598">
        <w:rPr>
          <w:rFonts w:hAnsi="宋体" w:hint="eastAsia"/>
          <w:sz w:val="24"/>
        </w:rPr>
        <w:t>：</w:t>
      </w:r>
      <w:r w:rsidRPr="004E3598">
        <w:rPr>
          <w:rFonts w:hAnsi="宋体" w:hint="eastAsia"/>
          <w:sz w:val="24"/>
        </w:rPr>
        <w:t>1</w:t>
      </w:r>
      <w:r w:rsidRPr="004E3598">
        <w:rPr>
          <w:rFonts w:hAnsi="宋体" w:hint="eastAsia"/>
          <w:sz w:val="24"/>
        </w:rPr>
        <w:t>水泥基聚合物砂浆（水泥、</w:t>
      </w:r>
      <w:r w:rsidRPr="004E3598">
        <w:rPr>
          <w:rFonts w:hAnsi="宋体" w:hint="eastAsia"/>
          <w:sz w:val="24"/>
        </w:rPr>
        <w:t>108</w:t>
      </w:r>
      <w:r w:rsidRPr="004E3598">
        <w:rPr>
          <w:rFonts w:hAnsi="宋体" w:hint="eastAsia"/>
          <w:sz w:val="24"/>
        </w:rPr>
        <w:t>胶、细砂）机械喷浆作为抹灰的结合层，在砼墙面与砖墙交界处，内外两侧均采用</w:t>
      </w:r>
      <w:r w:rsidRPr="004E3598">
        <w:rPr>
          <w:rFonts w:hAnsi="宋体" w:hint="eastAsia"/>
          <w:sz w:val="24"/>
        </w:rPr>
        <w:t>300mm</w:t>
      </w:r>
      <w:r w:rsidRPr="004E3598">
        <w:rPr>
          <w:rFonts w:hAnsi="宋体" w:hint="eastAsia"/>
          <w:sz w:val="24"/>
        </w:rPr>
        <w:t>宽，网眼</w:t>
      </w:r>
      <w:r w:rsidRPr="004E3598">
        <w:rPr>
          <w:rFonts w:hAnsi="宋体" w:hint="eastAsia"/>
          <w:sz w:val="24"/>
        </w:rPr>
        <w:t>10~12mm</w:t>
      </w:r>
      <w:r w:rsidRPr="004E3598">
        <w:rPr>
          <w:rFonts w:hAnsi="宋体" w:hint="eastAsia"/>
          <w:sz w:val="24"/>
        </w:rPr>
        <w:t>的钢丝网一道，沿缝居中，用</w:t>
      </w:r>
      <w:r w:rsidRPr="004E3598">
        <w:rPr>
          <w:rFonts w:hAnsi="宋体" w:hint="eastAsia"/>
          <w:sz w:val="24"/>
        </w:rPr>
        <w:t>150mm</w:t>
      </w:r>
      <w:r w:rsidRPr="004E3598">
        <w:rPr>
          <w:rFonts w:hAnsi="宋体" w:hint="eastAsia"/>
          <w:sz w:val="24"/>
        </w:rPr>
        <w:t>射钉射紧。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墙面抹灰是墙面防漏的关键工序，特别注意对第一层砂浆的抹平、压实来实现切断抹灰层的毛细管，并通过砂浆中掺加适量的聚合物来提高砂浆的拒水、防渗、防漏性能。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找平层及底层应做到接合平整，色泽一致，无明显接合缝隙，检查中如有空鼓、干缩裂缝、明显砂眼、干浆脱离等必须立即凿除，冲淋干净后用同标号砂浆补抹。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釉面砖的粘贴，除块件应保证浸水满透，粘面平整不空鼓。不滑移，重点是处理勾缝上，面砖牢固后应处理纵横分格缝隙，二次填缝用</w:t>
      </w:r>
      <w:r w:rsidRPr="004E3598">
        <w:rPr>
          <w:rFonts w:hAnsi="宋体" w:hint="eastAsia"/>
          <w:sz w:val="24"/>
        </w:rPr>
        <w:t>0.5cm</w:t>
      </w:r>
      <w:r w:rsidRPr="004E3598">
        <w:rPr>
          <w:rFonts w:hAnsi="宋体" w:hint="eastAsia"/>
          <w:sz w:val="24"/>
        </w:rPr>
        <w:t>，直径圆形抹缝工具来回拉至缝面满浆光滑，表面擦抹整洁后，及时清水养护。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外墙内侧的配电箱、线盒安装时必须检查到位，凡墙体伤裂形成盲缝的，必须将伤裂的砖体拆除重新砌筑，对已安装的线盒、箱体、单向管路的空隙孔洞，必须用</w:t>
      </w:r>
      <w:r w:rsidRPr="004E3598">
        <w:rPr>
          <w:rFonts w:hAnsi="宋体" w:hint="eastAsia"/>
          <w:sz w:val="24"/>
        </w:rPr>
        <w:t>1</w:t>
      </w:r>
      <w:r w:rsidRPr="004E3598">
        <w:rPr>
          <w:rFonts w:hAnsi="宋体" w:hint="eastAsia"/>
          <w:sz w:val="24"/>
        </w:rPr>
        <w:t>：</w:t>
      </w:r>
      <w:r w:rsidRPr="004E3598">
        <w:rPr>
          <w:rFonts w:hAnsi="宋体" w:hint="eastAsia"/>
          <w:sz w:val="24"/>
        </w:rPr>
        <w:t>2</w:t>
      </w:r>
      <w:r w:rsidRPr="004E3598">
        <w:rPr>
          <w:rFonts w:hAnsi="宋体" w:hint="eastAsia"/>
          <w:sz w:val="24"/>
        </w:rPr>
        <w:t>水泥砂浆填塞捣实，严禁用碎砖余渣填塞，大于</w:t>
      </w:r>
      <w:r w:rsidRPr="004E3598">
        <w:rPr>
          <w:rFonts w:hAnsi="宋体" w:hint="eastAsia"/>
          <w:sz w:val="24"/>
        </w:rPr>
        <w:t>200</w:t>
      </w:r>
      <w:r w:rsidRPr="004E3598">
        <w:rPr>
          <w:rFonts w:hAnsi="宋体" w:hint="eastAsia"/>
          <w:sz w:val="24"/>
        </w:rPr>
        <w:t>×</w:t>
      </w:r>
      <w:r w:rsidRPr="004E3598">
        <w:rPr>
          <w:rFonts w:hAnsi="宋体" w:hint="eastAsia"/>
          <w:sz w:val="24"/>
        </w:rPr>
        <w:t>200mm</w:t>
      </w:r>
      <w:r w:rsidRPr="004E3598">
        <w:rPr>
          <w:rFonts w:hAnsi="宋体" w:hint="eastAsia"/>
          <w:sz w:val="24"/>
        </w:rPr>
        <w:t>的孔洞要求用细石砼填堵。 </w:t>
      </w:r>
    </w:p>
    <w:p w:rsidR="00206E0E" w:rsidRPr="004E3598" w:rsidRDefault="00206E0E" w:rsidP="00206E0E">
      <w:pPr>
        <w:spacing w:line="360" w:lineRule="auto"/>
        <w:ind w:firstLineChars="200" w:firstLine="480"/>
        <w:rPr>
          <w:rFonts w:hAnsi="宋体"/>
          <w:sz w:val="24"/>
        </w:rPr>
      </w:pPr>
      <w:r w:rsidRPr="004E3598">
        <w:rPr>
          <w:rFonts w:hAnsi="宋体" w:hint="eastAsia"/>
          <w:sz w:val="24"/>
        </w:rPr>
        <w:t>外墙面的爬架孔洞，对拉螺检孔洞，临时用脚手架穿墙孔洞，在挂网、抹灰之前，须清除孔洞内的水泥块及杂物，再于孔洞外侧凿出大于洞直径</w:t>
      </w:r>
      <w:r w:rsidRPr="004E3598">
        <w:rPr>
          <w:rFonts w:hAnsi="宋体" w:hint="eastAsia"/>
          <w:sz w:val="24"/>
        </w:rPr>
        <w:t>1</w:t>
      </w:r>
      <w:r w:rsidRPr="004E3598">
        <w:rPr>
          <w:rFonts w:hAnsi="宋体" w:hint="eastAsia"/>
          <w:sz w:val="24"/>
        </w:rPr>
        <w:t>倍以上，深度</w:t>
      </w:r>
      <w:r w:rsidRPr="004E3598">
        <w:rPr>
          <w:rFonts w:hAnsi="宋体" w:hint="eastAsia"/>
          <w:sz w:val="24"/>
        </w:rPr>
        <w:t>20mm</w:t>
      </w:r>
      <w:r w:rsidRPr="004E3598">
        <w:rPr>
          <w:rFonts w:hAnsi="宋体" w:hint="eastAsia"/>
          <w:sz w:val="24"/>
        </w:rPr>
        <w:t>的喇叭口，水冲洗干净后以</w:t>
      </w:r>
      <w:r w:rsidRPr="004E3598">
        <w:rPr>
          <w:rFonts w:hAnsi="宋体" w:hint="eastAsia"/>
          <w:sz w:val="24"/>
        </w:rPr>
        <w:t>1</w:t>
      </w:r>
      <w:r w:rsidRPr="004E3598">
        <w:rPr>
          <w:rFonts w:hAnsi="宋体" w:hint="eastAsia"/>
          <w:sz w:val="24"/>
        </w:rPr>
        <w:t>：</w:t>
      </w:r>
      <w:r w:rsidRPr="004E3598">
        <w:rPr>
          <w:rFonts w:hAnsi="宋体" w:hint="eastAsia"/>
          <w:sz w:val="24"/>
        </w:rPr>
        <w:t>2</w:t>
      </w:r>
      <w:r w:rsidRPr="004E3598">
        <w:rPr>
          <w:rFonts w:hAnsi="宋体" w:hint="eastAsia"/>
          <w:sz w:val="24"/>
        </w:rPr>
        <w:t>防水砂浆加入膨胀剂填塞全孔洞至</w:t>
      </w:r>
      <w:r w:rsidRPr="004E3598">
        <w:rPr>
          <w:rFonts w:hAnsi="宋体" w:hint="eastAsia"/>
          <w:sz w:val="24"/>
        </w:rPr>
        <w:lastRenderedPageBreak/>
        <w:t>浆溢出抹平，迎水面做成凸圆形，并涂抹上防水涂膜加强保护。对于露出墙面的铁件、预埋件割平后靠外墙面位置用</w:t>
      </w:r>
      <w:r w:rsidRPr="004E3598">
        <w:rPr>
          <w:rFonts w:hAnsi="宋体" w:hint="eastAsia"/>
          <w:sz w:val="24"/>
        </w:rPr>
        <w:t>1</w:t>
      </w:r>
      <w:r w:rsidRPr="004E3598">
        <w:rPr>
          <w:rFonts w:hAnsi="宋体" w:hint="eastAsia"/>
          <w:sz w:val="24"/>
        </w:rPr>
        <w:t>：</w:t>
      </w:r>
      <w:r w:rsidRPr="004E3598">
        <w:rPr>
          <w:rFonts w:hAnsi="宋体" w:hint="eastAsia"/>
          <w:sz w:val="24"/>
        </w:rPr>
        <w:t>1</w:t>
      </w:r>
      <w:r w:rsidRPr="004E3598">
        <w:rPr>
          <w:rFonts w:hAnsi="宋体" w:hint="eastAsia"/>
          <w:sz w:val="24"/>
        </w:rPr>
        <w:t>的水泥砂浆掺入防水粉抹平，外墙穿墙管道的套管焊</w:t>
      </w:r>
      <w:r w:rsidRPr="004E3598">
        <w:rPr>
          <w:rFonts w:hAnsi="宋体" w:hint="eastAsia"/>
          <w:sz w:val="24"/>
        </w:rPr>
        <w:t>100mm</w:t>
      </w:r>
      <w:r w:rsidRPr="004E3598">
        <w:rPr>
          <w:rFonts w:hAnsi="宋体" w:hint="eastAsia"/>
          <w:sz w:val="24"/>
        </w:rPr>
        <w:t>高止水环，主管与套管的填塞使用防水砂浆加膨胀剂，迎水位置用涂料抹密实。外墙施工完成后，采用高压喷淋方式进行试验，如发现渗水现象，应查明原因采取措施及时处理。</w:t>
      </w:r>
    </w:p>
    <w:p w:rsidR="00206E0E" w:rsidRPr="004E3598" w:rsidRDefault="00206E0E" w:rsidP="00206E0E">
      <w:pPr>
        <w:pStyle w:val="4"/>
        <w:spacing w:line="360" w:lineRule="auto"/>
        <w:rPr>
          <w:sz w:val="24"/>
          <w:szCs w:val="24"/>
        </w:rPr>
      </w:pPr>
      <w:bookmarkStart w:id="980" w:name="_Toc273180729"/>
      <w:bookmarkStart w:id="981" w:name="_Toc273961219"/>
      <w:bookmarkStart w:id="982" w:name="_Toc274232834"/>
      <w:bookmarkStart w:id="983" w:name="_Toc297810093"/>
      <w:bookmarkStart w:id="984" w:name="_Toc297810390"/>
      <w:bookmarkStart w:id="985" w:name="_Toc321558939"/>
      <w:bookmarkStart w:id="986" w:name="_Toc323735374"/>
      <w:bookmarkStart w:id="987" w:name="_Toc333232960"/>
      <w:bookmarkStart w:id="988" w:name="_Toc335380653"/>
      <w:bookmarkStart w:id="989" w:name="_Toc347161097"/>
      <w:bookmarkStart w:id="990" w:name="_Toc361933547"/>
      <w:bookmarkStart w:id="991" w:name="_Toc365967443"/>
      <w:bookmarkStart w:id="992" w:name="_Toc366139431"/>
      <w:bookmarkStart w:id="993" w:name="_Toc369184155"/>
      <w:bookmarkStart w:id="994" w:name="_Toc371002464"/>
      <w:bookmarkStart w:id="995" w:name="_Toc375840343"/>
      <w:bookmarkStart w:id="996" w:name="_Toc382916678"/>
      <w:bookmarkStart w:id="997" w:name="_Toc386454800"/>
      <w:bookmarkStart w:id="998" w:name="_Toc390447504"/>
      <w:bookmarkStart w:id="999" w:name="_Toc394668929"/>
      <w:bookmarkStart w:id="1000" w:name="_Toc399756085"/>
      <w:bookmarkStart w:id="1001" w:name="_Toc402166713"/>
      <w:bookmarkStart w:id="1002" w:name="_Toc402167640"/>
      <w:bookmarkStart w:id="1003" w:name="_Toc402168009"/>
      <w:bookmarkStart w:id="1004" w:name="_Toc404259110"/>
      <w:bookmarkStart w:id="1005" w:name="_Toc411237780"/>
      <w:bookmarkStart w:id="1006" w:name="_Toc469917218"/>
      <w:bookmarkStart w:id="1007" w:name="_Toc470351963"/>
      <w:bookmarkStart w:id="1008" w:name="_Toc485141397"/>
      <w:bookmarkStart w:id="1009" w:name="_Toc486521516"/>
      <w:bookmarkStart w:id="1010" w:name="_Toc487706505"/>
      <w:bookmarkStart w:id="1011" w:name="_Toc490039037"/>
      <w:bookmarkStart w:id="1012" w:name="_Toc490056465"/>
      <w:bookmarkStart w:id="1013" w:name="_Toc492304474"/>
      <w:bookmarkStart w:id="1014" w:name="_Toc274992770"/>
      <w:bookmarkStart w:id="1015" w:name="_Toc297553014"/>
      <w:bookmarkStart w:id="1016" w:name="_Toc297560554"/>
      <w:bookmarkStart w:id="1017" w:name="_Toc297643777"/>
      <w:bookmarkStart w:id="1018" w:name="_Toc297810100"/>
      <w:bookmarkStart w:id="1019" w:name="_Toc297810397"/>
      <w:bookmarkStart w:id="1020" w:name="_Toc321558946"/>
      <w:bookmarkStart w:id="1021" w:name="_Toc323735381"/>
      <w:bookmarkStart w:id="1022" w:name="_Toc333232967"/>
      <w:bookmarkStart w:id="1023" w:name="_Toc335380654"/>
      <w:bookmarkStart w:id="1024" w:name="_Toc347161098"/>
      <w:r w:rsidRPr="004E3598">
        <w:rPr>
          <w:rFonts w:hint="eastAsia"/>
          <w:sz w:val="24"/>
          <w:szCs w:val="24"/>
        </w:rPr>
        <w:t>六、主体混凝土结构施工监理措施</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rsidR="00206E0E" w:rsidRPr="004E3598" w:rsidRDefault="00206E0E" w:rsidP="00206E0E">
      <w:pPr>
        <w:pStyle w:val="a9"/>
        <w:spacing w:line="360" w:lineRule="auto"/>
        <w:rPr>
          <w:rFonts w:asciiTheme="minorEastAsia" w:eastAsiaTheme="minorEastAsia" w:hAnsiTheme="minorEastAsia"/>
          <w:sz w:val="24"/>
          <w:szCs w:val="24"/>
        </w:rPr>
      </w:pPr>
      <w:r w:rsidRPr="004E3598">
        <w:rPr>
          <w:rFonts w:asciiTheme="minorEastAsia" w:eastAsiaTheme="minorEastAsia" w:hAnsiTheme="minorEastAsia" w:hint="eastAsia"/>
          <w:sz w:val="24"/>
          <w:szCs w:val="24"/>
        </w:rPr>
        <w:t>一、钢筋混凝土框架结构施工主要监控内容</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1、钢筋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钢筋原材材质、机械接头套筒材质及制作工艺；</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柱竖向钢筋定位、接头质量及位置；抗震加密区箍筋设置；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梁板受力钢筋间距、抗剪加密区箍筋、构造筋、钢筋保护层厚度。</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2、模板</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模板支撑用架管管径、壁厚、扣件质量；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柱模板和支撑体系的设计、模板安装；建议模板可以分两次支设并分别加固；</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梁板模板和支撑体系的设计、模板安装，特别注意大梁的起拱高度，支撑体系的竖向、水平向、空间挠度、满堂红支撑杆件在受力时发生的微倾角转动应力及应变。</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3、混凝土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结构混凝土材料、配合比、坍落度、强度、添加剂的核查和检测；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层高超高的框架柱、核心筒墙体混凝土浇筑高度、施工缝型式、入模、浇筑与振捣工艺、模板拆除、混凝土养护；</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框架结构梁板混凝土浇筑顺序、浇筑与振捣工艺、模板拆除、混凝土养护。</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二、钢筋混凝土框架结构施工主要控制措施</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t>严格审查总承包商提交的《主体工程结构施工方案》并从以下几点进行审查：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审查该《方案》对柱网的施工放线提出的具体要求是否符合设计和施工验收规范要求。</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t>审查对超高柱竖向受力钢筋位移偏量、钢筋接头位置、钢筋定位等是否有具体的操作要求并是否满足施工规范的规定。</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lastRenderedPageBreak/>
        <w:t>模板工程重点审查其支撑体系（超高柱的模板可以分两次支设）的竖向及侧向稳定性，大跨度柱网及大开间顶板模板支撑体系的竖向、水平向、空间挠度、满堂红支撑杆件在受力时发生的微倾角转动应力及应变是否满足《模板工程技术规程》的要求。</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t>混凝土工程重点审查混凝土的配合比、坍落度的选定、混凝土性能的选定，及混凝土的搅拌、运输、入模、浇筑方式、振捣方式等是否满足《混凝土工程技术规程》的要求，以及混凝土养护方式、混凝土试块的取样种类、组数、委托试验的指标数值等是否符合设计要求。</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t>现场督促检查该层结构施工过程中，是否认真执行了施工方案的各项规定和要求，并重点检查：认真核对设计图纸，现场逐一核查柱网测量放线的轴线、位置、尺寸及其与相邻框架柱的几何尺寸关系，确保柱网位置。</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t>现场认真检查超高柱钢筋定位卡箍的配置情况（即是否在上、中、下均有钢筋定位装置，尤其是要注意对首段柱体混凝土浇筑时的钢筋定位控制），并逐一核查柱钢筋的位移偏量，抽查钢筋接头位置及数量（同断面接头数量≤50%，且10m高柱钢筋接头不得超过2处）和预控即在钢筋加工时进行接头位置的预先监控。同时，认真检查钢筋保护层的控制和防裂措施的应用（尤其要注意梁板钢筋保护层在超厚的情况下混凝土防裂网的预设置及保护层混凝土垫块的使用）。</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t>模板工程及其支撑体系现场检查，重点核对超高柱模板的板材材质、规格（建议使用定型钢模板或定型组合模板或清水混凝土模板），首段柱模板高度以不超过5m进行控制；对模板支撑体系重点检查：架管在进场时应量测检查钢管的壁厚、直径，其值必须符合要求。认真检查架子是否存在“碗扣架”与“扣件架”混用的问题，一旦发现，责成施工人员立即拆除返工。对柱模板支撑的检查应注意对定位支撑、斜拉锚点的预设置，特别是要注意对10m高边柱模板的斜拉锚点和斜撑锚点的位置、走向的监控。</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t>板、梁模板及支撑体系的监控，首先注意核查梁、板支撑稳定和变形稳定计算，特别是对起拱高度的控制；对于大跨度柱网形成的大开间部位梁板模板支撑体系要绝对保证稳定及载荷的使用安全，在支设该部位梁模板前，必须要与设备设计图纸进行核对，查看有否必须在横向穿梁的管道（吊顶高度内），若有应现场检查管道穿梁套管的设置位置、标高是否符合设计要求。</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hint="eastAsia"/>
          <w:sz w:val="24"/>
        </w:rPr>
        <w:lastRenderedPageBreak/>
        <w:t>混凝土工程，对于层高高度10m的框架柱应分两次浇筑混凝土，并应在浇筑过程中时刻注意防止混凝土可能出现的错台即柱模板必须要“顺接”，注意混凝土浇筑完成面的高度控制（易于后期对柱混凝土施工缝表面的剔凿）。</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三、针对本项目钢筋混凝土框架构造体系的控制措施</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1、主要控制内容或要点</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1）钢筋工程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框架结构抗震节点核心区钢筋位置、钢筋锚固长度；</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框架柱受力钢筋规格、层间位移及偏差、受力钢筋接头位置及数量、箍筋位置、抗震加密区箍筋的设置；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框架结构梁板受力钢筋的规格、位置、锚固长度、梁板构造筋（含箍筋、分布筋）位置及数量、钢筋接头或连接点绑扎。</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2） 模板工程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框架柱模板体系设计（重点是模板分段设计的接口构造）；</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框架柱模板支撑体系设计与制作、安装；</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框架结构梁板模板体系设计与制作、安装（重点是模板周边缝隙的构造）；</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框架结构梁板模板支撑体系设计与制作、安装。</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3） 混凝土工程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结构混凝土材料、配合比、坍落度、强度、添加剂的核查和检测；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层高超高的框架柱、核心筒墙体混凝土浇筑高度、施工缝型式、入模、浇筑与振捣工艺、模板拆除、混凝土养护；</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框架结构梁板混凝土浇筑顺序、浇筑与振捣工艺、模板拆除、混凝土养护。</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施工缝的设置、钢筋保护措施、施工缝浇筑时间和浇筑过程的质量控制。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2、主要控制措施</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 xml:space="preserve">(1) </w:t>
      </w:r>
      <w:r w:rsidRPr="004E3598">
        <w:rPr>
          <w:rFonts w:asciiTheme="minorEastAsia" w:hAnsiTheme="minorEastAsia"/>
          <w:sz w:val="24"/>
        </w:rPr>
        <w:t>重点环节、工序：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sz w:val="24"/>
        </w:rPr>
        <w:t>1) 本工程施工中各层标高的测量精度问题，是做好主体结构施工监控的第一个重点环节。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sz w:val="24"/>
        </w:rPr>
        <w:t>2) 框架结构抗震节点部位的钢筋施工，按照“强制性条文”的规定，对节点钢筋施工操作质量进行严格监控，是做好主体结构施工监控的第二个重点环节。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sz w:val="24"/>
        </w:rPr>
        <w:t>3) 框架结构抗震节点核心区模板支设方案及其模板支设刚度、强度、截面尺寸、</w:t>
      </w:r>
      <w:r w:rsidRPr="004E3598">
        <w:rPr>
          <w:rFonts w:asciiTheme="minorEastAsia" w:hAnsiTheme="minorEastAsia"/>
          <w:sz w:val="24"/>
        </w:rPr>
        <w:lastRenderedPageBreak/>
        <w:t>紧固强度，是确保核心区柱梁交接部位截面尺寸满足设计要求等均是施工难点，是监控的第三个重点环节。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sz w:val="24"/>
        </w:rPr>
        <w:t>4) 柱、梁、板抗震节点核心区不同强度等级混凝土的浇筑是施工难点，如何控制不同强度等级混凝土不被混浇，是我们重点监控和实施重点旁站监理的实际操作工序。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sz w:val="24"/>
        </w:rPr>
        <w:t>5) 竖向受力钢筋位置移位是施工中极易发生的质量通病或施工难点，同时，竖向钢筋的连接接头位置及其质量、钢筋定位控制，是我们监控的重点工序。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(2) 结构施工控制措施</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1) 钢筋工程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① 审查钢筋工程施工方案：审查解决钢筋过密、钢筋定位防止位移的措施，检查钢筋锚固长度、接头倍度，接头型式及接头位置要符合规范要求。严格控制钢筋原材质量，查验进场材料的合格证、原材试验报告、复试报告，核对材料规格，并现场见证取样，验收合格后方准使用。驻地项目监理机构对节点部位钢筋施工实施旁站监理，并指定专人负责对该部位钢筋的连接方式、锚固长度及位置及其质量进行重点监控。专业监理工程师现场检查，重点检查施工方案制定的各项措施是否得到落实，钢筋保护层的厚度、钢筋绑扎、钢筋接头等操作质量；严格控制竖向受力筋的位移、节点部位受力钢筋位置、规格、数量及抗震加密区箍筋的间距，特别是墙、板、柱、梁接头位置钢筋较密区的钢筋排列顺序；严禁钢筋在接头处进行搭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② 钢筋原材：</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 审查施工单位报送的钢筋出厂质量证明书及材质报告单，如为复印件，应加盖原件所在单位的印章，并审查施工单位报送的钢筋复检报告，复试不合格的钢筋应责令施工单位清理出现场；</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 钢筋进入现场后，监理工程师应进行外观检查，外观检查不符合要求的，应勒令施工单位将其清退出场；</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钢筋的外观质量要求如下：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sz w:val="24"/>
        </w:rPr>
        <w:t>a</w:t>
      </w:r>
      <w:r w:rsidRPr="004E3598">
        <w:rPr>
          <w:rFonts w:asciiTheme="minorEastAsia" w:hAnsiTheme="minorEastAsia" w:hint="eastAsia"/>
          <w:sz w:val="24"/>
        </w:rPr>
        <w:t>、热轧钢筋：表面无裂缝，结疤、折叠，如有凸块不得超过螺纹的高度，其它缺陷的高度和深度不得大于所在部位的允许偏差。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b、热处理钢筋：表面无肉眼可见的裂纹、结疤、折叠，如有凸块不得超过横肋</w:t>
      </w:r>
      <w:r w:rsidRPr="004E3598">
        <w:rPr>
          <w:rFonts w:asciiTheme="minorEastAsia" w:hAnsiTheme="minorEastAsia" w:hint="eastAsia"/>
          <w:sz w:val="24"/>
        </w:rPr>
        <w:lastRenderedPageBreak/>
        <w:t>的高度，表面不得沾有油污。</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c、各类钢筋的力学性能应符合规范规定。</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 按有见证取样和送检制度对进场钢筋进行见证取样，次数不得少于试验总数的30%，复试合格后方可允许使用；不合格的产品责令施工单位无条件退场。</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③ 钢筋加工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A）监理工程师抽查施工单位钢筋工程施工技术交底记录，记录内容中的要求是否符合设计图纸及有关施工规程和标准要求；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B）巡视施工单位的钢筋加工现场，检查施工人员是否按技术操作规程进行施工；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C）抽查加工完成的钢筋下料、成形尺寸和形状是否符合设计和规范要求；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D）在过程中，如发现脆断、焊接性能不良或力学性能显著不正常等现象，应要求施工单位根据现行国家标准对该批钢筋进行化学成分检验或其他专项检验。</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④ 钢筋安装：</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 钢筋安装工程质量要求。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 钢筋接头的有关要求：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a、受拉钢筋绑扎接头的搭接长度：普通混凝土直径大于22mm的钢筋不宜采用绑扎接头。</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b、受拉钢筋绑扎接头的搭接长度规定。</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c、绑扎接头区钢筋接头位置和横向间距要求：L≥1.3L1，S≥d且不应小于25mm。</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d、搭接接头区的箍筋间距，受拉区间距不应大于100mm，受压区间距不应大于10 d，且不应大于200MM。</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e、受拉焊接骨架和焊接网绑扎接头搭接长度规定（详见附表5）。</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f、受力钢筋采用焊接头的位置区段的规定：当受力钢筋采用焊接头时，接头宜设置在受力较小部位，且在同一根钢筋全长上宜少设接头；承受均布荷载作用的屋面板、楼板、檩条等剪支受弯构件，当在受拉区内配置的受力钢筋少于3根时，可在跨度两端各四分之一跨度范围内设置一个焊接接头。设置在同一个构件内的焊接接头应相互错开。在任一焊接接头中心至长度为钢筋直径d的35倍且不小于500mm的区段1内，同一根钢筋不得有两个接头；在该区段内有接头的受力钢筋截面面积占受力钢筋总截面面积的百分率，应符合下列规定：非预应力筋受拉区不宜超过50%：受压区和装配式构件连接处不限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lastRenderedPageBreak/>
        <w:t>g、抽查钢筋接头质量：焊接接头的焊接质量、螺纹接头的套扣数是否符合要求。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h、监理工程师在巡检过程中，应要求焊工持证上岗，并对施工单位的钢筋焊接接头工艺试验进行抽检，合格后方可进行正式的钢筋接头焊接。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i、监理工程师必须充分熟悉设计图纸，明确各结构部位设计钢筋的品种、规格、绑扎或机械连接或焊接要求，特别应注意结构某些部位配筋的特殊处理，对有关配筋变化的图纸会审记录和设计变更通知单，应及时标注在相应的结构施工图上。</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j、对钢筋焊接或机械连接进行外观检验，不合格的要求进行返工。审查施工单位报送的钢筋焊接或机械连接接头的机械性能试验报告单（应按规范要求批量进行），对于不符合规范要求的应责令施工单位进行返工处理。</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k、在钢筋绑扎过程中，监理工程师应到现场巡视，发现问题，及时以监理通知形式通知施工单位改正。</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⑤ 钢筋保护层厚度的控制：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钢筋保护层预留的厚度是否符合设计要求和验收规范的有关规定，监督和督促施工单位采取有效的措施（用垫块/垫圈/钢筋支撑），来保证保护层的厚度；监理工程师在拆模后对保护层厚度进行抽测，结构完成后由有资质的检测部门进行检查，检测报告的结论为合格，方可进行结构验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 xml:space="preserve"> ⑥ 对于以下几点构造措施，监理工程师应加强检查：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A）框架节点箍筋加密区及梁上有集中荷载处的附加吊筋，不得漏设；</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B）柱根部第一道箍筋和墙体第一道水平筋应放在水平结构面上50mm；</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C）主次梁节点部位主梁箍筋应按加密箍筋区长度不应小于500mm；</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D）具有双层配筋的厚板和墙板，应要求设置撑筋和拉钩。悬挑结构负弯距钢筋应保证到位，采取措施防止踩压错位；</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E）钢筋保护层的垫块强度、厚度、位置应符合设计及规范要求；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F）预埋件、预留孔洞的位置应正确、固定可靠，孔洞周边钢筋加固符合设计要求。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⑦ 浇注混凝土前，监理工程师应二次验筋，如有问题及时通知施工单位，修整合格后方可浇注混凝土。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⑧ 在施工单位质检合格的基础上，对施工单位报验的部位进行隐蔽工程验收。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2）模板工程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lastRenderedPageBreak/>
        <w:t>① 审核模板施工方案：根据主体工程的结构体系、荷载大小、合同工期及模板的周转情况等，综合考虑施工单位所选择的模板和支撑系统是否合理，提出审核意见。模板施工方案应有以下措施，支撑稳定、牢固措施，防止变形、跑位、胀模、漏浆措施，保证支模时轴线位置准确、梭角方正、同心、角度等措施，阴阳角、楼梯间、电梯间等防止混凝土的错台措施；现场周转使用模板须清理后方可使用；专业监理工程师检查模板支撑及其支撑体系的架设、模板支设质量，采取不间断巡检的方式进行监控和严格验收，确保安全与浇注质量，模板经验收合格后方可进行混凝土浇筑。</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② 模板工程的质量应符合《混凝土结构工程施工质量验收规范》GB50204-2002规定的相关技术指标。</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③ 模板工程的监理质量控制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A)对进场模板规格、质量进行检查；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B)审查施工单位报送的模板隔离剂（脱模剂）的有关资料；</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C)墙、柱支模前应先在基底弹线，以校正钢筋位置，并为合模后检查位置提供准确的依据；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D)为防止涨模、跑模、错位，造成结构断面尺寸超差、位置偏离、漏浆造成蜂窝麻面，模板支撑应符合模板设计要求；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E)对模板拼缝、节点位置、模板支搭情况及加固情况，应认真检查，防止漏浆及缩颈现象；</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F)梁、板底模当跨度大于4m时应起拱，设计无具体要求时，一般起拱高度宜为1/1000--3/1000；</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G)预埋件、预留孔洞的位置、标高、尺寸应复核；预埋件固定方法应可靠，防止位移；</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H)模板在下列情况下要开洞：一次支模过高，浇捣困难；有大的预留洞口，洞口下难以浇注；有暗梁或梁穿过；钢筋密集，下部不易浇筑；</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I)模前钢筋隐检已合格，模内已清扫干净，应剔凿部位已剔凿合格，合模后核验模板位置、尺寸及钢筋位置，垫块位置与数量，符合要求才能浇筑混凝土；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J)模板涂刷隔离剂时道德应清除模板表面的尘土和混凝土残留物，再涂刷，涂刷应均匀，不得漏刷或玷污钢筋。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lastRenderedPageBreak/>
        <w:t>④ 混凝土整体结构的拆模控制：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A）整体式结构承重模板，应控制与结构同条件养护试块达到（详见附表7）规定的强度时方可拆除；</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B）混凝土强度能保证其表面及其棱角不因拆模而损坏；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C）在拆除模板过程中，如发现混凝土有影响结构安全的质量问题，应暂停拆除，经过处理后方可继续；</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D）大模板墙体施工，在常温下墙体混凝土强度必须达到1.2Mpa，冬期施工全现浇混凝土应达到受冻临界强度后才能拆模。</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⑤ 模板工程质量监控具体措施</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A）模板设计要求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模板及其支架应根据工程结构形式、荷载大小、地基土类、施工设备、材料供应等条件进行设计，模板及其支撑系统必须具有足够的强度、刚度和稳定性，其支撑系统的支撑部分必须有足够的支撑面积。能可靠地承受浇筑混凝土的重量侧压力以及施工荷载。这是《混凝土结构工程施工质量验收规范》（GB50204-2002）的规定，而且是强制性条文。监理人员应要求施工单位按照规范的要求进行模板设计，监理人员对施工单位的模板设计应进行审查。审查的项目包括模板及其支撑系统在浇筑混凝土时的重量侧压力以及施工荷载是否有足够的强度、刚度和稳定性。</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b、模板工程应依据设计图纸编制施工方案，进行模板设计，并用根据施工条件确定的荷载对模板及支撑体系进行验算，必要时应进行有关试验。在浇筑混凝土之前，监理人员应对模板工程进行验收。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c、模板安装和浇筑混凝土时，应对模板及其支架进行观察和维护。发生异常情况时，应按施工技术方案及时进行处理。</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d、对模板工程所用的材料必须认真检查选取，不得使用不符合质量要求的材料。模板工程施工应具备制作简单、操作方便、牢固耐用、运输整修容易等特点。</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B）翻样、放样、技术交底</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监理人员应要求施工人员依据设计图纸的要求，以结构图为主，对照建筑及设备安装等图纸，对模板进行翻样，翻样详图并注明各部位编号、轴线位置、几何尺寸、剖面形状预留孔洞与预埋件位置等，经复核后作为模板制作、安装的依</w:t>
      </w:r>
      <w:r w:rsidRPr="004E3598">
        <w:rPr>
          <w:rFonts w:asciiTheme="minorEastAsia" w:hAnsiTheme="minorEastAsia" w:hint="eastAsia"/>
          <w:sz w:val="24"/>
        </w:rPr>
        <w:lastRenderedPageBreak/>
        <w:t>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b、模板复杂的工程应要求施工人员按一定比例放出大样，以解决复杂部位尺寸构造处理等问题，有时为了施工方便，可按图纸要求制作一些大模板块来使用。</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在模板工程安装或拆除前，监理人员应督促施工单位进行模板工程的技术交底。尤其是大型或复杂重要的混凝土结构工程的模板施工，应在下达任务的同时，由有关施工技术人员负责组织生产班组及操作工人进行技术交底，根据翻样图，交清以下几个问题。</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（a）设计图纸（包括设计变更、修改核定）中的尺寸、轴线、标高、位置以及预留孔洞、预埋件位置等。</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（b）所用模板材料及支撑材料的品种规格和质量要求。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（c）模板制作、安装拆除的方法、施工顺序及工序搭接等操作要求。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（d）质量标准、安全措施、成品保护措施等施工注意事项。</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C）模板支撑要求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a、模板支撑系统应根据不同的结构类型来选配，以便相协调配套。使用时，应对支撑系统进行必要的验算和复核，尤其是支柱间距应经计算确定，确保其可靠稳固、不变形。</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木质支撑体系一般与木模板相配合，所用牢杆、搁栅、横档、支撑宜采用不小于50㎜×100㎜的方材，木支柱一般用100㎜×100㎜方材或梢径80-120㎜圆木，木支撑必须钉牢楔紧，支柱之间必须加强拉接连系，木支柱脚下用对拔木楔调整标高并固定。荷载过大的木模板支撑体系可以采用枕木堆搭方式操作，用扒钉固定好。</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钢质支撑体系一般可与各种模板体系相配合，其钢棱和支撑的布置形式应满足模板设计要求，并能保证安全承受施工荷载，钢楞材料有圆钢管、矩形钢管和内卷边槽钢等形式。钢管支撑体系一般宜扣成整体排架式，其立柱纵横间距要按模板设计所确定尺寸设置，同时应加设斜撑和剪刀撑。</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独立体形模板体系（如柱子），可采用夹箍和拉撑相结合的方法来支撑和夹紧模板，其形式根据模板尺寸、侧压力大小等因素来选择。拉撑可采用钢木支撑、直径6.5㎜钢筋或链条连接花篮螺栓的方法加以固定。</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e、支撑体系的基底必须坚实可靠，竖向支撑基底如为土层时，应在支撑底铺垫</w:t>
      </w:r>
      <w:r w:rsidRPr="004E3598">
        <w:rPr>
          <w:rFonts w:asciiTheme="minorEastAsia" w:hAnsiTheme="minorEastAsia" w:hint="eastAsia"/>
          <w:sz w:val="24"/>
        </w:rPr>
        <w:lastRenderedPageBreak/>
        <w:t>型钢或脚手板等材料，或硬化地面。在多层或高层施工中，应注意逐层加设支撑，分层分散施工荷载。侧向支撑必须支顶牢固，拉结和加固应可靠，必要时应采用打入地锚或在混凝土中预埋铁件和短钢筋头做撑脚。</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f、施工中宜采用工具式支撑，以利调节、装拆、周转和减少材耗，常见的工具式支撑有：</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（a）钢桁架：用以支撑梁或板的模板，有整榀式和平面组合式两种，如贝雷片桁架，可按施工常用尺寸制作，使用前应根据荷载大小对桁架进行必要的验算；</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（b）钢管支柱竖向支撑构件；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（c）施工圈梁时，可采用专门模板支撑卡具，其型式根据各地区具体情况选用。</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（d）对超大结构或大荷载结构（如转换层梁、深梁及厚板等）以及特殊结构形式的模板支撑体系，应进行专门设计、计算选用。</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（e）一般模板体系应与操作平台体系断开，严禁以模板支撑架做为脚手架。模板支撑、斜拉杆、剪刀撑、链条或拉筋的花篮螺栓，严禁松动或改变位置。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D）模板安装的巡视检查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所有预埋件及预留孔洞，在安装前应与图纸对照，确认无误后准确固定在设计位置上，必要时可用电焊或套框等方法将其固定。对小型洞孔，套框内可满填软质材料，防止漏浆封闭。在浇筑混凝土时，应沿其周围分层均匀浇筑，严禁碰击和振动预埋件和模板，以免其歪斜、移位、变形。</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测量、放样、弹线工作要事先制定好实施方案，所有测量器具必须符合计量检定标准，并妥善保管，施工中的轴线、标高、几何尺寸必须测放正确，标注清楚，引用方便，标注线和记号必须显示在稳固不变的物体上。</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c、放样弹线时，除按图纸弹划出工程结构外轮廓线外，还应弹划出模板安装线或检查线。</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d、模板施工前，要求场地干净、平整、模板下口及连接处的混凝土或砌体，要求边角整齐，表面平直，必要时可能先进行人工修整，以便确保模板工程质量。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e、接头处模板、梁柱板交叉处模板，应认真检查，防止烂根、移位、胀模等不良现象。</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f、对已施工完毕的部位钢筋（如柱、墙筋）或预埋件、设备管线等，应进行复查，若有影响模板施工处应及时整改。竖向结构的钢筋和管线宜先用架子临时支</w:t>
      </w:r>
      <w:r w:rsidRPr="004E3598">
        <w:rPr>
          <w:rFonts w:asciiTheme="minorEastAsia" w:hAnsiTheme="minorEastAsia" w:hint="eastAsia"/>
          <w:sz w:val="24"/>
        </w:rPr>
        <w:lastRenderedPageBreak/>
        <w:t>撑好，以免其任意歪斜造成模板施工困难。</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g、模板及支撑系统应连接成整体，竖向结构模板（柱、墙等）应加设斜撑和剪刀撑，水平结构模板（梁、板等）应加强支撑系统的整体连接，对木支撑纵横方向应加钉拉杆，采用钢管支撑时，应扣成整体排架。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h、所有可调的模板及支撑系统在模板验收后，不得任意改动。</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i、在模板安装和浇筑混凝土时，监理人万应对模板及其支架进行观察，主要检查漏浆情况、变形情况。大跨度结构还应测量模板及支架的沉降，发生异常情况时，应要求施工单位按施工技术方案及时进行处理。</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j、当模板采用对拉螺栓和对拉铁条紧固时，在钢筋工程施工中应注意与模板工程施工相协调，以免钢筋就位不便，再次松动已紧固好的对拉装置，以致影响模板成品。</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k、对怀芯模板和阶梯形基础的各阶模板，应装配牢固、支撑可靠。浇筑混凝土时应注意防止杯芯模板向上浮升或侧向偏移，模板四周混凝土应均匀浇筑，应保证吊模位置正确。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l、平台模板完成后，在后续工作中吊运的钢管、钢筋等材料应限量、均匀分散在模板上，严禁超载和集中堆放。在混凝土浇筑时，应采用低落料以减少冲击，并应均匀散布在操作板上，再用铁铲送料到位。使用泵送混凝土时，泵管与模板间应加专用撑脚。</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m、在安装电气、管道等时严禁在模板上乱开乱挖孔洞，应事先制定好操作要求和方案后再行施工；对开洞处应采取措施，妥善处理，气焊和电焊时应注意保护模板。</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E）模板安装的监理验收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a、主控项目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a）安装现浇结构的上层模板及其支架时，下层楼板应具有承受上层荷载的承载能力，或加设支架；上、下层支架的立柱应对准，并铺设垫板。</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检验方法：对照模板设计文件和施工技术方案观察。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（b）在涂刷模板隔离剂时，不得玷污钢筋和混凝土槎处。</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lastRenderedPageBreak/>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b、一般项目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模板安装应满足下列要求：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（a）模板的接缝不应漏浆；在浇筑混凝土前，木模板应浇水湿润，但模板内不应有积水；</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（b）模板与混凝土的接触接触面应清理干净并涂刷隔离剂，但不得采用影响结构性能或妨碍装饰工程施工的隔离剂。</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（c）浇筑混凝土前，模板内的杂物应清理干净；</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（d）对清水混凝土工程及装饰混凝土工程，应使用能达到设计效果的模板。</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（e）用作模板的地坪、胎膜等应平整光洁，不得产生影响构建质量的下沉、裂缝、起砂或起鼓。</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（f）对跨度不小于4m的现浇钢筋混凝土梁、板，其模板应按设计要求起拱；当设计无具体要求时，起拱高度宜为跨度的1/1000-3/1000。</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检查数量：在同一检验批内对梁，应抽查构件数量的10％，且不少于3件；对板，应按有代表性自然间抽查10％，且不少于3间；对大空间结构，板可按纵、横划分检查面，抽查10％，且不少于3面。</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检验方法：水准仪或拉线、钢尺检查。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（g）固定在模板上的预埋件、预留孔和预留洞均不得遗漏，且应安装牢固，其偏差应符合规定。</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F）模板拆除的监理验收</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模板拆除的监理验收项目全是主控项目</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a、底模及其支架拆除时的混凝土强度应符合设计要求；当设计无具体要求时，混凝土强度应符合</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lastRenderedPageBreak/>
        <w:t>b、对后张法预应力混凝土结构构件，侧模宜在预应力张拉前拆除；底模支架拆除应按施工技术方案执行。当无具体要求时，不应在结构构件建立预应力前拆除。</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c、后浇带模板的拆除和支顶应按施工技术方案执行，</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d、侧模拆除时的混凝土强度应能保证其表面及棱角不受损伤。</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e、模板拆除时，不应对楼层形成冲击荷载。拆除的模板和支架宜分散堆放并及时清运。</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检查数量：全数检查</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检验方法：观察</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3) 混凝土工程</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① 专业监理工程师审核混凝土施工方案，主要内容包括：根据设计要求的混凝土强度等级，重点审查商品混凝土搅拌站提出的混凝土配合比是否满足设计要求，严格审核商混凝土出厂合格证。通过抽查商混凝土坍落度的方式随机抽查进场商混凝土的搅拌质量，混凝土分层浇筑厚度、初凝时间及控制，施工缝和接头处的处理，混凝土浇筑起始点，保温养护措施、振捣方法及混凝土试块制作；严格控制施工面上的混凝土入模与振捣的操作质量，并严禁不同强度等级的混凝土发生混浇现象。在混凝土施工过程中实施连续旁站监理，随时跟踪混凝土施工操作质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② 防止碱集料反应</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 xml:space="preserve"> A）防止碱集料反应：是指混凝土集料中的活性矿（活性二氧化硅、活性碳酸盐）与混凝土中的碱发生反应。生成的物质在已硬化的混凝土内部膨胀；破坏其内部结构。最终导致结构开裂、破坏。</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B）防止碱集料反应的常用措施：</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a、采用低碱（≤0.6%）水泥，合理选用外加剂，降低混凝土中的碱含量。每立</w:t>
      </w:r>
      <w:r w:rsidRPr="004E3598">
        <w:rPr>
          <w:rFonts w:asciiTheme="minorEastAsia" w:hAnsiTheme="minorEastAsia" w:hint="eastAsia"/>
          <w:sz w:val="24"/>
        </w:rPr>
        <w:lastRenderedPageBreak/>
        <w:t>方米混凝土其原材料内的含碱总量（Na2O+0.658K2O）不应超过3kg。</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b、掺加粉煤灰、硅粉、矿渣等能抑制碱—集料反应的掺合料。掺量、品种应经试验确定，一般掺30%粉煤灰，或40%磨细矿渣，或10%硅粉可以抑制碱—集料反应。</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c、尽量不用可能引起碱—集料反应的骨料。选择集料时，可查看碎石、卵石产源地的岩相报告或根据经验观察，若集料中含有活性矿物时（如蛋白石、黑硅石、隧石、磷石英、方石英、火山玻璃体、微晶、变质石英、玉髓、玛瑙、蠕石英、细小菱形百云石晶体等），尽量不用或根据碱活性检验的解决决定是否使用。</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d、改善混凝土结构的施工使用条件。振捣应密实，并要防止产生干缩裂缝、温度裂缝。使用时宜使混凝土结构处于干燥状态（不得单独采用此措施）。</w:t>
      </w:r>
    </w:p>
    <w:p w:rsidR="00206E0E" w:rsidRPr="004E3598" w:rsidRDefault="00206E0E" w:rsidP="00206E0E">
      <w:pPr>
        <w:spacing w:line="360" w:lineRule="auto"/>
        <w:rPr>
          <w:rFonts w:asciiTheme="minorEastAsia" w:hAnsiTheme="minorEastAsia"/>
          <w:sz w:val="24"/>
        </w:rPr>
      </w:pPr>
      <w:r w:rsidRPr="004E3598">
        <w:rPr>
          <w:rFonts w:asciiTheme="minorEastAsia" w:hAnsiTheme="minorEastAsia" w:hint="eastAsia"/>
          <w:sz w:val="24"/>
        </w:rPr>
        <w:t>② 施工缝：</w:t>
      </w:r>
    </w:p>
    <w:p w:rsidR="00206E0E" w:rsidRPr="004E3598" w:rsidRDefault="00206E0E" w:rsidP="00206E0E">
      <w:pPr>
        <w:pStyle w:val="4"/>
        <w:spacing w:line="360" w:lineRule="auto"/>
        <w:rPr>
          <w:sz w:val="24"/>
          <w:szCs w:val="24"/>
        </w:rPr>
      </w:pPr>
      <w:bookmarkStart w:id="1025" w:name="_Toc361933548"/>
      <w:bookmarkStart w:id="1026" w:name="_Toc365967444"/>
      <w:bookmarkStart w:id="1027" w:name="_Toc366139432"/>
      <w:bookmarkStart w:id="1028" w:name="_Toc369184156"/>
      <w:bookmarkStart w:id="1029" w:name="_Toc371002465"/>
      <w:bookmarkStart w:id="1030" w:name="_Toc375840344"/>
      <w:bookmarkStart w:id="1031" w:name="_Toc382916679"/>
      <w:bookmarkStart w:id="1032" w:name="_Toc386454801"/>
      <w:bookmarkStart w:id="1033" w:name="_Toc390447505"/>
      <w:bookmarkStart w:id="1034" w:name="_Toc394668930"/>
      <w:bookmarkStart w:id="1035" w:name="_Toc399756086"/>
      <w:bookmarkStart w:id="1036" w:name="_Toc402166714"/>
      <w:bookmarkStart w:id="1037" w:name="_Toc402167641"/>
      <w:bookmarkStart w:id="1038" w:name="_Toc402168010"/>
      <w:bookmarkStart w:id="1039" w:name="_Toc404259111"/>
      <w:bookmarkStart w:id="1040" w:name="_Toc411237781"/>
      <w:bookmarkStart w:id="1041" w:name="_Toc469917219"/>
      <w:bookmarkStart w:id="1042" w:name="_Toc470351964"/>
      <w:bookmarkStart w:id="1043" w:name="_Toc485141398"/>
      <w:bookmarkStart w:id="1044" w:name="_Toc486521517"/>
      <w:bookmarkStart w:id="1045" w:name="_Toc487706506"/>
      <w:bookmarkStart w:id="1046" w:name="_Toc490039038"/>
      <w:bookmarkStart w:id="1047" w:name="_Toc490056466"/>
      <w:bookmarkStart w:id="1048" w:name="_Toc492304475"/>
      <w:r w:rsidRPr="004E3598">
        <w:rPr>
          <w:rFonts w:hint="eastAsia"/>
          <w:sz w:val="24"/>
          <w:szCs w:val="24"/>
        </w:rPr>
        <w:t>七、</w:t>
      </w:r>
      <w:r w:rsidRPr="004E3598">
        <w:rPr>
          <w:rFonts w:hint="eastAsia"/>
          <w:kern w:val="44"/>
          <w:sz w:val="24"/>
          <w:szCs w:val="24"/>
        </w:rPr>
        <w:t>给水管道安装的监理</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rsidR="00206E0E" w:rsidRPr="004E3598" w:rsidRDefault="00206E0E" w:rsidP="00206E0E">
      <w:pPr>
        <w:pStyle w:val="5"/>
        <w:spacing w:line="360" w:lineRule="auto"/>
        <w:rPr>
          <w:sz w:val="24"/>
          <w:szCs w:val="24"/>
        </w:rPr>
      </w:pPr>
      <w:bookmarkStart w:id="1049" w:name="_Toc297810101"/>
      <w:bookmarkStart w:id="1050" w:name="_Toc297810398"/>
      <w:bookmarkStart w:id="1051" w:name="_Toc321558947"/>
      <w:bookmarkStart w:id="1052" w:name="_Toc323377420"/>
      <w:bookmarkStart w:id="1053" w:name="_Toc323713200"/>
      <w:bookmarkStart w:id="1054" w:name="_Toc323735382"/>
      <w:bookmarkStart w:id="1055" w:name="_Toc333232968"/>
      <w:bookmarkStart w:id="1056" w:name="_Toc335380655"/>
      <w:bookmarkStart w:id="1057" w:name="_Toc346889335"/>
      <w:bookmarkStart w:id="1058" w:name="_Toc346909031"/>
      <w:bookmarkStart w:id="1059" w:name="_Toc347161099"/>
      <w:bookmarkStart w:id="1060" w:name="_Toc361929062"/>
      <w:bookmarkStart w:id="1061" w:name="_Toc361933549"/>
      <w:bookmarkStart w:id="1062" w:name="_Toc365967445"/>
      <w:bookmarkStart w:id="1063" w:name="_Toc366139433"/>
      <w:bookmarkStart w:id="1064" w:name="_Toc369178991"/>
      <w:bookmarkStart w:id="1065" w:name="_Toc369184157"/>
      <w:bookmarkStart w:id="1066" w:name="_Toc370995918"/>
      <w:bookmarkStart w:id="1067" w:name="_Toc371002466"/>
      <w:bookmarkStart w:id="1068" w:name="_Toc375840345"/>
      <w:bookmarkStart w:id="1069" w:name="_Toc382911774"/>
      <w:bookmarkStart w:id="1070" w:name="_Toc382916680"/>
      <w:bookmarkStart w:id="1071" w:name="_Toc386445966"/>
      <w:bookmarkStart w:id="1072" w:name="_Toc386454802"/>
      <w:bookmarkStart w:id="1073" w:name="_Toc390447506"/>
      <w:bookmarkStart w:id="1074" w:name="_Toc394668931"/>
      <w:bookmarkStart w:id="1075" w:name="_Toc399756087"/>
      <w:bookmarkStart w:id="1076" w:name="_Toc402166715"/>
      <w:bookmarkStart w:id="1077" w:name="_Toc404253433"/>
      <w:bookmarkStart w:id="1078" w:name="_Toc404259112"/>
      <w:bookmarkStart w:id="1079" w:name="_Toc414348963"/>
      <w:r w:rsidRPr="004E3598">
        <w:rPr>
          <w:rFonts w:hint="eastAsia"/>
          <w:sz w:val="24"/>
          <w:szCs w:val="24"/>
        </w:rPr>
        <w:t>1</w:t>
      </w:r>
      <w:r w:rsidRPr="004E3598">
        <w:rPr>
          <w:rFonts w:hint="eastAsia"/>
          <w:sz w:val="24"/>
          <w:szCs w:val="24"/>
        </w:rPr>
        <w:t>）管道安装工程的监理</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管道安装工程的一般要求：</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给水管道球墨铸铁管及管件应符合现行国家有关质量标准的规定，管道敷设前应进行外观检查，有裂纹、砂眼等外观缺陷的管材不得使用。</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承口内侧、插口外侧的飞边、毛刺、铸砂须经打磨削平处理，损伤的内衬及外防腐必须经修补合格后使用。</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承、插两口在对接前，应将泥土污垢清除干净，插口装入承口后应根据中线调整管道的中心位置。</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承、插接口管道施工，排管应从下游排向上，承口应迎向给水上游。</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设置于管道上的闸、阀，在安装前应进行开启检验，必要时可进行解体检验。</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管道安装工程的监理重点：</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管道必须坐落在土基的实体上，管道接口不得悬空。中心位置、高程覆土、材料的选用必须符合设计及标准规范要求。</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管道的弯头锚固、设备支墩必须符合设计要求，承包人不得擅自改变做法。</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管道安装时其承、插两口不得受到损伤，密封胶圈不得脱槽、挤出和扭曲、承、插口的环型间隙应均匀。</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lastRenderedPageBreak/>
        <w:t>法兰接口：</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法兰盘表面应平整，无裂纹，密封面上不得有斑疤、砂眼及辐射状沟纹。</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螺栓、螺母的型号应符合设计要求。</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法兰接口环形橡胶垫的质量应符合下列规定：</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橡胶垫中不得含有任何影响使用寿命的物质，不得含有污染水质的材料及再生胶。</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橡胶垫接茬平顺、粘结牢固、无空鼓。不得使用水溶性粘结剂。</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法兰接口安装完毕螺栓、螺母应涂刷防锈漆。</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螺栓螺母的紧固应对称，不得单侧拧紧。螺栓露出螺母外不小于2扣丝。不大于螺栓直径的1／2。</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管道柔性接口：</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柔性接口橡胶圈，使用丁苯橡胶。</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橡胶密封圈应存放在阴凉、清洁的环境下，不得在阳光下暴晒。</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存放的橡胶密封圈不得与油类接触。</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胶圈安装位置正确，所用润滑剂不得危害胶圈的耐久性能。</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橡胶密封圈作为防水材料，除具有出厂合格证外，施工单位亦应对其样品进行送检做物理性能试验。</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橡胶密封圈的外观应，表面光洁、质地紧密、粗细均匀、无气孔气泡、皱褶、缺胶开裂及飞边等缺陷，并不得沾染有油渍污垢。</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管道安装一般要求</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管道应在沟槽地基、管基质量验收合格后进行安装，严格检查地基、平基的高程、管道的中心位置、坡度走向，安装时宜采用从下游开始。</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管到安装完成后应随时将管口封堵。</w:t>
      </w:r>
    </w:p>
    <w:p w:rsidR="00206E0E" w:rsidRPr="004E3598" w:rsidRDefault="00206E0E" w:rsidP="00206E0E">
      <w:pPr>
        <w:pStyle w:val="5"/>
        <w:spacing w:line="360" w:lineRule="auto"/>
        <w:rPr>
          <w:sz w:val="24"/>
          <w:szCs w:val="24"/>
        </w:rPr>
      </w:pPr>
      <w:bookmarkStart w:id="1080" w:name="_Toc297810102"/>
      <w:bookmarkStart w:id="1081" w:name="_Toc297810399"/>
      <w:bookmarkStart w:id="1082" w:name="_Toc321558948"/>
      <w:bookmarkStart w:id="1083" w:name="_Toc323377421"/>
      <w:bookmarkStart w:id="1084" w:name="_Toc323713201"/>
      <w:bookmarkStart w:id="1085" w:name="_Toc323735383"/>
      <w:bookmarkStart w:id="1086" w:name="_Toc333232969"/>
      <w:bookmarkStart w:id="1087" w:name="_Toc335380656"/>
      <w:bookmarkStart w:id="1088" w:name="_Toc346889336"/>
      <w:bookmarkStart w:id="1089" w:name="_Toc346909032"/>
      <w:bookmarkStart w:id="1090" w:name="_Toc347161100"/>
      <w:bookmarkStart w:id="1091" w:name="_Toc361929063"/>
      <w:bookmarkStart w:id="1092" w:name="_Toc361933550"/>
      <w:bookmarkStart w:id="1093" w:name="_Toc365967446"/>
      <w:bookmarkStart w:id="1094" w:name="_Toc366139434"/>
      <w:bookmarkStart w:id="1095" w:name="_Toc369178992"/>
      <w:bookmarkStart w:id="1096" w:name="_Toc369184158"/>
      <w:bookmarkStart w:id="1097" w:name="_Toc370995919"/>
      <w:bookmarkStart w:id="1098" w:name="_Toc371002467"/>
      <w:bookmarkStart w:id="1099" w:name="_Toc375840346"/>
      <w:bookmarkStart w:id="1100" w:name="_Toc382911775"/>
      <w:bookmarkStart w:id="1101" w:name="_Toc382916681"/>
      <w:bookmarkStart w:id="1102" w:name="_Toc386445967"/>
      <w:bookmarkStart w:id="1103" w:name="_Toc386454803"/>
      <w:bookmarkStart w:id="1104" w:name="_Toc390447507"/>
      <w:bookmarkStart w:id="1105" w:name="_Toc394668932"/>
      <w:bookmarkStart w:id="1106" w:name="_Toc399756088"/>
      <w:bookmarkStart w:id="1107" w:name="_Toc402166716"/>
      <w:bookmarkStart w:id="1108" w:name="_Toc404253434"/>
      <w:bookmarkStart w:id="1109" w:name="_Toc404259113"/>
      <w:bookmarkStart w:id="1110" w:name="_Toc414348964"/>
      <w:r w:rsidRPr="004E3598">
        <w:rPr>
          <w:rFonts w:hint="eastAsia"/>
          <w:sz w:val="24"/>
          <w:szCs w:val="24"/>
        </w:rPr>
        <w:t>2</w:t>
      </w:r>
      <w:r w:rsidRPr="004E3598">
        <w:rPr>
          <w:rFonts w:hint="eastAsia"/>
          <w:sz w:val="24"/>
          <w:szCs w:val="24"/>
        </w:rPr>
        <w:t>）水压试验的监理</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管道敷设完成后应及时进行水压试验，水压试验方案须报驻地监理审批。承包人编制的水压试验方案其内容应包括：</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后被堵板的设计；</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进水管路，排气孔及泄水孔的设计；</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lastRenderedPageBreak/>
        <w:t>加压设备，压力计的选择及安装的设计；</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排水的疏导措施；升压分级的划分及观测制度的规定；</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试压管段的稳定措施；</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安全措施。</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给水管的球墨铸铁管道水压试验前，应将管道除管口外进行回填，其回填土应至管顶以上500mm。水压试验的分段长度，一般不超过1km。分段式压各段的累计长度不得少于总长度的90％。</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根据施工环境条件分段，当管道穿越河流、铁路、跨越桥梁时，应进行单独水压试验。</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水压试验前，各转弯、三通等管件的支墩必须做好，并达到设计强度。管端堵板、后背支承牢固。钢管管端堵板应加井字肋。</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加压设备、管路连接、水源、防逆、放气、放水及量测设备、计时、计压与记录设备等准备齐全后，方可进行水压试验。</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 xml:space="preserve"> 水压试验用弹簧压力表，直径150mm，表盘刻度上线值应为试验压力的1.3～1.5倍。表的精度不低于1.5级，使用前应经过计量校验，数量不少于两块。</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 xml:space="preserve"> 泵的扬程和流量应满足试验管段压力和渗水量的需要。</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当串水管路使用自来水供水管网时必须安装止回阀，防止管网压力下降时试压水流倒灌污染管网水质。</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管道水压强度试验：</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水压升至试验压力后，保持恒压10min经对接口、管身检查无破损及漏水现象，认为管道强度试验合格。</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管径≤400mm的管道进行落压试验，可不测定渗水量，长度不超过1km，即：在试验压力下，10min降压不大于0.05Mpa时，不测定渗水量，即认为合格。</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水压试验时，后背、支撑、管端等附近均不得站人，检查应在停止升压时进行。</w:t>
      </w:r>
    </w:p>
    <w:p w:rsidR="00206E0E" w:rsidRPr="004E3598" w:rsidRDefault="00206E0E" w:rsidP="00206E0E">
      <w:pPr>
        <w:pStyle w:val="5"/>
        <w:spacing w:line="360" w:lineRule="auto"/>
        <w:rPr>
          <w:sz w:val="24"/>
          <w:szCs w:val="24"/>
        </w:rPr>
      </w:pPr>
      <w:bookmarkStart w:id="1111" w:name="_Toc297810103"/>
      <w:bookmarkStart w:id="1112" w:name="_Toc297810400"/>
      <w:bookmarkStart w:id="1113" w:name="_Toc321558949"/>
      <w:bookmarkStart w:id="1114" w:name="_Toc323377422"/>
      <w:bookmarkStart w:id="1115" w:name="_Toc323713202"/>
      <w:bookmarkStart w:id="1116" w:name="_Toc323735384"/>
      <w:bookmarkStart w:id="1117" w:name="_Toc333232970"/>
      <w:bookmarkStart w:id="1118" w:name="_Toc335380657"/>
      <w:bookmarkStart w:id="1119" w:name="_Toc346889337"/>
      <w:bookmarkStart w:id="1120" w:name="_Toc346909033"/>
      <w:bookmarkStart w:id="1121" w:name="_Toc347161101"/>
      <w:bookmarkStart w:id="1122" w:name="_Toc361929064"/>
      <w:bookmarkStart w:id="1123" w:name="_Toc361933551"/>
      <w:bookmarkStart w:id="1124" w:name="_Toc365967447"/>
      <w:bookmarkStart w:id="1125" w:name="_Toc366139435"/>
      <w:bookmarkStart w:id="1126" w:name="_Toc369178993"/>
      <w:bookmarkStart w:id="1127" w:name="_Toc369184159"/>
      <w:bookmarkStart w:id="1128" w:name="_Toc370995920"/>
      <w:bookmarkStart w:id="1129" w:name="_Toc371002468"/>
      <w:bookmarkStart w:id="1130" w:name="_Toc375840347"/>
      <w:bookmarkStart w:id="1131" w:name="_Toc382911776"/>
      <w:bookmarkStart w:id="1132" w:name="_Toc382916682"/>
      <w:bookmarkStart w:id="1133" w:name="_Toc386445968"/>
      <w:bookmarkStart w:id="1134" w:name="_Toc386454804"/>
      <w:bookmarkStart w:id="1135" w:name="_Toc390447508"/>
      <w:bookmarkStart w:id="1136" w:name="_Toc394668933"/>
      <w:bookmarkStart w:id="1137" w:name="_Toc399756089"/>
      <w:bookmarkStart w:id="1138" w:name="_Toc402166717"/>
      <w:bookmarkStart w:id="1139" w:name="_Toc404253435"/>
      <w:bookmarkStart w:id="1140" w:name="_Toc404259114"/>
      <w:bookmarkStart w:id="1141" w:name="_Toc414348965"/>
      <w:r w:rsidRPr="004E3598">
        <w:rPr>
          <w:rFonts w:hint="eastAsia"/>
          <w:sz w:val="24"/>
          <w:szCs w:val="24"/>
        </w:rPr>
        <w:t>3</w:t>
      </w:r>
      <w:r w:rsidRPr="004E3598">
        <w:rPr>
          <w:rFonts w:hint="eastAsia"/>
          <w:sz w:val="24"/>
          <w:szCs w:val="24"/>
        </w:rPr>
        <w:t>）管道冲洗消毒的监理</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给水管道冲洗工序，使竣工验收前的一项重要工作，冲洗前必须认真拟定冲</w:t>
      </w:r>
      <w:r w:rsidRPr="004E3598">
        <w:rPr>
          <w:rFonts w:asciiTheme="minorEastAsia" w:hAnsiTheme="minorEastAsia" w:hint="eastAsia"/>
          <w:color w:val="000000"/>
          <w:sz w:val="24"/>
        </w:rPr>
        <w:lastRenderedPageBreak/>
        <w:t>洗方案，做好冲洗设计，以保证冲洗工作顺利进行。</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管道冲洗的一般工作程序：</w:t>
      </w:r>
    </w:p>
    <w:p w:rsidR="00206E0E" w:rsidRPr="004E3598" w:rsidRDefault="00C52FF8" w:rsidP="00206E0E">
      <w:pPr>
        <w:tabs>
          <w:tab w:val="left" w:pos="0"/>
        </w:tabs>
        <w:spacing w:line="360" w:lineRule="auto"/>
        <w:ind w:firstLineChars="200" w:firstLine="480"/>
        <w:jc w:val="left"/>
        <w:rPr>
          <w:rFonts w:asciiTheme="minorEastAsia" w:hAnsiTheme="minorEastAsia"/>
          <w:color w:val="000000"/>
          <w:sz w:val="24"/>
        </w:rPr>
      </w:pPr>
      <w:r>
        <w:rPr>
          <w:rFonts w:asciiTheme="minorEastAsia" w:hAnsiTheme="minorEastAsia"/>
          <w:color w:val="000000"/>
          <w:sz w:val="24"/>
        </w:rPr>
        <w:pict>
          <v:line id="_x0000_s30496" style="position:absolute;left:0;text-align:left;z-index:251857408" from="256.4pt,12.6pt" to="293.15pt,12.6pt">
            <v:stroke endarrow="block"/>
          </v:line>
        </w:pict>
      </w:r>
      <w:r>
        <w:rPr>
          <w:rFonts w:asciiTheme="minorEastAsia" w:hAnsiTheme="minorEastAsia"/>
          <w:color w:val="000000"/>
          <w:sz w:val="24"/>
        </w:rPr>
        <w:pict>
          <v:line id="_x0000_s30495" style="position:absolute;left:0;text-align:left;z-index:251856384" from="138.75pt,12.6pt" to="170.25pt,12.6pt">
            <v:stroke endarrow="block"/>
          </v:line>
        </w:pict>
      </w:r>
      <w:r w:rsidR="00206E0E" w:rsidRPr="004E3598">
        <w:rPr>
          <w:rFonts w:asciiTheme="minorEastAsia" w:hAnsiTheme="minorEastAsia" w:hint="eastAsia"/>
          <w:color w:val="000000"/>
          <w:sz w:val="24"/>
        </w:rPr>
        <w:t>冲洗方案的准备工作</w:t>
      </w:r>
      <w:r w:rsidR="00206E0E" w:rsidRPr="004E3598">
        <w:rPr>
          <w:rFonts w:asciiTheme="minorEastAsia" w:hAnsiTheme="minorEastAsia"/>
          <w:color w:val="000000"/>
          <w:sz w:val="24"/>
        </w:rPr>
        <w:tab/>
      </w:r>
      <w:r w:rsidR="00206E0E" w:rsidRPr="004E3598">
        <w:rPr>
          <w:rFonts w:asciiTheme="minorEastAsia" w:hAnsiTheme="minorEastAsia" w:hint="eastAsia"/>
          <w:color w:val="000000"/>
          <w:sz w:val="24"/>
        </w:rPr>
        <w:t xml:space="preserve">    冲洗方案的设计</w:t>
      </w:r>
      <w:r w:rsidR="00206E0E" w:rsidRPr="004E3598">
        <w:rPr>
          <w:rFonts w:asciiTheme="minorEastAsia" w:hAnsiTheme="minorEastAsia"/>
          <w:color w:val="000000"/>
          <w:sz w:val="24"/>
        </w:rPr>
        <w:tab/>
      </w:r>
      <w:r w:rsidR="00206E0E" w:rsidRPr="004E3598">
        <w:rPr>
          <w:rFonts w:asciiTheme="minorEastAsia" w:hAnsiTheme="minorEastAsia"/>
          <w:color w:val="000000"/>
          <w:sz w:val="24"/>
        </w:rPr>
        <w:tab/>
      </w:r>
      <w:r w:rsidR="00206E0E" w:rsidRPr="004E3598">
        <w:rPr>
          <w:rFonts w:asciiTheme="minorEastAsia" w:hAnsiTheme="minorEastAsia" w:hint="eastAsia"/>
          <w:color w:val="000000"/>
          <w:sz w:val="24"/>
        </w:rPr>
        <w:t xml:space="preserve">冲洗反感贯彻     </w:t>
      </w:r>
      <w:r w:rsidR="00206E0E" w:rsidRPr="004E3598">
        <w:rPr>
          <w:rFonts w:asciiTheme="minorEastAsia" w:hAnsiTheme="minorEastAsia"/>
          <w:color w:val="000000"/>
          <w:sz w:val="24"/>
        </w:rPr>
        <w:tab/>
      </w:r>
    </w:p>
    <w:p w:rsidR="00206E0E" w:rsidRPr="004E3598" w:rsidRDefault="00C52FF8" w:rsidP="00206E0E">
      <w:pPr>
        <w:tabs>
          <w:tab w:val="left" w:pos="0"/>
        </w:tabs>
        <w:spacing w:line="360" w:lineRule="auto"/>
        <w:ind w:firstLineChars="200" w:firstLine="480"/>
        <w:jc w:val="left"/>
        <w:rPr>
          <w:rFonts w:asciiTheme="minorEastAsia" w:hAnsiTheme="minorEastAsia"/>
          <w:color w:val="000000"/>
          <w:sz w:val="24"/>
        </w:rPr>
      </w:pPr>
      <w:r>
        <w:rPr>
          <w:rFonts w:asciiTheme="minorEastAsia" w:hAnsiTheme="minorEastAsia"/>
          <w:color w:val="000000"/>
          <w:sz w:val="24"/>
        </w:rPr>
        <w:pict>
          <v:line id="_x0000_s30500" style="position:absolute;left:0;text-align:left;z-index:251861504" from="50.35pt,36.45pt" to="108.1pt,36.45pt">
            <v:stroke endarrow="block"/>
          </v:line>
        </w:pict>
      </w:r>
      <w:r>
        <w:rPr>
          <w:rFonts w:asciiTheme="minorEastAsia" w:hAnsiTheme="minorEastAsia"/>
          <w:color w:val="000000"/>
          <w:sz w:val="24"/>
        </w:rPr>
        <w:pict>
          <v:line id="_x0000_s30499" style="position:absolute;left:0;text-align:left;z-index:251860480" from="338.55pt,13.05pt" to="391.05pt,13.05pt">
            <v:stroke endarrow="block"/>
          </v:line>
        </w:pict>
      </w:r>
      <w:r>
        <w:rPr>
          <w:rFonts w:asciiTheme="minorEastAsia" w:hAnsiTheme="minorEastAsia"/>
          <w:color w:val="000000"/>
          <w:sz w:val="24"/>
        </w:rPr>
        <w:pict>
          <v:line id="_x0000_s30498" style="position:absolute;left:0;text-align:left;z-index:251859456" from="214.4pt,13.05pt" to="256.4pt,13.05pt">
            <v:stroke endarrow="block"/>
          </v:line>
        </w:pict>
      </w:r>
      <w:r>
        <w:rPr>
          <w:rFonts w:asciiTheme="minorEastAsia" w:hAnsiTheme="minorEastAsia"/>
          <w:color w:val="000000"/>
          <w:sz w:val="24"/>
        </w:rPr>
        <w:pict>
          <v:line id="_x0000_s30497" style="position:absolute;left:0;text-align:left;z-index:251858432" from="120.75pt,13.05pt" to="162.75pt,13.05pt">
            <v:stroke endarrow="block"/>
          </v:line>
        </w:pict>
      </w:r>
      <w:r w:rsidR="00206E0E" w:rsidRPr="004E3598">
        <w:rPr>
          <w:rFonts w:asciiTheme="minorEastAsia" w:hAnsiTheme="minorEastAsia" w:hint="eastAsia"/>
          <w:color w:val="000000"/>
          <w:sz w:val="24"/>
        </w:rPr>
        <w:t xml:space="preserve">冲洗前的工作检查        开闸冲洗        检查冲洗现场         目测合格关闸          </w:t>
      </w:r>
      <w:r w:rsidR="00206E0E">
        <w:rPr>
          <w:rFonts w:asciiTheme="minorEastAsia" w:hAnsiTheme="minorEastAsia" w:hint="eastAsia"/>
          <w:color w:val="000000"/>
          <w:sz w:val="24"/>
        </w:rPr>
        <w:t xml:space="preserve"> </w:t>
      </w:r>
      <w:r w:rsidR="00206E0E" w:rsidRPr="004E3598">
        <w:rPr>
          <w:rFonts w:asciiTheme="minorEastAsia" w:hAnsiTheme="minorEastAsia" w:hint="eastAsia"/>
          <w:color w:val="000000"/>
          <w:sz w:val="24"/>
        </w:rPr>
        <w:t>取样化验。</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管道冲洗必须考虑冲洗水的排放，由于冲洗水量大而集中，排放地点的河道、或城市排水系统要考虑其承受能力，设计临时排水管道的截面不得小于被冲洗管道的1／2。</w:t>
      </w:r>
    </w:p>
    <w:p w:rsidR="00206E0E" w:rsidRPr="004E3598" w:rsidRDefault="00206E0E" w:rsidP="00206E0E">
      <w:pPr>
        <w:tabs>
          <w:tab w:val="left" w:pos="0"/>
        </w:tabs>
        <w:spacing w:line="360" w:lineRule="auto"/>
        <w:ind w:firstLineChars="200" w:firstLine="480"/>
        <w:jc w:val="left"/>
        <w:rPr>
          <w:rFonts w:asciiTheme="minorEastAsia" w:hAnsiTheme="minorEastAsia"/>
          <w:color w:val="000000"/>
          <w:sz w:val="24"/>
        </w:rPr>
      </w:pPr>
      <w:r w:rsidRPr="004E3598">
        <w:rPr>
          <w:rFonts w:asciiTheme="minorEastAsia" w:hAnsiTheme="minorEastAsia" w:hint="eastAsia"/>
          <w:color w:val="000000"/>
          <w:sz w:val="24"/>
        </w:rPr>
        <w:t>管道冲洗放水口应设围栏，专人看护，夜间设照明装置。</w:t>
      </w:r>
    </w:p>
    <w:p w:rsidR="00206E0E" w:rsidRPr="004E3598" w:rsidRDefault="00206E0E" w:rsidP="00206E0E">
      <w:pPr>
        <w:pStyle w:val="4"/>
        <w:spacing w:line="360" w:lineRule="auto"/>
        <w:rPr>
          <w:kern w:val="44"/>
          <w:sz w:val="24"/>
          <w:szCs w:val="24"/>
        </w:rPr>
      </w:pPr>
      <w:bookmarkStart w:id="1142" w:name="_Toc399756090"/>
      <w:bookmarkStart w:id="1143" w:name="_Toc371002469"/>
      <w:bookmarkStart w:id="1144" w:name="_Toc369184160"/>
      <w:bookmarkStart w:id="1145" w:name="_Toc366139436"/>
      <w:bookmarkStart w:id="1146" w:name="_Toc365967448"/>
      <w:bookmarkStart w:id="1147" w:name="_Toc375840348"/>
      <w:bookmarkStart w:id="1148" w:name="_Toc382916683"/>
      <w:bookmarkStart w:id="1149" w:name="_Toc386454805"/>
      <w:bookmarkStart w:id="1150" w:name="_Toc394668934"/>
      <w:bookmarkStart w:id="1151" w:name="_Toc390447509"/>
      <w:bookmarkStart w:id="1152" w:name="_Toc297810104"/>
      <w:bookmarkStart w:id="1153" w:name="_Toc323735385"/>
      <w:bookmarkStart w:id="1154" w:name="_Toc347161102"/>
      <w:bookmarkStart w:id="1155" w:name="_Toc335380658"/>
      <w:bookmarkStart w:id="1156" w:name="_Toc333232971"/>
      <w:bookmarkStart w:id="1157" w:name="_Toc321558950"/>
      <w:bookmarkStart w:id="1158" w:name="_Toc297810401"/>
      <w:bookmarkStart w:id="1159" w:name="_Toc361933552"/>
      <w:bookmarkStart w:id="1160" w:name="_Toc149794207"/>
      <w:bookmarkStart w:id="1161" w:name="_Toc402166718"/>
      <w:bookmarkStart w:id="1162" w:name="_Toc402167642"/>
      <w:bookmarkStart w:id="1163" w:name="_Toc402168011"/>
      <w:bookmarkStart w:id="1164" w:name="_Toc404259115"/>
      <w:bookmarkStart w:id="1165" w:name="_Toc411237782"/>
      <w:bookmarkStart w:id="1166" w:name="_Toc414348966"/>
      <w:bookmarkStart w:id="1167" w:name="_Toc469917220"/>
      <w:bookmarkStart w:id="1168" w:name="_Toc470351965"/>
      <w:bookmarkStart w:id="1169" w:name="_Toc485141399"/>
      <w:bookmarkStart w:id="1170" w:name="_Toc486521518"/>
      <w:bookmarkStart w:id="1171" w:name="_Toc487706507"/>
      <w:bookmarkStart w:id="1172" w:name="_Toc490039039"/>
      <w:bookmarkStart w:id="1173" w:name="_Toc490056467"/>
      <w:bookmarkStart w:id="1174" w:name="_Toc492304476"/>
      <w:r w:rsidRPr="004E3598">
        <w:rPr>
          <w:rFonts w:hint="eastAsia"/>
          <w:kern w:val="44"/>
          <w:sz w:val="24"/>
          <w:szCs w:val="24"/>
        </w:rPr>
        <w:t>八、消防工程监理措施</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206E0E" w:rsidRPr="004E3598" w:rsidRDefault="00206E0E" w:rsidP="00206E0E">
      <w:pPr>
        <w:pStyle w:val="5"/>
        <w:spacing w:line="360" w:lineRule="auto"/>
        <w:rPr>
          <w:sz w:val="24"/>
          <w:szCs w:val="24"/>
        </w:rPr>
      </w:pPr>
      <w:bookmarkStart w:id="1175" w:name="_Toc297810105"/>
      <w:bookmarkStart w:id="1176" w:name="_Toc297810402"/>
      <w:bookmarkStart w:id="1177" w:name="_Toc321558951"/>
      <w:bookmarkStart w:id="1178" w:name="_Toc323377424"/>
      <w:bookmarkStart w:id="1179" w:name="_Toc323713204"/>
      <w:bookmarkStart w:id="1180" w:name="_Toc323735386"/>
      <w:bookmarkStart w:id="1181" w:name="_Toc333232972"/>
      <w:bookmarkStart w:id="1182" w:name="_Toc335380659"/>
      <w:bookmarkStart w:id="1183" w:name="_Toc346889339"/>
      <w:bookmarkStart w:id="1184" w:name="_Toc346909035"/>
      <w:bookmarkStart w:id="1185" w:name="_Toc347161103"/>
      <w:bookmarkStart w:id="1186" w:name="_Toc361929066"/>
      <w:bookmarkStart w:id="1187" w:name="_Toc361933553"/>
      <w:bookmarkStart w:id="1188" w:name="_Toc365967449"/>
      <w:bookmarkStart w:id="1189" w:name="_Toc366139437"/>
      <w:bookmarkStart w:id="1190" w:name="_Toc369178995"/>
      <w:bookmarkStart w:id="1191" w:name="_Toc369184161"/>
      <w:bookmarkStart w:id="1192" w:name="_Toc370995922"/>
      <w:bookmarkStart w:id="1193" w:name="_Toc371002470"/>
      <w:bookmarkStart w:id="1194" w:name="_Toc375840349"/>
      <w:bookmarkStart w:id="1195" w:name="_Toc382911778"/>
      <w:bookmarkStart w:id="1196" w:name="_Toc382916684"/>
      <w:bookmarkStart w:id="1197" w:name="_Toc386445970"/>
      <w:bookmarkStart w:id="1198" w:name="_Toc386454806"/>
      <w:bookmarkStart w:id="1199" w:name="_Toc390447510"/>
      <w:bookmarkStart w:id="1200" w:name="_Toc394668935"/>
      <w:bookmarkStart w:id="1201" w:name="_Toc399756091"/>
      <w:bookmarkStart w:id="1202" w:name="_Toc402166719"/>
      <w:bookmarkStart w:id="1203" w:name="_Toc404253437"/>
      <w:bookmarkStart w:id="1204" w:name="_Toc404259116"/>
      <w:bookmarkStart w:id="1205" w:name="_Toc414348967"/>
      <w:r w:rsidRPr="004E3598">
        <w:rPr>
          <w:rFonts w:hint="eastAsia"/>
          <w:sz w:val="24"/>
          <w:szCs w:val="24"/>
        </w:rPr>
        <w:t>1</w:t>
      </w:r>
      <w:r w:rsidRPr="004E3598">
        <w:rPr>
          <w:rFonts w:hint="eastAsia"/>
          <w:sz w:val="24"/>
          <w:szCs w:val="24"/>
        </w:rPr>
        <w:t>）消防</w:t>
      </w:r>
      <w:r w:rsidRPr="004E3598">
        <w:rPr>
          <w:sz w:val="24"/>
          <w:szCs w:val="24"/>
        </w:rPr>
        <w:t>施工</w:t>
      </w:r>
      <w:r w:rsidRPr="004E3598">
        <w:rPr>
          <w:rFonts w:hint="eastAsia"/>
          <w:sz w:val="24"/>
          <w:szCs w:val="24"/>
        </w:rPr>
        <w:t>承包单位</w:t>
      </w:r>
      <w:r w:rsidRPr="004E3598">
        <w:rPr>
          <w:sz w:val="24"/>
          <w:szCs w:val="24"/>
        </w:rPr>
        <w:t>技术资质、方案审查</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sz w:val="24"/>
        </w:rPr>
        <w:t>消防系统的承包单位必须具备消防部门颁发的资格证书，设计图纸、消</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sz w:val="24"/>
        </w:rPr>
        <w:t>防器材、设备须经消防部门审批或认可备案，开工需要得到消防部门批准，竣工必须报消防检测部门检测合格并检查验收。</w:t>
      </w:r>
    </w:p>
    <w:p w:rsidR="00206E0E" w:rsidRPr="004E3598" w:rsidRDefault="00206E0E" w:rsidP="00206E0E">
      <w:pPr>
        <w:pStyle w:val="5"/>
        <w:spacing w:line="360" w:lineRule="auto"/>
        <w:rPr>
          <w:sz w:val="24"/>
          <w:szCs w:val="24"/>
        </w:rPr>
      </w:pPr>
      <w:bookmarkStart w:id="1206" w:name="_Toc297810403"/>
      <w:bookmarkStart w:id="1207" w:name="_Toc297810106"/>
      <w:bookmarkStart w:id="1208" w:name="_Toc321558952"/>
      <w:bookmarkStart w:id="1209" w:name="_Toc323377425"/>
      <w:bookmarkStart w:id="1210" w:name="_Toc323713205"/>
      <w:bookmarkStart w:id="1211" w:name="_Toc323735387"/>
      <w:bookmarkStart w:id="1212" w:name="_Toc333232973"/>
      <w:bookmarkStart w:id="1213" w:name="_Toc335380660"/>
      <w:bookmarkStart w:id="1214" w:name="_Toc346889340"/>
      <w:bookmarkStart w:id="1215" w:name="_Toc346909036"/>
      <w:bookmarkStart w:id="1216" w:name="_Toc347161104"/>
      <w:bookmarkStart w:id="1217" w:name="_Toc361929067"/>
      <w:bookmarkStart w:id="1218" w:name="_Toc361933554"/>
      <w:bookmarkStart w:id="1219" w:name="_Toc365967450"/>
      <w:bookmarkStart w:id="1220" w:name="_Toc366139438"/>
      <w:bookmarkStart w:id="1221" w:name="_Toc369178996"/>
      <w:bookmarkStart w:id="1222" w:name="_Toc369184162"/>
      <w:bookmarkStart w:id="1223" w:name="_Toc370995923"/>
      <w:bookmarkStart w:id="1224" w:name="_Toc371002471"/>
      <w:bookmarkStart w:id="1225" w:name="_Toc375840350"/>
      <w:bookmarkStart w:id="1226" w:name="_Toc382911779"/>
      <w:bookmarkStart w:id="1227" w:name="_Toc382916685"/>
      <w:bookmarkStart w:id="1228" w:name="_Toc386445971"/>
      <w:bookmarkStart w:id="1229" w:name="_Toc386454807"/>
      <w:bookmarkStart w:id="1230" w:name="_Toc390447511"/>
      <w:bookmarkStart w:id="1231" w:name="_Toc394668936"/>
      <w:bookmarkStart w:id="1232" w:name="_Toc399756092"/>
      <w:bookmarkStart w:id="1233" w:name="_Toc402166720"/>
      <w:bookmarkStart w:id="1234" w:name="_Toc404253438"/>
      <w:bookmarkStart w:id="1235" w:name="_Toc404259117"/>
      <w:bookmarkStart w:id="1236" w:name="_Toc414348968"/>
      <w:r w:rsidRPr="004E3598">
        <w:rPr>
          <w:rFonts w:hint="eastAsia"/>
          <w:sz w:val="24"/>
          <w:szCs w:val="24"/>
        </w:rPr>
        <w:t>2</w:t>
      </w:r>
      <w:r w:rsidRPr="004E3598">
        <w:rPr>
          <w:rFonts w:hint="eastAsia"/>
          <w:sz w:val="24"/>
          <w:szCs w:val="24"/>
        </w:rPr>
        <w:t>）消防工程</w:t>
      </w:r>
      <w:r w:rsidRPr="004E3598">
        <w:rPr>
          <w:sz w:val="24"/>
          <w:szCs w:val="24"/>
        </w:rPr>
        <w:t>主要监控</w:t>
      </w:r>
      <w:r w:rsidRPr="004E3598">
        <w:rPr>
          <w:rFonts w:hint="eastAsia"/>
          <w:sz w:val="24"/>
          <w:szCs w:val="24"/>
        </w:rPr>
        <w:t>工作内容和</w:t>
      </w:r>
      <w:r w:rsidRPr="004E3598">
        <w:rPr>
          <w:sz w:val="24"/>
          <w:szCs w:val="24"/>
        </w:rPr>
        <w:t>技术措施</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p>
    <w:p w:rsidR="00206E0E" w:rsidRPr="004E3598" w:rsidRDefault="00206E0E" w:rsidP="00206E0E">
      <w:pPr>
        <w:tabs>
          <w:tab w:val="left" w:pos="0"/>
          <w:tab w:val="left" w:pos="540"/>
        </w:tabs>
        <w:spacing w:line="360" w:lineRule="auto"/>
        <w:rPr>
          <w:rFonts w:asciiTheme="minorEastAsia" w:hAnsiTheme="minorEastAsia"/>
          <w:sz w:val="24"/>
        </w:rPr>
      </w:pPr>
      <w:r w:rsidRPr="004E3598">
        <w:rPr>
          <w:rFonts w:asciiTheme="minorEastAsia" w:hAnsiTheme="minorEastAsia" w:hint="eastAsia"/>
          <w:sz w:val="24"/>
        </w:rPr>
        <w:t>1</w:t>
      </w:r>
      <w:r w:rsidRPr="004E3598">
        <w:rPr>
          <w:rFonts w:asciiTheme="minorEastAsia" w:hAnsiTheme="minorEastAsia"/>
          <w:sz w:val="24"/>
        </w:rPr>
        <w:t>、主要监控</w:t>
      </w:r>
      <w:r w:rsidRPr="004E3598">
        <w:rPr>
          <w:rFonts w:asciiTheme="minorEastAsia" w:hAnsiTheme="minorEastAsia" w:hint="eastAsia"/>
          <w:sz w:val="24"/>
        </w:rPr>
        <w:t>工作内容</w:t>
      </w:r>
    </w:p>
    <w:p w:rsidR="00206E0E" w:rsidRPr="004E3598" w:rsidRDefault="00206E0E" w:rsidP="00206E0E">
      <w:pPr>
        <w:numPr>
          <w:ilvl w:val="0"/>
          <w:numId w:val="31"/>
        </w:numPr>
        <w:tabs>
          <w:tab w:val="left" w:pos="0"/>
          <w:tab w:val="left" w:pos="540"/>
        </w:tabs>
        <w:spacing w:line="360" w:lineRule="auto"/>
        <w:ind w:firstLineChars="100" w:firstLine="240"/>
        <w:rPr>
          <w:rFonts w:asciiTheme="minorEastAsia" w:hAnsiTheme="minorEastAsia"/>
          <w:sz w:val="24"/>
        </w:rPr>
      </w:pPr>
      <w:r w:rsidRPr="004E3598">
        <w:rPr>
          <w:rFonts w:asciiTheme="minorEastAsia" w:hAnsiTheme="minorEastAsia"/>
          <w:sz w:val="24"/>
        </w:rPr>
        <w:t xml:space="preserve"> 消防工程内容一般包括：消火栓系统、喷淋系统（湿式、预作用、水喷雾）、气体灭火。</w:t>
      </w:r>
    </w:p>
    <w:p w:rsidR="00206E0E" w:rsidRPr="004E3598" w:rsidRDefault="00206E0E" w:rsidP="00206E0E">
      <w:pPr>
        <w:numPr>
          <w:ilvl w:val="0"/>
          <w:numId w:val="31"/>
        </w:numPr>
        <w:tabs>
          <w:tab w:val="left" w:pos="0"/>
          <w:tab w:val="left" w:pos="540"/>
        </w:tabs>
        <w:spacing w:line="360" w:lineRule="auto"/>
        <w:ind w:firstLineChars="100" w:firstLine="240"/>
        <w:rPr>
          <w:rFonts w:asciiTheme="minorEastAsia" w:hAnsiTheme="minorEastAsia"/>
          <w:sz w:val="24"/>
        </w:rPr>
      </w:pPr>
      <w:r w:rsidRPr="004E3598">
        <w:rPr>
          <w:rFonts w:asciiTheme="minorEastAsia" w:hAnsiTheme="minorEastAsia"/>
          <w:sz w:val="24"/>
        </w:rPr>
        <w:t xml:space="preserve"> 管道的安装：应符合给排水专业的各项要求；</w:t>
      </w:r>
    </w:p>
    <w:p w:rsidR="00206E0E" w:rsidRPr="004E3598" w:rsidRDefault="00206E0E" w:rsidP="00206E0E">
      <w:pPr>
        <w:numPr>
          <w:ilvl w:val="0"/>
          <w:numId w:val="31"/>
        </w:numPr>
        <w:tabs>
          <w:tab w:val="left" w:pos="0"/>
          <w:tab w:val="left" w:pos="540"/>
        </w:tabs>
        <w:spacing w:line="360" w:lineRule="auto"/>
        <w:ind w:firstLineChars="100" w:firstLine="240"/>
        <w:rPr>
          <w:rFonts w:asciiTheme="minorEastAsia" w:hAnsiTheme="minorEastAsia"/>
          <w:sz w:val="24"/>
        </w:rPr>
      </w:pPr>
      <w:r w:rsidRPr="004E3598">
        <w:rPr>
          <w:rFonts w:asciiTheme="minorEastAsia" w:hAnsiTheme="minorEastAsia"/>
          <w:sz w:val="24"/>
        </w:rPr>
        <w:t xml:space="preserve"> 消防栓箱、预作用阀组、气瓶的安装；消防栓箱的开门方向、消火栓口的标高应符合规范；喷淋头的安装前应进行抽检，安装位置距离顶板、大梁和其他安装物的距离应符合规范要求；预作用阀组的安装应符合产品的要求；气瓶的安装应保证稳固和严密性。</w:t>
      </w:r>
    </w:p>
    <w:p w:rsidR="00206E0E" w:rsidRPr="004E3598" w:rsidRDefault="00206E0E" w:rsidP="00206E0E">
      <w:pPr>
        <w:numPr>
          <w:ilvl w:val="0"/>
          <w:numId w:val="31"/>
        </w:numPr>
        <w:tabs>
          <w:tab w:val="left" w:pos="0"/>
          <w:tab w:val="left" w:pos="540"/>
        </w:tabs>
        <w:spacing w:line="360" w:lineRule="auto"/>
        <w:ind w:firstLineChars="100" w:firstLine="240"/>
        <w:rPr>
          <w:rFonts w:asciiTheme="minorEastAsia" w:hAnsiTheme="minorEastAsia"/>
          <w:sz w:val="24"/>
        </w:rPr>
      </w:pPr>
      <w:r w:rsidRPr="004E3598">
        <w:rPr>
          <w:rFonts w:asciiTheme="minorEastAsia" w:hAnsiTheme="minorEastAsia"/>
          <w:sz w:val="24"/>
        </w:rPr>
        <w:t xml:space="preserve"> 消防泵、水箱、减压装置的安装、灌水及试运转：与给排水专业的要求一致。</w:t>
      </w:r>
    </w:p>
    <w:p w:rsidR="00206E0E" w:rsidRPr="004E3598" w:rsidRDefault="00206E0E" w:rsidP="00206E0E">
      <w:pPr>
        <w:numPr>
          <w:ilvl w:val="0"/>
          <w:numId w:val="31"/>
        </w:numPr>
        <w:tabs>
          <w:tab w:val="left" w:pos="0"/>
          <w:tab w:val="left" w:pos="540"/>
        </w:tabs>
        <w:spacing w:line="360" w:lineRule="auto"/>
        <w:ind w:firstLineChars="100" w:firstLine="240"/>
        <w:rPr>
          <w:rFonts w:asciiTheme="minorEastAsia" w:hAnsiTheme="minorEastAsia"/>
          <w:sz w:val="24"/>
        </w:rPr>
      </w:pPr>
      <w:r w:rsidRPr="004E3598">
        <w:rPr>
          <w:rFonts w:asciiTheme="minorEastAsia" w:hAnsiTheme="minorEastAsia"/>
          <w:sz w:val="24"/>
        </w:rPr>
        <w:t xml:space="preserve"> 管道系统的试压、冲洗及通水试验：必须按国家规范要求执行。</w:t>
      </w:r>
    </w:p>
    <w:p w:rsidR="00206E0E" w:rsidRPr="004E3598" w:rsidRDefault="00206E0E" w:rsidP="00206E0E">
      <w:pPr>
        <w:numPr>
          <w:ilvl w:val="0"/>
          <w:numId w:val="31"/>
        </w:numPr>
        <w:tabs>
          <w:tab w:val="left" w:pos="0"/>
          <w:tab w:val="left" w:pos="540"/>
        </w:tabs>
        <w:spacing w:line="360" w:lineRule="auto"/>
        <w:ind w:firstLineChars="100" w:firstLine="240"/>
        <w:rPr>
          <w:rFonts w:asciiTheme="minorEastAsia" w:hAnsiTheme="minorEastAsia"/>
          <w:sz w:val="24"/>
        </w:rPr>
      </w:pPr>
      <w:r w:rsidRPr="004E3598">
        <w:rPr>
          <w:rFonts w:asciiTheme="minorEastAsia" w:hAnsiTheme="minorEastAsia"/>
          <w:sz w:val="24"/>
        </w:rPr>
        <w:lastRenderedPageBreak/>
        <w:t xml:space="preserve"> 消火栓的试射试验必须按规范进行；喷淋系统安装完毕后，应对预作用控制装置进行测试。</w:t>
      </w:r>
    </w:p>
    <w:p w:rsidR="00206E0E" w:rsidRPr="004E3598" w:rsidRDefault="00206E0E" w:rsidP="00206E0E">
      <w:pPr>
        <w:numPr>
          <w:ilvl w:val="0"/>
          <w:numId w:val="31"/>
        </w:numPr>
        <w:tabs>
          <w:tab w:val="left" w:pos="0"/>
          <w:tab w:val="left" w:pos="540"/>
        </w:tabs>
        <w:spacing w:line="360" w:lineRule="auto"/>
        <w:ind w:firstLineChars="100" w:firstLine="240"/>
        <w:rPr>
          <w:rFonts w:asciiTheme="minorEastAsia" w:hAnsiTheme="minorEastAsia"/>
          <w:sz w:val="24"/>
        </w:rPr>
      </w:pPr>
      <w:r w:rsidRPr="004E3598">
        <w:rPr>
          <w:rFonts w:asciiTheme="minorEastAsia" w:hAnsiTheme="minorEastAsia"/>
          <w:sz w:val="24"/>
        </w:rPr>
        <w:t xml:space="preserve"> 配合消防部门的专业检查。</w:t>
      </w:r>
    </w:p>
    <w:p w:rsidR="00206E0E" w:rsidRPr="004E3598" w:rsidRDefault="00206E0E" w:rsidP="00206E0E">
      <w:pPr>
        <w:spacing w:line="360" w:lineRule="auto"/>
        <w:ind w:firstLineChars="50" w:firstLine="120"/>
        <w:rPr>
          <w:rFonts w:asciiTheme="minorEastAsia" w:hAnsiTheme="minorEastAsia"/>
          <w:sz w:val="24"/>
        </w:rPr>
      </w:pPr>
      <w:r w:rsidRPr="004E3598">
        <w:rPr>
          <w:rFonts w:asciiTheme="minorEastAsia" w:hAnsiTheme="minorEastAsia" w:hint="eastAsia"/>
          <w:sz w:val="24"/>
        </w:rPr>
        <w:t>2</w:t>
      </w:r>
      <w:r w:rsidRPr="004E3598">
        <w:rPr>
          <w:rFonts w:asciiTheme="minorEastAsia" w:hAnsiTheme="minorEastAsia"/>
          <w:sz w:val="24"/>
        </w:rPr>
        <w:t>、监理控制要点</w:t>
      </w:r>
    </w:p>
    <w:p w:rsidR="00206E0E" w:rsidRPr="004E3598" w:rsidRDefault="00206E0E" w:rsidP="00206E0E">
      <w:pPr>
        <w:tabs>
          <w:tab w:val="left" w:pos="540"/>
        </w:tabs>
        <w:spacing w:line="360" w:lineRule="auto"/>
        <w:ind w:firstLineChars="125" w:firstLine="300"/>
        <w:rPr>
          <w:rFonts w:asciiTheme="minorEastAsia" w:hAnsiTheme="minorEastAsia"/>
          <w:sz w:val="24"/>
        </w:rPr>
      </w:pPr>
      <w:r w:rsidRPr="004E3598">
        <w:rPr>
          <w:rFonts w:asciiTheme="minorEastAsia" w:hAnsiTheme="minorEastAsia"/>
          <w:sz w:val="24"/>
        </w:rPr>
        <w:t>(1) 设备和主要材料采购及进场材料检验的控制：</w:t>
      </w:r>
    </w:p>
    <w:p w:rsidR="00206E0E" w:rsidRPr="004E3598" w:rsidRDefault="00206E0E" w:rsidP="00206E0E">
      <w:pPr>
        <w:tabs>
          <w:tab w:val="left" w:pos="0"/>
          <w:tab w:val="left" w:pos="720"/>
        </w:tabs>
        <w:spacing w:line="360" w:lineRule="auto"/>
        <w:ind w:firstLineChars="200" w:firstLine="480"/>
        <w:rPr>
          <w:rFonts w:asciiTheme="minorEastAsia" w:hAnsiTheme="minorEastAsia"/>
          <w:sz w:val="24"/>
        </w:rPr>
      </w:pPr>
      <w:r w:rsidRPr="004E3598">
        <w:rPr>
          <w:rFonts w:asciiTheme="minorEastAsia" w:hAnsiTheme="minorEastAsia"/>
          <w:sz w:val="24"/>
        </w:rPr>
        <w:t>1) 设备、材料和配件的质量是工程建设质量的基础，所以必须抓好质量的控制。而设备和主要材料要从生产厂家的产品质量、资质认证、生产能力、服务质量等方面进行控制。</w:t>
      </w:r>
    </w:p>
    <w:p w:rsidR="00206E0E" w:rsidRPr="004E3598" w:rsidRDefault="00206E0E" w:rsidP="00206E0E">
      <w:pPr>
        <w:tabs>
          <w:tab w:val="left" w:pos="0"/>
          <w:tab w:val="left" w:pos="720"/>
        </w:tabs>
        <w:spacing w:line="360" w:lineRule="auto"/>
        <w:ind w:firstLineChars="200" w:firstLine="480"/>
        <w:rPr>
          <w:rFonts w:asciiTheme="minorEastAsia" w:hAnsiTheme="minorEastAsia"/>
          <w:sz w:val="24"/>
        </w:rPr>
      </w:pPr>
      <w:r w:rsidRPr="004E3598">
        <w:rPr>
          <w:rFonts w:asciiTheme="minorEastAsia" w:hAnsiTheme="minorEastAsia"/>
          <w:sz w:val="24"/>
        </w:rPr>
        <w:t>2) 进场材料检验主要包括：管材、管件、阀门、风机、水泵、压力容器、散热器、热交换器、水箱、空调设备、制冷设备、消防设备、水处理设备、卫生器具、保温材料等。</w:t>
      </w:r>
    </w:p>
    <w:p w:rsidR="00206E0E" w:rsidRPr="004E3598" w:rsidRDefault="00206E0E" w:rsidP="00206E0E">
      <w:pPr>
        <w:tabs>
          <w:tab w:val="left" w:pos="0"/>
          <w:tab w:val="left" w:pos="720"/>
        </w:tabs>
        <w:spacing w:line="360" w:lineRule="auto"/>
        <w:ind w:firstLineChars="200" w:firstLine="480"/>
        <w:rPr>
          <w:rFonts w:asciiTheme="minorEastAsia" w:hAnsiTheme="minorEastAsia"/>
          <w:sz w:val="24"/>
        </w:rPr>
      </w:pPr>
      <w:r w:rsidRPr="004E3598">
        <w:rPr>
          <w:rFonts w:asciiTheme="minorEastAsia" w:hAnsiTheme="minorEastAsia"/>
          <w:sz w:val="24"/>
        </w:rPr>
        <w:t>3) 进场材料检验必须有相应的合格证或产品质量检验报告；消防设备和器材必须符合国家的认证、检验要求；压力容器必须有劳动部门的检验证明；进口产品必须有进口商检证；卫生器具应有国家规定的节水证明；生活用水器材必须有卫生许可证。</w:t>
      </w:r>
    </w:p>
    <w:p w:rsidR="00206E0E" w:rsidRPr="004E3598" w:rsidRDefault="00206E0E" w:rsidP="00206E0E">
      <w:pPr>
        <w:tabs>
          <w:tab w:val="left" w:pos="0"/>
          <w:tab w:val="left" w:pos="720"/>
        </w:tabs>
        <w:spacing w:line="360" w:lineRule="auto"/>
        <w:ind w:firstLineChars="200" w:firstLine="480"/>
        <w:rPr>
          <w:rFonts w:asciiTheme="minorEastAsia" w:hAnsiTheme="minorEastAsia"/>
          <w:sz w:val="24"/>
        </w:rPr>
      </w:pPr>
      <w:r w:rsidRPr="004E3598">
        <w:rPr>
          <w:rFonts w:asciiTheme="minorEastAsia" w:hAnsiTheme="minorEastAsia"/>
          <w:sz w:val="24"/>
        </w:rPr>
        <w:t>4) 进场材料检验应进行包装、外观、规格、型号、数量等相关项目的检查。对较大型或进口设备要组织参建各方进行开箱检验。</w:t>
      </w:r>
    </w:p>
    <w:p w:rsidR="00206E0E" w:rsidRPr="004E3598" w:rsidRDefault="00206E0E" w:rsidP="00206E0E">
      <w:pPr>
        <w:tabs>
          <w:tab w:val="left" w:pos="0"/>
          <w:tab w:val="left" w:pos="720"/>
        </w:tabs>
        <w:spacing w:line="360" w:lineRule="auto"/>
        <w:ind w:firstLineChars="200" w:firstLine="480"/>
        <w:rPr>
          <w:rFonts w:asciiTheme="minorEastAsia" w:hAnsiTheme="minorEastAsia"/>
          <w:sz w:val="24"/>
        </w:rPr>
      </w:pPr>
      <w:r w:rsidRPr="004E3598">
        <w:rPr>
          <w:rFonts w:asciiTheme="minorEastAsia" w:hAnsiTheme="minorEastAsia"/>
          <w:sz w:val="24"/>
        </w:rPr>
        <w:t>5) 对管道的各类阀门应按规范进行严密性试验和强度试验。</w:t>
      </w:r>
    </w:p>
    <w:p w:rsidR="00206E0E" w:rsidRPr="004E3598" w:rsidRDefault="00206E0E" w:rsidP="00206E0E">
      <w:pPr>
        <w:spacing w:line="360" w:lineRule="auto"/>
        <w:ind w:firstLineChars="100" w:firstLine="240"/>
        <w:rPr>
          <w:rFonts w:asciiTheme="minorEastAsia" w:hAnsiTheme="minorEastAsia"/>
          <w:sz w:val="24"/>
        </w:rPr>
      </w:pPr>
      <w:r w:rsidRPr="004E3598">
        <w:rPr>
          <w:rFonts w:asciiTheme="minorEastAsia" w:hAnsiTheme="minorEastAsia"/>
          <w:sz w:val="24"/>
        </w:rPr>
        <w:t>(2) 施工管理程序及报验程序的控制：</w:t>
      </w:r>
    </w:p>
    <w:p w:rsidR="00206E0E" w:rsidRPr="004E3598" w:rsidRDefault="00206E0E" w:rsidP="00206E0E">
      <w:pPr>
        <w:tabs>
          <w:tab w:val="left" w:pos="0"/>
          <w:tab w:val="left" w:pos="720"/>
        </w:tabs>
        <w:spacing w:line="360" w:lineRule="auto"/>
        <w:ind w:firstLineChars="200" w:firstLine="480"/>
        <w:rPr>
          <w:rFonts w:asciiTheme="minorEastAsia" w:hAnsiTheme="minorEastAsia"/>
          <w:sz w:val="24"/>
        </w:rPr>
      </w:pPr>
      <w:r w:rsidRPr="004E3598">
        <w:rPr>
          <w:rFonts w:asciiTheme="minorEastAsia" w:hAnsiTheme="minorEastAsia"/>
          <w:sz w:val="24"/>
        </w:rPr>
        <w:t>1) 要严格控制施工管理程序，抓好相关工种的协调管理。</w:t>
      </w:r>
    </w:p>
    <w:p w:rsidR="00206E0E" w:rsidRPr="004E3598" w:rsidRDefault="00206E0E" w:rsidP="00206E0E">
      <w:pPr>
        <w:tabs>
          <w:tab w:val="left" w:pos="0"/>
          <w:tab w:val="left" w:pos="720"/>
        </w:tabs>
        <w:spacing w:line="360" w:lineRule="auto"/>
        <w:ind w:firstLineChars="200" w:firstLine="480"/>
        <w:rPr>
          <w:rFonts w:asciiTheme="minorEastAsia" w:hAnsiTheme="minorEastAsia"/>
          <w:sz w:val="24"/>
        </w:rPr>
      </w:pPr>
      <w:r w:rsidRPr="004E3598">
        <w:rPr>
          <w:rFonts w:asciiTheme="minorEastAsia" w:hAnsiTheme="minorEastAsia"/>
          <w:sz w:val="24"/>
        </w:rPr>
        <w:t>2) 要严格施工报验程序，要严格按照材料报验、检验批、分项、分部的顺序进行报验。未经预检不得进入下道工序。隐蔽工程未经报验不得隐蔽。管道未经试压不得保温。设备未经单机试运转报验，不得进行联合调试。</w:t>
      </w:r>
    </w:p>
    <w:p w:rsidR="00206E0E" w:rsidRPr="004E3598" w:rsidRDefault="00206E0E" w:rsidP="00206E0E">
      <w:pPr>
        <w:spacing w:line="360" w:lineRule="auto"/>
        <w:ind w:firstLineChars="200" w:firstLine="480"/>
        <w:rPr>
          <w:rFonts w:asciiTheme="minorEastAsia" w:hAnsiTheme="minorEastAsia"/>
          <w:sz w:val="24"/>
        </w:rPr>
      </w:pPr>
      <w:r w:rsidRPr="004E3598">
        <w:rPr>
          <w:rFonts w:asciiTheme="minorEastAsia" w:hAnsiTheme="minorEastAsia"/>
          <w:sz w:val="24"/>
        </w:rPr>
        <w:t>3) 报验资料的管理要与工程同步进行。</w:t>
      </w:r>
    </w:p>
    <w:p w:rsidR="00206E0E" w:rsidRPr="004E3598" w:rsidRDefault="00206E0E" w:rsidP="00206E0E">
      <w:pPr>
        <w:pStyle w:val="4"/>
        <w:spacing w:line="360" w:lineRule="auto"/>
        <w:rPr>
          <w:kern w:val="44"/>
          <w:sz w:val="24"/>
          <w:szCs w:val="24"/>
        </w:rPr>
      </w:pPr>
      <w:bookmarkStart w:id="1237" w:name="_Toc149794208"/>
      <w:bookmarkStart w:id="1238" w:name="_Toc297810107"/>
      <w:bookmarkStart w:id="1239" w:name="_Toc297810404"/>
      <w:bookmarkStart w:id="1240" w:name="_Toc321558953"/>
      <w:bookmarkStart w:id="1241" w:name="_Toc323735388"/>
      <w:bookmarkStart w:id="1242" w:name="_Toc333232974"/>
      <w:bookmarkStart w:id="1243" w:name="_Toc335380661"/>
      <w:bookmarkStart w:id="1244" w:name="_Toc347161105"/>
      <w:bookmarkStart w:id="1245" w:name="_Toc361933555"/>
      <w:bookmarkStart w:id="1246" w:name="_Toc365967451"/>
      <w:bookmarkStart w:id="1247" w:name="_Toc366139439"/>
      <w:bookmarkStart w:id="1248" w:name="_Toc369184163"/>
      <w:bookmarkStart w:id="1249" w:name="_Toc371002472"/>
      <w:bookmarkStart w:id="1250" w:name="_Toc375840351"/>
      <w:bookmarkStart w:id="1251" w:name="_Toc382916686"/>
      <w:bookmarkStart w:id="1252" w:name="_Toc386454808"/>
      <w:bookmarkStart w:id="1253" w:name="_Toc390447512"/>
      <w:bookmarkStart w:id="1254" w:name="_Toc394668937"/>
      <w:bookmarkStart w:id="1255" w:name="_Toc399756093"/>
      <w:bookmarkStart w:id="1256" w:name="_Toc402166721"/>
      <w:bookmarkStart w:id="1257" w:name="_Toc402167643"/>
      <w:bookmarkStart w:id="1258" w:name="_Toc402168012"/>
      <w:bookmarkStart w:id="1259" w:name="_Toc404259118"/>
      <w:bookmarkStart w:id="1260" w:name="_Toc411237783"/>
      <w:bookmarkStart w:id="1261" w:name="_Toc469917221"/>
      <w:bookmarkStart w:id="1262" w:name="_Toc470351966"/>
      <w:bookmarkStart w:id="1263" w:name="_Toc485141400"/>
      <w:bookmarkStart w:id="1264" w:name="_Toc486521519"/>
      <w:bookmarkStart w:id="1265" w:name="_Toc487706508"/>
      <w:bookmarkStart w:id="1266" w:name="_Toc490039040"/>
      <w:bookmarkStart w:id="1267" w:name="_Toc490056468"/>
      <w:bookmarkStart w:id="1268" w:name="_Toc492304477"/>
      <w:r w:rsidRPr="004E3598">
        <w:rPr>
          <w:rFonts w:hint="eastAsia"/>
          <w:kern w:val="44"/>
          <w:sz w:val="24"/>
          <w:szCs w:val="24"/>
        </w:rPr>
        <w:t>九、建筑电气安装监理措施</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rsidR="00206E0E" w:rsidRPr="004E3598" w:rsidRDefault="00206E0E" w:rsidP="00206E0E">
      <w:pPr>
        <w:pStyle w:val="5"/>
        <w:spacing w:line="360" w:lineRule="auto"/>
        <w:rPr>
          <w:sz w:val="24"/>
          <w:szCs w:val="24"/>
        </w:rPr>
      </w:pPr>
      <w:bookmarkStart w:id="1269" w:name="_Toc297810108"/>
      <w:bookmarkStart w:id="1270" w:name="_Toc297810405"/>
      <w:bookmarkStart w:id="1271" w:name="_Toc321558954"/>
      <w:bookmarkStart w:id="1272" w:name="_Toc323377427"/>
      <w:bookmarkStart w:id="1273" w:name="_Toc323713207"/>
      <w:bookmarkStart w:id="1274" w:name="_Toc323735389"/>
      <w:bookmarkStart w:id="1275" w:name="_Toc333232975"/>
      <w:bookmarkStart w:id="1276" w:name="_Toc335380662"/>
      <w:bookmarkStart w:id="1277" w:name="_Toc346889342"/>
      <w:bookmarkStart w:id="1278" w:name="_Toc346909038"/>
      <w:bookmarkStart w:id="1279" w:name="_Toc347161106"/>
      <w:bookmarkStart w:id="1280" w:name="_Toc361929069"/>
      <w:bookmarkStart w:id="1281" w:name="_Toc361933556"/>
      <w:bookmarkStart w:id="1282" w:name="_Toc365967452"/>
      <w:bookmarkStart w:id="1283" w:name="_Toc366139440"/>
      <w:bookmarkStart w:id="1284" w:name="_Toc369178998"/>
      <w:bookmarkStart w:id="1285" w:name="_Toc369184164"/>
      <w:bookmarkStart w:id="1286" w:name="_Toc370995925"/>
      <w:bookmarkStart w:id="1287" w:name="_Toc371002473"/>
      <w:bookmarkStart w:id="1288" w:name="_Toc375840352"/>
      <w:bookmarkStart w:id="1289" w:name="_Toc382911781"/>
      <w:bookmarkStart w:id="1290" w:name="_Toc382916687"/>
      <w:bookmarkStart w:id="1291" w:name="_Toc386445973"/>
      <w:bookmarkStart w:id="1292" w:name="_Toc386454809"/>
      <w:bookmarkStart w:id="1293" w:name="_Toc390447513"/>
      <w:bookmarkStart w:id="1294" w:name="_Toc394668938"/>
      <w:bookmarkStart w:id="1295" w:name="_Toc399756094"/>
      <w:bookmarkStart w:id="1296" w:name="_Toc402166722"/>
      <w:bookmarkStart w:id="1297" w:name="_Toc404253440"/>
      <w:bookmarkStart w:id="1298" w:name="_Toc404259119"/>
      <w:bookmarkStart w:id="1299" w:name="_Toc414348970"/>
      <w:r w:rsidRPr="004E3598">
        <w:rPr>
          <w:rFonts w:hint="eastAsia"/>
          <w:sz w:val="24"/>
          <w:szCs w:val="24"/>
        </w:rPr>
        <w:t>1</w:t>
      </w:r>
      <w:r w:rsidRPr="004E3598">
        <w:rPr>
          <w:rFonts w:hint="eastAsia"/>
          <w:sz w:val="24"/>
          <w:szCs w:val="24"/>
        </w:rPr>
        <w:t>）施工准备阶段的控制</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1、由公司工程部牵头组织有关专家参与对工程供配电系统的设计方案审核，并就一、二次结线方式及供电方式向设计单位提出合理化建议。</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2、参与设备选型、承包单位、分包单位及设备、材料供货商的选择，做出建设单位的好参谋。</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3、现场派驻具有丰富实践及监理经验，精通专业知识，协调能力强的监理工程师，严格按监理程序开展工作。</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4、在监理规划的指导下编制详尽的监理实施细则。</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5、检查电气工程承包单位的资质、组织机构、各项制度、管理人员、专职质检员、特种作业人员的资格证、上岗证及审查电气分包单位的资质等级、营业执照、业绩，拟分包工程的内容和范围，专职管理人员和特种作业人员的资质证、上岗证。</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6、审核承包单位的施工施工组织设计（方案）和专项施工方案。</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7、参加由建设单位组织的设计交底，了解建设单位对本工程的要求，设计主导思想，使用的设计规范，设备设计（设备选型）及设计单位对监理单位和承包单位提出的施工图纸中问题的答复。</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8、要求承包单位编制详细的操作性很强的技术交底，必要时予以调阅。</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9、严格进场电气工程物资的验收和检查。</w:t>
      </w:r>
    </w:p>
    <w:p w:rsidR="00206E0E" w:rsidRPr="004E3598" w:rsidRDefault="00206E0E" w:rsidP="00206E0E">
      <w:pPr>
        <w:spacing w:line="360" w:lineRule="auto"/>
        <w:ind w:firstLineChars="150" w:firstLine="360"/>
        <w:rPr>
          <w:rFonts w:asciiTheme="minorEastAsia" w:hAnsiTheme="minorEastAsia"/>
          <w:color w:val="000000"/>
          <w:sz w:val="24"/>
        </w:rPr>
      </w:pPr>
      <w:r w:rsidRPr="004E3598">
        <w:rPr>
          <w:rFonts w:asciiTheme="minorEastAsia" w:hAnsiTheme="minorEastAsia" w:hint="eastAsia"/>
          <w:color w:val="000000"/>
          <w:sz w:val="24"/>
        </w:rPr>
        <w:t>⑴ 主要设备、材料、成品和半成品进场检验结论应有记录，确认符合设计要求有关规定，才能在施工中应用。</w:t>
      </w:r>
    </w:p>
    <w:p w:rsidR="00206E0E" w:rsidRPr="004E3598" w:rsidRDefault="00206E0E" w:rsidP="00206E0E">
      <w:pPr>
        <w:spacing w:line="360" w:lineRule="auto"/>
        <w:ind w:firstLineChars="150" w:firstLine="360"/>
        <w:rPr>
          <w:rFonts w:asciiTheme="minorEastAsia" w:hAnsiTheme="minorEastAsia"/>
          <w:color w:val="000000"/>
          <w:sz w:val="24"/>
        </w:rPr>
      </w:pPr>
      <w:r w:rsidRPr="004E3598">
        <w:rPr>
          <w:rFonts w:asciiTheme="minorEastAsia" w:hAnsiTheme="minorEastAsia" w:hint="eastAsia"/>
          <w:color w:val="000000"/>
          <w:sz w:val="24"/>
        </w:rPr>
        <w:t>⑵ 依法定程序批准进入市场的新电气设备、器具和材料进场验收，除符合相关规定外，尚应提供安装、使用、维修和试验要求等技术文件。</w:t>
      </w:r>
    </w:p>
    <w:p w:rsidR="00206E0E" w:rsidRPr="004E3598" w:rsidRDefault="00206E0E" w:rsidP="00206E0E">
      <w:pPr>
        <w:spacing w:line="360" w:lineRule="auto"/>
        <w:ind w:firstLineChars="150" w:firstLine="360"/>
        <w:rPr>
          <w:rFonts w:asciiTheme="minorEastAsia" w:hAnsiTheme="minorEastAsia"/>
          <w:color w:val="000000"/>
          <w:sz w:val="24"/>
        </w:rPr>
      </w:pPr>
      <w:r w:rsidRPr="004E3598">
        <w:rPr>
          <w:rFonts w:asciiTheme="minorEastAsia" w:hAnsiTheme="minorEastAsia" w:hint="eastAsia"/>
          <w:color w:val="000000"/>
          <w:sz w:val="24"/>
        </w:rPr>
        <w:t>⑶电气设备、器具和材料进场验收，除应符合相关规定外，尚应提供商检证明和中文的质量合格证明文件、规格、型号、性能检测报告以及中文的安装、使用、维修和试验要求等技术文件。</w:t>
      </w:r>
    </w:p>
    <w:p w:rsidR="00206E0E" w:rsidRPr="004E3598" w:rsidRDefault="00206E0E" w:rsidP="00206E0E">
      <w:pPr>
        <w:spacing w:line="360" w:lineRule="auto"/>
        <w:ind w:firstLineChars="150" w:firstLine="360"/>
        <w:rPr>
          <w:rFonts w:asciiTheme="minorEastAsia" w:hAnsiTheme="minorEastAsia"/>
          <w:color w:val="000000"/>
          <w:sz w:val="24"/>
        </w:rPr>
      </w:pPr>
      <w:r w:rsidRPr="004E3598">
        <w:rPr>
          <w:rFonts w:asciiTheme="minorEastAsia" w:hAnsiTheme="minorEastAsia" w:hint="eastAsia"/>
          <w:color w:val="000000"/>
          <w:sz w:val="24"/>
        </w:rPr>
        <w:t>⑷ 经批准的免检产品或认定的名牌产品，在进场验收时不做抽样检测。</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10、强化施工过程中的质量控制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增加巡视，平行检验的频次和检查力度，关键、重点工序部位实行旁站。</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严格执行国家强制性条文；</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⑶ 发现的不合格项及时签发监理通知，通知承包单位改正，并跟踪。</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⑷ 隐蔽工程未经验收或验收不合格不得进行下道工序。</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⑸ 工程中出现的设计变更、工程洽商，需经设计签认，并经建设单位同意方</w:t>
      </w:r>
      <w:r w:rsidRPr="004E3598">
        <w:rPr>
          <w:rFonts w:asciiTheme="minorEastAsia" w:hAnsiTheme="minorEastAsia" w:hint="eastAsia"/>
          <w:color w:val="000000"/>
          <w:sz w:val="24"/>
        </w:rPr>
        <w:lastRenderedPageBreak/>
        <w:t>可施工。</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⑹ 建议撤换承包单位不称职的人员及不合格分包单位。</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11、重视调试、检测的质量控制</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12、加强协调管理，监理工程师应具备较强的组织协调能力，除协调本专业间的工作外，当需协调其它有关专业。</w:t>
      </w:r>
    </w:p>
    <w:p w:rsidR="00206E0E" w:rsidRPr="004E3598" w:rsidRDefault="00206E0E" w:rsidP="00206E0E">
      <w:pPr>
        <w:pStyle w:val="5"/>
        <w:spacing w:line="360" w:lineRule="auto"/>
        <w:rPr>
          <w:sz w:val="24"/>
          <w:szCs w:val="24"/>
        </w:rPr>
      </w:pPr>
      <w:bookmarkStart w:id="1300" w:name="_Toc297810109"/>
      <w:bookmarkStart w:id="1301" w:name="_Toc297810406"/>
      <w:bookmarkStart w:id="1302" w:name="_Toc321558955"/>
      <w:bookmarkStart w:id="1303" w:name="_Toc323377428"/>
      <w:bookmarkStart w:id="1304" w:name="_Toc323713208"/>
      <w:bookmarkStart w:id="1305" w:name="_Toc323735390"/>
      <w:bookmarkStart w:id="1306" w:name="_Toc333232976"/>
      <w:bookmarkStart w:id="1307" w:name="_Toc335380663"/>
      <w:bookmarkStart w:id="1308" w:name="_Toc346889343"/>
      <w:bookmarkStart w:id="1309" w:name="_Toc346909039"/>
      <w:bookmarkStart w:id="1310" w:name="_Toc347161107"/>
      <w:bookmarkStart w:id="1311" w:name="_Toc361929070"/>
      <w:bookmarkStart w:id="1312" w:name="_Toc361933557"/>
      <w:bookmarkStart w:id="1313" w:name="_Toc365967453"/>
      <w:bookmarkStart w:id="1314" w:name="_Toc366139441"/>
      <w:bookmarkStart w:id="1315" w:name="_Toc369178999"/>
      <w:bookmarkStart w:id="1316" w:name="_Toc369184165"/>
      <w:bookmarkStart w:id="1317" w:name="_Toc370995926"/>
      <w:bookmarkStart w:id="1318" w:name="_Toc371002474"/>
      <w:bookmarkStart w:id="1319" w:name="_Toc375840353"/>
      <w:bookmarkStart w:id="1320" w:name="_Toc382911782"/>
      <w:bookmarkStart w:id="1321" w:name="_Toc382916688"/>
      <w:bookmarkStart w:id="1322" w:name="_Toc386445974"/>
      <w:bookmarkStart w:id="1323" w:name="_Toc386454810"/>
      <w:bookmarkStart w:id="1324" w:name="_Toc390447514"/>
      <w:bookmarkStart w:id="1325" w:name="_Toc394668939"/>
      <w:bookmarkStart w:id="1326" w:name="_Toc399756095"/>
      <w:bookmarkStart w:id="1327" w:name="_Toc402166723"/>
      <w:bookmarkStart w:id="1328" w:name="_Toc404253441"/>
      <w:bookmarkStart w:id="1329" w:name="_Toc404259120"/>
      <w:bookmarkStart w:id="1330" w:name="_Toc414348971"/>
      <w:r w:rsidRPr="004E3598">
        <w:rPr>
          <w:rFonts w:hint="eastAsia"/>
          <w:sz w:val="24"/>
          <w:szCs w:val="24"/>
        </w:rPr>
        <w:t>2</w:t>
      </w:r>
      <w:r w:rsidRPr="004E3598">
        <w:rPr>
          <w:rFonts w:hint="eastAsia"/>
          <w:sz w:val="24"/>
          <w:szCs w:val="24"/>
        </w:rPr>
        <w:t>）进场电气设备材料等的检查验收</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1、控制柜（屏、台）和动力照明配电箱（盘）</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查验合格证和随机技术文件，有生产许可证和“3C”认证标志及出厂试验记录。</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外观检查：有铭牌、柜内元器件无损坏丢失、接线无脱落脱焊，规格、型号符合设计要求。</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⑶ 控制柜的原理图、接线图、盘面布置图、设备材料表需经设计单位认可。</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2、低压电动机、电动执行机构</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依据装箱单核对随机技术文件，查验合格证和出厂试验记录。</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外观检查：有铭牌、机身无缺件，无缺损裂纹、涂层完整。</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3、照明灯具及附件的进场检查验收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查验合格证、新型气体放电灯具有随带技术文件“3C认证证书及标志”。</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外观检查：灯具涂层完整，无损伤，附件齐全。防爆灯具铭牌上有防爆标志和防爆合格证号。</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⑶ 对成套灯具的绝缘电阻，内部接线等性能进行现场抽样检测。灯具的绝缘电阻值不小于2MΩ。内部接线为铜芯绝缘电线芯线截面积不小于0.5mm</w:t>
      </w:r>
      <w:r w:rsidRPr="004E3598">
        <w:rPr>
          <w:rFonts w:asciiTheme="minorEastAsia" w:hAnsiTheme="minorEastAsia" w:hint="eastAsia"/>
          <w:color w:val="000000"/>
          <w:sz w:val="24"/>
          <w:vertAlign w:val="superscript"/>
        </w:rPr>
        <w:t>2</w:t>
      </w:r>
      <w:r w:rsidRPr="004E3598">
        <w:rPr>
          <w:rFonts w:asciiTheme="minorEastAsia" w:hAnsiTheme="minorEastAsia" w:hint="eastAsia"/>
          <w:color w:val="000000"/>
          <w:sz w:val="24"/>
        </w:rPr>
        <w:t>，橡胶或聚氯乙稀（PVC）绝缘电线的绝缘层厚度不小于0.6mm。</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4、开关、插座、风扇的进场检查验收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查验合格证、“3C认证证书及标志”，防爆产品有防爆标志和防爆合格证号。</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外观检查开关、插座的面板及接线盒盒体完整，无碎裂、零件齐全。风扇无损坏、涂层完整，调速器等附件适配。</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⑶ 对开关、插座的电气和机械性能进行现场抽样检测：</w:t>
      </w:r>
    </w:p>
    <w:p w:rsidR="00206E0E" w:rsidRPr="004E3598" w:rsidRDefault="00206E0E" w:rsidP="00206E0E">
      <w:pPr>
        <w:numPr>
          <w:ilvl w:val="0"/>
          <w:numId w:val="32"/>
        </w:numPr>
        <w:tabs>
          <w:tab w:val="left" w:pos="0"/>
        </w:tabs>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不同极性带电部件间的电气间隙和爬电距离不小于3mm。</w:t>
      </w:r>
    </w:p>
    <w:p w:rsidR="00206E0E" w:rsidRPr="004E3598" w:rsidRDefault="00206E0E" w:rsidP="00206E0E">
      <w:pPr>
        <w:numPr>
          <w:ilvl w:val="0"/>
          <w:numId w:val="32"/>
        </w:numPr>
        <w:tabs>
          <w:tab w:val="left" w:pos="0"/>
        </w:tabs>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lastRenderedPageBreak/>
        <w:t>绝缘电阻值不小于5MΩ。</w:t>
      </w:r>
    </w:p>
    <w:p w:rsidR="00206E0E" w:rsidRPr="004E3598" w:rsidRDefault="00206E0E" w:rsidP="00206E0E">
      <w:pPr>
        <w:numPr>
          <w:ilvl w:val="0"/>
          <w:numId w:val="32"/>
        </w:numPr>
        <w:tabs>
          <w:tab w:val="left" w:pos="0"/>
        </w:tabs>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用自攻锁紧螺钉或自切螺钉安装，螺钉与软塑固定件旋合长度不小于8mm。</w:t>
      </w:r>
    </w:p>
    <w:p w:rsidR="00206E0E" w:rsidRPr="004E3598" w:rsidRDefault="00206E0E" w:rsidP="00206E0E">
      <w:pPr>
        <w:numPr>
          <w:ilvl w:val="0"/>
          <w:numId w:val="32"/>
        </w:numPr>
        <w:tabs>
          <w:tab w:val="left" w:pos="0"/>
        </w:tabs>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金属间相旋合的螺钉螺母，拧紧后完全退出，；5次仍能正常使用。</w:t>
      </w:r>
    </w:p>
    <w:p w:rsidR="00206E0E" w:rsidRPr="004E3598" w:rsidRDefault="00206E0E" w:rsidP="00206E0E">
      <w:pPr>
        <w:numPr>
          <w:ilvl w:val="0"/>
          <w:numId w:val="32"/>
        </w:numPr>
        <w:tabs>
          <w:tab w:val="left" w:pos="0"/>
        </w:tabs>
        <w:spacing w:line="360" w:lineRule="auto"/>
        <w:ind w:firstLineChars="200" w:firstLine="480"/>
        <w:rPr>
          <w:rFonts w:asciiTheme="minorEastAsia" w:hAnsiTheme="minorEastAsia"/>
          <w:color w:val="000000"/>
          <w:sz w:val="24"/>
        </w:rPr>
      </w:pPr>
      <w:r w:rsidRPr="004E3598">
        <w:rPr>
          <w:rFonts w:asciiTheme="minorEastAsia" w:hAnsiTheme="minorEastAsia" w:hint="eastAsia"/>
          <w:color w:val="000000"/>
          <w:sz w:val="24"/>
        </w:rPr>
        <w:t>开关、插座的规格、型号、阻燃性能等要符合设计要求。</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5、电线、电缆的进场检查验收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按批查验合格证，合格证有生产许可证编号,按相关标准生产的产品有安全认证标志。</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外观检查：包装完好，抽检电线绝缘层完整无损，厚度均匀。电缆无压扁、扭曲、铠装不松卷。耐热、阻燃的电线、电缆外护层有明显标识和制造厂标。</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⑶ 按制造标准，现场抽样检测绝缘层厚度和圆形线芯的直径，线芯直径误差不大于标称直径的1％。</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⑷ 所报验的电线电缆其型号、规格、电压等级均要符合设计要求。</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6、钢导管进场检查验收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按批查验钢导管的合格证。</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外观检查钢导管无压扁、内壁光滑、镀锌钢导管镀层覆盖完整，表面无锈蚀，表面光滑不变形。</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⑶ 按制造标准，现场抽样检测钢导管的管径、壁厚及均匀度。</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7、电缆桥架、线槽进场检查验收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按批查验电缆桥架、线槽合格证。</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外观检查：桥架、线槽部件齐全，表面光滑、不变形，涂层完整，无锈蚀。</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8、镀锌扁钢、圆钢、支架的进场检查验收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按批查验接地极、型钢的合格证或镀锌厂出具的镀锌质量证明书。</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外观检查镀锌层覆盖完整，表面无锈蚀。</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hint="eastAsia"/>
          <w:color w:val="000000"/>
          <w:sz w:val="24"/>
        </w:rPr>
        <w:t>⒒、钢制灯柱的进场检查验收</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⑴ 按批查验合格证</w:t>
      </w:r>
    </w:p>
    <w:p w:rsidR="00206E0E" w:rsidRPr="004E3598" w:rsidRDefault="00206E0E" w:rsidP="00206E0E">
      <w:pPr>
        <w:spacing w:line="360" w:lineRule="auto"/>
        <w:ind w:firstLineChars="100" w:firstLine="240"/>
        <w:rPr>
          <w:rFonts w:asciiTheme="minorEastAsia" w:hAnsiTheme="minorEastAsia"/>
          <w:color w:val="000000"/>
          <w:sz w:val="24"/>
        </w:rPr>
      </w:pPr>
      <w:r w:rsidRPr="004E3598">
        <w:rPr>
          <w:rFonts w:asciiTheme="minorEastAsia" w:hAnsiTheme="minorEastAsia" w:hint="eastAsia"/>
          <w:color w:val="000000"/>
          <w:sz w:val="24"/>
        </w:rPr>
        <w:t>⑵ 外观检查：涂层完整，根部接线盒盒盖紧固件和内置熔断器，开关等器件齐全，盒盖密封、垫圈完整。钢柱内设有专用接地螺栓，地脚螺孔位置按照提供的尺寸，允许偏差为±2mm。</w:t>
      </w:r>
    </w:p>
    <w:p w:rsidR="00206E0E" w:rsidRPr="004E3598" w:rsidRDefault="00206E0E" w:rsidP="00206E0E">
      <w:pPr>
        <w:pStyle w:val="4"/>
        <w:spacing w:line="360" w:lineRule="auto"/>
        <w:rPr>
          <w:sz w:val="24"/>
          <w:szCs w:val="24"/>
        </w:rPr>
      </w:pPr>
      <w:bookmarkStart w:id="1331" w:name="_Toc149794203"/>
      <w:bookmarkStart w:id="1332" w:name="_Toc273180737"/>
      <w:bookmarkStart w:id="1333" w:name="_Toc273961236"/>
      <w:bookmarkStart w:id="1334" w:name="_Toc274232836"/>
      <w:bookmarkStart w:id="1335" w:name="_Toc280894037"/>
      <w:bookmarkStart w:id="1336" w:name="_Toc280946483"/>
      <w:bookmarkStart w:id="1337" w:name="_Toc280950246"/>
      <w:bookmarkStart w:id="1338" w:name="_Toc283386907"/>
      <w:bookmarkStart w:id="1339" w:name="_Toc283389367"/>
      <w:bookmarkStart w:id="1340" w:name="_Toc288727649"/>
      <w:bookmarkStart w:id="1341" w:name="_Toc288806693"/>
      <w:bookmarkStart w:id="1342" w:name="_Toc303148587"/>
      <w:bookmarkStart w:id="1343" w:name="_Toc306974998"/>
      <w:bookmarkStart w:id="1344" w:name="_Toc307819214"/>
      <w:bookmarkStart w:id="1345" w:name="_Toc307989493"/>
      <w:bookmarkStart w:id="1346" w:name="_Toc307992069"/>
      <w:bookmarkStart w:id="1347" w:name="_Toc308859477"/>
      <w:bookmarkStart w:id="1348" w:name="_Toc309136594"/>
      <w:bookmarkStart w:id="1349" w:name="_Toc322008957"/>
      <w:bookmarkStart w:id="1350" w:name="_Toc327177412"/>
      <w:bookmarkStart w:id="1351" w:name="_Toc329349710"/>
      <w:bookmarkStart w:id="1352" w:name="_Toc329356625"/>
      <w:bookmarkStart w:id="1353" w:name="_Toc332876249"/>
      <w:bookmarkStart w:id="1354" w:name="_Toc332878410"/>
      <w:bookmarkStart w:id="1355" w:name="_Toc332878629"/>
      <w:bookmarkStart w:id="1356" w:name="_Toc339377132"/>
      <w:bookmarkStart w:id="1357" w:name="_Toc386454817"/>
      <w:bookmarkStart w:id="1358" w:name="_Toc390447521"/>
      <w:bookmarkStart w:id="1359" w:name="_Toc394668946"/>
      <w:bookmarkStart w:id="1360" w:name="_Toc399756102"/>
      <w:bookmarkStart w:id="1361" w:name="_Toc402166730"/>
      <w:bookmarkStart w:id="1362" w:name="_Toc402167645"/>
      <w:bookmarkStart w:id="1363" w:name="_Toc402168014"/>
      <w:bookmarkStart w:id="1364" w:name="_Toc404259127"/>
      <w:bookmarkStart w:id="1365" w:name="_Toc411237785"/>
      <w:bookmarkStart w:id="1366" w:name="_Toc469917223"/>
      <w:bookmarkStart w:id="1367" w:name="_Toc470351968"/>
      <w:bookmarkStart w:id="1368" w:name="_Toc485141402"/>
      <w:bookmarkStart w:id="1369" w:name="_Toc486521520"/>
      <w:bookmarkStart w:id="1370" w:name="_Toc487706509"/>
      <w:bookmarkStart w:id="1371" w:name="_Toc490039041"/>
      <w:bookmarkStart w:id="1372" w:name="_Toc490056469"/>
      <w:bookmarkStart w:id="1373" w:name="_Toc492304478"/>
      <w:r w:rsidRPr="004E3598">
        <w:rPr>
          <w:rFonts w:hint="eastAsia"/>
          <w:sz w:val="24"/>
          <w:szCs w:val="24"/>
        </w:rPr>
        <w:lastRenderedPageBreak/>
        <w:t>十、屋面工程</w:t>
      </w:r>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206E0E" w:rsidRPr="004E3598" w:rsidRDefault="00206E0E" w:rsidP="00206E0E">
      <w:pPr>
        <w:pStyle w:val="5"/>
        <w:spacing w:line="360" w:lineRule="auto"/>
        <w:rPr>
          <w:sz w:val="24"/>
          <w:szCs w:val="24"/>
        </w:rPr>
      </w:pPr>
      <w:bookmarkStart w:id="1374" w:name="_Toc273961237"/>
      <w:bookmarkStart w:id="1375" w:name="_Toc308859478"/>
      <w:bookmarkStart w:id="1376" w:name="_Toc309136595"/>
      <w:bookmarkStart w:id="1377" w:name="_Toc321919393"/>
      <w:bookmarkStart w:id="1378" w:name="_Toc322008958"/>
      <w:bookmarkStart w:id="1379" w:name="_Toc327177413"/>
      <w:bookmarkStart w:id="1380" w:name="_Toc339377133"/>
      <w:bookmarkStart w:id="1381" w:name="_Toc386454818"/>
      <w:bookmarkStart w:id="1382" w:name="_Toc390447522"/>
      <w:bookmarkStart w:id="1383" w:name="_Toc394668947"/>
      <w:bookmarkStart w:id="1384" w:name="_Toc399756103"/>
      <w:bookmarkStart w:id="1385" w:name="_Toc402166731"/>
      <w:bookmarkStart w:id="1386" w:name="_Toc404253449"/>
      <w:bookmarkStart w:id="1387" w:name="_Toc404259128"/>
      <w:bookmarkStart w:id="1388" w:name="_Toc414348979"/>
      <w:r w:rsidRPr="004E3598">
        <w:rPr>
          <w:rFonts w:hint="eastAsia"/>
          <w:sz w:val="24"/>
          <w:szCs w:val="24"/>
        </w:rPr>
        <w:t>1</w:t>
      </w:r>
      <w:r w:rsidRPr="004E3598">
        <w:rPr>
          <w:rFonts w:hint="eastAsia"/>
          <w:sz w:val="24"/>
          <w:szCs w:val="24"/>
        </w:rPr>
        <w:t>）</w:t>
      </w:r>
      <w:r w:rsidRPr="004E3598">
        <w:rPr>
          <w:sz w:val="24"/>
          <w:szCs w:val="24"/>
        </w:rPr>
        <w:t>监理</w:t>
      </w:r>
      <w:r w:rsidRPr="004E3598">
        <w:rPr>
          <w:rFonts w:hint="eastAsia"/>
          <w:sz w:val="24"/>
          <w:szCs w:val="24"/>
        </w:rPr>
        <w:t>监控的</w:t>
      </w:r>
      <w:r w:rsidRPr="004E3598">
        <w:rPr>
          <w:sz w:val="24"/>
          <w:szCs w:val="24"/>
        </w:rPr>
        <w:t>主要内容</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1、材料质量</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2、屋面基层的细部处理：如阴阳角的护角、收头构造的预设置。</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3、屋面防水层施工</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基层清理；</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女儿墙、变形缝、垂直墙根等转角处泛水处理；</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卷材防水的收头；</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出屋面的管道、设备或预埋件根部的处理；</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施工环境气温。</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4、屋面防水层保护层施工。</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5、屋面蓄水试验或检验。</w:t>
      </w:r>
    </w:p>
    <w:p w:rsidR="00206E0E" w:rsidRPr="004E3598" w:rsidRDefault="00206E0E" w:rsidP="00206E0E">
      <w:pPr>
        <w:pStyle w:val="5"/>
        <w:spacing w:line="360" w:lineRule="auto"/>
        <w:rPr>
          <w:sz w:val="24"/>
          <w:szCs w:val="24"/>
        </w:rPr>
      </w:pPr>
      <w:bookmarkStart w:id="1389" w:name="_Toc273961238"/>
      <w:bookmarkStart w:id="1390" w:name="_Toc308859479"/>
      <w:bookmarkStart w:id="1391" w:name="_Toc309136596"/>
      <w:bookmarkStart w:id="1392" w:name="_Toc321919394"/>
      <w:bookmarkStart w:id="1393" w:name="_Toc322008959"/>
      <w:bookmarkStart w:id="1394" w:name="_Toc327177414"/>
      <w:bookmarkStart w:id="1395" w:name="_Toc339377134"/>
      <w:bookmarkStart w:id="1396" w:name="_Toc386454819"/>
      <w:bookmarkStart w:id="1397" w:name="_Toc390447523"/>
      <w:bookmarkStart w:id="1398" w:name="_Toc394668948"/>
      <w:bookmarkStart w:id="1399" w:name="_Toc399756104"/>
      <w:bookmarkStart w:id="1400" w:name="_Toc402166732"/>
      <w:bookmarkStart w:id="1401" w:name="_Toc404253450"/>
      <w:bookmarkStart w:id="1402" w:name="_Toc404259129"/>
      <w:bookmarkStart w:id="1403" w:name="_Toc414348980"/>
      <w:r w:rsidRPr="004E3598">
        <w:rPr>
          <w:rFonts w:hint="eastAsia"/>
          <w:sz w:val="24"/>
          <w:szCs w:val="24"/>
        </w:rPr>
        <w:t>2</w:t>
      </w:r>
      <w:r w:rsidRPr="004E3598">
        <w:rPr>
          <w:rFonts w:hint="eastAsia"/>
          <w:sz w:val="24"/>
          <w:szCs w:val="24"/>
        </w:rPr>
        <w:t>）</w:t>
      </w:r>
      <w:r w:rsidRPr="004E3598">
        <w:rPr>
          <w:sz w:val="24"/>
          <w:szCs w:val="24"/>
        </w:rPr>
        <w:t>主要控制措施</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1、组织承包单位进行图纸会审，审核屋面工程施工方案和技术保证措施。</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2、屋面工程的防水层应由经资质审查合格的防水专业队伍进行施工，监理严格审查施工资质，确认后方可允许进场施工。</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3、严格控制好所采用的防水、保温隔热材料质量，核查所采用材料的产品合格证书和性能检测报告，并对防水材料进行现场见证取样，材料的品种、规格、性能符合现行国家产品标准和设计要求，并经验收合格后，方可用于本工程。</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t>4、监理旁站检查屋面工程施工过程，每道工序施工完后，要加强成品保护工作，每道工序检查验收合格后，方可进行下道工序的施工。监理重点检查：找平层的厚度、排水坡度、分格缝的设置应符合设计要求及规范规定；保温层的含水率、铺设接缝、铺设质量等应符合设计要求及规范规定；卷材防水层的铺贴方向、搭接宽度、施工方法、施工质量等应符合设计要求及规范规定；涂膜防水层的涂料配合比、分层厚度、胎体搭接宽度、铺设方向等应符合设计要求及规范规定；雨落管口的防水层固定是否牢固，雨落管的安装连接是否正确牢固；天沟、檐沟、檐口、泛水和立面卷材收头的施工质量。</w:t>
      </w:r>
    </w:p>
    <w:p w:rsidR="00206E0E" w:rsidRPr="004E3598" w:rsidRDefault="00206E0E" w:rsidP="00206E0E">
      <w:pPr>
        <w:spacing w:line="360" w:lineRule="auto"/>
        <w:ind w:firstLineChars="200" w:firstLine="480"/>
        <w:rPr>
          <w:rFonts w:asciiTheme="minorEastAsia" w:hAnsiTheme="minorEastAsia"/>
          <w:color w:val="000000"/>
          <w:sz w:val="24"/>
        </w:rPr>
      </w:pPr>
      <w:r w:rsidRPr="004E3598">
        <w:rPr>
          <w:rFonts w:asciiTheme="minorEastAsia" w:hAnsiTheme="minorEastAsia"/>
          <w:color w:val="000000"/>
          <w:sz w:val="24"/>
        </w:rPr>
        <w:lastRenderedPageBreak/>
        <w:t>5、屋面工程完工后，应按规范的有关规定对细部构造、接缝、保护层等进行外观检验，并监督承包单位进行淋水或蓄水检验。</w:t>
      </w:r>
    </w:p>
    <w:p w:rsidR="00206E0E" w:rsidRPr="004E3598" w:rsidRDefault="00206E0E" w:rsidP="00206E0E">
      <w:pPr>
        <w:spacing w:line="360" w:lineRule="auto"/>
        <w:rPr>
          <w:rFonts w:asciiTheme="minorEastAsia" w:hAnsiTheme="minorEastAsia"/>
          <w:color w:val="000000"/>
          <w:sz w:val="24"/>
        </w:rPr>
      </w:pPr>
      <w:r w:rsidRPr="004E3598">
        <w:rPr>
          <w:rFonts w:asciiTheme="minorEastAsia" w:hAnsiTheme="minorEastAsia"/>
          <w:color w:val="000000"/>
          <w:sz w:val="24"/>
        </w:rPr>
        <w:t>6、屋面的保温层和防水层严禁在雨天、雪天和五级大风及其以上时施工。</w:t>
      </w:r>
    </w:p>
    <w:p w:rsidR="00206E0E" w:rsidRPr="004E3598" w:rsidRDefault="00206E0E" w:rsidP="00206E0E">
      <w:pPr>
        <w:pStyle w:val="5"/>
        <w:spacing w:line="360" w:lineRule="auto"/>
        <w:rPr>
          <w:sz w:val="24"/>
          <w:szCs w:val="24"/>
        </w:rPr>
      </w:pPr>
      <w:bookmarkStart w:id="1404" w:name="_Toc394668949"/>
      <w:bookmarkStart w:id="1405" w:name="_Toc399756105"/>
      <w:bookmarkStart w:id="1406" w:name="_Toc402166733"/>
      <w:bookmarkStart w:id="1407" w:name="_Toc404253451"/>
      <w:bookmarkStart w:id="1408" w:name="_Toc404259130"/>
      <w:bookmarkStart w:id="1409" w:name="_Toc414348981"/>
      <w:r w:rsidRPr="004E3598">
        <w:rPr>
          <w:rFonts w:hint="eastAsia"/>
          <w:sz w:val="24"/>
          <w:szCs w:val="24"/>
        </w:rPr>
        <w:t>3</w:t>
      </w:r>
      <w:r w:rsidRPr="004E3598">
        <w:rPr>
          <w:rFonts w:hint="eastAsia"/>
          <w:sz w:val="24"/>
          <w:szCs w:val="24"/>
        </w:rPr>
        <w:t>）屋面渗漏原因与防治</w:t>
      </w:r>
      <w:bookmarkEnd w:id="1404"/>
      <w:bookmarkEnd w:id="1405"/>
      <w:bookmarkEnd w:id="1406"/>
      <w:bookmarkEnd w:id="1407"/>
      <w:bookmarkEnd w:id="1408"/>
      <w:bookmarkEnd w:id="1409"/>
    </w:p>
    <w:p w:rsidR="00206E0E" w:rsidRDefault="00206E0E" w:rsidP="00206E0E">
      <w:pPr>
        <w:spacing w:line="360" w:lineRule="auto"/>
        <w:ind w:firstLineChars="150" w:firstLine="360"/>
        <w:rPr>
          <w:rFonts w:asciiTheme="minorEastAsia" w:hAnsiTheme="minorEastAsia"/>
          <w:sz w:val="24"/>
        </w:rPr>
      </w:pPr>
      <w:r w:rsidRPr="004E3598">
        <w:rPr>
          <w:rFonts w:asciiTheme="minorEastAsia" w:hAnsiTheme="minorEastAsia"/>
          <w:sz w:val="24"/>
        </w:rPr>
        <w:t>由于屋面造型、建筑做法的多样化，屋面渗水的原因也多种多样。本文针对不同情况的屋面渗漏分别予以论述。 </w:t>
      </w:r>
      <w:r w:rsidRPr="004E3598">
        <w:rPr>
          <w:rFonts w:asciiTheme="minorEastAsia" w:hAnsiTheme="minorEastAsia"/>
          <w:sz w:val="24"/>
        </w:rPr>
        <w:br/>
        <w:t> 一、钢筋砼现浇板、保温层上做刚性防水的屋面渗漏 </w:t>
      </w:r>
      <w:r w:rsidRPr="004E3598">
        <w:rPr>
          <w:rFonts w:asciiTheme="minorEastAsia" w:hAnsiTheme="minorEastAsia"/>
          <w:sz w:val="24"/>
        </w:rPr>
        <w:br/>
        <w:t> (一)屋面做法：框架结构的屋顶主要做法为12厘米厚钢筋砼现浇屋顶结构层，6～10厘米厚珍珠岩保温层，2厘米找平层及4厘米厚细石砼刚性防水层，周边为砖砌女儿墙，屋面落水为PVC管有组织内排水。 </w:t>
      </w:r>
      <w:r w:rsidRPr="004E3598">
        <w:rPr>
          <w:rFonts w:asciiTheme="minorEastAsia" w:hAnsiTheme="minorEastAsia"/>
          <w:sz w:val="24"/>
        </w:rPr>
        <w:br/>
        <w:t> (二)渗漏现象：屋面多处渗漏，特别是埋入现浇板的吊灯接线盒，半数以上向室内渗水，雨水管口周围渗水。 </w:t>
      </w:r>
      <w:r w:rsidRPr="004E3598">
        <w:rPr>
          <w:rFonts w:asciiTheme="minorEastAsia" w:hAnsiTheme="minorEastAsia"/>
          <w:sz w:val="24"/>
        </w:rPr>
        <w:br/>
        <w:t> (三)渗漏原因分析及处理方法： </w:t>
      </w:r>
      <w:r w:rsidRPr="004E3598">
        <w:rPr>
          <w:rFonts w:asciiTheme="minorEastAsia" w:hAnsiTheme="minorEastAsia"/>
          <w:sz w:val="24"/>
        </w:rPr>
        <w:br/>
        <w:t>1、现浇板渗漏原因有两点：现浇板内预埋接线盒上浮，使雨水直接从接线盒渗下；现浇板内穿线管上浮，造成板顶局部裂纹，雨水顺管壁外侧流向接线盒。</w:t>
      </w:r>
    </w:p>
    <w:p w:rsidR="00206E0E" w:rsidRPr="004E3598" w:rsidRDefault="00206E0E" w:rsidP="00206E0E">
      <w:pPr>
        <w:spacing w:line="360" w:lineRule="auto"/>
        <w:ind w:firstLineChars="150" w:firstLine="360"/>
        <w:rPr>
          <w:rFonts w:asciiTheme="minorEastAsia" w:hAnsiTheme="minorEastAsia"/>
          <w:sz w:val="24"/>
        </w:rPr>
      </w:pPr>
      <w:r w:rsidRPr="004E3598">
        <w:rPr>
          <w:rFonts w:asciiTheme="minorEastAsia" w:hAnsiTheme="minorEastAsia"/>
          <w:sz w:val="24"/>
        </w:rPr>
        <w:t>防治方法：用铁钉或铁丝将板内穿线管及接线盒等物件固定在模板上，以保证现浇板内预埋物保持在现浇板的下部，使板内线盒、线管上有足够高度的砼层，并在接线盒上面配置钢筋网片，确保盒、管上面的砼不开裂。</w:t>
      </w:r>
      <w:r w:rsidRPr="004E3598">
        <w:rPr>
          <w:rFonts w:asciiTheme="minorEastAsia" w:hAnsiTheme="minorEastAsia"/>
          <w:sz w:val="24"/>
        </w:rPr>
        <w:br/>
        <w:t>   2、刚性屋面开裂渗漏的原因及防治： </w:t>
      </w:r>
      <w:r w:rsidRPr="004E3598">
        <w:rPr>
          <w:rFonts w:asciiTheme="minorEastAsia" w:hAnsiTheme="minorEastAsia"/>
          <w:sz w:val="24"/>
        </w:rPr>
        <w:br/>
        <w:t>   产生原因：钢筋砼内网筋应保持在钢筋砼的上表面下1厘米处，由于施工人员的疏忽，使细石砼内钢筋网落在了砼的下部，致使刚性防水层的上部成为素砼层，从而造成了刚性防水层的开裂渗漏现象。 </w:t>
      </w:r>
      <w:r w:rsidRPr="004E3598">
        <w:rPr>
          <w:rFonts w:asciiTheme="minorEastAsia" w:hAnsiTheme="minorEastAsia"/>
          <w:sz w:val="24"/>
        </w:rPr>
        <w:br/>
        <w:t>   防治方法：浇砼时，应有专人负责将钢筋网片达到设计高度，再覆盖顶部砼，最后用平板振动器振实，压光养护。 </w:t>
      </w:r>
      <w:r w:rsidRPr="004E3598">
        <w:rPr>
          <w:rFonts w:asciiTheme="minorEastAsia" w:hAnsiTheme="minorEastAsia"/>
          <w:sz w:val="24"/>
        </w:rPr>
        <w:br/>
        <w:t>   3、雨水管口渗漏的原因及防治： </w:t>
      </w:r>
      <w:r w:rsidRPr="004E3598">
        <w:rPr>
          <w:rFonts w:asciiTheme="minorEastAsia" w:hAnsiTheme="minorEastAsia"/>
          <w:sz w:val="24"/>
        </w:rPr>
        <w:br/>
        <w:t>   产生原因：由于屋面为内落水，管口盖应盖在刚性防水层上表面下0.5厘米处。为保证这个尺寸，却疏忽了管盖与管口间的结合关系，从而使雨水从管口直接渗进保温层，顺着板顶裂缝渗进室内造成屋面渗漏。 </w:t>
      </w:r>
      <w:r w:rsidRPr="004E3598">
        <w:rPr>
          <w:rFonts w:asciiTheme="minorEastAsia" w:hAnsiTheme="minorEastAsia"/>
          <w:sz w:val="24"/>
        </w:rPr>
        <w:br/>
      </w:r>
      <w:r w:rsidRPr="004E3598">
        <w:rPr>
          <w:rFonts w:asciiTheme="minorEastAsia" w:hAnsiTheme="minorEastAsia"/>
          <w:sz w:val="24"/>
        </w:rPr>
        <w:lastRenderedPageBreak/>
        <w:t>   防治方法：预埋雨水管时，应适当预埋高一些，然后根据刚性防水的充筋高度截去多余管头，使管盖与管口连为一体。这样既满足了管口的美观，又使雨水直接流入雨水管内，从而避免了从管口渗进屋面的现象。 </w:t>
      </w:r>
      <w:r w:rsidRPr="004E3598">
        <w:rPr>
          <w:rFonts w:asciiTheme="minorEastAsia" w:hAnsiTheme="minorEastAsia"/>
          <w:sz w:val="24"/>
        </w:rPr>
        <w:br/>
        <w:t> 二、拒水粉防水层的屋面渗漏 </w:t>
      </w:r>
      <w:r w:rsidRPr="004E3598">
        <w:rPr>
          <w:rFonts w:asciiTheme="minorEastAsia" w:hAnsiTheme="minorEastAsia"/>
          <w:sz w:val="24"/>
        </w:rPr>
        <w:br/>
        <w:t>  (一)屋面做法：某车间，为二层框架结构，屋顶做法为空心板楼盖，拒水粉防水层，3厘米厚水泥砂浆面层，四周为砖砌女儿墙，屋面排水为有组织外排水。 </w:t>
      </w:r>
      <w:r w:rsidRPr="004E3598">
        <w:rPr>
          <w:rFonts w:asciiTheme="minorEastAsia" w:hAnsiTheme="minorEastAsia"/>
          <w:sz w:val="24"/>
        </w:rPr>
        <w:br/>
        <w:t>  (二)渗漏现象：该车间使用两年后，屋顶及外墙出现大面积渗漏现象。 </w:t>
      </w:r>
      <w:r w:rsidRPr="004E3598">
        <w:rPr>
          <w:rFonts w:asciiTheme="minorEastAsia" w:hAnsiTheme="minorEastAsia"/>
          <w:sz w:val="24"/>
        </w:rPr>
        <w:br/>
        <w:t>  (三)渗漏原因分析及处理方法： </w:t>
      </w:r>
      <w:r w:rsidRPr="004E3598">
        <w:rPr>
          <w:rFonts w:asciiTheme="minorEastAsia" w:hAnsiTheme="minorEastAsia"/>
          <w:sz w:val="24"/>
        </w:rPr>
        <w:br/>
        <w:t>   1、原因：经观察，发现3厘米厚砂浆面层的裂缝宽度较大，走在上面，拒水粉就向外飘。 </w:t>
      </w:r>
      <w:r w:rsidRPr="004E3598">
        <w:rPr>
          <w:rFonts w:asciiTheme="minorEastAsia" w:hAnsiTheme="minorEastAsia"/>
          <w:sz w:val="24"/>
        </w:rPr>
        <w:br/>
        <w:t>   2、处理方法：第一次将该屋面全部铺贴做二毡三油防水层，处理后经过雨水的检验，发现沿外墙及其附近顶棚渗水量依然很大，检查油毡层及收口处均无问题，设想问题出现在女儿墙上。经观察，发现女儿墙压顶的中间有一道粉刷施工缝，第二次将女儿墙粉刷缝切成2厘米宽的直缝，然后嵌入防水油膏。经过多次雨水检验，再未出现屋面渗水情况。 </w:t>
      </w:r>
    </w:p>
    <w:p w:rsidR="00206E0E" w:rsidRPr="004E3598" w:rsidRDefault="00206E0E" w:rsidP="00206E0E">
      <w:pPr>
        <w:pStyle w:val="3"/>
      </w:pPr>
      <w:bookmarkStart w:id="1410" w:name="_Toc371147049"/>
      <w:bookmarkStart w:id="1411" w:name="_Toc371429422"/>
      <w:bookmarkStart w:id="1412" w:name="_Toc380155991"/>
      <w:bookmarkStart w:id="1413" w:name="_Toc382207774"/>
      <w:bookmarkStart w:id="1414" w:name="_Toc383425798"/>
      <w:bookmarkStart w:id="1415" w:name="_Toc393296827"/>
      <w:bookmarkStart w:id="1416" w:name="_Toc411257978"/>
      <w:bookmarkStart w:id="1417" w:name="_Toc434054670"/>
      <w:bookmarkStart w:id="1418" w:name="_Toc444518619"/>
      <w:bookmarkStart w:id="1419" w:name="_Toc444518745"/>
      <w:bookmarkStart w:id="1420" w:name="_Toc449167581"/>
      <w:bookmarkStart w:id="1421" w:name="_Toc486521465"/>
      <w:bookmarkStart w:id="1422" w:name="_Toc487706473"/>
      <w:bookmarkStart w:id="1423" w:name="_Toc490056433"/>
      <w:bookmarkStart w:id="1424" w:name="_Toc492304479"/>
      <w:bookmarkStart w:id="1425" w:name="_Toc371147002"/>
      <w:bookmarkStart w:id="1426" w:name="_Toc371429372"/>
      <w:bookmarkStart w:id="1427" w:name="_Toc380155987"/>
      <w:bookmarkStart w:id="1428" w:name="_Toc382207762"/>
      <w:bookmarkStart w:id="1429" w:name="_Toc383425792"/>
      <w:r w:rsidRPr="004E3598">
        <w:rPr>
          <w:rFonts w:hint="eastAsia"/>
        </w:rPr>
        <w:t>第</w:t>
      </w:r>
      <w:r>
        <w:rPr>
          <w:rFonts w:hint="eastAsia"/>
        </w:rPr>
        <w:t>十</w:t>
      </w:r>
      <w:r w:rsidRPr="004E3598">
        <w:rPr>
          <w:rFonts w:hint="eastAsia"/>
        </w:rPr>
        <w:t>章、合理化建议</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p w:rsidR="00206E0E" w:rsidRPr="004E3598" w:rsidRDefault="00206E0E" w:rsidP="00206E0E">
      <w:pPr>
        <w:pStyle w:val="4"/>
        <w:adjustRightInd w:val="0"/>
        <w:snapToGrid w:val="0"/>
        <w:spacing w:line="360" w:lineRule="auto"/>
        <w:rPr>
          <w:rFonts w:asciiTheme="minorEastAsia" w:eastAsiaTheme="minorEastAsia" w:hAnsiTheme="minorEastAsia"/>
          <w:sz w:val="24"/>
          <w:szCs w:val="24"/>
        </w:rPr>
      </w:pPr>
      <w:bookmarkStart w:id="1430" w:name="_Toc369449624"/>
      <w:bookmarkStart w:id="1431" w:name="_Toc371089060"/>
      <w:bookmarkStart w:id="1432" w:name="_Toc371147050"/>
      <w:bookmarkStart w:id="1433" w:name="_Toc371420995"/>
      <w:bookmarkStart w:id="1434" w:name="_Toc371429423"/>
      <w:bookmarkStart w:id="1435" w:name="_Toc380155992"/>
      <w:bookmarkStart w:id="1436" w:name="_Toc382207775"/>
      <w:bookmarkStart w:id="1437" w:name="_Toc383425799"/>
      <w:bookmarkStart w:id="1438" w:name="_Toc393296828"/>
      <w:bookmarkStart w:id="1439" w:name="_Toc492304480"/>
      <w:r w:rsidRPr="004E3598">
        <w:rPr>
          <w:rFonts w:asciiTheme="minorEastAsia" w:eastAsiaTheme="minorEastAsia" w:hAnsiTheme="minorEastAsia" w:hint="eastAsia"/>
          <w:sz w:val="24"/>
          <w:szCs w:val="24"/>
        </w:rPr>
        <w:t>1、对提高项目质量方面的建议</w:t>
      </w:r>
      <w:bookmarkEnd w:id="1430"/>
      <w:bookmarkEnd w:id="1431"/>
      <w:bookmarkEnd w:id="1432"/>
      <w:bookmarkEnd w:id="1433"/>
      <w:bookmarkEnd w:id="1434"/>
      <w:bookmarkEnd w:id="1435"/>
      <w:bookmarkEnd w:id="1436"/>
      <w:bookmarkEnd w:id="1437"/>
      <w:bookmarkEnd w:id="1438"/>
      <w:bookmarkEnd w:id="1439"/>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w:t>
      </w:r>
      <w:r w:rsidRPr="004E3598">
        <w:rPr>
          <w:rFonts w:asciiTheme="minorEastAsia" w:hAnsiTheme="minorEastAsia"/>
          <w:sz w:val="24"/>
        </w:rPr>
        <w:t>选择具备相应资质的信誉好、施工能力强</w:t>
      </w:r>
      <w:r w:rsidRPr="004E3598">
        <w:rPr>
          <w:rFonts w:asciiTheme="minorEastAsia" w:hAnsiTheme="minorEastAsia" w:hint="eastAsia"/>
          <w:sz w:val="24"/>
        </w:rPr>
        <w:t>的</w:t>
      </w:r>
      <w:r w:rsidRPr="004E3598">
        <w:rPr>
          <w:rFonts w:asciiTheme="minorEastAsia" w:hAnsiTheme="minorEastAsia"/>
          <w:sz w:val="24"/>
        </w:rPr>
        <w:t>施工单位承担工程</w:t>
      </w:r>
      <w:r w:rsidRPr="004E3598">
        <w:rPr>
          <w:rFonts w:asciiTheme="minorEastAsia" w:hAnsiTheme="minorEastAsia" w:hint="eastAsia"/>
          <w:sz w:val="24"/>
        </w:rPr>
        <w:t>施工。</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（2）</w:t>
      </w:r>
      <w:r w:rsidRPr="004E3598">
        <w:rPr>
          <w:rFonts w:asciiTheme="minorEastAsia" w:hAnsiTheme="minorEastAsia"/>
          <w:sz w:val="24"/>
        </w:rPr>
        <w:t>按工程客观龄期、工程施工程序时间和工程要求的建设周期确定合理工期</w:t>
      </w:r>
      <w:r w:rsidRPr="004E3598">
        <w:rPr>
          <w:rFonts w:asciiTheme="minorEastAsia" w:hAnsiTheme="minorEastAsia" w:hint="eastAsia"/>
          <w:sz w:val="24"/>
        </w:rPr>
        <w:t>。</w:t>
      </w:r>
      <w:r w:rsidRPr="004E3598">
        <w:rPr>
          <w:rFonts w:asciiTheme="minorEastAsia" w:hAnsiTheme="minorEastAsia"/>
          <w:sz w:val="24"/>
        </w:rPr>
        <w:t>不按合理工期施工，片面追求高速度、赶献礼，至使施工单位赶工期，施工机械一哄而上，不顾工程的客观龄期和施工的必要程序，势必造成工程质量难以保证</w:t>
      </w:r>
      <w:r w:rsidRPr="004E3598">
        <w:rPr>
          <w:rFonts w:asciiTheme="minorEastAsia" w:hAnsiTheme="minorEastAsia" w:hint="eastAsia"/>
          <w:sz w:val="24"/>
        </w:rPr>
        <w:t>。</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（3）合理确定中标价格，不盲目压价。</w:t>
      </w:r>
      <w:r w:rsidRPr="004E3598">
        <w:rPr>
          <w:rFonts w:asciiTheme="minorEastAsia" w:hAnsiTheme="minorEastAsia"/>
          <w:sz w:val="24"/>
        </w:rPr>
        <w:t>造价低的工程将会为业主节约建设费用，但只重报价，在招标时盲目压价，不重效益和施工能力，选择一些不具备相应资质的施工单位承担工程，势必造成工期拖延、质量低下，即使信誉好、施工能力强制施工单位过低的价格也难调动全员保质量保工期的积极性，为工程质量和工期保证埋下了隐患，因此只有采用合理的低价才可能保证</w:t>
      </w:r>
      <w:r w:rsidRPr="004E3598">
        <w:rPr>
          <w:rFonts w:asciiTheme="minorEastAsia" w:hAnsiTheme="minorEastAsia" w:hint="eastAsia"/>
          <w:sz w:val="24"/>
        </w:rPr>
        <w:t>工程</w:t>
      </w:r>
      <w:r w:rsidRPr="004E3598">
        <w:rPr>
          <w:rFonts w:asciiTheme="minorEastAsia" w:hAnsiTheme="minorEastAsia"/>
          <w:sz w:val="24"/>
        </w:rPr>
        <w:t>质量。</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lastRenderedPageBreak/>
        <w:t>（4）提高</w:t>
      </w:r>
      <w:r w:rsidRPr="004E3598">
        <w:rPr>
          <w:rFonts w:asciiTheme="minorEastAsia" w:hAnsiTheme="minorEastAsia"/>
          <w:sz w:val="24"/>
        </w:rPr>
        <w:t>施工单位的生产技术</w:t>
      </w:r>
      <w:r w:rsidRPr="004E3598">
        <w:rPr>
          <w:rFonts w:asciiTheme="minorEastAsia" w:hAnsiTheme="minorEastAsia" w:hint="eastAsia"/>
          <w:sz w:val="24"/>
        </w:rPr>
        <w:t>的</w:t>
      </w:r>
      <w:r w:rsidRPr="004E3598">
        <w:rPr>
          <w:rFonts w:asciiTheme="minorEastAsia" w:hAnsiTheme="minorEastAsia"/>
          <w:sz w:val="24"/>
        </w:rPr>
        <w:t>先进性</w:t>
      </w:r>
      <w:r w:rsidRPr="004E3598">
        <w:rPr>
          <w:rFonts w:asciiTheme="minorEastAsia" w:hAnsiTheme="minorEastAsia" w:hint="eastAsia"/>
          <w:sz w:val="24"/>
        </w:rPr>
        <w:t>。</w:t>
      </w:r>
      <w:r w:rsidRPr="004E3598">
        <w:rPr>
          <w:rFonts w:asciiTheme="minorEastAsia" w:hAnsiTheme="minorEastAsia"/>
          <w:sz w:val="24"/>
        </w:rPr>
        <w:t>科学技术是第一生产力，科学技术不能片面地理解为纯生产力技术，其内涵还包括管理技术；先进的生产技术是提高质量、确保工期的基础，管理技术是提高生产技术成效率和保证承包商降低成本的有效途径，为满足业主高质量保工期的期望，施工单位的生产技术必须具有先进性</w:t>
      </w:r>
      <w:r w:rsidRPr="004E3598">
        <w:rPr>
          <w:rFonts w:asciiTheme="minorEastAsia" w:hAnsiTheme="minorEastAsia" w:hint="eastAsia"/>
          <w:sz w:val="24"/>
        </w:rPr>
        <w:t>。</w:t>
      </w:r>
    </w:p>
    <w:p w:rsidR="00206E0E" w:rsidRPr="004E3598" w:rsidRDefault="00206E0E" w:rsidP="00206E0E">
      <w:pPr>
        <w:pStyle w:val="4"/>
        <w:adjustRightInd w:val="0"/>
        <w:snapToGrid w:val="0"/>
        <w:spacing w:line="360" w:lineRule="auto"/>
        <w:rPr>
          <w:rFonts w:asciiTheme="minorEastAsia" w:eastAsiaTheme="minorEastAsia" w:hAnsiTheme="minorEastAsia"/>
          <w:sz w:val="24"/>
          <w:szCs w:val="24"/>
        </w:rPr>
      </w:pPr>
      <w:bookmarkStart w:id="1440" w:name="_Toc369449626"/>
      <w:bookmarkStart w:id="1441" w:name="_Toc371089062"/>
      <w:bookmarkStart w:id="1442" w:name="_Toc371147052"/>
      <w:bookmarkStart w:id="1443" w:name="_Toc371420997"/>
      <w:bookmarkStart w:id="1444" w:name="_Toc371429425"/>
      <w:bookmarkStart w:id="1445" w:name="_Toc380155994"/>
      <w:bookmarkStart w:id="1446" w:name="_Toc382207777"/>
      <w:bookmarkStart w:id="1447" w:name="_Toc383425800"/>
      <w:bookmarkStart w:id="1448" w:name="_Toc393296829"/>
      <w:bookmarkStart w:id="1449" w:name="_Toc492304481"/>
      <w:r w:rsidRPr="004E3598">
        <w:rPr>
          <w:rFonts w:asciiTheme="minorEastAsia" w:eastAsiaTheme="minorEastAsia" w:hAnsiTheme="minorEastAsia" w:hint="eastAsia"/>
          <w:sz w:val="24"/>
          <w:szCs w:val="24"/>
        </w:rPr>
        <w:t>2、对缩短工期方面的建议</w:t>
      </w:r>
      <w:bookmarkEnd w:id="1440"/>
      <w:bookmarkEnd w:id="1441"/>
      <w:bookmarkEnd w:id="1442"/>
      <w:bookmarkEnd w:id="1443"/>
      <w:bookmarkEnd w:id="1444"/>
      <w:bookmarkEnd w:id="1445"/>
      <w:bookmarkEnd w:id="1446"/>
      <w:bookmarkEnd w:id="1447"/>
      <w:bookmarkEnd w:id="1448"/>
      <w:bookmarkEnd w:id="1449"/>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（1）建议加快前期工作的开展</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由于本工程工期紧，建议前期的工作尽量统筹交叉进行，如合理安排征地、拆迁和施工招标计划；将临时水电与永久水电结合起来报建报装，并且把这方面的设计与施工均委托专业部门一条龙进行；即使申请土方开挖，尽量提前开工时间等措施。</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（2）建议组织劳动竞赛，掀起劳动高潮</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对于工程建设进度的推进，一方面通过合同的约束作用来督促承包商加快进度；另一方面，建议业主在全线各施工标段制定针对进度的奖罚制度；按一定的时间段各施工标段设立节点工期，组织劳动竞赛，运用经济杠杆效应，这样才能真正调动各承包商的干劲，加快施工进展。</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（3）事前确定关键工序的工期要求</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sz w:val="24"/>
        </w:rPr>
        <w:t>合同文件对工程进度中的关键项目和控制环节</w:t>
      </w:r>
      <w:r w:rsidRPr="004E3598">
        <w:rPr>
          <w:rFonts w:asciiTheme="minorEastAsia" w:hAnsiTheme="minorEastAsia" w:hint="eastAsia"/>
          <w:sz w:val="24"/>
        </w:rPr>
        <w:t>一般</w:t>
      </w:r>
      <w:r w:rsidRPr="004E3598">
        <w:rPr>
          <w:rFonts w:asciiTheme="minorEastAsia" w:hAnsiTheme="minorEastAsia"/>
          <w:sz w:val="24"/>
        </w:rPr>
        <w:t>规定</w:t>
      </w:r>
      <w:r w:rsidRPr="004E3598">
        <w:rPr>
          <w:rFonts w:asciiTheme="minorEastAsia" w:hAnsiTheme="minorEastAsia" w:hint="eastAsia"/>
          <w:sz w:val="24"/>
        </w:rPr>
        <w:t>了</w:t>
      </w:r>
      <w:r w:rsidRPr="004E3598">
        <w:rPr>
          <w:rFonts w:asciiTheme="minorEastAsia" w:hAnsiTheme="minorEastAsia"/>
          <w:sz w:val="24"/>
        </w:rPr>
        <w:t>某些里程碑日期。这些里程碑日期成了契约双方的共同目标，对合同双方都具有约束力。</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（4）建议其他配套工程一并实施</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取水、输水工程、备用水源管线和净水厂等工程的设计应同时进行，以便各专业设计之间相互配合，统筹兼顾，以免一项工程施工后，又重复施工。在施工前应进一步收集有关方面的详细资料，会同有关供水工程产权单位签订有关协议。</w:t>
      </w:r>
    </w:p>
    <w:p w:rsidR="00206E0E" w:rsidRPr="004E3598" w:rsidRDefault="00206E0E" w:rsidP="00206E0E">
      <w:pPr>
        <w:pStyle w:val="4"/>
        <w:adjustRightInd w:val="0"/>
        <w:snapToGrid w:val="0"/>
        <w:spacing w:line="360" w:lineRule="auto"/>
        <w:rPr>
          <w:sz w:val="24"/>
          <w:szCs w:val="24"/>
        </w:rPr>
      </w:pPr>
      <w:bookmarkStart w:id="1450" w:name="_Toc369514844"/>
      <w:bookmarkStart w:id="1451" w:name="_Toc366254699"/>
      <w:bookmarkStart w:id="1452" w:name="_Toc364934661"/>
      <w:bookmarkStart w:id="1453" w:name="_Toc360700530"/>
      <w:bookmarkStart w:id="1454" w:name="_Toc354403109"/>
      <w:bookmarkStart w:id="1455" w:name="_Toc352580813"/>
      <w:bookmarkStart w:id="1456" w:name="_Toc349119056"/>
      <w:bookmarkStart w:id="1457" w:name="_Toc344368801"/>
      <w:bookmarkStart w:id="1458" w:name="_Toc322164847"/>
      <w:bookmarkStart w:id="1459" w:name="_Toc322164157"/>
      <w:bookmarkStart w:id="1460" w:name="_Toc322095653"/>
      <w:bookmarkStart w:id="1461" w:name="_Toc321828034"/>
      <w:bookmarkStart w:id="1462" w:name="_Toc321747299"/>
      <w:bookmarkStart w:id="1463" w:name="_Toc295395066"/>
      <w:bookmarkStart w:id="1464" w:name="_Toc292973368"/>
      <w:bookmarkStart w:id="1465" w:name="_Toc292915438"/>
      <w:bookmarkStart w:id="1466" w:name="_Toc291862250"/>
      <w:bookmarkStart w:id="1467" w:name="_Toc291856018"/>
      <w:bookmarkStart w:id="1468" w:name="_Toc290907934"/>
      <w:bookmarkStart w:id="1469" w:name="_Toc289246727"/>
      <w:bookmarkStart w:id="1470" w:name="_Toc274820943"/>
      <w:bookmarkStart w:id="1471" w:name="_Toc271956536"/>
      <w:bookmarkStart w:id="1472" w:name="_Toc270774406"/>
      <w:bookmarkStart w:id="1473" w:name="_Toc435799185"/>
      <w:bookmarkStart w:id="1474" w:name="_Toc435865801"/>
      <w:bookmarkStart w:id="1475" w:name="_Toc436645087"/>
      <w:bookmarkStart w:id="1476" w:name="_Toc436646292"/>
      <w:bookmarkStart w:id="1477" w:name="_Toc436646367"/>
      <w:bookmarkStart w:id="1478" w:name="_Toc437511888"/>
      <w:bookmarkStart w:id="1479" w:name="_Toc441066018"/>
      <w:bookmarkStart w:id="1480" w:name="_Toc443564648"/>
      <w:bookmarkStart w:id="1481" w:name="_Toc445211485"/>
      <w:bookmarkStart w:id="1482" w:name="_Toc448990303"/>
      <w:bookmarkStart w:id="1483" w:name="_Toc492304482"/>
      <w:r w:rsidRPr="004E3598">
        <w:rPr>
          <w:rFonts w:hint="eastAsia"/>
          <w:sz w:val="24"/>
          <w:szCs w:val="24"/>
        </w:rPr>
        <w:t>3</w:t>
      </w:r>
      <w:r w:rsidRPr="004E3598">
        <w:rPr>
          <w:rFonts w:hint="eastAsia"/>
          <w:sz w:val="24"/>
          <w:szCs w:val="24"/>
        </w:rPr>
        <w:t>、减少投资方面的建议</w:t>
      </w:r>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大量工程实践证明，影响工程投资的主要因素是设计漏项和现场实际情况与设计不符。本工程不确定因素较多，使投资具有一定的弹性空间，相应的也使投资控制难度增大。建议对这些不确定因素进行认真分析和调查，缩小投资的弹性</w:t>
      </w:r>
      <w:r w:rsidRPr="004E3598">
        <w:rPr>
          <w:rFonts w:hAnsi="宋体" w:hint="eastAsia"/>
          <w:sz w:val="24"/>
        </w:rPr>
        <w:lastRenderedPageBreak/>
        <w:t>空间，使工程投资在我们的掌控之中，保证投资目标不被突破。</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1</w:t>
      </w:r>
      <w:r w:rsidRPr="004E3598">
        <w:rPr>
          <w:rFonts w:hAnsi="宋体" w:hint="eastAsia"/>
          <w:sz w:val="24"/>
        </w:rPr>
        <w:t>、关于对工程变更洽商管理的建议：</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制定严格的工程洽商审批程序。涉及到经济变更的工程洽商，必须经监理部审核、招标人审批同意签认后，承建单位方可实施。</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当月发生的工程洽商，要求承建方当月做出预算并报监理单位和招标人，过期不再受理。</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2</w:t>
      </w:r>
      <w:r w:rsidRPr="004E3598">
        <w:rPr>
          <w:rFonts w:hAnsi="宋体" w:hint="eastAsia"/>
          <w:sz w:val="24"/>
        </w:rPr>
        <w:t>、关于总包</w:t>
      </w:r>
      <w:r w:rsidRPr="004E3598">
        <w:rPr>
          <w:rFonts w:hAnsi="宋体" w:hint="eastAsia"/>
          <w:sz w:val="24"/>
        </w:rPr>
        <w:t>/</w:t>
      </w:r>
      <w:r w:rsidRPr="004E3598">
        <w:rPr>
          <w:rFonts w:hAnsi="宋体" w:hint="eastAsia"/>
          <w:sz w:val="24"/>
        </w:rPr>
        <w:t>分包付款方式的建议：</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建议项目招标人与项目监理部根据工程进度计划及施工各阶段投资结构的构成比例来制定施工阶段的资金使用计划，确定投资控制目标，以加强对投资的预控。</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由项目监理部每月进行实际支出与计划投资的比较分析，并针对具体问题，采取相应的措施进行纠偏，并对计划进行调整。</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施工合同一般为单价合同，工程量清单中的工程量只是估算工程量，而最终的合同款额由承包商完成的实际工程量而定。</w:t>
      </w:r>
    </w:p>
    <w:p w:rsidR="00206E0E" w:rsidRPr="004E3598" w:rsidRDefault="00206E0E" w:rsidP="00206E0E">
      <w:pPr>
        <w:tabs>
          <w:tab w:val="left" w:pos="0"/>
        </w:tabs>
        <w:adjustRightInd w:val="0"/>
        <w:snapToGrid w:val="0"/>
        <w:spacing w:line="360" w:lineRule="auto"/>
        <w:ind w:firstLineChars="200" w:firstLine="480"/>
        <w:rPr>
          <w:rFonts w:hAnsi="宋体"/>
          <w:sz w:val="24"/>
        </w:rPr>
      </w:pPr>
      <w:r w:rsidRPr="004E3598">
        <w:rPr>
          <w:rFonts w:hAnsi="宋体" w:hint="eastAsia"/>
          <w:sz w:val="24"/>
        </w:rPr>
        <w:t>每项工作适用的单价或价格应依据合同中的规定，如果合同没有明文规定，可采用合适的类似工作的单价进行计价，并对甲乙双方进行协调，达成一致意见。</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hAnsi="宋体" w:hint="eastAsia"/>
          <w:sz w:val="24"/>
        </w:rPr>
        <w:t>严格进行付款控制，每月按时对承包商报送的月工程量、月工程进度款付款申请进行严格审核，对虚报、假报的工程量将予以核减，对不符合合同规定的组价将予以调整，以确保招标人的利益。</w:t>
      </w:r>
    </w:p>
    <w:p w:rsidR="00206E0E" w:rsidRPr="004E3598" w:rsidRDefault="00206E0E" w:rsidP="00206E0E">
      <w:pPr>
        <w:pStyle w:val="4"/>
        <w:adjustRightInd w:val="0"/>
        <w:snapToGrid w:val="0"/>
        <w:spacing w:line="360" w:lineRule="auto"/>
        <w:rPr>
          <w:rFonts w:asciiTheme="minorEastAsia" w:eastAsiaTheme="minorEastAsia" w:hAnsiTheme="minorEastAsia"/>
          <w:sz w:val="24"/>
          <w:szCs w:val="24"/>
        </w:rPr>
      </w:pPr>
      <w:bookmarkStart w:id="1484" w:name="_Toc380155995"/>
      <w:bookmarkStart w:id="1485" w:name="_Toc383425801"/>
      <w:bookmarkStart w:id="1486" w:name="_Toc371420998"/>
      <w:bookmarkStart w:id="1487" w:name="_Toc371147053"/>
      <w:bookmarkStart w:id="1488" w:name="_Toc371429426"/>
      <w:bookmarkStart w:id="1489" w:name="_Toc393296830"/>
      <w:bookmarkStart w:id="1490" w:name="_Toc382207778"/>
      <w:bookmarkStart w:id="1491" w:name="_Toc371089063"/>
      <w:bookmarkStart w:id="1492" w:name="_Toc369449627"/>
      <w:bookmarkStart w:id="1493" w:name="_Toc492304483"/>
      <w:r w:rsidRPr="004E3598">
        <w:rPr>
          <w:rFonts w:asciiTheme="minorEastAsia" w:eastAsiaTheme="minorEastAsia" w:hAnsiTheme="minorEastAsia" w:hint="eastAsia"/>
          <w:sz w:val="24"/>
          <w:szCs w:val="24"/>
        </w:rPr>
        <w:t>4、提高项目综合效益方面的建议</w:t>
      </w:r>
      <w:bookmarkEnd w:id="1484"/>
      <w:bookmarkEnd w:id="1485"/>
      <w:bookmarkEnd w:id="1486"/>
      <w:bookmarkEnd w:id="1487"/>
      <w:bookmarkEnd w:id="1488"/>
      <w:bookmarkEnd w:id="1489"/>
      <w:bookmarkEnd w:id="1490"/>
      <w:bookmarkEnd w:id="1491"/>
      <w:bookmarkEnd w:id="1492"/>
      <w:bookmarkEnd w:id="1493"/>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（1）设立项目总控小组。做好项目的</w:t>
      </w:r>
      <w:r w:rsidRPr="004E3598">
        <w:rPr>
          <w:rFonts w:asciiTheme="minorEastAsia" w:hAnsiTheme="minorEastAsia"/>
          <w:sz w:val="24"/>
        </w:rPr>
        <w:t>质量</w:t>
      </w:r>
      <w:r w:rsidRPr="004E3598">
        <w:rPr>
          <w:rFonts w:asciiTheme="minorEastAsia" w:hAnsiTheme="minorEastAsia" w:hint="eastAsia"/>
          <w:sz w:val="24"/>
        </w:rPr>
        <w:t>控制</w:t>
      </w:r>
      <w:r w:rsidRPr="004E3598">
        <w:rPr>
          <w:rFonts w:asciiTheme="minorEastAsia" w:hAnsiTheme="minorEastAsia"/>
          <w:sz w:val="24"/>
        </w:rPr>
        <w:t>、进度</w:t>
      </w:r>
      <w:r w:rsidRPr="004E3598">
        <w:rPr>
          <w:rFonts w:asciiTheme="minorEastAsia" w:hAnsiTheme="minorEastAsia" w:hint="eastAsia"/>
          <w:sz w:val="24"/>
        </w:rPr>
        <w:t>控制</w:t>
      </w:r>
      <w:r w:rsidRPr="004E3598">
        <w:rPr>
          <w:rFonts w:asciiTheme="minorEastAsia" w:hAnsiTheme="minorEastAsia"/>
          <w:sz w:val="24"/>
        </w:rPr>
        <w:t>、成本控制</w:t>
      </w:r>
      <w:r w:rsidRPr="004E3598">
        <w:rPr>
          <w:rFonts w:asciiTheme="minorEastAsia" w:hAnsiTheme="minorEastAsia" w:hint="eastAsia"/>
          <w:sz w:val="24"/>
        </w:rPr>
        <w:t>、</w:t>
      </w:r>
      <w:r w:rsidRPr="004E3598">
        <w:rPr>
          <w:rFonts w:asciiTheme="minorEastAsia" w:hAnsiTheme="minorEastAsia"/>
          <w:sz w:val="24"/>
        </w:rPr>
        <w:t>安全</w:t>
      </w:r>
      <w:r w:rsidRPr="004E3598">
        <w:rPr>
          <w:rFonts w:asciiTheme="minorEastAsia" w:hAnsiTheme="minorEastAsia" w:hint="eastAsia"/>
          <w:sz w:val="24"/>
        </w:rPr>
        <w:t>管理，达到工程质量优</w:t>
      </w:r>
      <w:r w:rsidRPr="004E3598">
        <w:rPr>
          <w:rFonts w:asciiTheme="minorEastAsia" w:hAnsiTheme="minorEastAsia"/>
          <w:sz w:val="24"/>
        </w:rPr>
        <w:t>、</w:t>
      </w:r>
      <w:r w:rsidRPr="004E3598">
        <w:rPr>
          <w:rFonts w:asciiTheme="minorEastAsia" w:hAnsiTheme="minorEastAsia" w:hint="eastAsia"/>
          <w:sz w:val="24"/>
        </w:rPr>
        <w:t>工期短、造价低、施工安全无事故。本工程量大、面广，并且涉及参建单位多的特点，建议组建由建设方、设计、总包和监理参加的项目总控小组，筹划本项目的界面管理内容，并组织落实，及时协调工程建设中碰到的多种技术、质量、安全和需外部配合的问题。</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（2）设立业主管理单位设立统一的安全领导组，下按监理标段设立安全领导小组，各监理单位的总监为组长进行分段管理，有利于控制安全隐患、降低安全风险。</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（3）设立业主管理单位设立统一的质量控制领导组，由建设、设计、施工、</w:t>
      </w:r>
      <w:r w:rsidRPr="004E3598">
        <w:rPr>
          <w:rFonts w:asciiTheme="minorEastAsia" w:hAnsiTheme="minorEastAsia" w:hint="eastAsia"/>
          <w:sz w:val="24"/>
        </w:rPr>
        <w:lastRenderedPageBreak/>
        <w:t>监理各方主要技术负责人参加，优化施工方案、施工工艺，优先采用新技术、新工艺、新材料，达到提高施工质量、工作效率、降低工程造价的目的。</w:t>
      </w:r>
    </w:p>
    <w:p w:rsidR="00206E0E" w:rsidRPr="004E3598" w:rsidRDefault="00206E0E" w:rsidP="00206E0E">
      <w:pPr>
        <w:pStyle w:val="4"/>
        <w:adjustRightInd w:val="0"/>
        <w:snapToGrid w:val="0"/>
        <w:spacing w:line="360" w:lineRule="auto"/>
        <w:rPr>
          <w:rFonts w:asciiTheme="minorEastAsia" w:eastAsiaTheme="minorEastAsia" w:hAnsiTheme="minorEastAsia"/>
          <w:sz w:val="24"/>
          <w:szCs w:val="24"/>
        </w:rPr>
      </w:pPr>
      <w:bookmarkStart w:id="1494" w:name="_Toc369449628"/>
      <w:bookmarkStart w:id="1495" w:name="_Toc371089064"/>
      <w:bookmarkStart w:id="1496" w:name="_Toc371147054"/>
      <w:bookmarkStart w:id="1497" w:name="_Toc371420999"/>
      <w:bookmarkStart w:id="1498" w:name="_Toc371429427"/>
      <w:bookmarkStart w:id="1499" w:name="_Toc380155996"/>
      <w:bookmarkStart w:id="1500" w:name="_Toc382207779"/>
      <w:bookmarkStart w:id="1501" w:name="_Toc383425802"/>
      <w:bookmarkStart w:id="1502" w:name="_Toc393296831"/>
      <w:bookmarkStart w:id="1503" w:name="_Toc492304484"/>
      <w:r w:rsidRPr="004E3598">
        <w:rPr>
          <w:rFonts w:asciiTheme="minorEastAsia" w:eastAsiaTheme="minorEastAsia" w:hAnsiTheme="minorEastAsia" w:hint="eastAsia"/>
          <w:sz w:val="24"/>
          <w:szCs w:val="24"/>
        </w:rPr>
        <w:t>5、减少对周边环境影响的建议</w:t>
      </w:r>
      <w:bookmarkEnd w:id="1494"/>
      <w:bookmarkEnd w:id="1495"/>
      <w:bookmarkEnd w:id="1496"/>
      <w:bookmarkEnd w:id="1497"/>
      <w:bookmarkEnd w:id="1498"/>
      <w:bookmarkEnd w:id="1499"/>
      <w:bookmarkEnd w:id="1500"/>
      <w:bookmarkEnd w:id="1501"/>
      <w:bookmarkEnd w:id="1502"/>
      <w:bookmarkEnd w:id="1503"/>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（1）合理安排施工时间，尽量减少夜间施工噪声大的工序。</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（2）施工时采取分段施工、分段成活，不施工、不封闭，施工时，少封闭的原则。</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（3）施工时生活区不布置现场，加工区合理布置，减少封闭范围。</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hint="eastAsia"/>
          <w:sz w:val="24"/>
        </w:rPr>
        <w:t>（4）文明施工、做好维护，</w:t>
      </w:r>
      <w:r w:rsidRPr="004E3598">
        <w:rPr>
          <w:rFonts w:asciiTheme="minorEastAsia" w:hAnsiTheme="minorEastAsia"/>
          <w:sz w:val="24"/>
        </w:rPr>
        <w:t>不</w:t>
      </w:r>
      <w:r w:rsidRPr="004E3598">
        <w:rPr>
          <w:rFonts w:asciiTheme="minorEastAsia" w:hAnsiTheme="minorEastAsia" w:hint="eastAsia"/>
          <w:sz w:val="24"/>
        </w:rPr>
        <w:t>要</w:t>
      </w:r>
      <w:r w:rsidRPr="004E3598">
        <w:rPr>
          <w:rFonts w:asciiTheme="minorEastAsia" w:hAnsiTheme="minorEastAsia"/>
          <w:sz w:val="24"/>
        </w:rPr>
        <w:t>在路面留“陷阱”</w:t>
      </w:r>
      <w:r w:rsidRPr="004E3598">
        <w:rPr>
          <w:rFonts w:asciiTheme="minorEastAsia" w:hAnsiTheme="minorEastAsia" w:hint="eastAsia"/>
          <w:sz w:val="24"/>
        </w:rPr>
        <w:t>。本</w:t>
      </w:r>
      <w:r w:rsidRPr="004E3598">
        <w:rPr>
          <w:rFonts w:asciiTheme="minorEastAsia" w:hAnsiTheme="minorEastAsia"/>
          <w:sz w:val="24"/>
        </w:rPr>
        <w:t>工程工期比较长，希望施工方能多注意一些施工细节，给周边居民创造一个良好的居住环境。比如施工围挡设置要规范，春秋天有风时要注意沙尘，不要一刮风到处是尘土。</w:t>
      </w:r>
      <w:r w:rsidRPr="004E3598">
        <w:rPr>
          <w:rFonts w:asciiTheme="minorEastAsia" w:hAnsiTheme="minorEastAsia" w:hint="eastAsia"/>
          <w:sz w:val="24"/>
        </w:rPr>
        <w:t>另外</w:t>
      </w:r>
      <w:r w:rsidRPr="004E3598">
        <w:rPr>
          <w:rFonts w:asciiTheme="minorEastAsia" w:hAnsiTheme="minorEastAsia"/>
          <w:sz w:val="24"/>
        </w:rPr>
        <w:t>，在施工场地周边，多设置一些施工提示牌，不要在非机动车、人行道上留大坑“陷阱”，祸害过往市民。如果不得不在地面上挖沟，最好能在上面覆盖钢板</w:t>
      </w:r>
    </w:p>
    <w:bookmarkEnd w:id="1425"/>
    <w:bookmarkEnd w:id="1426"/>
    <w:bookmarkEnd w:id="1427"/>
    <w:bookmarkEnd w:id="1428"/>
    <w:bookmarkEnd w:id="1429"/>
    <w:p w:rsidR="00206E0E" w:rsidRPr="004E3598" w:rsidRDefault="00206E0E" w:rsidP="00206E0E">
      <w:pPr>
        <w:adjustRightInd w:val="0"/>
        <w:snapToGrid w:val="0"/>
        <w:spacing w:line="360" w:lineRule="auto"/>
        <w:ind w:firstLine="539"/>
        <w:rPr>
          <w:rFonts w:asciiTheme="minorEastAsia" w:hAnsiTheme="minorEastAsia"/>
          <w:bCs/>
          <w:sz w:val="24"/>
        </w:rPr>
      </w:pPr>
      <w:r w:rsidRPr="004E3598">
        <w:rPr>
          <w:rFonts w:asciiTheme="minorEastAsia" w:hAnsiTheme="minorEastAsia" w:hint="eastAsia"/>
          <w:bCs/>
          <w:sz w:val="24"/>
        </w:rPr>
        <w:t>工期进度控制是施工监理阶段的一项重要工作，这项工作自施工准备阶段起，贯穿施工全过程，在确保质量和安全的原则下，要严格控制进度。这项工作对本工程尤为重要。为此，要抓好如下几点:</w:t>
      </w:r>
    </w:p>
    <w:p w:rsidR="00206E0E" w:rsidRPr="004E3598" w:rsidRDefault="00206E0E" w:rsidP="00206E0E">
      <w:pPr>
        <w:numPr>
          <w:ilvl w:val="0"/>
          <w:numId w:val="33"/>
        </w:numPr>
        <w:adjustRightInd w:val="0"/>
        <w:snapToGrid w:val="0"/>
        <w:spacing w:line="360" w:lineRule="auto"/>
        <w:ind w:firstLine="360"/>
        <w:rPr>
          <w:rFonts w:asciiTheme="minorEastAsia" w:hAnsiTheme="minorEastAsia"/>
          <w:bCs/>
          <w:sz w:val="24"/>
        </w:rPr>
      </w:pPr>
      <w:r w:rsidRPr="004E3598">
        <w:rPr>
          <w:rFonts w:asciiTheme="minorEastAsia" w:hAnsiTheme="minorEastAsia" w:hint="eastAsia"/>
          <w:bCs/>
          <w:sz w:val="24"/>
        </w:rPr>
        <w:t>工程开工前在审查总承包施工单位的施工组织设计的同时就应依据施工合同进度目标要求认真审定施工网络计划，在施工过程中，应把总计划分解为年、季、月、周阶段计划。</w:t>
      </w:r>
    </w:p>
    <w:p w:rsidR="00206E0E" w:rsidRPr="004E3598" w:rsidRDefault="00206E0E" w:rsidP="00206E0E">
      <w:pPr>
        <w:numPr>
          <w:ilvl w:val="0"/>
          <w:numId w:val="33"/>
        </w:numPr>
        <w:adjustRightInd w:val="0"/>
        <w:snapToGrid w:val="0"/>
        <w:spacing w:line="360" w:lineRule="auto"/>
        <w:ind w:firstLine="360"/>
        <w:rPr>
          <w:rFonts w:asciiTheme="minorEastAsia" w:hAnsiTheme="minorEastAsia" w:cs="宋体"/>
          <w:bCs/>
          <w:sz w:val="24"/>
        </w:rPr>
      </w:pPr>
      <w:r w:rsidRPr="004E3598">
        <w:rPr>
          <w:rFonts w:asciiTheme="minorEastAsia" w:hAnsiTheme="minorEastAsia" w:hint="eastAsia"/>
          <w:bCs/>
          <w:sz w:val="24"/>
        </w:rPr>
        <w:t>在审定计划时要充分考虑到农忙、节假日、冬雨季施工及停水、停电等不利因素，留有充分余地。</w:t>
      </w:r>
    </w:p>
    <w:p w:rsidR="00206E0E" w:rsidRPr="004E3598" w:rsidRDefault="00206E0E" w:rsidP="00206E0E">
      <w:pPr>
        <w:numPr>
          <w:ilvl w:val="0"/>
          <w:numId w:val="33"/>
        </w:numPr>
        <w:adjustRightInd w:val="0"/>
        <w:snapToGrid w:val="0"/>
        <w:spacing w:line="360" w:lineRule="auto"/>
        <w:ind w:firstLine="360"/>
        <w:rPr>
          <w:rFonts w:asciiTheme="minorEastAsia" w:hAnsiTheme="minorEastAsia"/>
          <w:bCs/>
          <w:sz w:val="24"/>
        </w:rPr>
      </w:pPr>
      <w:r w:rsidRPr="004E3598">
        <w:rPr>
          <w:rFonts w:asciiTheme="minorEastAsia" w:hAnsiTheme="minorEastAsia" w:hint="eastAsia"/>
          <w:bCs/>
          <w:sz w:val="24"/>
        </w:rPr>
        <w:t>在基础、主体施工中，应有在保证质量的前提下“赶进度”的思想，督促指导施工单位在计划、人员、材料、设备等方面为赶进度创造条件。</w:t>
      </w:r>
    </w:p>
    <w:p w:rsidR="00206E0E" w:rsidRPr="004E3598" w:rsidRDefault="00206E0E" w:rsidP="00206E0E">
      <w:pPr>
        <w:numPr>
          <w:ilvl w:val="0"/>
          <w:numId w:val="33"/>
        </w:numPr>
        <w:adjustRightInd w:val="0"/>
        <w:snapToGrid w:val="0"/>
        <w:spacing w:line="360" w:lineRule="auto"/>
        <w:ind w:firstLine="360"/>
        <w:rPr>
          <w:rFonts w:asciiTheme="minorEastAsia" w:hAnsiTheme="minorEastAsia"/>
          <w:bCs/>
          <w:sz w:val="24"/>
        </w:rPr>
      </w:pPr>
      <w:r w:rsidRPr="004E3598">
        <w:rPr>
          <w:rFonts w:asciiTheme="minorEastAsia" w:hAnsiTheme="minorEastAsia" w:hint="eastAsia"/>
          <w:bCs/>
          <w:sz w:val="24"/>
        </w:rPr>
        <w:t>进度实行动态控制。发现进度偏离现象，应及时要求施工单位制定和落实赶工措施，以使进度恢复正常。</w:t>
      </w:r>
    </w:p>
    <w:p w:rsidR="00206E0E" w:rsidRPr="00FB5D1E" w:rsidRDefault="00206E0E" w:rsidP="00206E0E">
      <w:pPr>
        <w:numPr>
          <w:ilvl w:val="0"/>
          <w:numId w:val="33"/>
        </w:numPr>
        <w:adjustRightInd w:val="0"/>
        <w:snapToGrid w:val="0"/>
        <w:spacing w:line="360" w:lineRule="auto"/>
        <w:ind w:firstLine="360"/>
        <w:rPr>
          <w:sz w:val="24"/>
        </w:rPr>
      </w:pPr>
      <w:r w:rsidRPr="004E3598">
        <w:rPr>
          <w:rFonts w:asciiTheme="minorEastAsia" w:hAnsiTheme="minorEastAsia" w:hint="eastAsia"/>
          <w:bCs/>
          <w:sz w:val="24"/>
        </w:rPr>
        <w:t>加强协调工作，及时提醒督促建设、设计等单位按时提供资金、水、电、技术支持等配合工作。为保证进度提供有利条件。</w:t>
      </w:r>
    </w:p>
    <w:p w:rsidR="00206E0E" w:rsidRPr="00F12973" w:rsidRDefault="00206E0E" w:rsidP="00206E0E">
      <w:pPr>
        <w:pStyle w:val="3"/>
      </w:pPr>
      <w:bookmarkStart w:id="1504" w:name="_Toc335639229"/>
      <w:bookmarkStart w:id="1505" w:name="_Toc335661478"/>
      <w:bookmarkStart w:id="1506" w:name="_Toc361840726"/>
      <w:bookmarkStart w:id="1507" w:name="_Toc369180041"/>
      <w:bookmarkStart w:id="1508" w:name="_Toc356736385"/>
      <w:bookmarkStart w:id="1509" w:name="_Toc358551050"/>
      <w:bookmarkStart w:id="1510" w:name="_Toc392662211"/>
      <w:bookmarkStart w:id="1511" w:name="_Toc393182995"/>
      <w:bookmarkStart w:id="1512" w:name="_Toc393975595"/>
      <w:bookmarkStart w:id="1513" w:name="_Toc396726213"/>
      <w:bookmarkStart w:id="1514" w:name="_Toc398555181"/>
      <w:bookmarkStart w:id="1515" w:name="_Toc400527103"/>
      <w:bookmarkStart w:id="1516" w:name="_Toc414450806"/>
      <w:bookmarkStart w:id="1517" w:name="_Toc481490174"/>
      <w:bookmarkStart w:id="1518" w:name="_Toc482869228"/>
      <w:bookmarkStart w:id="1519" w:name="_Toc484437423"/>
      <w:bookmarkStart w:id="1520" w:name="_Toc491249887"/>
      <w:bookmarkStart w:id="1521" w:name="_Toc492304485"/>
      <w:r>
        <w:rPr>
          <w:rFonts w:hint="eastAsia"/>
        </w:rPr>
        <w:lastRenderedPageBreak/>
        <w:t>第十一</w:t>
      </w:r>
      <w:r w:rsidRPr="00F12973">
        <w:rPr>
          <w:rFonts w:hint="eastAsia"/>
        </w:rPr>
        <w:t>章、</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r w:rsidRPr="00F12973">
        <w:rPr>
          <w:rFonts w:hint="eastAsia"/>
        </w:rPr>
        <w:t>监理工作制度</w:t>
      </w:r>
      <w:bookmarkEnd w:id="1517"/>
      <w:bookmarkEnd w:id="1518"/>
      <w:bookmarkEnd w:id="1519"/>
      <w:bookmarkEnd w:id="1520"/>
      <w:bookmarkEnd w:id="1521"/>
    </w:p>
    <w:p w:rsidR="00206E0E" w:rsidRPr="00F12973" w:rsidRDefault="00206E0E" w:rsidP="00206E0E">
      <w:pPr>
        <w:pStyle w:val="3"/>
        <w:spacing w:line="360" w:lineRule="auto"/>
        <w:rPr>
          <w:rFonts w:asciiTheme="minorEastAsia" w:hAnsiTheme="minorEastAsia"/>
          <w:sz w:val="24"/>
          <w:szCs w:val="24"/>
        </w:rPr>
      </w:pPr>
      <w:bookmarkStart w:id="1522" w:name="_Toc335661479"/>
      <w:bookmarkStart w:id="1523" w:name="_Toc349578466"/>
      <w:bookmarkStart w:id="1524" w:name="_Toc351557158"/>
      <w:bookmarkStart w:id="1525" w:name="_Toc361821617"/>
      <w:bookmarkStart w:id="1526" w:name="_Toc361837250"/>
      <w:bookmarkStart w:id="1527" w:name="_Toc361840727"/>
      <w:bookmarkStart w:id="1528" w:name="_Toc369166008"/>
      <w:bookmarkStart w:id="1529" w:name="_Toc369171688"/>
      <w:bookmarkStart w:id="1530" w:name="_Toc369180042"/>
      <w:bookmarkStart w:id="1531" w:name="_Toc356736386"/>
      <w:bookmarkStart w:id="1532" w:name="_Toc358117268"/>
      <w:bookmarkStart w:id="1533" w:name="_Toc358551051"/>
      <w:bookmarkStart w:id="1534" w:name="_Toc392662212"/>
      <w:bookmarkStart w:id="1535" w:name="_Toc393182996"/>
      <w:bookmarkStart w:id="1536" w:name="_Toc393975596"/>
      <w:bookmarkStart w:id="1537" w:name="_Toc396726214"/>
      <w:bookmarkStart w:id="1538" w:name="_Toc398555182"/>
      <w:bookmarkStart w:id="1539" w:name="_Toc400527104"/>
      <w:bookmarkStart w:id="1540" w:name="_Toc414450807"/>
      <w:bookmarkStart w:id="1541" w:name="_Toc481490175"/>
      <w:bookmarkStart w:id="1542" w:name="_Toc482869229"/>
      <w:bookmarkStart w:id="1543" w:name="_Toc484437424"/>
      <w:bookmarkStart w:id="1544" w:name="_Toc491249888"/>
      <w:bookmarkStart w:id="1545" w:name="_Toc492304486"/>
      <w:r w:rsidRPr="00F12973">
        <w:rPr>
          <w:rFonts w:asciiTheme="minorEastAsia" w:hAnsiTheme="minorEastAsia" w:hint="eastAsia"/>
          <w:sz w:val="24"/>
          <w:szCs w:val="24"/>
        </w:rPr>
        <w:t>（一）监理技术交底制度</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设计交底由业主；主持，设计、监理和承包单位的主要负责人及有关人员参加；</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监理工程师通过设计交底了解工程设计的基本内容（设计意图、施工要求、质量标准、技术措施）；</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设计交底应有记录，会后由承包单位负责整理；设计变更及洽商应经业主、设计、监理、承包单位签认；</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监理交底的时间应在第一次工地例会进行，由业主主持，监理和承包单位的主要负责人及有关人员参加；</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监理交底的主要内容是监理规划中的监理工作范围、组织机构、岗位职责、监理工作流程、监理工作制度、监理工作的措施和方法、监理旁站方案等；</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对重点、难点分部分项工程项目监理部认为必要可组织组织承包单位主要技术人员参加专题的监理细则交底；</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施工技术交底的时间在单位工程或分部分项工程开工前及时进行，以保证工程严格地按照设计图纸，施工组织设计、文明、安全操作规程和施工验收规范等要求进行施工；</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施工技术交底的内容有工程的施工工期计划、月(旬)作业计划;施工组织设计，尤其是施工工艺;质量标准、文明、安全技术措施、降低成本措施和施工验收规范的要求;新结构、新材料、新技术和新工艺的实施方案和保证措施;图纸会审中所确定的有关部位的设计变更和技术核定等事项。交底工作应该按照管理系统逐级进行，由上而下直到工人队组。交底的方式有书面形式、口头形式和现场示范形式等；</w:t>
      </w:r>
    </w:p>
    <w:p w:rsidR="00206E0E" w:rsidRPr="00F12973" w:rsidRDefault="00206E0E" w:rsidP="00206E0E">
      <w:pPr>
        <w:numPr>
          <w:ilvl w:val="0"/>
          <w:numId w:val="55"/>
        </w:numPr>
        <w:tabs>
          <w:tab w:val="num" w:pos="42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队组、工人接受施工技术交底后，要组织其成员进行认真地分析研究，弄清关键部位、质量标准、文明、安全措施和操作要领。必要时应该进行示范，并明确任务及做好分工协作，同时建立健全岗位责任制和保证措施。</w:t>
      </w:r>
    </w:p>
    <w:p w:rsidR="00206E0E" w:rsidRPr="00F12973" w:rsidRDefault="00206E0E" w:rsidP="00206E0E">
      <w:pPr>
        <w:pStyle w:val="3"/>
        <w:spacing w:line="360" w:lineRule="auto"/>
        <w:rPr>
          <w:rFonts w:asciiTheme="minorEastAsia" w:hAnsiTheme="minorEastAsia"/>
          <w:sz w:val="24"/>
          <w:szCs w:val="24"/>
        </w:rPr>
      </w:pPr>
      <w:bookmarkStart w:id="1546" w:name="_Toc335661480"/>
      <w:bookmarkStart w:id="1547" w:name="_Toc349578467"/>
      <w:bookmarkStart w:id="1548" w:name="_Toc351557159"/>
      <w:bookmarkStart w:id="1549" w:name="_Toc361821618"/>
      <w:bookmarkStart w:id="1550" w:name="_Toc361837251"/>
      <w:bookmarkStart w:id="1551" w:name="_Toc361840728"/>
      <w:bookmarkStart w:id="1552" w:name="_Toc369166009"/>
      <w:bookmarkStart w:id="1553" w:name="_Toc369171689"/>
      <w:bookmarkStart w:id="1554" w:name="_Toc369180043"/>
      <w:bookmarkStart w:id="1555" w:name="_Toc356736387"/>
      <w:bookmarkStart w:id="1556" w:name="_Toc358117269"/>
      <w:bookmarkStart w:id="1557" w:name="_Toc358551052"/>
      <w:bookmarkStart w:id="1558" w:name="_Toc392662213"/>
      <w:bookmarkStart w:id="1559" w:name="_Toc393182997"/>
      <w:bookmarkStart w:id="1560" w:name="_Toc393975597"/>
      <w:bookmarkStart w:id="1561" w:name="_Toc396726215"/>
      <w:bookmarkStart w:id="1562" w:name="_Toc398555183"/>
      <w:bookmarkStart w:id="1563" w:name="_Toc400527105"/>
      <w:bookmarkStart w:id="1564" w:name="_Toc414450808"/>
      <w:bookmarkStart w:id="1565" w:name="_Toc481490176"/>
      <w:bookmarkStart w:id="1566" w:name="_Toc482869230"/>
      <w:bookmarkStart w:id="1567" w:name="_Toc484437425"/>
      <w:bookmarkStart w:id="1568" w:name="_Toc491249889"/>
      <w:bookmarkStart w:id="1569" w:name="_Toc492304487"/>
      <w:r w:rsidRPr="00F12973">
        <w:rPr>
          <w:rFonts w:asciiTheme="minorEastAsia" w:hAnsiTheme="minorEastAsia" w:hint="eastAsia"/>
          <w:sz w:val="24"/>
          <w:szCs w:val="24"/>
        </w:rPr>
        <w:lastRenderedPageBreak/>
        <w:t>（二）施工组织设计审核制度</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p>
    <w:p w:rsidR="00206E0E" w:rsidRPr="00F12973" w:rsidRDefault="00206E0E" w:rsidP="00206E0E">
      <w:pPr>
        <w:spacing w:line="360" w:lineRule="auto"/>
        <w:ind w:firstLine="480"/>
        <w:rPr>
          <w:rFonts w:asciiTheme="minorEastAsia" w:hAnsiTheme="minorEastAsia"/>
          <w:sz w:val="24"/>
        </w:rPr>
      </w:pPr>
      <w:r w:rsidRPr="00F12973">
        <w:rPr>
          <w:rFonts w:asciiTheme="minorEastAsia" w:hAnsiTheme="minorEastAsia" w:hint="eastAsia"/>
          <w:sz w:val="24"/>
        </w:rPr>
        <w:t>施工组织设计是实施工程项目建设的纲领性技术文件，承包单位必须认真编制，于开工前半个月以上填写《施工组织设计报审表》报项目监理部审核：</w:t>
      </w:r>
    </w:p>
    <w:p w:rsidR="00206E0E" w:rsidRPr="00F12973" w:rsidRDefault="00206E0E" w:rsidP="00206E0E">
      <w:pPr>
        <w:numPr>
          <w:ilvl w:val="0"/>
          <w:numId w:val="56"/>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审核由总监理工程师主持，重点由项目监理部总工程师审阅，必要时由专业监理工程师参加或请总部总工审核；</w:t>
      </w:r>
    </w:p>
    <w:p w:rsidR="00206E0E" w:rsidRPr="00F12973" w:rsidRDefault="00206E0E" w:rsidP="00206E0E">
      <w:pPr>
        <w:numPr>
          <w:ilvl w:val="0"/>
          <w:numId w:val="56"/>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审核中突出施工方案与施工方法、施工工期计划、施工平面布置和资源需要计划四大要素，着重审核是否规范合法、科学合理、经济可行；</w:t>
      </w:r>
    </w:p>
    <w:p w:rsidR="00206E0E" w:rsidRPr="00F12973" w:rsidRDefault="00206E0E" w:rsidP="00206E0E">
      <w:pPr>
        <w:numPr>
          <w:ilvl w:val="0"/>
          <w:numId w:val="56"/>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审核结束应由总监理工程师签署明确意见，或修改重报，或按修改意见修改实施；</w:t>
      </w:r>
    </w:p>
    <w:p w:rsidR="00206E0E" w:rsidRPr="00F12973" w:rsidRDefault="00206E0E" w:rsidP="00206E0E">
      <w:pPr>
        <w:numPr>
          <w:ilvl w:val="0"/>
          <w:numId w:val="56"/>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经项目监理部审定后的施工组织设计，承包单位应认真实施，如有较大变动，须报总监理工程师审定同意；</w:t>
      </w:r>
    </w:p>
    <w:p w:rsidR="00206E0E" w:rsidRPr="00F12973" w:rsidRDefault="00206E0E" w:rsidP="00206E0E">
      <w:pPr>
        <w:numPr>
          <w:ilvl w:val="0"/>
          <w:numId w:val="56"/>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由于本工程规模较大，分期出图，经总监理工程师批准，可分阶段报送施工组织设计；</w:t>
      </w:r>
    </w:p>
    <w:p w:rsidR="00206E0E" w:rsidRPr="00F12973" w:rsidRDefault="00206E0E" w:rsidP="00206E0E">
      <w:pPr>
        <w:numPr>
          <w:ilvl w:val="0"/>
          <w:numId w:val="56"/>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技术复杂和采用新技术的分项分部工程，承包单位需专题编制分项、分部工程施工组织设计，报项目监理部审定。</w:t>
      </w:r>
    </w:p>
    <w:p w:rsidR="00206E0E" w:rsidRPr="00F12973" w:rsidRDefault="00206E0E" w:rsidP="00206E0E">
      <w:pPr>
        <w:pStyle w:val="3"/>
        <w:spacing w:line="360" w:lineRule="auto"/>
        <w:rPr>
          <w:rFonts w:asciiTheme="minorEastAsia" w:hAnsiTheme="minorEastAsia"/>
          <w:sz w:val="24"/>
          <w:szCs w:val="24"/>
        </w:rPr>
      </w:pPr>
      <w:bookmarkStart w:id="1570" w:name="_Toc335661481"/>
      <w:bookmarkStart w:id="1571" w:name="_Toc349578468"/>
      <w:bookmarkStart w:id="1572" w:name="_Toc351557160"/>
      <w:bookmarkStart w:id="1573" w:name="_Toc361821619"/>
      <w:bookmarkStart w:id="1574" w:name="_Toc361837252"/>
      <w:bookmarkStart w:id="1575" w:name="_Toc361840729"/>
      <w:bookmarkStart w:id="1576" w:name="_Toc369166010"/>
      <w:bookmarkStart w:id="1577" w:name="_Toc369171690"/>
      <w:bookmarkStart w:id="1578" w:name="_Toc369180044"/>
      <w:bookmarkStart w:id="1579" w:name="_Toc356736388"/>
      <w:bookmarkStart w:id="1580" w:name="_Toc358117270"/>
      <w:bookmarkStart w:id="1581" w:name="_Toc358551053"/>
      <w:bookmarkStart w:id="1582" w:name="_Toc392662214"/>
      <w:bookmarkStart w:id="1583" w:name="_Toc393182998"/>
      <w:bookmarkStart w:id="1584" w:name="_Toc393975598"/>
      <w:bookmarkStart w:id="1585" w:name="_Toc396726216"/>
      <w:bookmarkStart w:id="1586" w:name="_Toc398555184"/>
      <w:bookmarkStart w:id="1587" w:name="_Toc400527106"/>
      <w:bookmarkStart w:id="1588" w:name="_Toc414450809"/>
      <w:bookmarkStart w:id="1589" w:name="_Toc481490177"/>
      <w:bookmarkStart w:id="1590" w:name="_Toc482869231"/>
      <w:bookmarkStart w:id="1591" w:name="_Toc484437426"/>
      <w:bookmarkStart w:id="1592" w:name="_Toc491249890"/>
      <w:bookmarkStart w:id="1593" w:name="_Toc492304488"/>
      <w:r w:rsidRPr="00F12973">
        <w:rPr>
          <w:rFonts w:asciiTheme="minorEastAsia" w:hAnsiTheme="minorEastAsia" w:hint="eastAsia"/>
          <w:sz w:val="24"/>
          <w:szCs w:val="24"/>
        </w:rPr>
        <w:t>（三）设计变更处理制度</w:t>
      </w:r>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206E0E" w:rsidRPr="00F12973" w:rsidRDefault="00206E0E" w:rsidP="00206E0E">
      <w:pPr>
        <w:spacing w:line="360" w:lineRule="auto"/>
        <w:ind w:firstLine="480"/>
        <w:rPr>
          <w:rFonts w:asciiTheme="minorEastAsia" w:hAnsiTheme="minorEastAsia"/>
          <w:sz w:val="24"/>
        </w:rPr>
      </w:pPr>
      <w:r w:rsidRPr="00F12973">
        <w:rPr>
          <w:rFonts w:asciiTheme="minorEastAsia" w:hAnsiTheme="minorEastAsia" w:hint="eastAsia"/>
          <w:sz w:val="24"/>
        </w:rPr>
        <w:t>为规范监理人员和施工单位提出的设计变更处理，特制定本制度。</w:t>
      </w:r>
    </w:p>
    <w:p w:rsidR="00206E0E" w:rsidRPr="00F12973" w:rsidRDefault="00206E0E" w:rsidP="00206E0E">
      <w:pPr>
        <w:numPr>
          <w:ilvl w:val="0"/>
          <w:numId w:val="57"/>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在施工过程中，确因合理化建议或施工设计原因需要进行设计变更时，应出具书面申请，详细写明申请变更的内容、要求；</w:t>
      </w:r>
    </w:p>
    <w:p w:rsidR="00206E0E" w:rsidRPr="00F12973" w:rsidRDefault="00206E0E" w:rsidP="00206E0E">
      <w:pPr>
        <w:numPr>
          <w:ilvl w:val="0"/>
          <w:numId w:val="57"/>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监理部收到后，应尽快审核变更会引起对质量、工期、投资以及施工的影响，必要时需另拿方案比较、优选，得出质量可靠，技术先进、投资经济、施工方便的方案；</w:t>
      </w:r>
    </w:p>
    <w:p w:rsidR="00206E0E" w:rsidRPr="00F12973" w:rsidRDefault="00206E0E" w:rsidP="00206E0E">
      <w:pPr>
        <w:numPr>
          <w:ilvl w:val="0"/>
          <w:numId w:val="57"/>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监理部将变更申请并审核意见及时与建设单位联系，由建设单位决策，确定变更后交设计单位办理；</w:t>
      </w:r>
    </w:p>
    <w:p w:rsidR="00206E0E" w:rsidRPr="00F12973" w:rsidRDefault="00206E0E" w:rsidP="00206E0E">
      <w:pPr>
        <w:numPr>
          <w:ilvl w:val="0"/>
          <w:numId w:val="57"/>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监理部收到设计变更文件后，及时下发施工单位实施，并签认因此而增减的费用、工期；</w:t>
      </w:r>
    </w:p>
    <w:p w:rsidR="00206E0E" w:rsidRPr="00F12973" w:rsidRDefault="00206E0E" w:rsidP="00206E0E">
      <w:pPr>
        <w:numPr>
          <w:ilvl w:val="0"/>
          <w:numId w:val="57"/>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对采用合理化建议而变更所节约的投资及工期，与建议单位联系后，按相关合同规定，给有关单位和人员给予奖励签认，</w:t>
      </w:r>
    </w:p>
    <w:p w:rsidR="00206E0E" w:rsidRPr="00F12973" w:rsidRDefault="00206E0E" w:rsidP="00206E0E">
      <w:pPr>
        <w:numPr>
          <w:ilvl w:val="0"/>
          <w:numId w:val="57"/>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lastRenderedPageBreak/>
        <w:t>施工单位若擅自改变设计，监理人员发现后立即向监理部并建设单位汇报，责令施工单位停工恢复，承担由此引起的投资和工期损失；</w:t>
      </w:r>
    </w:p>
    <w:p w:rsidR="00206E0E" w:rsidRPr="00F12973" w:rsidRDefault="00206E0E" w:rsidP="00206E0E">
      <w:pPr>
        <w:numPr>
          <w:ilvl w:val="0"/>
          <w:numId w:val="57"/>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做好设计变更资料的整理归档工作，为竣工决算提供依据，为工程档案移交作好准备。</w:t>
      </w:r>
    </w:p>
    <w:p w:rsidR="00206E0E" w:rsidRPr="00F12973" w:rsidRDefault="00206E0E" w:rsidP="00206E0E">
      <w:pPr>
        <w:pStyle w:val="3"/>
        <w:spacing w:line="360" w:lineRule="auto"/>
        <w:rPr>
          <w:rFonts w:asciiTheme="minorEastAsia" w:hAnsiTheme="minorEastAsia"/>
          <w:sz w:val="24"/>
          <w:szCs w:val="24"/>
        </w:rPr>
      </w:pPr>
      <w:bookmarkStart w:id="1594" w:name="_Toc335661482"/>
      <w:bookmarkStart w:id="1595" w:name="_Toc349578469"/>
      <w:bookmarkStart w:id="1596" w:name="_Toc351557161"/>
      <w:bookmarkStart w:id="1597" w:name="_Toc361821620"/>
      <w:bookmarkStart w:id="1598" w:name="_Toc361837253"/>
      <w:bookmarkStart w:id="1599" w:name="_Toc361840730"/>
      <w:bookmarkStart w:id="1600" w:name="_Toc369166011"/>
      <w:bookmarkStart w:id="1601" w:name="_Toc369171691"/>
      <w:bookmarkStart w:id="1602" w:name="_Toc369180045"/>
      <w:bookmarkStart w:id="1603" w:name="_Toc356736389"/>
      <w:bookmarkStart w:id="1604" w:name="_Toc358117271"/>
      <w:bookmarkStart w:id="1605" w:name="_Toc358551054"/>
      <w:bookmarkStart w:id="1606" w:name="_Toc392662215"/>
      <w:bookmarkStart w:id="1607" w:name="_Toc393182999"/>
      <w:bookmarkStart w:id="1608" w:name="_Toc393975599"/>
      <w:bookmarkStart w:id="1609" w:name="_Toc396726217"/>
      <w:bookmarkStart w:id="1610" w:name="_Toc398555185"/>
      <w:bookmarkStart w:id="1611" w:name="_Toc400527107"/>
      <w:bookmarkStart w:id="1612" w:name="_Toc414450810"/>
      <w:bookmarkStart w:id="1613" w:name="_Toc481490178"/>
      <w:bookmarkStart w:id="1614" w:name="_Toc482869232"/>
      <w:bookmarkStart w:id="1615" w:name="_Toc484437427"/>
      <w:bookmarkStart w:id="1616" w:name="_Toc491249891"/>
      <w:bookmarkStart w:id="1617" w:name="_Toc492304489"/>
      <w:r w:rsidRPr="00F12973">
        <w:rPr>
          <w:rFonts w:asciiTheme="minorEastAsia" w:hAnsiTheme="minorEastAsia" w:hint="eastAsia"/>
          <w:sz w:val="24"/>
          <w:szCs w:val="24"/>
        </w:rPr>
        <w:t>（四）隐蔽工程检查验收制度</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206E0E" w:rsidRPr="00F12973" w:rsidRDefault="00206E0E" w:rsidP="00206E0E">
      <w:pPr>
        <w:numPr>
          <w:ilvl w:val="0"/>
          <w:numId w:val="5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工程具备隐蔽条件和达到中间验收部位，承包人进行自检，确认合格，在隐蔽和中间验收前</w:t>
      </w:r>
      <w:r w:rsidRPr="00F12973">
        <w:rPr>
          <w:rFonts w:asciiTheme="minorEastAsia" w:hAnsiTheme="minorEastAsia"/>
          <w:sz w:val="24"/>
        </w:rPr>
        <w:t>48</w:t>
      </w:r>
      <w:r w:rsidRPr="00F12973">
        <w:rPr>
          <w:rFonts w:asciiTheme="minorEastAsia" w:hAnsiTheme="minorEastAsia" w:hint="eastAsia"/>
          <w:sz w:val="24"/>
        </w:rPr>
        <w:t>小时以书面形式通知工程师验收；</w:t>
      </w:r>
    </w:p>
    <w:p w:rsidR="00206E0E" w:rsidRPr="00F12973" w:rsidRDefault="00206E0E" w:rsidP="00206E0E">
      <w:pPr>
        <w:numPr>
          <w:ilvl w:val="0"/>
          <w:numId w:val="5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承包人通知应写清隐蔽和中间验收内容、验收时间和地点，并准备好验收记录；</w:t>
      </w:r>
    </w:p>
    <w:p w:rsidR="00206E0E" w:rsidRPr="00F12973" w:rsidRDefault="00206E0E" w:rsidP="00206E0E">
      <w:pPr>
        <w:numPr>
          <w:ilvl w:val="0"/>
          <w:numId w:val="5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工程师（特殊情况由建设单位、设计单位一起）按有关规范、标准、设计图纸及要求及时进行验收；验收合格，工程师在验收记录上签字，承包人可进行隐蔽或继续施工；如有质量缺陷，则指令施工单位进行处理，待质量符合要求时重新验收；</w:t>
      </w:r>
    </w:p>
    <w:p w:rsidR="00206E0E" w:rsidRPr="00F12973" w:rsidRDefault="00206E0E" w:rsidP="00206E0E">
      <w:pPr>
        <w:numPr>
          <w:ilvl w:val="0"/>
          <w:numId w:val="5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监理工程师不能按时参加验收，须在开始验收前</w:t>
      </w:r>
      <w:r w:rsidRPr="00F12973">
        <w:rPr>
          <w:rFonts w:asciiTheme="minorEastAsia" w:hAnsiTheme="minorEastAsia"/>
          <w:sz w:val="24"/>
        </w:rPr>
        <w:t>24</w:t>
      </w:r>
      <w:r w:rsidRPr="00F12973">
        <w:rPr>
          <w:rFonts w:asciiTheme="minorEastAsia" w:hAnsiTheme="minorEastAsia" w:hint="eastAsia"/>
          <w:sz w:val="24"/>
        </w:rPr>
        <w:t>小时向承包人提出书面延期要求，延期不能超过24小时；工程师未能按以上时间提出延期要求，不能参加验收，承包人可自行组织验收，工程师应承认验收记录；</w:t>
      </w:r>
    </w:p>
    <w:p w:rsidR="00206E0E" w:rsidRPr="00F12973" w:rsidRDefault="00206E0E" w:rsidP="00206E0E">
      <w:pPr>
        <w:numPr>
          <w:ilvl w:val="0"/>
          <w:numId w:val="5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对已经隐蔽的工程，当监理工程师提出重新检验要求时，承包人应按要求进行剥露或开孔，并在验收后重新覆盖或修复；检验合格，发包人承担由此发生的费用和工期；检验不合格；承包人承担费用和工期。</w:t>
      </w:r>
    </w:p>
    <w:p w:rsidR="00206E0E" w:rsidRPr="00F12973" w:rsidRDefault="00206E0E" w:rsidP="00206E0E">
      <w:pPr>
        <w:pStyle w:val="3"/>
        <w:spacing w:line="360" w:lineRule="auto"/>
        <w:rPr>
          <w:rFonts w:asciiTheme="minorEastAsia" w:hAnsiTheme="minorEastAsia"/>
          <w:sz w:val="24"/>
          <w:szCs w:val="24"/>
        </w:rPr>
      </w:pPr>
      <w:bookmarkStart w:id="1618" w:name="_Toc335661483"/>
      <w:bookmarkStart w:id="1619" w:name="_Toc349578470"/>
      <w:bookmarkStart w:id="1620" w:name="_Toc351557162"/>
      <w:bookmarkStart w:id="1621" w:name="_Toc361821621"/>
      <w:bookmarkStart w:id="1622" w:name="_Toc361837254"/>
      <w:bookmarkStart w:id="1623" w:name="_Toc361840731"/>
      <w:bookmarkStart w:id="1624" w:name="_Toc369166012"/>
      <w:bookmarkStart w:id="1625" w:name="_Toc369171692"/>
      <w:bookmarkStart w:id="1626" w:name="_Toc369180046"/>
      <w:bookmarkStart w:id="1627" w:name="_Toc356736390"/>
      <w:bookmarkStart w:id="1628" w:name="_Toc358117272"/>
      <w:bookmarkStart w:id="1629" w:name="_Toc358551055"/>
      <w:bookmarkStart w:id="1630" w:name="_Toc392662216"/>
      <w:bookmarkStart w:id="1631" w:name="_Toc393183000"/>
      <w:bookmarkStart w:id="1632" w:name="_Toc393975600"/>
      <w:bookmarkStart w:id="1633" w:name="_Toc396726218"/>
      <w:bookmarkStart w:id="1634" w:name="_Toc398555186"/>
      <w:bookmarkStart w:id="1635" w:name="_Toc400527108"/>
      <w:bookmarkStart w:id="1636" w:name="_Toc414450811"/>
      <w:bookmarkStart w:id="1637" w:name="_Toc481490179"/>
      <w:bookmarkStart w:id="1638" w:name="_Toc482869233"/>
      <w:bookmarkStart w:id="1639" w:name="_Toc484437428"/>
      <w:bookmarkStart w:id="1640" w:name="_Toc491249892"/>
      <w:bookmarkStart w:id="1641" w:name="_Toc492304490"/>
      <w:r w:rsidRPr="00F12973">
        <w:rPr>
          <w:rFonts w:asciiTheme="minorEastAsia" w:hAnsiTheme="minorEastAsia" w:hint="eastAsia"/>
          <w:sz w:val="24"/>
          <w:szCs w:val="24"/>
        </w:rPr>
        <w:t>（五）工期的监督和报告制度</w:t>
      </w:r>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p>
    <w:p w:rsidR="00206E0E" w:rsidRPr="00F12973" w:rsidRDefault="00206E0E" w:rsidP="00206E0E">
      <w:pPr>
        <w:numPr>
          <w:ilvl w:val="0"/>
          <w:numId w:val="58"/>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sz w:val="24"/>
        </w:rPr>
        <w:t>承包单位认为达到开工条件时，应向项目监理部申报《工程动工报审表》。由监理工程部审核，由总监理工程师签署审批结论，并报招标人。</w:t>
      </w:r>
    </w:p>
    <w:p w:rsidR="00206E0E" w:rsidRPr="00F12973" w:rsidRDefault="00206E0E" w:rsidP="00206E0E">
      <w:pPr>
        <w:numPr>
          <w:ilvl w:val="0"/>
          <w:numId w:val="58"/>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sz w:val="24"/>
        </w:rPr>
        <w:t>承包单位应根据建设工程施工合同的约定，按时编制施工总工期计划、季度工期计划、月工期计划，并按时填写《施工工期计划报审表》报监理部审批。</w:t>
      </w:r>
    </w:p>
    <w:p w:rsidR="00206E0E" w:rsidRPr="00F12973" w:rsidRDefault="00206E0E" w:rsidP="00206E0E">
      <w:pPr>
        <w:numPr>
          <w:ilvl w:val="0"/>
          <w:numId w:val="58"/>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sz w:val="24"/>
        </w:rPr>
        <w:t>承包单位每月25日前报《( )月度工料机动态表》。主要施工设备进场并调试合格后也应填写《( )月度工料机动态表》报项目监理部。塔吊、外用电梯等的安检资料及计量设备的检定资料应于开始使用的第一个月内作为本表的</w:t>
      </w:r>
      <w:r w:rsidRPr="00F12973">
        <w:rPr>
          <w:rFonts w:asciiTheme="minorEastAsia" w:hAnsiTheme="minorEastAsia"/>
          <w:sz w:val="24"/>
        </w:rPr>
        <w:lastRenderedPageBreak/>
        <w:t>附件，由承包单位报审，监理单位留存备案。</w:t>
      </w:r>
    </w:p>
    <w:p w:rsidR="00206E0E" w:rsidRPr="00F12973" w:rsidRDefault="00206E0E" w:rsidP="00206E0E">
      <w:pPr>
        <w:numPr>
          <w:ilvl w:val="0"/>
          <w:numId w:val="58"/>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sz w:val="24"/>
        </w:rPr>
        <w:t>发现实际工期严重偏离计划目标时，由总监理工程师签发《监理通知》，要求承包单位及时分析原因，采取调整措施，力争实现总计划工期；项目监理部应监督承包单位落实应采取的措施，对工期计划进行跟踪控制，并将情况报告招标人。向招标人提出合理预防由招标人原因导致的工程延期及其相关费用索赔的建议。</w:t>
      </w:r>
    </w:p>
    <w:p w:rsidR="00206E0E" w:rsidRPr="00F12973" w:rsidRDefault="00206E0E" w:rsidP="00206E0E">
      <w:pPr>
        <w:numPr>
          <w:ilvl w:val="0"/>
          <w:numId w:val="58"/>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sz w:val="24"/>
        </w:rPr>
        <w:t>工程延期事件终止后，承包单位在合同约定的期限内，向项目监理部提交《工程延期申请表》，总监理工程师在最终评估出延期天数，并与招标人协商一致后，签发《工程延期审批表》。</w:t>
      </w:r>
    </w:p>
    <w:p w:rsidR="00206E0E" w:rsidRPr="00F12973" w:rsidRDefault="00206E0E" w:rsidP="00206E0E">
      <w:pPr>
        <w:numPr>
          <w:ilvl w:val="0"/>
          <w:numId w:val="58"/>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sz w:val="24"/>
        </w:rPr>
        <w:t>对复杂或持续时间较长的延期申请，总监理工程师可用《工作联系单》给予承包单位一个暂定的延期时间。</w:t>
      </w:r>
    </w:p>
    <w:p w:rsidR="00206E0E" w:rsidRPr="00F12973" w:rsidRDefault="00206E0E" w:rsidP="00206E0E">
      <w:pPr>
        <w:numPr>
          <w:ilvl w:val="0"/>
          <w:numId w:val="58"/>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sz w:val="24"/>
        </w:rPr>
        <w:t>总监理工程师根据实际情况，按合同约定签发《工程暂停令》。无论由何方原因造成的工程暂停，在暂停原因消失，具备复工条件时，总监理工程师应要求承包单位及时填写《工程复工报审表》，并予以签批。</w:t>
      </w:r>
    </w:p>
    <w:p w:rsidR="00206E0E" w:rsidRPr="00F12973" w:rsidRDefault="00206E0E" w:rsidP="00206E0E">
      <w:pPr>
        <w:pStyle w:val="3"/>
        <w:spacing w:line="360" w:lineRule="auto"/>
        <w:rPr>
          <w:rFonts w:asciiTheme="minorEastAsia" w:hAnsiTheme="minorEastAsia"/>
          <w:sz w:val="24"/>
          <w:szCs w:val="24"/>
        </w:rPr>
      </w:pPr>
      <w:bookmarkStart w:id="1642" w:name="_Toc335661484"/>
      <w:bookmarkStart w:id="1643" w:name="_Toc349578471"/>
      <w:bookmarkStart w:id="1644" w:name="_Toc351557163"/>
      <w:bookmarkStart w:id="1645" w:name="_Toc361821622"/>
      <w:bookmarkStart w:id="1646" w:name="_Toc361837255"/>
      <w:bookmarkStart w:id="1647" w:name="_Toc361840732"/>
      <w:bookmarkStart w:id="1648" w:name="_Toc369166013"/>
      <w:bookmarkStart w:id="1649" w:name="_Toc369171693"/>
      <w:bookmarkStart w:id="1650" w:name="_Toc369180047"/>
      <w:bookmarkStart w:id="1651" w:name="_Toc356736391"/>
      <w:bookmarkStart w:id="1652" w:name="_Toc358117273"/>
      <w:bookmarkStart w:id="1653" w:name="_Toc358551056"/>
      <w:bookmarkStart w:id="1654" w:name="_Toc392662217"/>
      <w:bookmarkStart w:id="1655" w:name="_Toc393183001"/>
      <w:bookmarkStart w:id="1656" w:name="_Toc393975601"/>
      <w:bookmarkStart w:id="1657" w:name="_Toc396726219"/>
      <w:bookmarkStart w:id="1658" w:name="_Toc398555187"/>
      <w:bookmarkStart w:id="1659" w:name="_Toc400527109"/>
      <w:bookmarkStart w:id="1660" w:name="_Toc414450812"/>
      <w:bookmarkStart w:id="1661" w:name="_Toc481490180"/>
      <w:bookmarkStart w:id="1662" w:name="_Toc482869234"/>
      <w:bookmarkStart w:id="1663" w:name="_Toc484437429"/>
      <w:bookmarkStart w:id="1664" w:name="_Toc491249893"/>
      <w:bookmarkStart w:id="1665" w:name="_Toc492304491"/>
      <w:r w:rsidRPr="00F12973">
        <w:rPr>
          <w:rFonts w:asciiTheme="minorEastAsia" w:hAnsiTheme="minorEastAsia" w:hint="eastAsia"/>
          <w:sz w:val="24"/>
          <w:szCs w:val="24"/>
        </w:rPr>
        <w:t>（六）质量文明、安全事故处理制度</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p>
    <w:p w:rsidR="00206E0E" w:rsidRPr="00F12973" w:rsidRDefault="00206E0E" w:rsidP="00206E0E">
      <w:pPr>
        <w:numPr>
          <w:ilvl w:val="2"/>
          <w:numId w:val="61"/>
        </w:numPr>
        <w:tabs>
          <w:tab w:val="clear" w:pos="126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根据“管生产必须管文明、安全”原则，贯彻“预防为主”文明施工方针，依靠科技进步，与时俱进，推动文明、安全生产、文明施工工作开展；</w:t>
      </w:r>
    </w:p>
    <w:p w:rsidR="00206E0E" w:rsidRPr="00F12973" w:rsidRDefault="00206E0E" w:rsidP="00206E0E">
      <w:pPr>
        <w:numPr>
          <w:ilvl w:val="2"/>
          <w:numId w:val="61"/>
        </w:numPr>
        <w:tabs>
          <w:tab w:val="clear" w:pos="126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文明、安全生产、文明施工监理工作由总监理工程师负总责，总监代表具体抓，质量文明、安全组总控制，专业监理工程师，监理员在自己分工的工作、分工的范围内抓落实，明确各自责任，齐抓共管；</w:t>
      </w:r>
    </w:p>
    <w:p w:rsidR="00206E0E" w:rsidRPr="00F12973" w:rsidRDefault="00206E0E" w:rsidP="00206E0E">
      <w:pPr>
        <w:numPr>
          <w:ilvl w:val="2"/>
          <w:numId w:val="61"/>
        </w:numPr>
        <w:tabs>
          <w:tab w:val="clear" w:pos="126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严格审核施工单位文明、安全资质，指导并监督施工单位建立健全文明、安全生产、文明施工管理组织，落实责任制，完善文明、安全保证体系及相关规章制度；</w:t>
      </w:r>
    </w:p>
    <w:p w:rsidR="00206E0E" w:rsidRPr="00F12973" w:rsidRDefault="00206E0E" w:rsidP="00206E0E">
      <w:pPr>
        <w:numPr>
          <w:ilvl w:val="2"/>
          <w:numId w:val="61"/>
        </w:numPr>
        <w:tabs>
          <w:tab w:val="clear" w:pos="126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监督施工单位突出对人的控制，抓好文明、安全生产、文明施工的培训、交底工作，</w:t>
      </w:r>
    </w:p>
    <w:p w:rsidR="00206E0E" w:rsidRPr="00F12973" w:rsidRDefault="00206E0E" w:rsidP="00206E0E">
      <w:pPr>
        <w:numPr>
          <w:ilvl w:val="2"/>
          <w:numId w:val="61"/>
        </w:numPr>
        <w:tabs>
          <w:tab w:val="clear" w:pos="126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加强施工过程中的巡检、旁站监理，发现影响文明、安全、文明的苗头及时采取措施；</w:t>
      </w:r>
    </w:p>
    <w:p w:rsidR="00206E0E" w:rsidRPr="00F12973" w:rsidRDefault="00206E0E" w:rsidP="00206E0E">
      <w:pPr>
        <w:numPr>
          <w:ilvl w:val="2"/>
          <w:numId w:val="61"/>
        </w:numPr>
        <w:tabs>
          <w:tab w:val="clear" w:pos="126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配合建设单位经常组织项目文明、安全、文明活动，按《建筑施工文明、</w:t>
      </w:r>
      <w:r w:rsidRPr="00F12973">
        <w:rPr>
          <w:rFonts w:asciiTheme="minorEastAsia" w:hAnsiTheme="minorEastAsia" w:hint="eastAsia"/>
          <w:sz w:val="24"/>
        </w:rPr>
        <w:lastRenderedPageBreak/>
        <w:t>安全检查评分标准》及文明工地验评标准对各施工单位文明、安全生产、文明施工情况考评，表彰奖励先进、鞭策处罚后进；</w:t>
      </w:r>
    </w:p>
    <w:p w:rsidR="00206E0E" w:rsidRPr="00F12973" w:rsidRDefault="00206E0E" w:rsidP="00206E0E">
      <w:pPr>
        <w:numPr>
          <w:ilvl w:val="2"/>
          <w:numId w:val="61"/>
        </w:numPr>
        <w:tabs>
          <w:tab w:val="clear" w:pos="126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建立健全文明、安全、文明监理台帐，及时记载文明、安全生产、文明施工监理活动轨迹；实行一票否决制，凡文明、安全生产、文明施工工作不达标的监理人员，不得评为先进或嘉奖。</w:t>
      </w:r>
    </w:p>
    <w:p w:rsidR="00206E0E" w:rsidRPr="00F12973" w:rsidRDefault="00206E0E" w:rsidP="00206E0E">
      <w:pPr>
        <w:pStyle w:val="3"/>
        <w:spacing w:line="360" w:lineRule="auto"/>
        <w:rPr>
          <w:rFonts w:asciiTheme="minorEastAsia" w:hAnsiTheme="minorEastAsia"/>
          <w:sz w:val="24"/>
          <w:szCs w:val="24"/>
        </w:rPr>
      </w:pPr>
      <w:bookmarkStart w:id="1666" w:name="_Toc335661485"/>
      <w:bookmarkStart w:id="1667" w:name="_Toc349578472"/>
      <w:bookmarkStart w:id="1668" w:name="_Toc351557164"/>
      <w:bookmarkStart w:id="1669" w:name="_Toc361821623"/>
      <w:bookmarkStart w:id="1670" w:name="_Toc361837256"/>
      <w:bookmarkStart w:id="1671" w:name="_Toc361840733"/>
      <w:bookmarkStart w:id="1672" w:name="_Toc369166014"/>
      <w:bookmarkStart w:id="1673" w:name="_Toc369171694"/>
      <w:bookmarkStart w:id="1674" w:name="_Toc369180048"/>
      <w:bookmarkStart w:id="1675" w:name="_Toc356736392"/>
      <w:bookmarkStart w:id="1676" w:name="_Toc358117274"/>
      <w:bookmarkStart w:id="1677" w:name="_Toc358551057"/>
      <w:bookmarkStart w:id="1678" w:name="_Toc392662218"/>
      <w:bookmarkStart w:id="1679" w:name="_Toc393183002"/>
      <w:bookmarkStart w:id="1680" w:name="_Toc393975602"/>
      <w:bookmarkStart w:id="1681" w:name="_Toc396726220"/>
      <w:bookmarkStart w:id="1682" w:name="_Toc398555188"/>
      <w:bookmarkStart w:id="1683" w:name="_Toc400527110"/>
      <w:bookmarkStart w:id="1684" w:name="_Toc414450813"/>
      <w:bookmarkStart w:id="1685" w:name="_Toc481490181"/>
      <w:bookmarkStart w:id="1686" w:name="_Toc482869235"/>
      <w:bookmarkStart w:id="1687" w:name="_Toc484437430"/>
      <w:bookmarkStart w:id="1688" w:name="_Toc491249894"/>
      <w:bookmarkStart w:id="1689" w:name="_Toc492304492"/>
      <w:r w:rsidRPr="00F12973">
        <w:rPr>
          <w:rFonts w:asciiTheme="minorEastAsia" w:hAnsiTheme="minorEastAsia" w:hint="eastAsia"/>
          <w:sz w:val="24"/>
          <w:szCs w:val="24"/>
        </w:rPr>
        <w:t>（七）监理资料管理制度</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rsidR="00206E0E" w:rsidRPr="00F12973" w:rsidRDefault="00206E0E" w:rsidP="00206E0E">
      <w:pPr>
        <w:numPr>
          <w:ilvl w:val="0"/>
          <w:numId w:val="63"/>
        </w:numPr>
        <w:tabs>
          <w:tab w:val="clear" w:pos="846"/>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监理资料的管理由总监理工程师挂帅，并由专职资料员具体实施。</w:t>
      </w:r>
    </w:p>
    <w:p w:rsidR="00206E0E" w:rsidRPr="00F12973" w:rsidRDefault="00206E0E" w:rsidP="00206E0E">
      <w:pPr>
        <w:numPr>
          <w:ilvl w:val="0"/>
          <w:numId w:val="63"/>
        </w:numPr>
        <w:tabs>
          <w:tab w:val="clear" w:pos="846"/>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各监理人员应广泛搜集与工程有关信息并及时整理后交资料员管理。</w:t>
      </w:r>
    </w:p>
    <w:p w:rsidR="00206E0E" w:rsidRPr="00F12973" w:rsidRDefault="00206E0E" w:rsidP="00206E0E">
      <w:pPr>
        <w:numPr>
          <w:ilvl w:val="0"/>
          <w:numId w:val="63"/>
        </w:numPr>
        <w:tabs>
          <w:tab w:val="clear" w:pos="846"/>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监理资料应真实完整、分类有序，严格收发登记。</w:t>
      </w:r>
    </w:p>
    <w:p w:rsidR="00206E0E" w:rsidRPr="00F12973" w:rsidRDefault="00206E0E" w:rsidP="00206E0E">
      <w:pPr>
        <w:numPr>
          <w:ilvl w:val="0"/>
          <w:numId w:val="63"/>
        </w:numPr>
        <w:tabs>
          <w:tab w:val="clear" w:pos="846"/>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充分发挥信息作用，监理人员应及时搞好内部以及与监理部外部的信息沟通工作，达到全工程的步调一致，运行一体化。</w:t>
      </w:r>
    </w:p>
    <w:p w:rsidR="00206E0E" w:rsidRPr="00F12973" w:rsidRDefault="00206E0E" w:rsidP="00206E0E">
      <w:pPr>
        <w:numPr>
          <w:ilvl w:val="0"/>
          <w:numId w:val="63"/>
        </w:numPr>
        <w:tabs>
          <w:tab w:val="clear" w:pos="846"/>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按《监理信息管理作业指导书》进行资料的编号、分类、借阅、传阅等管理工作。</w:t>
      </w:r>
    </w:p>
    <w:p w:rsidR="00206E0E" w:rsidRPr="00F12973" w:rsidRDefault="00206E0E" w:rsidP="00206E0E">
      <w:pPr>
        <w:numPr>
          <w:ilvl w:val="0"/>
          <w:numId w:val="63"/>
        </w:numPr>
        <w:tabs>
          <w:tab w:val="clear" w:pos="846"/>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定期对监理资料进行全面检查，发现缺漏及时补充完善。</w:t>
      </w:r>
    </w:p>
    <w:p w:rsidR="00206E0E" w:rsidRPr="00F12973" w:rsidRDefault="00206E0E" w:rsidP="00206E0E">
      <w:pPr>
        <w:pStyle w:val="3"/>
        <w:spacing w:line="360" w:lineRule="auto"/>
        <w:rPr>
          <w:rFonts w:asciiTheme="minorEastAsia" w:hAnsiTheme="minorEastAsia"/>
          <w:sz w:val="24"/>
          <w:szCs w:val="24"/>
        </w:rPr>
      </w:pPr>
      <w:bookmarkStart w:id="1690" w:name="_Toc335661486"/>
      <w:bookmarkStart w:id="1691" w:name="_Toc349578473"/>
      <w:bookmarkStart w:id="1692" w:name="_Toc351557165"/>
      <w:bookmarkStart w:id="1693" w:name="_Toc361821624"/>
      <w:bookmarkStart w:id="1694" w:name="_Toc361837257"/>
      <w:bookmarkStart w:id="1695" w:name="_Toc361840734"/>
      <w:bookmarkStart w:id="1696" w:name="_Toc369166015"/>
      <w:bookmarkStart w:id="1697" w:name="_Toc369171695"/>
      <w:bookmarkStart w:id="1698" w:name="_Toc369180049"/>
      <w:bookmarkStart w:id="1699" w:name="_Toc356736393"/>
      <w:bookmarkStart w:id="1700" w:name="_Toc358117275"/>
      <w:bookmarkStart w:id="1701" w:name="_Toc358551058"/>
      <w:bookmarkStart w:id="1702" w:name="_Toc392662219"/>
      <w:bookmarkStart w:id="1703" w:name="_Toc393183003"/>
      <w:bookmarkStart w:id="1704" w:name="_Toc393975603"/>
      <w:bookmarkStart w:id="1705" w:name="_Toc396726221"/>
      <w:bookmarkStart w:id="1706" w:name="_Toc398555189"/>
      <w:bookmarkStart w:id="1707" w:name="_Toc400527111"/>
      <w:bookmarkStart w:id="1708" w:name="_Toc414450814"/>
      <w:bookmarkStart w:id="1709" w:name="_Toc481490182"/>
      <w:bookmarkStart w:id="1710" w:name="_Toc482869236"/>
      <w:bookmarkStart w:id="1711" w:name="_Toc484437431"/>
      <w:bookmarkStart w:id="1712" w:name="_Toc491249895"/>
      <w:bookmarkStart w:id="1713" w:name="_Toc492304493"/>
      <w:r w:rsidRPr="00F12973">
        <w:rPr>
          <w:rFonts w:asciiTheme="minorEastAsia" w:hAnsiTheme="minorEastAsia" w:hint="eastAsia"/>
          <w:sz w:val="24"/>
          <w:szCs w:val="24"/>
        </w:rPr>
        <w:t>（八）工程款支付签审制度</w:t>
      </w:r>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工程款支付应严格按照施工承包合同执行；</w:t>
      </w:r>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备料款及备料款扣回按合同执行，合同无规定时，备料款的起扣点按下式计算：         T=P-M/N</w:t>
      </w:r>
    </w:p>
    <w:p w:rsidR="00206E0E" w:rsidRPr="00F12973" w:rsidRDefault="00206E0E" w:rsidP="00206E0E">
      <w:pPr>
        <w:spacing w:line="360" w:lineRule="auto"/>
        <w:ind w:firstLineChars="750" w:firstLine="1800"/>
        <w:rPr>
          <w:rFonts w:asciiTheme="minorEastAsia" w:hAnsiTheme="minorEastAsia"/>
          <w:sz w:val="24"/>
        </w:rPr>
      </w:pPr>
      <w:r w:rsidRPr="00F12973">
        <w:rPr>
          <w:rFonts w:asciiTheme="minorEastAsia" w:hAnsiTheme="minorEastAsia" w:hint="eastAsia"/>
          <w:sz w:val="24"/>
        </w:rPr>
        <w:t>T—起扣点</w:t>
      </w:r>
    </w:p>
    <w:p w:rsidR="00206E0E" w:rsidRPr="00F12973" w:rsidRDefault="00206E0E" w:rsidP="00206E0E">
      <w:pPr>
        <w:spacing w:line="360" w:lineRule="auto"/>
        <w:ind w:firstLineChars="750" w:firstLine="1800"/>
        <w:rPr>
          <w:rFonts w:asciiTheme="minorEastAsia" w:hAnsiTheme="minorEastAsia"/>
          <w:sz w:val="24"/>
        </w:rPr>
      </w:pPr>
      <w:r w:rsidRPr="00F12973">
        <w:rPr>
          <w:rFonts w:asciiTheme="minorEastAsia" w:hAnsiTheme="minorEastAsia" w:hint="eastAsia"/>
          <w:sz w:val="24"/>
        </w:rPr>
        <w:t>P—合同总价</w:t>
      </w:r>
    </w:p>
    <w:p w:rsidR="00206E0E" w:rsidRPr="00F12973" w:rsidRDefault="00206E0E" w:rsidP="00206E0E">
      <w:pPr>
        <w:spacing w:line="360" w:lineRule="auto"/>
        <w:ind w:firstLineChars="750" w:firstLine="1800"/>
        <w:rPr>
          <w:rFonts w:asciiTheme="minorEastAsia" w:hAnsiTheme="minorEastAsia"/>
          <w:sz w:val="24"/>
        </w:rPr>
      </w:pPr>
      <w:r w:rsidRPr="00F12973">
        <w:rPr>
          <w:rFonts w:asciiTheme="minorEastAsia" w:hAnsiTheme="minorEastAsia" w:hint="eastAsia"/>
          <w:sz w:val="24"/>
        </w:rPr>
        <w:t>M—预付备料款</w:t>
      </w:r>
    </w:p>
    <w:p w:rsidR="00206E0E" w:rsidRPr="00F12973" w:rsidRDefault="00206E0E" w:rsidP="00206E0E">
      <w:pPr>
        <w:spacing w:line="360" w:lineRule="auto"/>
        <w:ind w:firstLineChars="750" w:firstLine="1800"/>
        <w:rPr>
          <w:rFonts w:asciiTheme="minorEastAsia" w:hAnsiTheme="minorEastAsia"/>
          <w:sz w:val="24"/>
        </w:rPr>
      </w:pPr>
      <w:r w:rsidRPr="00F12973">
        <w:rPr>
          <w:rFonts w:asciiTheme="minorEastAsia" w:hAnsiTheme="minorEastAsia" w:hint="eastAsia"/>
          <w:sz w:val="24"/>
        </w:rPr>
        <w:t>N—主要材料所占比重</w:t>
      </w:r>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专业工程师应认真审核施工单位提交的月工期统计报表，并到现场逐项核对已完工程量，签署工程量报表，然后提交投资控制工程师。投资控制工程师对照施工单位工程款支付申请，计算应支付工程款（扣除应扣备料款）意见，提交总监理工程师。总监理工程师审核无误后，签发付款凭证；</w:t>
      </w:r>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必须根据设计图纸及设备明细表中的各项工程数量计算，对施工单位超</w:t>
      </w:r>
      <w:r w:rsidRPr="00F12973">
        <w:rPr>
          <w:rFonts w:asciiTheme="minorEastAsia" w:hAnsiTheme="minorEastAsia" w:hint="eastAsia"/>
          <w:sz w:val="24"/>
        </w:rPr>
        <w:lastRenderedPageBreak/>
        <w:t>出设计图纸要求增加的工程量和施工单位自身原因造成返工的工程量，不予计量，不支付价款；</w:t>
      </w:r>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下列情况，可在签发付款凭证时予以调整；</w:t>
      </w:r>
    </w:p>
    <w:p w:rsidR="00206E0E" w:rsidRPr="00F12973" w:rsidRDefault="00206E0E" w:rsidP="00206E0E">
      <w:pPr>
        <w:numPr>
          <w:ilvl w:val="0"/>
          <w:numId w:val="60"/>
        </w:numPr>
        <w:tabs>
          <w:tab w:val="clear" w:pos="420"/>
          <w:tab w:val="num" w:pos="900"/>
        </w:tabs>
        <w:spacing w:line="360" w:lineRule="auto"/>
        <w:ind w:left="0" w:firstLineChars="225" w:firstLine="540"/>
        <w:rPr>
          <w:rFonts w:asciiTheme="minorEastAsia" w:hAnsiTheme="minorEastAsia"/>
          <w:sz w:val="24"/>
        </w:rPr>
      </w:pPr>
      <w:r w:rsidRPr="00F12973">
        <w:rPr>
          <w:rFonts w:asciiTheme="minorEastAsia" w:hAnsiTheme="minorEastAsia" w:hint="eastAsia"/>
          <w:sz w:val="24"/>
        </w:rPr>
        <w:t>监理工程师签认的费用增减；</w:t>
      </w:r>
    </w:p>
    <w:p w:rsidR="00206E0E" w:rsidRPr="00F12973" w:rsidRDefault="00206E0E" w:rsidP="00206E0E">
      <w:pPr>
        <w:numPr>
          <w:ilvl w:val="0"/>
          <w:numId w:val="60"/>
        </w:numPr>
        <w:tabs>
          <w:tab w:val="clear" w:pos="420"/>
          <w:tab w:val="num" w:pos="900"/>
        </w:tabs>
        <w:spacing w:line="360" w:lineRule="auto"/>
        <w:ind w:left="0" w:firstLineChars="225" w:firstLine="540"/>
        <w:rPr>
          <w:rFonts w:asciiTheme="minorEastAsia" w:hAnsiTheme="minorEastAsia"/>
          <w:sz w:val="24"/>
        </w:rPr>
      </w:pPr>
      <w:r w:rsidRPr="00F12973">
        <w:rPr>
          <w:rFonts w:asciiTheme="minorEastAsia" w:hAnsiTheme="minorEastAsia" w:hint="eastAsia"/>
          <w:sz w:val="24"/>
        </w:rPr>
        <w:t>监理工程师确认的设计变更或工程洽商；</w:t>
      </w:r>
    </w:p>
    <w:p w:rsidR="00206E0E" w:rsidRPr="00F12973" w:rsidRDefault="00206E0E" w:rsidP="00206E0E">
      <w:pPr>
        <w:numPr>
          <w:ilvl w:val="0"/>
          <w:numId w:val="60"/>
        </w:numPr>
        <w:tabs>
          <w:tab w:val="clear" w:pos="420"/>
          <w:tab w:val="num" w:pos="900"/>
        </w:tabs>
        <w:spacing w:line="360" w:lineRule="auto"/>
        <w:ind w:left="0" w:firstLineChars="225" w:firstLine="540"/>
        <w:rPr>
          <w:rFonts w:asciiTheme="minorEastAsia" w:hAnsiTheme="minorEastAsia"/>
          <w:sz w:val="24"/>
        </w:rPr>
      </w:pPr>
      <w:r w:rsidRPr="00F12973">
        <w:rPr>
          <w:rFonts w:asciiTheme="minorEastAsia" w:hAnsiTheme="minorEastAsia" w:hint="eastAsia"/>
          <w:sz w:val="24"/>
        </w:rPr>
        <w:t>合同约定可调范围内工程投资管理部公布的价格调整；</w:t>
      </w:r>
    </w:p>
    <w:p w:rsidR="00206E0E" w:rsidRPr="00F12973" w:rsidRDefault="00206E0E" w:rsidP="00206E0E">
      <w:pPr>
        <w:numPr>
          <w:ilvl w:val="0"/>
          <w:numId w:val="60"/>
        </w:numPr>
        <w:tabs>
          <w:tab w:val="clear" w:pos="420"/>
          <w:tab w:val="num" w:pos="900"/>
        </w:tabs>
        <w:spacing w:line="360" w:lineRule="auto"/>
        <w:ind w:left="0" w:firstLineChars="225" w:firstLine="540"/>
        <w:rPr>
          <w:rFonts w:asciiTheme="minorEastAsia" w:hAnsiTheme="minorEastAsia"/>
          <w:sz w:val="24"/>
        </w:rPr>
      </w:pPr>
      <w:r w:rsidRPr="00F12973">
        <w:rPr>
          <w:rFonts w:asciiTheme="minorEastAsia" w:hAnsiTheme="minorEastAsia" w:hint="eastAsia"/>
          <w:sz w:val="24"/>
        </w:rPr>
        <w:t>合同中约定的其他增减或调整。</w:t>
      </w:r>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不得超支工程款，一般在支付至合同价款90%时，应停止支付，按合同留足保证金；</w:t>
      </w:r>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设备、材料价款支付按合同执行，并由监理工程师签认，记好台帐；</w:t>
      </w:r>
    </w:p>
    <w:p w:rsidR="00206E0E" w:rsidRPr="00F12973" w:rsidRDefault="00206E0E" w:rsidP="00206E0E">
      <w:pPr>
        <w:numPr>
          <w:ilvl w:val="1"/>
          <w:numId w:val="59"/>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审核施工图预算及工程决算。工程结束时，做到账目清楚。</w:t>
      </w:r>
    </w:p>
    <w:p w:rsidR="00206E0E" w:rsidRPr="00F12973" w:rsidRDefault="00206E0E" w:rsidP="00206E0E">
      <w:pPr>
        <w:pStyle w:val="3"/>
        <w:spacing w:line="360" w:lineRule="auto"/>
        <w:rPr>
          <w:rFonts w:asciiTheme="minorEastAsia" w:hAnsiTheme="minorEastAsia"/>
          <w:sz w:val="24"/>
          <w:szCs w:val="24"/>
        </w:rPr>
      </w:pPr>
      <w:bookmarkStart w:id="1714" w:name="_Toc335661487"/>
      <w:bookmarkStart w:id="1715" w:name="_Toc349578474"/>
      <w:bookmarkStart w:id="1716" w:name="_Toc351557166"/>
      <w:bookmarkStart w:id="1717" w:name="_Toc361821625"/>
      <w:bookmarkStart w:id="1718" w:name="_Toc361837258"/>
      <w:bookmarkStart w:id="1719" w:name="_Toc361840735"/>
      <w:bookmarkStart w:id="1720" w:name="_Toc369166016"/>
      <w:bookmarkStart w:id="1721" w:name="_Toc369171696"/>
      <w:bookmarkStart w:id="1722" w:name="_Toc369180050"/>
      <w:bookmarkStart w:id="1723" w:name="_Toc356736394"/>
      <w:bookmarkStart w:id="1724" w:name="_Toc358117276"/>
      <w:bookmarkStart w:id="1725" w:name="_Toc358551059"/>
      <w:bookmarkStart w:id="1726" w:name="_Toc392662220"/>
      <w:bookmarkStart w:id="1727" w:name="_Toc393183004"/>
      <w:bookmarkStart w:id="1728" w:name="_Toc393975604"/>
      <w:bookmarkStart w:id="1729" w:name="_Toc396726222"/>
      <w:bookmarkStart w:id="1730" w:name="_Toc398555190"/>
      <w:bookmarkStart w:id="1731" w:name="_Toc400527112"/>
      <w:bookmarkStart w:id="1732" w:name="_Toc414450815"/>
      <w:bookmarkStart w:id="1733" w:name="_Toc481490183"/>
      <w:bookmarkStart w:id="1734" w:name="_Toc482869237"/>
      <w:bookmarkStart w:id="1735" w:name="_Toc484437432"/>
      <w:bookmarkStart w:id="1736" w:name="_Toc491249896"/>
      <w:bookmarkStart w:id="1737" w:name="_Toc492304494"/>
      <w:r w:rsidRPr="00F12973">
        <w:rPr>
          <w:rFonts w:asciiTheme="minorEastAsia" w:hAnsiTheme="minorEastAsia" w:hint="eastAsia"/>
          <w:sz w:val="24"/>
          <w:szCs w:val="24"/>
        </w:rPr>
        <w:t>（九）工程的巡视</w:t>
      </w:r>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p>
    <w:p w:rsidR="00206E0E" w:rsidRPr="00F12973" w:rsidRDefault="00206E0E" w:rsidP="00206E0E">
      <w:pPr>
        <w:numPr>
          <w:ilvl w:val="0"/>
          <w:numId w:val="6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监理部进场实施监理工作后，要建立健全专业监理工程师/监理员巡视制度；</w:t>
      </w:r>
    </w:p>
    <w:p w:rsidR="00206E0E" w:rsidRPr="00F12973" w:rsidRDefault="00206E0E" w:rsidP="00206E0E">
      <w:pPr>
        <w:numPr>
          <w:ilvl w:val="0"/>
          <w:numId w:val="6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巡视检查内容包括所有施工单位进行施工的工序和部位；</w:t>
      </w:r>
    </w:p>
    <w:p w:rsidR="00206E0E" w:rsidRPr="00F12973" w:rsidRDefault="00206E0E" w:rsidP="00206E0E">
      <w:pPr>
        <w:numPr>
          <w:ilvl w:val="0"/>
          <w:numId w:val="6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监理员和专业监理工程师负责日常的巡视工作，总监理工程师每周至少进行一次巡视检查，发现问题及时处理；</w:t>
      </w:r>
    </w:p>
    <w:p w:rsidR="00206E0E" w:rsidRPr="00F12973" w:rsidRDefault="00206E0E" w:rsidP="00206E0E">
      <w:pPr>
        <w:numPr>
          <w:ilvl w:val="0"/>
          <w:numId w:val="6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专业监理工程师/监理员在巡视结束后要填写巡视记录，将巡视过程和发现、处理问题的情况作书面记录；</w:t>
      </w:r>
    </w:p>
    <w:p w:rsidR="00206E0E" w:rsidRPr="00F12973" w:rsidRDefault="00206E0E" w:rsidP="00206E0E">
      <w:pPr>
        <w:numPr>
          <w:ilvl w:val="0"/>
          <w:numId w:val="6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发现问题，根据问题的严重性，可要求施工单位立刻停止作业，进行整改。或下发监理工作联系单/监理工程师通知单，要求施工单位限期做出整改，并将整改情况书面报监理部；</w:t>
      </w:r>
    </w:p>
    <w:p w:rsidR="00206E0E" w:rsidRPr="00F12973" w:rsidRDefault="00206E0E" w:rsidP="00206E0E">
      <w:pPr>
        <w:numPr>
          <w:ilvl w:val="0"/>
          <w:numId w:val="6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监理部将排定巡视值班表，根据工程需要，进行24小时值班，对无故延迟、延误或不进行巡视的人员，根据公司规定进行处理；</w:t>
      </w:r>
    </w:p>
    <w:p w:rsidR="00206E0E" w:rsidRPr="00F12973" w:rsidRDefault="00206E0E" w:rsidP="00206E0E">
      <w:pPr>
        <w:numPr>
          <w:ilvl w:val="0"/>
          <w:numId w:val="64"/>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对于巡视过程中发现的重大问题，如文明、安全事故、重大质量事故等，及时上报。</w:t>
      </w:r>
    </w:p>
    <w:p w:rsidR="00206E0E" w:rsidRPr="00F12973" w:rsidRDefault="00206E0E" w:rsidP="00206E0E">
      <w:pPr>
        <w:pStyle w:val="3"/>
        <w:spacing w:line="360" w:lineRule="auto"/>
        <w:rPr>
          <w:rFonts w:asciiTheme="minorEastAsia" w:hAnsiTheme="minorEastAsia"/>
          <w:sz w:val="24"/>
          <w:szCs w:val="24"/>
        </w:rPr>
      </w:pPr>
      <w:bookmarkStart w:id="1738" w:name="_Toc335661488"/>
      <w:bookmarkStart w:id="1739" w:name="_Toc349578475"/>
      <w:bookmarkStart w:id="1740" w:name="_Toc351557167"/>
      <w:bookmarkStart w:id="1741" w:name="_Toc361821626"/>
      <w:bookmarkStart w:id="1742" w:name="_Toc361837259"/>
      <w:bookmarkStart w:id="1743" w:name="_Toc361840736"/>
      <w:bookmarkStart w:id="1744" w:name="_Toc369166017"/>
      <w:bookmarkStart w:id="1745" w:name="_Toc369171697"/>
      <w:bookmarkStart w:id="1746" w:name="_Toc369180051"/>
      <w:bookmarkStart w:id="1747" w:name="_Toc356736395"/>
      <w:bookmarkStart w:id="1748" w:name="_Toc358117277"/>
      <w:bookmarkStart w:id="1749" w:name="_Toc358551060"/>
      <w:bookmarkStart w:id="1750" w:name="_Toc392662221"/>
      <w:bookmarkStart w:id="1751" w:name="_Toc393183005"/>
      <w:bookmarkStart w:id="1752" w:name="_Toc393975605"/>
      <w:bookmarkStart w:id="1753" w:name="_Toc396726223"/>
      <w:bookmarkStart w:id="1754" w:name="_Toc398555191"/>
      <w:bookmarkStart w:id="1755" w:name="_Toc400527113"/>
      <w:bookmarkStart w:id="1756" w:name="_Toc414450816"/>
      <w:bookmarkStart w:id="1757" w:name="_Toc481490184"/>
      <w:bookmarkStart w:id="1758" w:name="_Toc482869238"/>
      <w:bookmarkStart w:id="1759" w:name="_Toc484437433"/>
      <w:bookmarkStart w:id="1760" w:name="_Toc491249897"/>
      <w:bookmarkStart w:id="1761" w:name="_Toc492304495"/>
      <w:r w:rsidRPr="00F12973">
        <w:rPr>
          <w:rFonts w:asciiTheme="minorEastAsia" w:hAnsiTheme="minorEastAsia" w:hint="eastAsia"/>
          <w:sz w:val="24"/>
          <w:szCs w:val="24"/>
        </w:rPr>
        <w:lastRenderedPageBreak/>
        <w:t>（十）工程索赔签审制度</w:t>
      </w:r>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p>
    <w:p w:rsidR="00206E0E" w:rsidRPr="00F12973" w:rsidRDefault="00206E0E" w:rsidP="00206E0E">
      <w:pPr>
        <w:numPr>
          <w:ilvl w:val="0"/>
          <w:numId w:val="65"/>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索赔是当事人在合同实施过程中，根据法律、合同规定及惯例，对于并非由于自己过错，而应由合同对方承担责任情况造成的，且实际发生了损失，向对方提出给予补偿要求；</w:t>
      </w:r>
    </w:p>
    <w:p w:rsidR="00206E0E" w:rsidRPr="00F12973" w:rsidRDefault="00206E0E" w:rsidP="00206E0E">
      <w:pPr>
        <w:numPr>
          <w:ilvl w:val="0"/>
          <w:numId w:val="65"/>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监理部以合同为依据，独立、公正处理双方的利益纠纷；</w:t>
      </w:r>
    </w:p>
    <w:p w:rsidR="00206E0E" w:rsidRPr="00F12973" w:rsidRDefault="00206E0E" w:rsidP="00206E0E">
      <w:pPr>
        <w:numPr>
          <w:ilvl w:val="0"/>
          <w:numId w:val="65"/>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监理部应及时提醒业主正确履行自己的义务，以避免承包商可能提出的索赔；</w:t>
      </w:r>
    </w:p>
    <w:p w:rsidR="00206E0E" w:rsidRPr="00F12973" w:rsidRDefault="00206E0E" w:rsidP="00206E0E">
      <w:pPr>
        <w:numPr>
          <w:ilvl w:val="0"/>
          <w:numId w:val="65"/>
        </w:numPr>
        <w:tabs>
          <w:tab w:val="clear" w:pos="840"/>
          <w:tab w:val="num" w:pos="900"/>
        </w:tabs>
        <w:spacing w:line="360" w:lineRule="auto"/>
        <w:ind w:left="0" w:firstLine="360"/>
        <w:rPr>
          <w:rFonts w:asciiTheme="minorEastAsia" w:hAnsiTheme="minorEastAsia"/>
          <w:sz w:val="24"/>
        </w:rPr>
      </w:pPr>
      <w:r w:rsidRPr="00F12973">
        <w:rPr>
          <w:rFonts w:asciiTheme="minorEastAsia" w:hAnsiTheme="minorEastAsia" w:hint="eastAsia"/>
          <w:sz w:val="24"/>
        </w:rPr>
        <w:t>索赔应严格按程序办理，步骤如下：</w:t>
      </w:r>
    </w:p>
    <w:p w:rsidR="00206E0E" w:rsidRPr="00F12973" w:rsidRDefault="00206E0E" w:rsidP="00206E0E">
      <w:pPr>
        <w:numPr>
          <w:ilvl w:val="1"/>
          <w:numId w:val="61"/>
        </w:numPr>
        <w:tabs>
          <w:tab w:val="clear" w:pos="840"/>
          <w:tab w:val="num" w:pos="1080"/>
        </w:tabs>
        <w:spacing w:line="360" w:lineRule="auto"/>
        <w:ind w:left="0" w:firstLine="540"/>
        <w:rPr>
          <w:rFonts w:asciiTheme="minorEastAsia" w:hAnsiTheme="minorEastAsia"/>
          <w:sz w:val="24"/>
        </w:rPr>
      </w:pPr>
      <w:r w:rsidRPr="00F12973">
        <w:rPr>
          <w:rFonts w:asciiTheme="minorEastAsia" w:hAnsiTheme="minorEastAsia" w:hint="eastAsia"/>
          <w:sz w:val="24"/>
        </w:rPr>
        <w:t>提出索赔的一方应在事件发生后的28天内书面提出索赔意向通知；</w:t>
      </w:r>
    </w:p>
    <w:p w:rsidR="00206E0E" w:rsidRPr="00F12973" w:rsidRDefault="00206E0E" w:rsidP="00206E0E">
      <w:pPr>
        <w:numPr>
          <w:ilvl w:val="1"/>
          <w:numId w:val="61"/>
        </w:numPr>
        <w:tabs>
          <w:tab w:val="clear" w:pos="840"/>
          <w:tab w:val="num" w:pos="1080"/>
        </w:tabs>
        <w:spacing w:line="360" w:lineRule="auto"/>
        <w:ind w:left="0" w:firstLine="540"/>
        <w:rPr>
          <w:rFonts w:asciiTheme="minorEastAsia" w:hAnsiTheme="minorEastAsia"/>
          <w:sz w:val="24"/>
        </w:rPr>
      </w:pPr>
      <w:r w:rsidRPr="00F12973">
        <w:rPr>
          <w:rFonts w:asciiTheme="minorEastAsia" w:hAnsiTheme="minorEastAsia" w:hint="eastAsia"/>
          <w:sz w:val="24"/>
        </w:rPr>
        <w:t>在索赔意向通知提交后的28天内，提交正式索赔报告，正本报监理单位，同时向被索赔一方抄送一份副本，索赔报告包括以下内容：</w:t>
      </w:r>
    </w:p>
    <w:p w:rsidR="00206E0E" w:rsidRPr="00F12973" w:rsidRDefault="00206E0E" w:rsidP="00206E0E">
      <w:pPr>
        <w:numPr>
          <w:ilvl w:val="0"/>
          <w:numId w:val="62"/>
        </w:numPr>
        <w:tabs>
          <w:tab w:val="clear" w:pos="420"/>
          <w:tab w:val="num" w:pos="900"/>
        </w:tabs>
        <w:spacing w:line="360" w:lineRule="auto"/>
        <w:ind w:left="0" w:firstLine="540"/>
        <w:rPr>
          <w:rFonts w:asciiTheme="minorEastAsia" w:hAnsiTheme="minorEastAsia"/>
          <w:sz w:val="24"/>
        </w:rPr>
      </w:pPr>
      <w:r w:rsidRPr="00F12973">
        <w:rPr>
          <w:rFonts w:asciiTheme="minorEastAsia" w:hAnsiTheme="minorEastAsia" w:hint="eastAsia"/>
          <w:sz w:val="24"/>
        </w:rPr>
        <w:t>事件发生的原因；</w:t>
      </w:r>
    </w:p>
    <w:p w:rsidR="00206E0E" w:rsidRPr="00F12973" w:rsidRDefault="00206E0E" w:rsidP="00206E0E">
      <w:pPr>
        <w:numPr>
          <w:ilvl w:val="0"/>
          <w:numId w:val="62"/>
        </w:numPr>
        <w:tabs>
          <w:tab w:val="clear" w:pos="420"/>
          <w:tab w:val="num" w:pos="900"/>
        </w:tabs>
        <w:spacing w:line="360" w:lineRule="auto"/>
        <w:ind w:left="0" w:firstLine="540"/>
        <w:rPr>
          <w:rFonts w:asciiTheme="minorEastAsia" w:hAnsiTheme="minorEastAsia"/>
          <w:sz w:val="24"/>
        </w:rPr>
      </w:pPr>
      <w:r w:rsidRPr="00F12973">
        <w:rPr>
          <w:rFonts w:asciiTheme="minorEastAsia" w:hAnsiTheme="minorEastAsia" w:hint="eastAsia"/>
          <w:sz w:val="24"/>
        </w:rPr>
        <w:t>对自己权益影响的证据资料；</w:t>
      </w:r>
    </w:p>
    <w:p w:rsidR="00206E0E" w:rsidRPr="00F12973" w:rsidRDefault="00206E0E" w:rsidP="00206E0E">
      <w:pPr>
        <w:numPr>
          <w:ilvl w:val="0"/>
          <w:numId w:val="62"/>
        </w:numPr>
        <w:tabs>
          <w:tab w:val="clear" w:pos="420"/>
          <w:tab w:val="num" w:pos="900"/>
        </w:tabs>
        <w:spacing w:line="360" w:lineRule="auto"/>
        <w:ind w:left="0" w:firstLine="540"/>
        <w:rPr>
          <w:rFonts w:asciiTheme="minorEastAsia" w:hAnsiTheme="minorEastAsia"/>
          <w:sz w:val="24"/>
        </w:rPr>
      </w:pPr>
      <w:r w:rsidRPr="00F12973">
        <w:rPr>
          <w:rFonts w:asciiTheme="minorEastAsia" w:hAnsiTheme="minorEastAsia" w:hint="eastAsia"/>
          <w:sz w:val="24"/>
        </w:rPr>
        <w:t>索赔的依据；</w:t>
      </w:r>
    </w:p>
    <w:p w:rsidR="00206E0E" w:rsidRPr="00F12973" w:rsidRDefault="00206E0E" w:rsidP="00206E0E">
      <w:pPr>
        <w:numPr>
          <w:ilvl w:val="0"/>
          <w:numId w:val="62"/>
        </w:numPr>
        <w:tabs>
          <w:tab w:val="clear" w:pos="420"/>
          <w:tab w:val="num" w:pos="900"/>
        </w:tabs>
        <w:spacing w:line="360" w:lineRule="auto"/>
        <w:ind w:left="0" w:firstLine="540"/>
        <w:rPr>
          <w:rFonts w:asciiTheme="minorEastAsia" w:hAnsiTheme="minorEastAsia"/>
          <w:sz w:val="24"/>
        </w:rPr>
      </w:pPr>
      <w:r w:rsidRPr="00F12973">
        <w:rPr>
          <w:rFonts w:asciiTheme="minorEastAsia" w:hAnsiTheme="minorEastAsia" w:hint="eastAsia"/>
          <w:sz w:val="24"/>
        </w:rPr>
        <w:t>索赔的费用和工期及计算材料。</w:t>
      </w:r>
    </w:p>
    <w:p w:rsidR="00206E0E" w:rsidRPr="00F12973" w:rsidRDefault="00206E0E" w:rsidP="00206E0E">
      <w:pPr>
        <w:numPr>
          <w:ilvl w:val="1"/>
          <w:numId w:val="61"/>
        </w:numPr>
        <w:tabs>
          <w:tab w:val="clear" w:pos="840"/>
          <w:tab w:val="num" w:pos="900"/>
        </w:tabs>
        <w:spacing w:line="360" w:lineRule="auto"/>
        <w:ind w:left="0" w:firstLine="540"/>
        <w:rPr>
          <w:rFonts w:asciiTheme="minorEastAsia" w:hAnsiTheme="minorEastAsia"/>
          <w:sz w:val="24"/>
        </w:rPr>
      </w:pPr>
      <w:r w:rsidRPr="00F12973">
        <w:rPr>
          <w:rFonts w:asciiTheme="minorEastAsia" w:hAnsiTheme="minorEastAsia" w:hint="eastAsia"/>
          <w:sz w:val="24"/>
        </w:rPr>
        <w:t>监理单位在接到索赔报告后，由总监理工程师组织有关人员研究索赔材料，同时，运用监理单位信息库资料进行核实。必要时可要求索赔方提供补充证据；</w:t>
      </w:r>
    </w:p>
    <w:p w:rsidR="00206E0E" w:rsidRPr="00F12973" w:rsidRDefault="00206E0E" w:rsidP="00206E0E">
      <w:pPr>
        <w:numPr>
          <w:ilvl w:val="1"/>
          <w:numId w:val="61"/>
        </w:numPr>
        <w:tabs>
          <w:tab w:val="clear" w:pos="840"/>
          <w:tab w:val="num" w:pos="900"/>
        </w:tabs>
        <w:spacing w:line="360" w:lineRule="auto"/>
        <w:ind w:left="0" w:firstLine="540"/>
        <w:rPr>
          <w:rFonts w:asciiTheme="minorEastAsia" w:hAnsiTheme="minorEastAsia"/>
          <w:sz w:val="24"/>
        </w:rPr>
      </w:pPr>
      <w:r w:rsidRPr="00F12973">
        <w:rPr>
          <w:rFonts w:asciiTheme="minorEastAsia" w:hAnsiTheme="minorEastAsia" w:hint="eastAsia"/>
          <w:sz w:val="24"/>
        </w:rPr>
        <w:t>在弄清事实的基础上，根据合同条款，与被索赔一方协商，直至双方对索赔都能接受为止；</w:t>
      </w:r>
    </w:p>
    <w:p w:rsidR="00206E0E" w:rsidRPr="00F12973" w:rsidRDefault="00206E0E" w:rsidP="00206E0E">
      <w:pPr>
        <w:spacing w:line="360" w:lineRule="auto"/>
        <w:jc w:val="left"/>
        <w:rPr>
          <w:rFonts w:asciiTheme="minorEastAsia" w:hAnsiTheme="minorEastAsia"/>
          <w:sz w:val="24"/>
        </w:rPr>
      </w:pPr>
      <w:r w:rsidRPr="00F12973">
        <w:rPr>
          <w:rFonts w:asciiTheme="minorEastAsia" w:hAnsiTheme="minorEastAsia" w:hint="eastAsia"/>
          <w:sz w:val="24"/>
        </w:rPr>
        <w:t>工程师答复提出《索赔处理决定》，工程师在收到索赔报告后于28天内予以答复或要求进一步补充索赔理由和证据；既未答复又未提出进一步要求视为索赔认可；当事人双方或其中一方对监理单位处理索赔仍不满意，可提请仲裁或法律诉讼。</w:t>
      </w:r>
    </w:p>
    <w:p w:rsidR="00206E0E" w:rsidRPr="00F12973" w:rsidRDefault="00206E0E" w:rsidP="00206E0E">
      <w:pPr>
        <w:pStyle w:val="3"/>
        <w:spacing w:line="360" w:lineRule="auto"/>
        <w:rPr>
          <w:rFonts w:asciiTheme="minorEastAsia" w:hAnsiTheme="minorEastAsia"/>
          <w:sz w:val="24"/>
          <w:szCs w:val="24"/>
        </w:rPr>
      </w:pPr>
      <w:bookmarkStart w:id="1762" w:name="_Toc294603535"/>
      <w:bookmarkStart w:id="1763" w:name="_Toc304564509"/>
      <w:bookmarkStart w:id="1764" w:name="_Toc304624750"/>
      <w:bookmarkStart w:id="1765" w:name="_Toc370290044"/>
      <w:bookmarkStart w:id="1766" w:name="_Toc370301143"/>
      <w:bookmarkStart w:id="1767" w:name="_Toc373326740"/>
      <w:bookmarkStart w:id="1768" w:name="_Toc364495644"/>
      <w:bookmarkStart w:id="1769" w:name="_Toc364493994"/>
      <w:bookmarkStart w:id="1770" w:name="_Toc367807850"/>
      <w:bookmarkStart w:id="1771" w:name="_Toc362354966"/>
      <w:bookmarkStart w:id="1772" w:name="_Toc373339885"/>
      <w:bookmarkStart w:id="1773" w:name="_Toc362347510"/>
      <w:bookmarkStart w:id="1774" w:name="_Toc373338467"/>
      <w:bookmarkStart w:id="1775" w:name="_Toc359317077"/>
      <w:bookmarkStart w:id="1776" w:name="_Toc460857556"/>
      <w:bookmarkStart w:id="1777" w:name="_Toc464222808"/>
      <w:bookmarkStart w:id="1778" w:name="_Toc481490185"/>
      <w:bookmarkStart w:id="1779" w:name="_Toc482869239"/>
      <w:bookmarkStart w:id="1780" w:name="_Toc484437434"/>
      <w:bookmarkStart w:id="1781" w:name="_Toc491249898"/>
      <w:bookmarkStart w:id="1782" w:name="_Toc492304496"/>
      <w:r w:rsidRPr="00F12973">
        <w:rPr>
          <w:rFonts w:asciiTheme="minorEastAsia" w:hAnsiTheme="minorEastAsia" w:hint="eastAsia"/>
          <w:sz w:val="24"/>
          <w:szCs w:val="24"/>
        </w:rPr>
        <w:t>（十一）监理内部会议制度</w:t>
      </w:r>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p>
    <w:p w:rsidR="00206E0E" w:rsidRPr="00F12973" w:rsidRDefault="00206E0E" w:rsidP="00206E0E">
      <w:pPr>
        <w:numPr>
          <w:ilvl w:val="0"/>
          <w:numId w:val="67"/>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会议时间：每周二下午。</w:t>
      </w:r>
    </w:p>
    <w:p w:rsidR="00206E0E" w:rsidRPr="00F12973" w:rsidRDefault="00206E0E" w:rsidP="00206E0E">
      <w:pPr>
        <w:numPr>
          <w:ilvl w:val="0"/>
          <w:numId w:val="67"/>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会议主持：总监或总监代表。</w:t>
      </w:r>
    </w:p>
    <w:p w:rsidR="00206E0E" w:rsidRPr="00F12973" w:rsidRDefault="00206E0E" w:rsidP="00206E0E">
      <w:pPr>
        <w:numPr>
          <w:ilvl w:val="0"/>
          <w:numId w:val="67"/>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参加人员：全体监理人员。</w:t>
      </w:r>
    </w:p>
    <w:p w:rsidR="00206E0E" w:rsidRPr="00F12973" w:rsidRDefault="00206E0E" w:rsidP="00206E0E">
      <w:pPr>
        <w:numPr>
          <w:ilvl w:val="0"/>
          <w:numId w:val="67"/>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会议内容：传达工地例会精神；总结上周监理工作、沟通情况；检查四</w:t>
      </w:r>
      <w:r w:rsidRPr="00F12973">
        <w:rPr>
          <w:rFonts w:ascii="宋体" w:hAnsi="宋体" w:hint="eastAsia"/>
          <w:sz w:val="24"/>
        </w:rPr>
        <w:lastRenderedPageBreak/>
        <w:t>控制、两管理、一协调监理工作中存在的问题，商讨解决措施；协调专业组间工作关系；布置本周工作，明确重点工作的预控措施；检查监理人员工作、执行监理人员守则、遵章守纪情况，表扬先进个人和事迹，帮助后进。</w:t>
      </w:r>
    </w:p>
    <w:p w:rsidR="00206E0E" w:rsidRPr="00F12973" w:rsidRDefault="00206E0E" w:rsidP="00206E0E">
      <w:pPr>
        <w:pStyle w:val="3"/>
        <w:spacing w:line="360" w:lineRule="auto"/>
        <w:rPr>
          <w:rFonts w:asciiTheme="minorEastAsia" w:hAnsiTheme="minorEastAsia"/>
          <w:sz w:val="24"/>
          <w:szCs w:val="24"/>
        </w:rPr>
      </w:pPr>
      <w:bookmarkStart w:id="1783" w:name="_Toc146008492"/>
      <w:bookmarkStart w:id="1784" w:name="_Toc141704581"/>
      <w:bookmarkStart w:id="1785" w:name="_Toc150338080"/>
      <w:bookmarkStart w:id="1786" w:name="_Toc156874179"/>
      <w:bookmarkStart w:id="1787" w:name="_Toc141705034"/>
      <w:bookmarkStart w:id="1788" w:name="_Toc270498069"/>
      <w:bookmarkStart w:id="1789" w:name="_Toc160606980"/>
      <w:bookmarkStart w:id="1790" w:name="_Toc158815787"/>
      <w:bookmarkStart w:id="1791" w:name="_Toc359317078"/>
      <w:bookmarkStart w:id="1792" w:name="_Toc304564510"/>
      <w:bookmarkStart w:id="1793" w:name="_Toc162676765"/>
      <w:bookmarkStart w:id="1794" w:name="_Toc294603536"/>
      <w:bookmarkStart w:id="1795" w:name="_Toc141704756"/>
      <w:bookmarkStart w:id="1796" w:name="_Toc139360078"/>
      <w:bookmarkStart w:id="1797" w:name="_Toc304624751"/>
      <w:bookmarkStart w:id="1798" w:name="_Toc106544237"/>
      <w:bookmarkStart w:id="1799" w:name="_Toc141777171"/>
      <w:bookmarkStart w:id="1800" w:name="_Toc362347511"/>
      <w:bookmarkStart w:id="1801" w:name="_Toc362354967"/>
      <w:bookmarkStart w:id="1802" w:name="_Toc364493995"/>
      <w:bookmarkStart w:id="1803" w:name="_Toc364495645"/>
      <w:bookmarkStart w:id="1804" w:name="_Toc367807851"/>
      <w:bookmarkStart w:id="1805" w:name="_Toc370290045"/>
      <w:bookmarkStart w:id="1806" w:name="_Toc370301144"/>
      <w:bookmarkStart w:id="1807" w:name="_Toc373326741"/>
      <w:bookmarkStart w:id="1808" w:name="_Toc373338468"/>
      <w:bookmarkStart w:id="1809" w:name="_Toc373339886"/>
      <w:bookmarkStart w:id="1810" w:name="_Toc460857557"/>
      <w:bookmarkStart w:id="1811" w:name="_Toc464222809"/>
      <w:bookmarkStart w:id="1812" w:name="_Toc481490186"/>
      <w:bookmarkStart w:id="1813" w:name="_Toc482869240"/>
      <w:bookmarkStart w:id="1814" w:name="_Toc484437435"/>
      <w:bookmarkStart w:id="1815" w:name="_Toc491249899"/>
      <w:bookmarkStart w:id="1816" w:name="_Toc492304497"/>
      <w:r w:rsidRPr="00F12973">
        <w:rPr>
          <w:rFonts w:asciiTheme="minorEastAsia" w:hAnsiTheme="minorEastAsia" w:hint="eastAsia"/>
          <w:sz w:val="24"/>
          <w:szCs w:val="24"/>
        </w:rPr>
        <w:t>（十二）项目监理部公文审批制度</w:t>
      </w:r>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rsidR="00206E0E" w:rsidRPr="00F12973" w:rsidRDefault="00206E0E" w:rsidP="00206E0E">
      <w:pPr>
        <w:numPr>
          <w:ilvl w:val="0"/>
          <w:numId w:val="68"/>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为使监理部对外行文工作规范化、科学化，制定本制度。</w:t>
      </w:r>
    </w:p>
    <w:p w:rsidR="00206E0E" w:rsidRPr="00F12973" w:rsidRDefault="00206E0E" w:rsidP="00206E0E">
      <w:pPr>
        <w:numPr>
          <w:ilvl w:val="0"/>
          <w:numId w:val="68"/>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监理部的公文是监理工作中形成的具有法定效力和规范体式的文书，是依法进行监理活动的重要工具。</w:t>
      </w:r>
    </w:p>
    <w:p w:rsidR="00206E0E" w:rsidRPr="00F12973" w:rsidRDefault="00206E0E" w:rsidP="00206E0E">
      <w:pPr>
        <w:numPr>
          <w:ilvl w:val="0"/>
          <w:numId w:val="68"/>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监理部发文由相关监理人员起草，专业监理工程师审核，总监办公室打字把关后，总监理工程师（或总监代表）签发；及时报发有关单位。</w:t>
      </w:r>
    </w:p>
    <w:p w:rsidR="00206E0E" w:rsidRPr="00F12973" w:rsidRDefault="00206E0E" w:rsidP="00206E0E">
      <w:pPr>
        <w:numPr>
          <w:ilvl w:val="0"/>
          <w:numId w:val="68"/>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部收文，向总监理工程师（或总监代表）汇报，总监拿出处理意见，交相关监理人员办理，监理人员提出初步处理意见，（必要时经专业监理工程师或有关人员审核），总监理工程师（或总监代表）签认，在规定时间内回复有关单位。</w:t>
      </w:r>
    </w:p>
    <w:p w:rsidR="00206E0E" w:rsidRPr="00F12973" w:rsidRDefault="00206E0E" w:rsidP="00206E0E">
      <w:pPr>
        <w:numPr>
          <w:ilvl w:val="0"/>
          <w:numId w:val="68"/>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严格收发文手续，收发文件实行登记制度，办理或回复填写相应的表格。</w:t>
      </w:r>
    </w:p>
    <w:p w:rsidR="00206E0E" w:rsidRPr="00F12973" w:rsidRDefault="00206E0E" w:rsidP="00206E0E">
      <w:pPr>
        <w:numPr>
          <w:ilvl w:val="0"/>
          <w:numId w:val="68"/>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及时整理归档。</w:t>
      </w:r>
    </w:p>
    <w:p w:rsidR="00206E0E" w:rsidRPr="00F12973" w:rsidRDefault="00206E0E" w:rsidP="00206E0E">
      <w:pPr>
        <w:pStyle w:val="3"/>
        <w:spacing w:line="360" w:lineRule="auto"/>
        <w:rPr>
          <w:rFonts w:asciiTheme="minorEastAsia" w:hAnsiTheme="minorEastAsia"/>
          <w:sz w:val="24"/>
          <w:szCs w:val="24"/>
        </w:rPr>
      </w:pPr>
      <w:bookmarkStart w:id="1817" w:name="_Toc141704757"/>
      <w:bookmarkStart w:id="1818" w:name="_Toc373339887"/>
      <w:bookmarkStart w:id="1819" w:name="_Toc141704582"/>
      <w:bookmarkStart w:id="1820" w:name="_Toc106544238"/>
      <w:bookmarkStart w:id="1821" w:name="_Toc141705035"/>
      <w:bookmarkStart w:id="1822" w:name="_Toc359317079"/>
      <w:bookmarkStart w:id="1823" w:name="_Toc146008493"/>
      <w:bookmarkStart w:id="1824" w:name="_Toc160606981"/>
      <w:bookmarkStart w:id="1825" w:name="_Toc156874180"/>
      <w:bookmarkStart w:id="1826" w:name="_Toc158815788"/>
      <w:bookmarkStart w:id="1827" w:name="_Toc150338081"/>
      <w:bookmarkStart w:id="1828" w:name="_Toc162676766"/>
      <w:bookmarkStart w:id="1829" w:name="_Toc270498070"/>
      <w:bookmarkStart w:id="1830" w:name="_Toc294603537"/>
      <w:bookmarkStart w:id="1831" w:name="_Toc304564511"/>
      <w:bookmarkStart w:id="1832" w:name="_Toc304624752"/>
      <w:bookmarkStart w:id="1833" w:name="_Toc370301145"/>
      <w:bookmarkStart w:id="1834" w:name="_Toc362354968"/>
      <w:bookmarkStart w:id="1835" w:name="_Toc373326742"/>
      <w:bookmarkStart w:id="1836" w:name="_Toc373338469"/>
      <w:bookmarkStart w:id="1837" w:name="_Toc141777172"/>
      <w:bookmarkStart w:id="1838" w:name="_Toc362347512"/>
      <w:bookmarkStart w:id="1839" w:name="_Toc364493996"/>
      <w:bookmarkStart w:id="1840" w:name="_Toc364495646"/>
      <w:bookmarkStart w:id="1841" w:name="_Toc139360079"/>
      <w:bookmarkStart w:id="1842" w:name="_Toc367807852"/>
      <w:bookmarkStart w:id="1843" w:name="_Toc370290046"/>
      <w:bookmarkStart w:id="1844" w:name="_Toc460857558"/>
      <w:bookmarkStart w:id="1845" w:name="_Toc464222810"/>
      <w:bookmarkStart w:id="1846" w:name="_Toc481490187"/>
      <w:bookmarkStart w:id="1847" w:name="_Toc482869241"/>
      <w:bookmarkStart w:id="1848" w:name="_Toc484437436"/>
      <w:bookmarkStart w:id="1849" w:name="_Toc491249900"/>
      <w:bookmarkStart w:id="1850" w:name="_Toc492304498"/>
      <w:r w:rsidRPr="00F12973">
        <w:rPr>
          <w:rFonts w:asciiTheme="minorEastAsia" w:hAnsiTheme="minorEastAsia" w:hint="eastAsia"/>
          <w:sz w:val="24"/>
          <w:szCs w:val="24"/>
        </w:rPr>
        <w:t>（十三）监理工作日记制度</w:t>
      </w:r>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p>
    <w:p w:rsidR="00206E0E" w:rsidRPr="00F12973" w:rsidRDefault="00206E0E" w:rsidP="00206E0E">
      <w:pPr>
        <w:numPr>
          <w:ilvl w:val="0"/>
          <w:numId w:val="69"/>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为加强工程建设监理和监理人员管理，建立监理工作日记制度。</w:t>
      </w:r>
    </w:p>
    <w:p w:rsidR="00206E0E" w:rsidRPr="00F12973" w:rsidRDefault="00206E0E" w:rsidP="00206E0E">
      <w:pPr>
        <w:numPr>
          <w:ilvl w:val="0"/>
          <w:numId w:val="69"/>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每位监理人员必须按日填写监理日记，项目监理部日记由总监代表负责记载或指定人员负责记载，总监理工程师建立总监巡视日记；</w:t>
      </w:r>
    </w:p>
    <w:p w:rsidR="00206E0E" w:rsidRPr="00F12973" w:rsidRDefault="00206E0E" w:rsidP="00206E0E">
      <w:pPr>
        <w:numPr>
          <w:ilvl w:val="0"/>
          <w:numId w:val="69"/>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监理日记统一使用总部印发的日记本，主要填写监理人员所开展的监理活动，应注明时间、地点、部位、发现的问题、参加人员、讨论的意见、处理结果等；</w:t>
      </w:r>
    </w:p>
    <w:p w:rsidR="00206E0E" w:rsidRPr="00F12973" w:rsidRDefault="00206E0E" w:rsidP="00206E0E">
      <w:pPr>
        <w:numPr>
          <w:ilvl w:val="0"/>
          <w:numId w:val="69"/>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监理部日记主要记述监理部的活动及重要会议，重要来访人物及指示记录，监理活动中的重大事项；</w:t>
      </w:r>
    </w:p>
    <w:p w:rsidR="00206E0E" w:rsidRPr="00F12973" w:rsidRDefault="00206E0E" w:rsidP="00206E0E">
      <w:pPr>
        <w:numPr>
          <w:ilvl w:val="0"/>
          <w:numId w:val="69"/>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监理日记应连续记载，字迹清楚，书写认真，且不得用易褪色、易磨灭字迹的书写材料书写；</w:t>
      </w:r>
    </w:p>
    <w:p w:rsidR="00206E0E" w:rsidRPr="00F12973" w:rsidRDefault="00206E0E" w:rsidP="00206E0E">
      <w:pPr>
        <w:numPr>
          <w:ilvl w:val="0"/>
          <w:numId w:val="69"/>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总监理工程师（总监代表）不定期地调阅监理人员日记；</w:t>
      </w:r>
    </w:p>
    <w:p w:rsidR="00206E0E" w:rsidRPr="00F12973" w:rsidRDefault="00206E0E" w:rsidP="00206E0E">
      <w:pPr>
        <w:numPr>
          <w:ilvl w:val="0"/>
          <w:numId w:val="69"/>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lastRenderedPageBreak/>
        <w:t>监理工作结束后，应及时将监理日记上交归档。</w:t>
      </w:r>
    </w:p>
    <w:p w:rsidR="00206E0E" w:rsidRPr="00F12973" w:rsidRDefault="00206E0E" w:rsidP="00206E0E">
      <w:pPr>
        <w:pStyle w:val="3"/>
        <w:spacing w:before="0" w:after="0" w:line="360" w:lineRule="auto"/>
        <w:rPr>
          <w:rFonts w:asciiTheme="minorEastAsia" w:hAnsiTheme="minorEastAsia"/>
          <w:sz w:val="24"/>
          <w:szCs w:val="24"/>
        </w:rPr>
      </w:pPr>
      <w:bookmarkStart w:id="1851" w:name="_Toc294603538"/>
      <w:bookmarkStart w:id="1852" w:name="_Toc362347513"/>
      <w:bookmarkStart w:id="1853" w:name="_Toc362354969"/>
      <w:bookmarkStart w:id="1854" w:name="_Toc364493997"/>
      <w:bookmarkStart w:id="1855" w:name="_Toc364495647"/>
      <w:bookmarkStart w:id="1856" w:name="_Toc370290047"/>
      <w:bookmarkStart w:id="1857" w:name="_Toc370301146"/>
      <w:bookmarkStart w:id="1858" w:name="_Toc373326743"/>
      <w:bookmarkStart w:id="1859" w:name="_Toc373338470"/>
      <w:bookmarkStart w:id="1860" w:name="_Toc367807853"/>
      <w:bookmarkStart w:id="1861" w:name="_Toc373339888"/>
      <w:bookmarkStart w:id="1862" w:name="_Toc156874181"/>
      <w:bookmarkStart w:id="1863" w:name="_Toc158815789"/>
      <w:bookmarkStart w:id="1864" w:name="_Toc160606982"/>
      <w:bookmarkStart w:id="1865" w:name="_Toc106544239"/>
      <w:bookmarkStart w:id="1866" w:name="_Toc270498071"/>
      <w:bookmarkStart w:id="1867" w:name="_Toc304624753"/>
      <w:bookmarkStart w:id="1868" w:name="_Toc139360080"/>
      <w:bookmarkStart w:id="1869" w:name="_Toc359317080"/>
      <w:bookmarkStart w:id="1870" w:name="_Toc141704583"/>
      <w:bookmarkStart w:id="1871" w:name="_Toc304564512"/>
      <w:bookmarkStart w:id="1872" w:name="_Toc141704758"/>
      <w:bookmarkStart w:id="1873" w:name="_Toc141705036"/>
      <w:bookmarkStart w:id="1874" w:name="_Toc141777173"/>
      <w:bookmarkStart w:id="1875" w:name="_Toc146008494"/>
      <w:bookmarkStart w:id="1876" w:name="_Toc150338082"/>
      <w:bookmarkStart w:id="1877" w:name="_Toc162676767"/>
      <w:bookmarkStart w:id="1878" w:name="_Toc460857559"/>
      <w:bookmarkStart w:id="1879" w:name="_Toc464222811"/>
      <w:bookmarkStart w:id="1880" w:name="_Toc481490188"/>
      <w:bookmarkStart w:id="1881" w:name="_Toc482869242"/>
      <w:bookmarkStart w:id="1882" w:name="_Toc484437437"/>
      <w:bookmarkStart w:id="1883" w:name="_Toc491249901"/>
      <w:bookmarkStart w:id="1884" w:name="_Toc492304499"/>
      <w:r w:rsidRPr="00F12973">
        <w:rPr>
          <w:rFonts w:asciiTheme="minorEastAsia" w:hAnsiTheme="minorEastAsia" w:hint="eastAsia"/>
          <w:sz w:val="24"/>
          <w:szCs w:val="24"/>
        </w:rPr>
        <w:t>（十四）监理月报制度</w:t>
      </w:r>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项目监理部编写《监理月报》。定期向总部及工程项目部汇报。</w:t>
      </w:r>
    </w:p>
    <w:p w:rsidR="00206E0E" w:rsidRPr="00F12973" w:rsidRDefault="00206E0E" w:rsidP="00206E0E">
      <w:pPr>
        <w:numPr>
          <w:ilvl w:val="0"/>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监理月报编制要求</w:t>
      </w:r>
    </w:p>
    <w:p w:rsidR="00206E0E" w:rsidRPr="00F12973" w:rsidRDefault="00206E0E" w:rsidP="00206E0E">
      <w:pPr>
        <w:numPr>
          <w:ilvl w:val="0"/>
          <w:numId w:val="71"/>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监理月报由总监组织编制，经总监理工程师签发后，报送建设单位和总部，必要时可分发有关施工单位；</w:t>
      </w:r>
    </w:p>
    <w:p w:rsidR="00206E0E" w:rsidRPr="00F12973" w:rsidRDefault="00206E0E" w:rsidP="00206E0E">
      <w:pPr>
        <w:numPr>
          <w:ilvl w:val="0"/>
          <w:numId w:val="71"/>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月报反映的起讫时间为上月26日到本月25日。</w:t>
      </w:r>
    </w:p>
    <w:p w:rsidR="00206E0E" w:rsidRPr="00F12973" w:rsidRDefault="00206E0E" w:rsidP="00206E0E">
      <w:pPr>
        <w:numPr>
          <w:ilvl w:val="0"/>
          <w:numId w:val="71"/>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及时编写、报发，月报于每月30日前发出。</w:t>
      </w:r>
    </w:p>
    <w:p w:rsidR="00206E0E" w:rsidRPr="00F12973" w:rsidRDefault="00206E0E" w:rsidP="00206E0E">
      <w:pPr>
        <w:numPr>
          <w:ilvl w:val="0"/>
          <w:numId w:val="71"/>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监理月报应真实反映工程现状和监理工作情况，做到数据准确、重点突出、语言简练，必要时附有关图表或照片。</w:t>
      </w:r>
    </w:p>
    <w:p w:rsidR="00206E0E" w:rsidRPr="00F12973" w:rsidRDefault="00206E0E" w:rsidP="00206E0E">
      <w:pPr>
        <w:numPr>
          <w:ilvl w:val="0"/>
          <w:numId w:val="71"/>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监理月报的格式按规范要求执行。</w:t>
      </w:r>
    </w:p>
    <w:p w:rsidR="00206E0E" w:rsidRPr="00F12973" w:rsidRDefault="00206E0E" w:rsidP="00206E0E">
      <w:pPr>
        <w:numPr>
          <w:ilvl w:val="0"/>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监理月报的基本内容</w:t>
      </w:r>
    </w:p>
    <w:p w:rsidR="00206E0E" w:rsidRPr="00F12973" w:rsidRDefault="00206E0E" w:rsidP="00206E0E">
      <w:pPr>
        <w:numPr>
          <w:ilvl w:val="0"/>
          <w:numId w:val="72"/>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工程概况</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工程基本情况（除第一份监理月报外，如无重大变化从第二月起可略去）、合同情况、合同约定质量等级、合同价等；</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本月施工基本情况</w:t>
      </w:r>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本月开展施工作业的分项和分部工程的主要施工内容（按单位工程分别描述）。</w:t>
      </w:r>
    </w:p>
    <w:p w:rsidR="00206E0E" w:rsidRPr="00F12973" w:rsidRDefault="00206E0E" w:rsidP="00206E0E">
      <w:pPr>
        <w:numPr>
          <w:ilvl w:val="0"/>
          <w:numId w:val="72"/>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本月工程形象工期</w:t>
      </w:r>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记述工程建设从开工至本月已经监理验收合格的实际形象工期，按分部(子分部)分别描述，即已完工程量占月计划、工作量、总工程量的百分比、或工程已投资额占工程总投资额的百分比。</w:t>
      </w:r>
    </w:p>
    <w:p w:rsidR="00206E0E" w:rsidRPr="00F12973" w:rsidRDefault="00206E0E" w:rsidP="00206E0E">
      <w:pPr>
        <w:numPr>
          <w:ilvl w:val="0"/>
          <w:numId w:val="72"/>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工程工期</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本月实际完成情况与计划工期比较；</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工期完成情况及采取措施效果的分析。</w:t>
      </w:r>
    </w:p>
    <w:p w:rsidR="00206E0E" w:rsidRPr="00F12973" w:rsidRDefault="00206E0E" w:rsidP="00206E0E">
      <w:pPr>
        <w:numPr>
          <w:ilvl w:val="0"/>
          <w:numId w:val="72"/>
        </w:numPr>
        <w:tabs>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工程质量</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本月工程质量情况分析；</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本月采取的工程质量措施及效果。</w:t>
      </w:r>
    </w:p>
    <w:p w:rsidR="00206E0E" w:rsidRPr="00F12973" w:rsidRDefault="00206E0E" w:rsidP="00206E0E">
      <w:pPr>
        <w:numPr>
          <w:ilvl w:val="0"/>
          <w:numId w:val="72"/>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工程计量与工程款支付</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工程量审批情况；</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lastRenderedPageBreak/>
        <w:t>工程款审批情况及月支付情况（月支付汇总表）；</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工程款支付情况分析；</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本月采取的措施及效果。</w:t>
      </w:r>
    </w:p>
    <w:p w:rsidR="00206E0E" w:rsidRPr="00F12973" w:rsidRDefault="00206E0E" w:rsidP="00206E0E">
      <w:pPr>
        <w:numPr>
          <w:ilvl w:val="0"/>
          <w:numId w:val="72"/>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合同其他事项的处理情况</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工程变更；</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工程延期；</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费用索赔。</w:t>
      </w:r>
    </w:p>
    <w:p w:rsidR="00206E0E" w:rsidRPr="00F12973" w:rsidRDefault="00206E0E" w:rsidP="00206E0E">
      <w:pPr>
        <w:numPr>
          <w:ilvl w:val="0"/>
          <w:numId w:val="72"/>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本月监理工作小结</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本月工程工期、质量、工程款支付等方面的综合评价；</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本月监理工作情况；</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有关本工程的意见和建议；</w:t>
      </w:r>
    </w:p>
    <w:p w:rsidR="00206E0E" w:rsidRPr="00F12973" w:rsidRDefault="00206E0E" w:rsidP="00206E0E">
      <w:pPr>
        <w:numPr>
          <w:ilvl w:val="1"/>
          <w:numId w:val="70"/>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下月监理工作的重点。</w:t>
      </w:r>
    </w:p>
    <w:p w:rsidR="00206E0E" w:rsidRPr="00F12973" w:rsidRDefault="00206E0E" w:rsidP="00206E0E">
      <w:pPr>
        <w:numPr>
          <w:ilvl w:val="0"/>
          <w:numId w:val="72"/>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本月监理工作影像资料</w:t>
      </w:r>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影像资料主要反映旁站内容，工程总体质量控制情况，施工工期情况和施工中出现的质量问题；照片不少于4张，按专题内容和拍摄时间排序。</w:t>
      </w:r>
    </w:p>
    <w:p w:rsidR="00206E0E" w:rsidRPr="00F12973" w:rsidRDefault="00206E0E" w:rsidP="00206E0E">
      <w:pPr>
        <w:pStyle w:val="3"/>
        <w:spacing w:line="360" w:lineRule="auto"/>
        <w:rPr>
          <w:rFonts w:asciiTheme="minorEastAsia" w:hAnsiTheme="minorEastAsia"/>
          <w:sz w:val="24"/>
          <w:szCs w:val="24"/>
        </w:rPr>
      </w:pPr>
      <w:bookmarkStart w:id="1885" w:name="_Toc304564513"/>
      <w:bookmarkStart w:id="1886" w:name="_Toc141704759"/>
      <w:bookmarkStart w:id="1887" w:name="_Toc304624754"/>
      <w:bookmarkStart w:id="1888" w:name="_Toc141704584"/>
      <w:bookmarkStart w:id="1889" w:name="_Toc270498072"/>
      <w:bookmarkStart w:id="1890" w:name="_Toc139360081"/>
      <w:bookmarkStart w:id="1891" w:name="_Toc359317081"/>
      <w:bookmarkStart w:id="1892" w:name="_Toc158815790"/>
      <w:bookmarkStart w:id="1893" w:name="_Toc162676768"/>
      <w:bookmarkStart w:id="1894" w:name="_Toc150338083"/>
      <w:bookmarkStart w:id="1895" w:name="_Toc160606983"/>
      <w:bookmarkStart w:id="1896" w:name="_Toc106544240"/>
      <w:bookmarkStart w:id="1897" w:name="_Toc146008495"/>
      <w:bookmarkStart w:id="1898" w:name="_Toc141777174"/>
      <w:bookmarkStart w:id="1899" w:name="_Toc294603539"/>
      <w:bookmarkStart w:id="1900" w:name="_Toc141705037"/>
      <w:bookmarkStart w:id="1901" w:name="_Toc362347514"/>
      <w:bookmarkStart w:id="1902" w:name="_Toc362354970"/>
      <w:bookmarkStart w:id="1903" w:name="_Toc364493998"/>
      <w:bookmarkStart w:id="1904" w:name="_Toc364495648"/>
      <w:bookmarkStart w:id="1905" w:name="_Toc367807854"/>
      <w:bookmarkStart w:id="1906" w:name="_Toc370290048"/>
      <w:bookmarkStart w:id="1907" w:name="_Toc370301147"/>
      <w:bookmarkStart w:id="1908" w:name="_Toc373326744"/>
      <w:bookmarkStart w:id="1909" w:name="_Toc373338471"/>
      <w:bookmarkStart w:id="1910" w:name="_Toc373339889"/>
      <w:bookmarkStart w:id="1911" w:name="_Toc156874182"/>
      <w:bookmarkStart w:id="1912" w:name="_Toc460857560"/>
      <w:bookmarkStart w:id="1913" w:name="_Toc464222812"/>
      <w:bookmarkStart w:id="1914" w:name="_Toc481490189"/>
      <w:bookmarkStart w:id="1915" w:name="_Toc482869243"/>
      <w:bookmarkStart w:id="1916" w:name="_Toc484437438"/>
      <w:bookmarkStart w:id="1917" w:name="_Toc491249902"/>
      <w:bookmarkStart w:id="1918" w:name="_Toc492304500"/>
      <w:r w:rsidRPr="00F12973">
        <w:rPr>
          <w:rFonts w:asciiTheme="minorEastAsia" w:hAnsiTheme="minorEastAsia" w:hint="eastAsia"/>
          <w:sz w:val="24"/>
          <w:szCs w:val="24"/>
        </w:rPr>
        <w:t>（十五）建设单位满意程度测评制度</w:t>
      </w:r>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p>
    <w:p w:rsidR="00206E0E" w:rsidRPr="00F12973" w:rsidRDefault="00206E0E" w:rsidP="00206E0E">
      <w:pPr>
        <w:numPr>
          <w:ilvl w:val="0"/>
          <w:numId w:val="73"/>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为考察项目监理部是否满足建设单位要求，不断改进监理工作，制定本制度；</w:t>
      </w:r>
    </w:p>
    <w:p w:rsidR="00206E0E" w:rsidRPr="00F12973" w:rsidRDefault="00206E0E" w:rsidP="00206E0E">
      <w:pPr>
        <w:numPr>
          <w:ilvl w:val="0"/>
          <w:numId w:val="73"/>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监理部每年或不定期向建设单位发出《监理意见征询表》全面征询建设单位对监理工作、监理人员的监理水平、遵守职业道德守则等方面的意见，测评满意程度。</w:t>
      </w:r>
    </w:p>
    <w:p w:rsidR="00206E0E" w:rsidRPr="00F12973" w:rsidRDefault="00206E0E" w:rsidP="00206E0E">
      <w:pPr>
        <w:numPr>
          <w:ilvl w:val="0"/>
          <w:numId w:val="73"/>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征询到的建设单位意见报总部。</w:t>
      </w:r>
    </w:p>
    <w:p w:rsidR="00206E0E" w:rsidRPr="00F12973" w:rsidRDefault="00206E0E" w:rsidP="00206E0E">
      <w:pPr>
        <w:numPr>
          <w:ilvl w:val="0"/>
          <w:numId w:val="73"/>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建设单位提出的对监理工作和监理人员意见，经总部经营室和总部总师室研究处理，提出改进措施，监督项目监理部实施。</w:t>
      </w:r>
    </w:p>
    <w:p w:rsidR="00206E0E" w:rsidRPr="00F12973" w:rsidRDefault="00206E0E" w:rsidP="00206E0E">
      <w:pPr>
        <w:numPr>
          <w:ilvl w:val="0"/>
          <w:numId w:val="73"/>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项目监理部定期就改进情况进行总结，并将总结发建设单位，报总部进一步征询意见，以提高监理水平。</w:t>
      </w:r>
    </w:p>
    <w:p w:rsidR="00206E0E" w:rsidRPr="00F12973" w:rsidRDefault="00206E0E" w:rsidP="00206E0E">
      <w:pPr>
        <w:pStyle w:val="3"/>
        <w:spacing w:before="0" w:after="0" w:line="360" w:lineRule="auto"/>
        <w:rPr>
          <w:rFonts w:asciiTheme="minorEastAsia" w:hAnsiTheme="minorEastAsia"/>
          <w:sz w:val="24"/>
          <w:szCs w:val="24"/>
        </w:rPr>
      </w:pPr>
      <w:bookmarkStart w:id="1919" w:name="_Toc150338085"/>
      <w:bookmarkStart w:id="1920" w:name="_Toc141704761"/>
      <w:bookmarkStart w:id="1921" w:name="_Toc160606984"/>
      <w:bookmarkStart w:id="1922" w:name="_Toc270498073"/>
      <w:bookmarkStart w:id="1923" w:name="_Toc141705039"/>
      <w:bookmarkStart w:id="1924" w:name="_Toc141777176"/>
      <w:bookmarkStart w:id="1925" w:name="_Toc362347515"/>
      <w:bookmarkStart w:id="1926" w:name="_Toc362354971"/>
      <w:bookmarkStart w:id="1927" w:name="_Toc364493999"/>
      <w:bookmarkStart w:id="1928" w:name="_Toc364495649"/>
      <w:bookmarkStart w:id="1929" w:name="_Toc367807855"/>
      <w:bookmarkStart w:id="1930" w:name="_Toc370290049"/>
      <w:bookmarkStart w:id="1931" w:name="_Toc370301148"/>
      <w:bookmarkStart w:id="1932" w:name="_Toc373326745"/>
      <w:bookmarkStart w:id="1933" w:name="_Toc373338472"/>
      <w:bookmarkStart w:id="1934" w:name="_Toc373339890"/>
      <w:bookmarkStart w:id="1935" w:name="_Toc156874183"/>
      <w:bookmarkStart w:id="1936" w:name="_Toc304564514"/>
      <w:bookmarkStart w:id="1937" w:name="_Toc162676769"/>
      <w:bookmarkStart w:id="1938" w:name="_Toc294603540"/>
      <w:bookmarkStart w:id="1939" w:name="_Toc304624755"/>
      <w:bookmarkStart w:id="1940" w:name="_Toc359317082"/>
      <w:bookmarkStart w:id="1941" w:name="_Toc141704586"/>
      <w:bookmarkStart w:id="1942" w:name="_Toc106544242"/>
      <w:bookmarkStart w:id="1943" w:name="_Toc139360083"/>
      <w:bookmarkStart w:id="1944" w:name="_Toc146008497"/>
      <w:bookmarkStart w:id="1945" w:name="_Toc158815791"/>
      <w:bookmarkStart w:id="1946" w:name="_Toc460857561"/>
      <w:bookmarkStart w:id="1947" w:name="_Toc464222813"/>
      <w:bookmarkStart w:id="1948" w:name="_Toc481490190"/>
      <w:bookmarkStart w:id="1949" w:name="_Toc482869244"/>
      <w:bookmarkStart w:id="1950" w:name="_Toc484437439"/>
      <w:bookmarkStart w:id="1951" w:name="_Toc491249903"/>
      <w:bookmarkStart w:id="1952" w:name="_Toc492304501"/>
      <w:r w:rsidRPr="00F12973">
        <w:rPr>
          <w:rFonts w:asciiTheme="minorEastAsia" w:hAnsiTheme="minorEastAsia" w:hint="eastAsia"/>
          <w:sz w:val="24"/>
          <w:szCs w:val="24"/>
        </w:rPr>
        <w:t>（十六）旁站监理制度</w:t>
      </w:r>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p>
    <w:p w:rsidR="00206E0E" w:rsidRPr="00F12973"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1、 在监理过程中，监理人员对工程的关键部位、关键工序的施工质量实施旁站监理，及时发现和处理旁站监理过程中出现的质量问题。</w:t>
      </w:r>
    </w:p>
    <w:p w:rsidR="00206E0E" w:rsidRPr="00F12973" w:rsidRDefault="00206E0E" w:rsidP="00206E0E">
      <w:pPr>
        <w:numPr>
          <w:ilvl w:val="0"/>
          <w:numId w:val="66"/>
        </w:numPr>
        <w:tabs>
          <w:tab w:val="clear" w:pos="3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lastRenderedPageBreak/>
        <w:t>旁站监理人员应当认真履行职责，对需要旁站的关键部位、关键工序在施工现场跟班监督，及时发现和处理旁站监理过程中出现的质量问题，如实的做好旁站监理记录。凡旁站监理人员和施工单位现场质检员未在旁站记录上签字的不得进行下一道工序施工。</w:t>
      </w:r>
    </w:p>
    <w:p w:rsidR="00206E0E" w:rsidRPr="00F12973" w:rsidRDefault="00206E0E" w:rsidP="00206E0E">
      <w:pPr>
        <w:numPr>
          <w:ilvl w:val="0"/>
          <w:numId w:val="66"/>
        </w:numPr>
        <w:tabs>
          <w:tab w:val="clear" w:pos="3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旁站监理人员发现施工企业有违反工程建设强制性标准行为的，有权责令施工单位立即整改；发现其施工活动已经或者可能危及工程质量的，应当及时向监理工程师或总监理工程师汇报，由总监理工程师下达局部暂停令或采取相应的应急措施，确保工程质量。</w:t>
      </w:r>
    </w:p>
    <w:p w:rsidR="00206E0E" w:rsidRPr="00F12973" w:rsidRDefault="00206E0E" w:rsidP="00206E0E">
      <w:pPr>
        <w:numPr>
          <w:ilvl w:val="0"/>
          <w:numId w:val="66"/>
        </w:numPr>
        <w:tabs>
          <w:tab w:val="clear" w:pos="3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旁站监理记录是监理工程师依法行使有关签字权的重要依据。对于需要旁站的部位而没有实行旁站的部位，监理工程师不得在相应文件上签字。在工程竣工验收后，应将旁站监理记录存档备查。</w:t>
      </w:r>
    </w:p>
    <w:p w:rsidR="00206E0E" w:rsidRPr="00F12973" w:rsidRDefault="00206E0E" w:rsidP="00206E0E">
      <w:pPr>
        <w:pStyle w:val="3"/>
        <w:spacing w:before="0" w:after="0" w:line="360" w:lineRule="auto"/>
        <w:rPr>
          <w:rFonts w:asciiTheme="minorEastAsia" w:hAnsiTheme="minorEastAsia"/>
          <w:sz w:val="24"/>
          <w:szCs w:val="24"/>
        </w:rPr>
      </w:pPr>
      <w:bookmarkStart w:id="1953" w:name="_Toc146008500"/>
      <w:bookmarkStart w:id="1954" w:name="_Toc150338088"/>
      <w:bookmarkStart w:id="1955" w:name="_Toc359317083"/>
      <w:bookmarkStart w:id="1956" w:name="_Toc304564515"/>
      <w:bookmarkStart w:id="1957" w:name="_Toc294603541"/>
      <w:bookmarkStart w:id="1958" w:name="_Toc364494000"/>
      <w:bookmarkStart w:id="1959" w:name="_Toc162676770"/>
      <w:bookmarkStart w:id="1960" w:name="_Toc160606985"/>
      <w:bookmarkStart w:id="1961" w:name="_Toc158815792"/>
      <w:bookmarkStart w:id="1962" w:name="_Toc364495650"/>
      <w:bookmarkStart w:id="1963" w:name="_Toc141777179"/>
      <w:bookmarkStart w:id="1964" w:name="_Toc367807856"/>
      <w:bookmarkStart w:id="1965" w:name="_Toc370301149"/>
      <w:bookmarkStart w:id="1966" w:name="_Toc373326746"/>
      <w:bookmarkStart w:id="1967" w:name="_Toc373338473"/>
      <w:bookmarkStart w:id="1968" w:name="_Toc156874184"/>
      <w:bookmarkStart w:id="1969" w:name="_Toc373339891"/>
      <w:bookmarkStart w:id="1970" w:name="_Toc370290050"/>
      <w:bookmarkStart w:id="1971" w:name="_Toc304624756"/>
      <w:bookmarkStart w:id="1972" w:name="_Toc362347516"/>
      <w:bookmarkStart w:id="1973" w:name="_Toc362354972"/>
      <w:bookmarkStart w:id="1974" w:name="_Toc270498074"/>
      <w:bookmarkStart w:id="1975" w:name="_Toc460857562"/>
      <w:bookmarkStart w:id="1976" w:name="_Toc464222814"/>
      <w:bookmarkStart w:id="1977" w:name="_Toc481490191"/>
      <w:bookmarkStart w:id="1978" w:name="_Toc482869245"/>
      <w:bookmarkStart w:id="1979" w:name="_Toc484437440"/>
      <w:bookmarkStart w:id="1980" w:name="_Toc491249904"/>
      <w:bookmarkStart w:id="1981" w:name="_Toc492304502"/>
      <w:r w:rsidRPr="00F12973">
        <w:rPr>
          <w:rFonts w:asciiTheme="minorEastAsia" w:hAnsiTheme="minorEastAsia" w:hint="eastAsia"/>
          <w:sz w:val="24"/>
          <w:szCs w:val="24"/>
        </w:rPr>
        <w:t>（十七）平行检验制度</w:t>
      </w:r>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p>
    <w:p w:rsidR="00206E0E" w:rsidRPr="00F12973" w:rsidRDefault="00206E0E" w:rsidP="00206E0E">
      <w:pPr>
        <w:numPr>
          <w:ilvl w:val="0"/>
          <w:numId w:val="74"/>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sz w:val="24"/>
        </w:rPr>
        <w:t>项目监理机构应编制旁站、巡视监理工作方案，明确旁站、巡视监理人员、内容、部位和工序。</w:t>
      </w:r>
    </w:p>
    <w:p w:rsidR="00206E0E" w:rsidRPr="00F12973" w:rsidRDefault="00206E0E" w:rsidP="00206E0E">
      <w:pPr>
        <w:numPr>
          <w:ilvl w:val="0"/>
          <w:numId w:val="74"/>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sz w:val="24"/>
        </w:rPr>
        <w:t>旁站、巡视监理前应对施工单位的施工准备工作进行检查，具备施工条件时准予施工。</w:t>
      </w:r>
    </w:p>
    <w:p w:rsidR="00206E0E" w:rsidRPr="00F12973" w:rsidRDefault="00206E0E" w:rsidP="00206E0E">
      <w:pPr>
        <w:numPr>
          <w:ilvl w:val="0"/>
          <w:numId w:val="74"/>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sz w:val="24"/>
        </w:rPr>
        <w:t>依据建设工程相关的法律、法规、技术标准、合同文件及设计文件等客观公正地开展旁站、巡视监理工作。</w:t>
      </w:r>
    </w:p>
    <w:p w:rsidR="00206E0E" w:rsidRPr="00F12973" w:rsidRDefault="00206E0E" w:rsidP="00206E0E">
      <w:pPr>
        <w:numPr>
          <w:ilvl w:val="0"/>
          <w:numId w:val="74"/>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sz w:val="24"/>
        </w:rPr>
        <w:t>当发现施工活动可能危害工程质量和安全时，应当及时制止，并监督施工单位纠正、处理。</w:t>
      </w:r>
    </w:p>
    <w:p w:rsidR="00206E0E" w:rsidRPr="00F12973" w:rsidRDefault="00206E0E" w:rsidP="00206E0E">
      <w:pPr>
        <w:numPr>
          <w:ilvl w:val="0"/>
          <w:numId w:val="74"/>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sz w:val="24"/>
        </w:rPr>
        <w:t>旁站、巡视监理人员应及时准确地记录旁站、巡视监理内容，并要求施工单位在监理记录上签字确认。</w:t>
      </w:r>
    </w:p>
    <w:p w:rsidR="00206E0E" w:rsidRPr="00F12973" w:rsidRDefault="00206E0E" w:rsidP="00206E0E">
      <w:pPr>
        <w:numPr>
          <w:ilvl w:val="0"/>
          <w:numId w:val="74"/>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sz w:val="24"/>
        </w:rPr>
        <w:t>根据有关规范要求，实行平行检验。</w:t>
      </w:r>
    </w:p>
    <w:p w:rsidR="00206E0E" w:rsidRPr="00F12973" w:rsidRDefault="00206E0E" w:rsidP="00206E0E">
      <w:pPr>
        <w:pStyle w:val="3"/>
        <w:spacing w:before="0" w:after="0" w:line="360" w:lineRule="auto"/>
        <w:rPr>
          <w:rFonts w:asciiTheme="minorEastAsia" w:hAnsiTheme="minorEastAsia"/>
          <w:sz w:val="24"/>
          <w:szCs w:val="24"/>
        </w:rPr>
      </w:pPr>
      <w:bookmarkStart w:id="1982" w:name="_Toc294603542"/>
      <w:bookmarkStart w:id="1983" w:name="_Toc304564516"/>
      <w:bookmarkStart w:id="1984" w:name="_Toc304624757"/>
      <w:bookmarkStart w:id="1985" w:name="_Toc106544246"/>
      <w:bookmarkStart w:id="1986" w:name="_Toc139360087"/>
      <w:bookmarkStart w:id="1987" w:name="_Toc141704590"/>
      <w:bookmarkStart w:id="1988" w:name="_Toc141704765"/>
      <w:bookmarkStart w:id="1989" w:name="_Toc141705043"/>
      <w:bookmarkStart w:id="1990" w:name="_Toc141777183"/>
      <w:bookmarkStart w:id="1991" w:name="_Toc146008504"/>
      <w:bookmarkStart w:id="1992" w:name="_Toc150338092"/>
      <w:bookmarkStart w:id="1993" w:name="_Toc359317084"/>
      <w:bookmarkStart w:id="1994" w:name="_Toc156874185"/>
      <w:bookmarkStart w:id="1995" w:name="_Toc158815793"/>
      <w:bookmarkStart w:id="1996" w:name="_Toc160606986"/>
      <w:bookmarkStart w:id="1997" w:name="_Toc270498075"/>
      <w:bookmarkStart w:id="1998" w:name="_Toc162676771"/>
      <w:bookmarkStart w:id="1999" w:name="_Toc362347517"/>
      <w:bookmarkStart w:id="2000" w:name="_Toc362354973"/>
      <w:bookmarkStart w:id="2001" w:name="_Toc364494001"/>
      <w:bookmarkStart w:id="2002" w:name="_Toc364495651"/>
      <w:bookmarkStart w:id="2003" w:name="_Toc367807857"/>
      <w:bookmarkStart w:id="2004" w:name="_Toc370290051"/>
      <w:bookmarkStart w:id="2005" w:name="_Toc370301150"/>
      <w:bookmarkStart w:id="2006" w:name="_Toc373326747"/>
      <w:bookmarkStart w:id="2007" w:name="_Toc373338474"/>
      <w:bookmarkStart w:id="2008" w:name="_Toc373339892"/>
      <w:bookmarkStart w:id="2009" w:name="_Toc460857563"/>
      <w:bookmarkStart w:id="2010" w:name="_Toc464222815"/>
      <w:bookmarkStart w:id="2011" w:name="_Toc481490192"/>
      <w:bookmarkStart w:id="2012" w:name="_Toc482869246"/>
      <w:bookmarkStart w:id="2013" w:name="_Toc484437441"/>
      <w:bookmarkStart w:id="2014" w:name="_Toc491249905"/>
      <w:bookmarkStart w:id="2015" w:name="_Toc492304503"/>
      <w:r w:rsidRPr="00F12973">
        <w:rPr>
          <w:rFonts w:asciiTheme="minorEastAsia" w:hAnsiTheme="minorEastAsia" w:hint="eastAsia"/>
          <w:sz w:val="24"/>
          <w:szCs w:val="24"/>
        </w:rPr>
        <w:t>（十八）开工报告审批制度</w:t>
      </w:r>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p>
    <w:p w:rsidR="00206E0E" w:rsidRPr="00F12973" w:rsidRDefault="00206E0E" w:rsidP="00206E0E">
      <w:pPr>
        <w:numPr>
          <w:ilvl w:val="0"/>
          <w:numId w:val="75"/>
        </w:numPr>
        <w:tabs>
          <w:tab w:val="clear" w:pos="3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承包单位提交开工申请报告后，监理部应对其准备工作情况进行细致检查；</w:t>
      </w:r>
    </w:p>
    <w:p w:rsidR="00206E0E" w:rsidRPr="00F12973" w:rsidRDefault="00206E0E" w:rsidP="00206E0E">
      <w:pPr>
        <w:numPr>
          <w:ilvl w:val="0"/>
          <w:numId w:val="75"/>
        </w:numPr>
        <w:tabs>
          <w:tab w:val="clear" w:pos="3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检查具体内容：</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政府主管部门已颁发的《建设工程施工许可证》；</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施工现场道路、水、电、通讯等已达到开工条件；</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场区基准高程点、基准坐标点的交接记录；</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lastRenderedPageBreak/>
        <w:t>审查承包单位实际进场队伍素质、数量、工种配备等；审查主要技术人员上岗证，审查是否具有能完成工程、并确保其质量的技术能力及管理水平；</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对工程所需原材料、构配件的数量及质量进行检查；</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审查承包单位提交的施工组织技术方案、施工组织设计及技术交底情况，保证工程质量具有可靠的技术措施；</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对施工中采用的新材料、新结构、新工艺、新技术均应审核其技术鉴定书，凡未经试验或无技术鉴定书的不得在施工中使用；</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检查复核施工现场的测量标桩，建筑物、构筑物的定位轴线及高程水准点；</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检查并协助承包单位完善质量保证体系，推行全面质量管理或ISO9002管理，包括完善计量及质量检测技术和手段等；</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审核施工机具数量、配备、完好率及承包单位提供的技术性报告；</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周转材料及辅助材料准备情况；</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检查承包单位向监理部报告用表；</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将检查情况及改进意见反馈给承包单位，并令其完善；</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再检查，确认开工准备工作就绪；</w:t>
      </w:r>
    </w:p>
    <w:p w:rsidR="00206E0E" w:rsidRPr="00F12973" w:rsidRDefault="00206E0E" w:rsidP="00206E0E">
      <w:pPr>
        <w:numPr>
          <w:ilvl w:val="1"/>
          <w:numId w:val="75"/>
        </w:numPr>
        <w:tabs>
          <w:tab w:val="clear" w:pos="855"/>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总监理工程师认可后，签发开工令。</w:t>
      </w:r>
    </w:p>
    <w:p w:rsidR="00206E0E" w:rsidRPr="00F12973" w:rsidRDefault="00206E0E" w:rsidP="00206E0E">
      <w:pPr>
        <w:pStyle w:val="3"/>
        <w:spacing w:before="0" w:after="0" w:line="360" w:lineRule="auto"/>
        <w:rPr>
          <w:rFonts w:asciiTheme="minorEastAsia" w:hAnsiTheme="minorEastAsia"/>
          <w:sz w:val="24"/>
          <w:szCs w:val="24"/>
        </w:rPr>
      </w:pPr>
      <w:bookmarkStart w:id="2016" w:name="_Toc304564517"/>
      <w:bookmarkStart w:id="2017" w:name="_Toc373339893"/>
      <w:bookmarkStart w:id="2018" w:name="_Toc359317085"/>
      <w:bookmarkStart w:id="2019" w:name="_Toc106544247"/>
      <w:bookmarkStart w:id="2020" w:name="_Toc139360088"/>
      <w:bookmarkStart w:id="2021" w:name="_Toc367807858"/>
      <w:bookmarkStart w:id="2022" w:name="_Toc141704766"/>
      <w:bookmarkStart w:id="2023" w:name="_Toc141705044"/>
      <w:bookmarkStart w:id="2024" w:name="_Toc141777184"/>
      <w:bookmarkStart w:id="2025" w:name="_Toc146008505"/>
      <w:bookmarkStart w:id="2026" w:name="_Toc150338093"/>
      <w:bookmarkStart w:id="2027" w:name="_Toc156874186"/>
      <w:bookmarkStart w:id="2028" w:name="_Toc158815794"/>
      <w:bookmarkStart w:id="2029" w:name="_Toc160606987"/>
      <w:bookmarkStart w:id="2030" w:name="_Toc162676772"/>
      <w:bookmarkStart w:id="2031" w:name="_Toc270498076"/>
      <w:bookmarkStart w:id="2032" w:name="_Toc373338475"/>
      <w:bookmarkStart w:id="2033" w:name="_Toc364494002"/>
      <w:bookmarkStart w:id="2034" w:name="_Toc141704591"/>
      <w:bookmarkStart w:id="2035" w:name="_Toc294603543"/>
      <w:bookmarkStart w:id="2036" w:name="_Toc362347518"/>
      <w:bookmarkStart w:id="2037" w:name="_Toc362354974"/>
      <w:bookmarkStart w:id="2038" w:name="_Toc364495652"/>
      <w:bookmarkStart w:id="2039" w:name="_Toc304624758"/>
      <w:bookmarkStart w:id="2040" w:name="_Toc370290052"/>
      <w:bookmarkStart w:id="2041" w:name="_Toc370301151"/>
      <w:bookmarkStart w:id="2042" w:name="_Toc373326748"/>
      <w:bookmarkStart w:id="2043" w:name="_Toc460857564"/>
      <w:bookmarkStart w:id="2044" w:name="_Toc464222816"/>
      <w:bookmarkStart w:id="2045" w:name="_Toc481490193"/>
      <w:bookmarkStart w:id="2046" w:name="_Toc482869247"/>
      <w:bookmarkStart w:id="2047" w:name="_Toc484437442"/>
      <w:bookmarkStart w:id="2048" w:name="_Toc491249906"/>
      <w:bookmarkStart w:id="2049" w:name="_Toc492304504"/>
      <w:r w:rsidRPr="00F12973">
        <w:rPr>
          <w:rFonts w:asciiTheme="minorEastAsia" w:hAnsiTheme="minorEastAsia" w:hint="eastAsia"/>
          <w:sz w:val="24"/>
          <w:szCs w:val="24"/>
        </w:rPr>
        <w:t>（十九）材料、半成品质量检验制度</w:t>
      </w:r>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p>
    <w:p w:rsidR="00206E0E" w:rsidRPr="00F12973" w:rsidRDefault="00206E0E" w:rsidP="00206E0E">
      <w:pPr>
        <w:numPr>
          <w:ilvl w:val="2"/>
          <w:numId w:val="75"/>
        </w:numPr>
        <w:tabs>
          <w:tab w:val="clear" w:pos="15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材料申报</w:t>
      </w:r>
    </w:p>
    <w:p w:rsidR="00206E0E" w:rsidRPr="00F12973" w:rsidRDefault="00206E0E" w:rsidP="00206E0E">
      <w:pPr>
        <w:numPr>
          <w:ilvl w:val="3"/>
          <w:numId w:val="75"/>
        </w:numPr>
        <w:tabs>
          <w:tab w:val="clear" w:pos="168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分部工程施工前，施工单位在材料进场前，应向监理工程师报送材料进场申报单并附有出厂合格证、试验报告，经监理工程师核定合格后方可进场使用，不得使用不合格材料。</w:t>
      </w:r>
    </w:p>
    <w:p w:rsidR="00206E0E" w:rsidRPr="00F12973" w:rsidRDefault="00206E0E" w:rsidP="00206E0E">
      <w:pPr>
        <w:numPr>
          <w:ilvl w:val="3"/>
          <w:numId w:val="75"/>
        </w:numPr>
        <w:tabs>
          <w:tab w:val="clear" w:pos="168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主要材料及构配件订货前，采购单位应提出采购计划清单（包括数量、规格、质量等）及样品（或看样）、有关订货厂家情况、单价等资料，向监理工程师申报，经监理工程师检查无误并报建设单位批准后方可组织订货。</w:t>
      </w:r>
    </w:p>
    <w:p w:rsidR="00206E0E" w:rsidRPr="00F12973" w:rsidRDefault="00206E0E" w:rsidP="00206E0E">
      <w:pPr>
        <w:numPr>
          <w:ilvl w:val="3"/>
          <w:numId w:val="75"/>
        </w:numPr>
        <w:tabs>
          <w:tab w:val="clear" w:pos="168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工程中所有构件，必须具有厂家批号和出厂合格证。均应按规定方法进行抽样检验。由于运输安装等原因出现的构件质量问题，应进行原因分析研究，采取措施处理，经监理工程师同意方能使用。</w:t>
      </w:r>
    </w:p>
    <w:p w:rsidR="00206E0E" w:rsidRPr="00F12973" w:rsidRDefault="00206E0E" w:rsidP="00206E0E">
      <w:pPr>
        <w:numPr>
          <w:ilvl w:val="3"/>
          <w:numId w:val="75"/>
        </w:numPr>
        <w:tabs>
          <w:tab w:val="clear" w:pos="168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在现场配置的材料，应先提出试配要求，经试验合格后才能使用。均应经监理工程师审定。</w:t>
      </w:r>
    </w:p>
    <w:p w:rsidR="00206E0E" w:rsidRPr="00F12973" w:rsidRDefault="00206E0E" w:rsidP="00206E0E">
      <w:pPr>
        <w:numPr>
          <w:ilvl w:val="3"/>
          <w:numId w:val="75"/>
        </w:numPr>
        <w:tabs>
          <w:tab w:val="clear" w:pos="168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lastRenderedPageBreak/>
        <w:t>主要设备订货，在订货前采购单位应向监理部提出申报，由监理工程师核定是否符合设计要求，再报建设单位批准，必要时应派员进行考察和现场监督制作，设备到场时，必须及时向监理部提交出厂合格证及技术资料，进口产品必须具有海关商检书，并在商定的时间里进行开箱检验，如发现问题，监理部应责成采购单位处理。</w:t>
      </w:r>
    </w:p>
    <w:p w:rsidR="00206E0E" w:rsidRPr="00F12973" w:rsidRDefault="00206E0E" w:rsidP="00206E0E">
      <w:pPr>
        <w:numPr>
          <w:ilvl w:val="2"/>
          <w:numId w:val="75"/>
        </w:numPr>
        <w:tabs>
          <w:tab w:val="clear" w:pos="15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对材料、半成品的合格证、试验报告，监理人员发现疑问时，施工单位应负责解释；在监理认为有必要进行复验时，由专业工程师填写材料复验单，经项目监理部负责人审批后，到指定的试验单位复验；</w:t>
      </w:r>
    </w:p>
    <w:p w:rsidR="00206E0E" w:rsidRPr="00F12973" w:rsidRDefault="00206E0E" w:rsidP="00206E0E">
      <w:pPr>
        <w:numPr>
          <w:ilvl w:val="2"/>
          <w:numId w:val="75"/>
        </w:numPr>
        <w:tabs>
          <w:tab w:val="clear" w:pos="156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监理部视情不定期进行抽样检查。</w:t>
      </w:r>
    </w:p>
    <w:p w:rsidR="00206E0E" w:rsidRPr="00F12973" w:rsidRDefault="00206E0E" w:rsidP="00206E0E">
      <w:pPr>
        <w:pStyle w:val="3"/>
        <w:spacing w:before="0" w:after="0" w:line="360" w:lineRule="auto"/>
        <w:rPr>
          <w:rFonts w:asciiTheme="minorEastAsia" w:hAnsiTheme="minorEastAsia"/>
          <w:sz w:val="24"/>
          <w:szCs w:val="24"/>
        </w:rPr>
      </w:pPr>
      <w:bookmarkStart w:id="2050" w:name="_Toc359317086"/>
      <w:bookmarkStart w:id="2051" w:name="_Toc362347519"/>
      <w:bookmarkStart w:id="2052" w:name="_Toc362354975"/>
      <w:bookmarkStart w:id="2053" w:name="_Toc364494003"/>
      <w:bookmarkStart w:id="2054" w:name="_Toc364495653"/>
      <w:bookmarkStart w:id="2055" w:name="_Toc370290053"/>
      <w:bookmarkStart w:id="2056" w:name="_Toc370301152"/>
      <w:bookmarkStart w:id="2057" w:name="_Toc373326749"/>
      <w:bookmarkStart w:id="2058" w:name="_Toc373338476"/>
      <w:bookmarkStart w:id="2059" w:name="_Toc367807859"/>
      <w:bookmarkStart w:id="2060" w:name="_Toc373339894"/>
      <w:bookmarkStart w:id="2061" w:name="_Toc270498077"/>
      <w:bookmarkStart w:id="2062" w:name="_Toc162676773"/>
      <w:bookmarkStart w:id="2063" w:name="_Toc160606988"/>
      <w:bookmarkStart w:id="2064" w:name="_Toc141704594"/>
      <w:bookmarkStart w:id="2065" w:name="_Toc156874187"/>
      <w:bookmarkStart w:id="2066" w:name="_Toc304564518"/>
      <w:bookmarkStart w:id="2067" w:name="_Toc141777187"/>
      <w:bookmarkStart w:id="2068" w:name="_Toc141705047"/>
      <w:bookmarkStart w:id="2069" w:name="_Toc141704769"/>
      <w:bookmarkStart w:id="2070" w:name="_Toc106544250"/>
      <w:bookmarkStart w:id="2071" w:name="_Toc158815795"/>
      <w:bookmarkStart w:id="2072" w:name="_Toc150338096"/>
      <w:bookmarkStart w:id="2073" w:name="_Toc304624759"/>
      <w:bookmarkStart w:id="2074" w:name="_Toc139360091"/>
      <w:bookmarkStart w:id="2075" w:name="_Toc294603544"/>
      <w:bookmarkStart w:id="2076" w:name="_Toc146008508"/>
      <w:bookmarkStart w:id="2077" w:name="_Toc460857565"/>
      <w:bookmarkStart w:id="2078" w:name="_Toc464222817"/>
      <w:bookmarkStart w:id="2079" w:name="_Toc481490194"/>
      <w:bookmarkStart w:id="2080" w:name="_Toc482869248"/>
      <w:bookmarkStart w:id="2081" w:name="_Toc484437443"/>
      <w:bookmarkStart w:id="2082" w:name="_Toc491249907"/>
      <w:bookmarkStart w:id="2083" w:name="_Toc492304505"/>
      <w:r w:rsidRPr="00F12973">
        <w:rPr>
          <w:rFonts w:asciiTheme="minorEastAsia" w:hAnsiTheme="minorEastAsia" w:hint="eastAsia"/>
          <w:sz w:val="24"/>
          <w:szCs w:val="24"/>
        </w:rPr>
        <w:t>（二十）工地例会制度</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p>
    <w:p w:rsidR="00206E0E" w:rsidRPr="00F12973" w:rsidRDefault="00206E0E" w:rsidP="00206E0E">
      <w:pPr>
        <w:numPr>
          <w:ilvl w:val="0"/>
          <w:numId w:val="76"/>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工地例会是履约各方沟通情况，交流信息，协调处理、研究、解决合同履行中存在的各方面问题，由项目监理部总监理工程师组织与主持的例行工作会议。</w:t>
      </w:r>
    </w:p>
    <w:p w:rsidR="00206E0E" w:rsidRPr="00F12973" w:rsidRDefault="00206E0E" w:rsidP="00206E0E">
      <w:pPr>
        <w:numPr>
          <w:ilvl w:val="0"/>
          <w:numId w:val="76"/>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工地例会拟定于每周一下午定期举行。</w:t>
      </w:r>
    </w:p>
    <w:p w:rsidR="00206E0E" w:rsidRPr="00F12973" w:rsidRDefault="00206E0E" w:rsidP="00206E0E">
      <w:pPr>
        <w:numPr>
          <w:ilvl w:val="0"/>
          <w:numId w:val="76"/>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工地例会参加单位及人员：</w:t>
      </w:r>
    </w:p>
    <w:p w:rsidR="00206E0E" w:rsidRPr="00F12973" w:rsidRDefault="00206E0E" w:rsidP="00206E0E">
      <w:pPr>
        <w:numPr>
          <w:ilvl w:val="0"/>
          <w:numId w:val="77"/>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总监理工程师、总监理工程师代表、有关监理工程师；</w:t>
      </w:r>
    </w:p>
    <w:p w:rsidR="00206E0E" w:rsidRPr="00F12973" w:rsidRDefault="00206E0E" w:rsidP="00206E0E">
      <w:pPr>
        <w:numPr>
          <w:ilvl w:val="0"/>
          <w:numId w:val="77"/>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施工单位项目经理、技术负责人、质量负责人、安全负责人及有关专业人员；</w:t>
      </w:r>
    </w:p>
    <w:p w:rsidR="00206E0E" w:rsidRPr="00F12973" w:rsidRDefault="00206E0E" w:rsidP="00206E0E">
      <w:pPr>
        <w:numPr>
          <w:ilvl w:val="0"/>
          <w:numId w:val="77"/>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建设单位驻工地代表；</w:t>
      </w:r>
    </w:p>
    <w:p w:rsidR="00206E0E" w:rsidRPr="00F12973" w:rsidRDefault="00206E0E" w:rsidP="00206E0E">
      <w:pPr>
        <w:numPr>
          <w:ilvl w:val="0"/>
          <w:numId w:val="77"/>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根据会议议题的需要邀请设计单位、分包单位及其它有关单位的人员参加。</w:t>
      </w:r>
    </w:p>
    <w:p w:rsidR="00206E0E" w:rsidRPr="00F12973" w:rsidRDefault="00206E0E" w:rsidP="00206E0E">
      <w:pPr>
        <w:numPr>
          <w:ilvl w:val="0"/>
          <w:numId w:val="76"/>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工地例会的主要议题</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检查上次会议决议落实情况，检查未完成事项及其原因；</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交流工程进展情况；</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确定下一阶段工期目标，研究承包单位人力、设备投入情况和实现目标的措施；</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材料、构配件、设备供应情况及存在的质量问题和改进要求；</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工程质量和技术方面的有关问题，主要改进措施；</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分包单位的管理及协调问题；</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设计变更、洽商问题；</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lastRenderedPageBreak/>
        <w:t>工程款的核定、支付有关问题；</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违约、工期、费用索赔的意向及处理情况；</w:t>
      </w:r>
    </w:p>
    <w:p w:rsidR="00206E0E" w:rsidRPr="00F12973" w:rsidRDefault="00206E0E" w:rsidP="00206E0E">
      <w:pPr>
        <w:numPr>
          <w:ilvl w:val="0"/>
          <w:numId w:val="78"/>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其他事项。</w:t>
      </w:r>
    </w:p>
    <w:p w:rsidR="00206E0E" w:rsidRPr="00F12973" w:rsidRDefault="00206E0E" w:rsidP="00206E0E">
      <w:pPr>
        <w:numPr>
          <w:ilvl w:val="0"/>
          <w:numId w:val="76"/>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项目监理部应及时收集汇总有关情况，为召开会议做好准备：</w:t>
      </w:r>
    </w:p>
    <w:p w:rsidR="00206E0E" w:rsidRPr="00F12973" w:rsidRDefault="00206E0E" w:rsidP="00206E0E">
      <w:pPr>
        <w:numPr>
          <w:ilvl w:val="0"/>
          <w:numId w:val="79"/>
        </w:numPr>
        <w:tabs>
          <w:tab w:val="clear" w:pos="1399"/>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了解上次会议的决议落实情况和存在的问题；</w:t>
      </w:r>
    </w:p>
    <w:p w:rsidR="00206E0E" w:rsidRPr="00F12973" w:rsidRDefault="00206E0E" w:rsidP="00206E0E">
      <w:pPr>
        <w:numPr>
          <w:ilvl w:val="0"/>
          <w:numId w:val="79"/>
        </w:numPr>
        <w:tabs>
          <w:tab w:val="clear" w:pos="1399"/>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准备会议资料、确定有关事项的处理原则；</w:t>
      </w:r>
    </w:p>
    <w:p w:rsidR="00206E0E" w:rsidRPr="00F12973" w:rsidRDefault="00206E0E" w:rsidP="00206E0E">
      <w:pPr>
        <w:numPr>
          <w:ilvl w:val="0"/>
          <w:numId w:val="79"/>
        </w:numPr>
        <w:tabs>
          <w:tab w:val="clear" w:pos="1399"/>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与有关各方通报情况、交换意见，督促做好准备。</w:t>
      </w:r>
    </w:p>
    <w:p w:rsidR="00206E0E" w:rsidRPr="00F12973" w:rsidRDefault="00206E0E" w:rsidP="00206E0E">
      <w:pPr>
        <w:numPr>
          <w:ilvl w:val="0"/>
          <w:numId w:val="76"/>
        </w:numPr>
        <w:tabs>
          <w:tab w:val="clear" w:pos="84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会议纪要</w:t>
      </w:r>
    </w:p>
    <w:p w:rsidR="00206E0E" w:rsidRPr="00F12973" w:rsidRDefault="00206E0E" w:rsidP="00206E0E">
      <w:pPr>
        <w:numPr>
          <w:ilvl w:val="0"/>
          <w:numId w:val="80"/>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工地例会由指定的监理人员记录。</w:t>
      </w:r>
    </w:p>
    <w:p w:rsidR="00206E0E" w:rsidRPr="00F12973" w:rsidRDefault="00206E0E" w:rsidP="00206E0E">
      <w:pPr>
        <w:numPr>
          <w:ilvl w:val="0"/>
          <w:numId w:val="80"/>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会议纪要由监理工程师根据会议记录整理，主要的内容包括：</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会议地点及时间；</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会议主持人；</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出席者姓名、单位、职务；</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会议内容及议决事项（包括负责落实单位、负责人和时限要求）；</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其他事项。</w:t>
      </w:r>
    </w:p>
    <w:p w:rsidR="00206E0E" w:rsidRPr="00F12973" w:rsidRDefault="00206E0E" w:rsidP="00206E0E">
      <w:pPr>
        <w:numPr>
          <w:ilvl w:val="0"/>
          <w:numId w:val="80"/>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会议纪要的审签、打印和发放：</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纪要内容应真实，简明扼要；</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纪要需经与会各方签认；</w:t>
      </w:r>
    </w:p>
    <w:p w:rsidR="00206E0E" w:rsidRPr="00F12973" w:rsidRDefault="00206E0E" w:rsidP="00206E0E">
      <w:pPr>
        <w:numPr>
          <w:ilvl w:val="0"/>
          <w:numId w:val="81"/>
        </w:numPr>
        <w:tabs>
          <w:tab w:val="clear" w:pos="420"/>
          <w:tab w:val="left" w:pos="900"/>
        </w:tabs>
        <w:adjustRightInd w:val="0"/>
        <w:snapToGrid w:val="0"/>
        <w:spacing w:line="360" w:lineRule="auto"/>
        <w:ind w:left="0" w:firstLineChars="200" w:firstLine="480"/>
        <w:rPr>
          <w:rFonts w:ascii="宋体" w:hAnsi="宋体"/>
          <w:sz w:val="24"/>
        </w:rPr>
      </w:pPr>
      <w:r w:rsidRPr="00F12973">
        <w:rPr>
          <w:rFonts w:ascii="宋体" w:hAnsi="宋体" w:hint="eastAsia"/>
          <w:sz w:val="24"/>
        </w:rPr>
        <w:t>会议纪要发放到有关各方，并应有签收手续；</w:t>
      </w:r>
    </w:p>
    <w:p w:rsidR="00206E0E" w:rsidRDefault="00206E0E" w:rsidP="00206E0E">
      <w:pPr>
        <w:adjustRightInd w:val="0"/>
        <w:snapToGrid w:val="0"/>
        <w:spacing w:line="360" w:lineRule="auto"/>
        <w:ind w:firstLineChars="200" w:firstLine="480"/>
        <w:rPr>
          <w:rFonts w:ascii="宋体" w:hAnsi="宋体"/>
          <w:sz w:val="24"/>
        </w:rPr>
      </w:pPr>
      <w:r w:rsidRPr="00F12973">
        <w:rPr>
          <w:rFonts w:ascii="宋体" w:hAnsi="宋体" w:hint="eastAsia"/>
          <w:sz w:val="24"/>
        </w:rPr>
        <w:t>会议纪要中的议定事项，有关各方应在规定的时限内落实。</w:t>
      </w: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Default="00206E0E" w:rsidP="00206E0E">
      <w:pPr>
        <w:adjustRightInd w:val="0"/>
        <w:snapToGrid w:val="0"/>
        <w:spacing w:line="360" w:lineRule="auto"/>
        <w:ind w:firstLineChars="200" w:firstLine="480"/>
        <w:rPr>
          <w:rFonts w:ascii="宋体" w:hAnsi="宋体"/>
          <w:sz w:val="24"/>
        </w:rPr>
      </w:pPr>
    </w:p>
    <w:p w:rsidR="00206E0E" w:rsidRPr="00F12973" w:rsidRDefault="00206E0E" w:rsidP="00206E0E">
      <w:pPr>
        <w:adjustRightInd w:val="0"/>
        <w:snapToGrid w:val="0"/>
        <w:spacing w:line="360" w:lineRule="auto"/>
        <w:rPr>
          <w:rFonts w:ascii="宋体" w:hAnsi="宋体"/>
          <w:sz w:val="24"/>
        </w:rPr>
      </w:pPr>
    </w:p>
    <w:p w:rsidR="00206E0E" w:rsidRPr="00F12973" w:rsidRDefault="00206E0E" w:rsidP="00206E0E">
      <w:pPr>
        <w:pStyle w:val="3"/>
      </w:pPr>
      <w:bookmarkStart w:id="2084" w:name="_Toc335639228"/>
      <w:bookmarkStart w:id="2085" w:name="_Toc335661477"/>
      <w:bookmarkStart w:id="2086" w:name="_Toc361840725"/>
      <w:bookmarkStart w:id="2087" w:name="_Toc369180040"/>
      <w:bookmarkStart w:id="2088" w:name="_Toc356736384"/>
      <w:bookmarkStart w:id="2089" w:name="_Toc358551049"/>
      <w:bookmarkStart w:id="2090" w:name="_Toc392662210"/>
      <w:bookmarkStart w:id="2091" w:name="_Toc393182994"/>
      <w:bookmarkStart w:id="2092" w:name="_Toc393975594"/>
      <w:bookmarkStart w:id="2093" w:name="_Toc396726212"/>
      <w:bookmarkStart w:id="2094" w:name="_Toc398555180"/>
      <w:bookmarkStart w:id="2095" w:name="_Toc400527094"/>
      <w:bookmarkStart w:id="2096" w:name="_Toc414450805"/>
      <w:bookmarkStart w:id="2097" w:name="_Toc481490196"/>
      <w:bookmarkStart w:id="2098" w:name="_Toc482869249"/>
      <w:bookmarkStart w:id="2099" w:name="_Toc484437444"/>
      <w:bookmarkStart w:id="2100" w:name="_Toc491249908"/>
      <w:bookmarkStart w:id="2101" w:name="_Toc492304506"/>
      <w:r>
        <w:rPr>
          <w:rFonts w:hint="eastAsia"/>
        </w:rPr>
        <w:lastRenderedPageBreak/>
        <w:t>第十二</w:t>
      </w:r>
      <w:r w:rsidRPr="00F12973">
        <w:rPr>
          <w:rFonts w:hint="eastAsia"/>
        </w:rPr>
        <w:t>章、监理工作程序</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rsidR="00206E0E" w:rsidRPr="00F12973" w:rsidRDefault="00C52FF8" w:rsidP="00206E0E">
      <w:pPr>
        <w:spacing w:line="480" w:lineRule="auto"/>
        <w:ind w:firstLine="420"/>
        <w:rPr>
          <w:rFonts w:ascii="宋体" w:hAnsi="宋体"/>
          <w:sz w:val="24"/>
        </w:rPr>
      </w:pPr>
      <w:r w:rsidRPr="00C52FF8">
        <w:rPr>
          <w:rFonts w:ascii="宋体" w:hAnsi="宋体"/>
          <w:noProof/>
        </w:rPr>
        <w:pict>
          <v:group id="_x0000_s23100" style="position:absolute;left:0;text-align:left;margin-left:-25.5pt;margin-top:23.8pt;width:464.6pt;height:613.5pt;z-index:251816448" coordorigin="1290,2800" coordsize="9278,12635">
            <v:group id="_x0000_s23101" style="position:absolute;left:1290;top:2800;width:9278;height:12635" coordorigin="1290,2800" coordsize="9278,12635">
              <v:shapetype id="_x0000_t202" coordsize="21600,21600" o:spt="202" path="m,l,21600r21600,l21600,xe">
                <v:stroke joinstyle="miter"/>
                <v:path gradientshapeok="t" o:connecttype="rect"/>
              </v:shapetype>
              <v:shape id="_x0000_s23102" type="#_x0000_t202" style="position:absolute;left:2932;top:2800;width:3325;height:365" filled="f" strokeweight="1.5pt">
                <v:textbox style="mso-next-textbox:#_x0000_s23102" inset=".5mm,.3mm,.5mm,.3mm">
                  <w:txbxContent>
                    <w:p w:rsidR="00311303" w:rsidRPr="00B55904" w:rsidRDefault="00311303" w:rsidP="00206E0E">
                      <w:pPr>
                        <w:spacing w:line="240" w:lineRule="exact"/>
                        <w:jc w:val="center"/>
                        <w:rPr>
                          <w:sz w:val="18"/>
                          <w:szCs w:val="18"/>
                        </w:rPr>
                      </w:pPr>
                      <w:r w:rsidRPr="00B55904">
                        <w:rPr>
                          <w:rFonts w:hint="eastAsia"/>
                          <w:sz w:val="18"/>
                          <w:szCs w:val="18"/>
                        </w:rPr>
                        <w:t>签订委托监理合同、接受监理任务</w:t>
                      </w:r>
                    </w:p>
                  </w:txbxContent>
                </v:textbox>
              </v:shape>
              <v:shape id="_x0000_s23103" type="#_x0000_t202" style="position:absolute;left:2624;top:3515;width:3900;height:1867" filled="f" strokeweight="1.5pt">
                <v:textbox style="mso-next-textbox:#_x0000_s23103" inset=".5mm,.3mm,.5mm,.3mm">
                  <w:txbxContent>
                    <w:p w:rsidR="00311303" w:rsidRPr="00B55904" w:rsidRDefault="00311303" w:rsidP="00206E0E">
                      <w:pPr>
                        <w:spacing w:line="240" w:lineRule="exact"/>
                        <w:jc w:val="center"/>
                        <w:rPr>
                          <w:sz w:val="18"/>
                          <w:szCs w:val="18"/>
                        </w:rPr>
                      </w:pPr>
                      <w:r w:rsidRPr="00B55904">
                        <w:rPr>
                          <w:rFonts w:hint="eastAsia"/>
                          <w:sz w:val="18"/>
                          <w:szCs w:val="18"/>
                        </w:rPr>
                        <w:t>施工监理的前期准备工作</w:t>
                      </w:r>
                    </w:p>
                    <w:p w:rsidR="00311303" w:rsidRPr="00B55904" w:rsidRDefault="00311303" w:rsidP="00206E0E">
                      <w:pPr>
                        <w:numPr>
                          <w:ilvl w:val="0"/>
                          <w:numId w:val="46"/>
                        </w:numPr>
                        <w:spacing w:line="240" w:lineRule="exact"/>
                        <w:rPr>
                          <w:sz w:val="18"/>
                          <w:szCs w:val="18"/>
                        </w:rPr>
                      </w:pPr>
                      <w:r w:rsidRPr="00B55904">
                        <w:rPr>
                          <w:rFonts w:hint="eastAsia"/>
                          <w:sz w:val="18"/>
                          <w:szCs w:val="18"/>
                        </w:rPr>
                        <w:t>成立项目监理机构，委派总监理工程师</w:t>
                      </w:r>
                    </w:p>
                    <w:p w:rsidR="00311303" w:rsidRPr="00B55904" w:rsidRDefault="00311303" w:rsidP="00206E0E">
                      <w:pPr>
                        <w:numPr>
                          <w:ilvl w:val="0"/>
                          <w:numId w:val="46"/>
                        </w:numPr>
                        <w:spacing w:line="240" w:lineRule="exact"/>
                        <w:rPr>
                          <w:sz w:val="18"/>
                          <w:szCs w:val="18"/>
                        </w:rPr>
                      </w:pPr>
                      <w:r w:rsidRPr="00B55904">
                        <w:rPr>
                          <w:rFonts w:hint="eastAsia"/>
                          <w:sz w:val="18"/>
                          <w:szCs w:val="18"/>
                        </w:rPr>
                        <w:t>明确监理人员的职务及岗位职责</w:t>
                      </w:r>
                    </w:p>
                    <w:p w:rsidR="00311303" w:rsidRPr="00B55904" w:rsidRDefault="00311303" w:rsidP="00206E0E">
                      <w:pPr>
                        <w:numPr>
                          <w:ilvl w:val="0"/>
                          <w:numId w:val="46"/>
                        </w:numPr>
                        <w:spacing w:line="240" w:lineRule="exact"/>
                        <w:rPr>
                          <w:sz w:val="18"/>
                          <w:szCs w:val="18"/>
                        </w:rPr>
                      </w:pPr>
                      <w:r w:rsidRPr="00B55904">
                        <w:rPr>
                          <w:rFonts w:hint="eastAsia"/>
                          <w:sz w:val="18"/>
                          <w:szCs w:val="18"/>
                        </w:rPr>
                        <w:t>配备监理设施和设备</w:t>
                      </w:r>
                    </w:p>
                    <w:p w:rsidR="00311303" w:rsidRPr="00B55904" w:rsidRDefault="00311303" w:rsidP="00206E0E">
                      <w:pPr>
                        <w:numPr>
                          <w:ilvl w:val="0"/>
                          <w:numId w:val="46"/>
                        </w:numPr>
                        <w:spacing w:line="240" w:lineRule="exact"/>
                        <w:rPr>
                          <w:sz w:val="18"/>
                          <w:szCs w:val="18"/>
                        </w:rPr>
                      </w:pPr>
                      <w:r w:rsidRPr="00B55904">
                        <w:rPr>
                          <w:rFonts w:hint="eastAsia"/>
                          <w:sz w:val="18"/>
                          <w:szCs w:val="18"/>
                        </w:rPr>
                        <w:t>熟悉施工图纸，施工图会审</w:t>
                      </w:r>
                    </w:p>
                    <w:p w:rsidR="00311303" w:rsidRPr="00B55904" w:rsidRDefault="00311303" w:rsidP="00206E0E">
                      <w:pPr>
                        <w:numPr>
                          <w:ilvl w:val="0"/>
                          <w:numId w:val="46"/>
                        </w:numPr>
                        <w:spacing w:line="240" w:lineRule="exact"/>
                        <w:rPr>
                          <w:sz w:val="18"/>
                          <w:szCs w:val="18"/>
                        </w:rPr>
                      </w:pPr>
                      <w:r w:rsidRPr="00B55904">
                        <w:rPr>
                          <w:rFonts w:hint="eastAsia"/>
                          <w:sz w:val="18"/>
                          <w:szCs w:val="18"/>
                        </w:rPr>
                        <w:t>分析研究委托监理合同及施工合同</w:t>
                      </w:r>
                    </w:p>
                    <w:p w:rsidR="00311303" w:rsidRPr="00B55904" w:rsidRDefault="00311303" w:rsidP="00206E0E">
                      <w:pPr>
                        <w:numPr>
                          <w:ilvl w:val="0"/>
                          <w:numId w:val="46"/>
                        </w:numPr>
                        <w:spacing w:line="240" w:lineRule="exact"/>
                        <w:rPr>
                          <w:sz w:val="18"/>
                          <w:szCs w:val="18"/>
                        </w:rPr>
                      </w:pPr>
                      <w:r w:rsidRPr="00B55904">
                        <w:rPr>
                          <w:rFonts w:hint="eastAsia"/>
                          <w:sz w:val="18"/>
                          <w:szCs w:val="18"/>
                        </w:rPr>
                        <w:t>编制项目监理规划及实施细则</w:t>
                      </w:r>
                    </w:p>
                  </w:txbxContent>
                </v:textbox>
              </v:shape>
              <v:shape id="_x0000_s23104" type="#_x0000_t202" style="position:absolute;left:2829;top:5669;width:3326;height:1293" filled="f" strokeweight="1.5pt">
                <v:textbox style="mso-next-textbox:#_x0000_s23104" inset=".5mm,.3mm,.5mm,.3mm">
                  <w:txbxContent>
                    <w:p w:rsidR="00311303" w:rsidRPr="00B55904" w:rsidRDefault="00311303" w:rsidP="00206E0E">
                      <w:pPr>
                        <w:spacing w:line="240" w:lineRule="exact"/>
                        <w:jc w:val="center"/>
                        <w:rPr>
                          <w:sz w:val="18"/>
                          <w:szCs w:val="18"/>
                        </w:rPr>
                      </w:pPr>
                      <w:r w:rsidRPr="00B55904">
                        <w:rPr>
                          <w:rFonts w:hint="eastAsia"/>
                          <w:sz w:val="18"/>
                          <w:szCs w:val="18"/>
                        </w:rPr>
                        <w:t>施工准备阶段的监理工作</w:t>
                      </w:r>
                    </w:p>
                    <w:p w:rsidR="00311303" w:rsidRPr="00B55904" w:rsidRDefault="00311303" w:rsidP="00206E0E">
                      <w:pPr>
                        <w:numPr>
                          <w:ilvl w:val="0"/>
                          <w:numId w:val="47"/>
                        </w:numPr>
                        <w:spacing w:line="240" w:lineRule="exact"/>
                        <w:rPr>
                          <w:sz w:val="18"/>
                          <w:szCs w:val="18"/>
                        </w:rPr>
                      </w:pPr>
                      <w:r w:rsidRPr="00B55904">
                        <w:rPr>
                          <w:rFonts w:hint="eastAsia"/>
                          <w:sz w:val="18"/>
                          <w:szCs w:val="18"/>
                        </w:rPr>
                        <w:t>参与设计交底</w:t>
                      </w:r>
                    </w:p>
                    <w:p w:rsidR="00311303" w:rsidRPr="00B55904" w:rsidRDefault="00311303" w:rsidP="00206E0E">
                      <w:pPr>
                        <w:numPr>
                          <w:ilvl w:val="0"/>
                          <w:numId w:val="47"/>
                        </w:numPr>
                        <w:spacing w:line="240" w:lineRule="exact"/>
                        <w:rPr>
                          <w:sz w:val="18"/>
                          <w:szCs w:val="18"/>
                        </w:rPr>
                      </w:pPr>
                      <w:r w:rsidRPr="00B55904">
                        <w:rPr>
                          <w:rFonts w:hint="eastAsia"/>
                          <w:sz w:val="18"/>
                          <w:szCs w:val="18"/>
                        </w:rPr>
                        <w:t>审定施工组织设计（施工方案）</w:t>
                      </w:r>
                    </w:p>
                    <w:p w:rsidR="00311303" w:rsidRPr="00B55904" w:rsidRDefault="00311303" w:rsidP="00206E0E">
                      <w:pPr>
                        <w:numPr>
                          <w:ilvl w:val="0"/>
                          <w:numId w:val="47"/>
                        </w:numPr>
                        <w:spacing w:line="240" w:lineRule="exact"/>
                        <w:rPr>
                          <w:sz w:val="18"/>
                          <w:szCs w:val="18"/>
                        </w:rPr>
                      </w:pPr>
                      <w:r w:rsidRPr="00B55904">
                        <w:rPr>
                          <w:rFonts w:hint="eastAsia"/>
                          <w:sz w:val="18"/>
                          <w:szCs w:val="18"/>
                        </w:rPr>
                        <w:t>审查施工测量成果</w:t>
                      </w:r>
                    </w:p>
                    <w:p w:rsidR="00311303" w:rsidRPr="00B55904" w:rsidRDefault="00311303" w:rsidP="00206E0E">
                      <w:pPr>
                        <w:numPr>
                          <w:ilvl w:val="0"/>
                          <w:numId w:val="47"/>
                        </w:numPr>
                        <w:spacing w:line="240" w:lineRule="exact"/>
                        <w:rPr>
                          <w:sz w:val="18"/>
                          <w:szCs w:val="18"/>
                        </w:rPr>
                      </w:pPr>
                      <w:r w:rsidRPr="00B55904">
                        <w:rPr>
                          <w:rFonts w:hint="eastAsia"/>
                          <w:sz w:val="18"/>
                          <w:szCs w:val="18"/>
                        </w:rPr>
                        <w:t>施工现场周围环境的调查</w:t>
                      </w:r>
                    </w:p>
                  </w:txbxContent>
                </v:textbox>
              </v:shape>
              <v:shape id="_x0000_s23105" type="#_x0000_t202" style="position:absolute;left:2829;top:7249;width:3326;height:366" filled="f" strokeweight="1.5pt">
                <v:textbox style="mso-next-textbox:#_x0000_s23105" inset=".5mm,.3mm,.5mm,.3mm">
                  <w:txbxContent>
                    <w:p w:rsidR="00311303" w:rsidRPr="00B55904" w:rsidRDefault="00311303" w:rsidP="00206E0E">
                      <w:pPr>
                        <w:spacing w:line="240" w:lineRule="exact"/>
                        <w:jc w:val="center"/>
                        <w:rPr>
                          <w:sz w:val="18"/>
                          <w:szCs w:val="18"/>
                        </w:rPr>
                      </w:pPr>
                      <w:r w:rsidRPr="00B55904">
                        <w:rPr>
                          <w:rFonts w:hint="eastAsia"/>
                          <w:sz w:val="18"/>
                          <w:szCs w:val="18"/>
                        </w:rPr>
                        <w:t>召开第一次工地会议，施工监理交底</w:t>
                      </w:r>
                    </w:p>
                  </w:txbxContent>
                </v:textbox>
              </v:shape>
              <v:shape id="_x0000_s23106" type="#_x0000_t202" style="position:absolute;left:2829;top:7967;width:3326;height:366" filled="f" strokeweight="1.5pt">
                <v:textbox style="mso-next-textbox:#_x0000_s23106" inset=".5mm,.3mm,.5mm,.3mm">
                  <w:txbxContent>
                    <w:p w:rsidR="00311303" w:rsidRPr="00B55904" w:rsidRDefault="00311303" w:rsidP="00206E0E">
                      <w:pPr>
                        <w:spacing w:line="240" w:lineRule="exact"/>
                        <w:jc w:val="center"/>
                        <w:rPr>
                          <w:sz w:val="18"/>
                          <w:szCs w:val="18"/>
                        </w:rPr>
                      </w:pPr>
                      <w:r w:rsidRPr="00B55904">
                        <w:rPr>
                          <w:rFonts w:hint="eastAsia"/>
                          <w:sz w:val="18"/>
                          <w:szCs w:val="18"/>
                        </w:rPr>
                        <w:t>核查工程开工条件，核准工程开工</w:t>
                      </w:r>
                    </w:p>
                  </w:txbxContent>
                </v:textbox>
              </v:shape>
              <v:shape id="_x0000_s23107" type="#_x0000_t202" style="position:absolute;left:2829;top:8685;width:3326;height:575" filled="f" strokeweight="1.5pt">
                <v:textbox style="mso-next-textbox:#_x0000_s23107" inset=".5mm,.3mm,.5mm,.3mm">
                  <w:txbxContent>
                    <w:p w:rsidR="00311303" w:rsidRPr="00B55904" w:rsidRDefault="00311303" w:rsidP="00206E0E">
                      <w:pPr>
                        <w:pStyle w:val="af3"/>
                        <w:spacing w:line="240" w:lineRule="exact"/>
                        <w:rPr>
                          <w:sz w:val="18"/>
                          <w:szCs w:val="18"/>
                        </w:rPr>
                      </w:pPr>
                      <w:r w:rsidRPr="00B55904">
                        <w:rPr>
                          <w:rFonts w:hint="eastAsia"/>
                          <w:sz w:val="18"/>
                          <w:szCs w:val="18"/>
                        </w:rPr>
                        <w:t>督促承包单位按照施工图纸、规范、管理程序及施工组织设计施工</w:t>
                      </w:r>
                    </w:p>
                  </w:txbxContent>
                </v:textbox>
              </v:shape>
              <v:shape id="_x0000_s23108" type="#_x0000_t202" style="position:absolute;left:2829;top:9691;width:3326;height:2010" filled="f" strokeweight="1.5pt">
                <v:textbox style="mso-next-textbox:#_x0000_s23108" inset=".5mm,.3mm,.5mm,.3mm">
                  <w:txbxContent>
                    <w:p w:rsidR="00311303" w:rsidRPr="00B55904" w:rsidRDefault="00311303" w:rsidP="00206E0E">
                      <w:pPr>
                        <w:numPr>
                          <w:ilvl w:val="0"/>
                          <w:numId w:val="48"/>
                        </w:numPr>
                        <w:spacing w:line="240" w:lineRule="exact"/>
                        <w:rPr>
                          <w:sz w:val="18"/>
                          <w:szCs w:val="18"/>
                        </w:rPr>
                      </w:pPr>
                      <w:r w:rsidRPr="00B55904">
                        <w:rPr>
                          <w:rFonts w:hint="eastAsia"/>
                          <w:sz w:val="18"/>
                          <w:szCs w:val="18"/>
                        </w:rPr>
                        <w:t>组织对分部工程及所属分项工程检验批的验收及试运行；</w:t>
                      </w:r>
                    </w:p>
                    <w:p w:rsidR="00311303" w:rsidRPr="00B55904" w:rsidRDefault="00311303" w:rsidP="00206E0E">
                      <w:pPr>
                        <w:numPr>
                          <w:ilvl w:val="0"/>
                          <w:numId w:val="48"/>
                        </w:numPr>
                        <w:spacing w:line="240" w:lineRule="exact"/>
                        <w:rPr>
                          <w:sz w:val="18"/>
                          <w:szCs w:val="18"/>
                        </w:rPr>
                      </w:pPr>
                      <w:r w:rsidRPr="00B55904">
                        <w:rPr>
                          <w:rFonts w:hint="eastAsia"/>
                          <w:sz w:val="18"/>
                          <w:szCs w:val="18"/>
                        </w:rPr>
                        <w:t>监督检查承包单位的施工技术资料，整理监理资料</w:t>
                      </w:r>
                    </w:p>
                  </w:txbxContent>
                </v:textbox>
              </v:shape>
              <v:shape id="_x0000_s23109" type="#_x0000_t202" style="position:absolute;left:1393;top:9691;width:1026;height:2010" filled="f" strokeweight="1.5pt">
                <v:textbox style="mso-next-textbox:#_x0000_s23109" inset=".5mm,.3mm,.5mm,.3mm">
                  <w:txbxContent>
                    <w:p w:rsidR="00311303" w:rsidRPr="00B55904" w:rsidRDefault="00311303" w:rsidP="00206E0E">
                      <w:pPr>
                        <w:pStyle w:val="24"/>
                        <w:spacing w:line="240" w:lineRule="exact"/>
                        <w:rPr>
                          <w:sz w:val="18"/>
                          <w:szCs w:val="18"/>
                        </w:rPr>
                      </w:pPr>
                      <w:r w:rsidRPr="00B55904">
                        <w:rPr>
                          <w:rFonts w:hint="eastAsia"/>
                          <w:sz w:val="18"/>
                          <w:szCs w:val="18"/>
                        </w:rPr>
                        <w:t>总监理工程师组织监理人员对竣工工程进行预验准备</w:t>
                      </w:r>
                    </w:p>
                  </w:txbxContent>
                </v:textbox>
              </v:shape>
              <v:shape id="_x0000_s23110" type="#_x0000_t202" style="position:absolute;left:1393;top:11988;width:1026;height:1724" filled="f" strokeweight="1.5pt">
                <v:textbox style="mso-next-textbox:#_x0000_s23110" inset=".5mm,.3mm,.5mm,.3mm">
                  <w:txbxContent>
                    <w:p w:rsidR="00311303" w:rsidRPr="00B55904" w:rsidRDefault="00311303" w:rsidP="00206E0E">
                      <w:pPr>
                        <w:pStyle w:val="af3"/>
                        <w:spacing w:line="240" w:lineRule="exact"/>
                        <w:rPr>
                          <w:sz w:val="18"/>
                          <w:szCs w:val="18"/>
                        </w:rPr>
                      </w:pPr>
                      <w:r w:rsidRPr="00B55904">
                        <w:rPr>
                          <w:rFonts w:hint="eastAsia"/>
                          <w:sz w:val="18"/>
                          <w:szCs w:val="18"/>
                        </w:rPr>
                        <w:t>总监理工程师组织建设、承包单位进行竣工预验</w:t>
                      </w:r>
                    </w:p>
                  </w:txbxContent>
                </v:textbox>
              </v:shape>
              <v:shape id="_x0000_s23111" type="#_x0000_t202" style="position:absolute;left:2829;top:11988;width:1848;height:1724" filled="f" strokeweight="1.5pt">
                <v:textbox style="mso-next-textbox:#_x0000_s23111" inset=".5mm,.3mm,.5mm,.3mm">
                  <w:txbxContent>
                    <w:p w:rsidR="00311303" w:rsidRPr="00F6302B" w:rsidRDefault="00311303" w:rsidP="00206E0E">
                      <w:pPr>
                        <w:pStyle w:val="af3"/>
                        <w:spacing w:line="240" w:lineRule="exact"/>
                        <w:rPr>
                          <w:sz w:val="18"/>
                          <w:szCs w:val="18"/>
                        </w:rPr>
                      </w:pPr>
                      <w:r>
                        <w:rPr>
                          <w:rFonts w:hint="eastAsia"/>
                          <w:sz w:val="18"/>
                          <w:szCs w:val="18"/>
                        </w:rPr>
                        <w:t>1.</w:t>
                      </w:r>
                      <w:r w:rsidRPr="00F6302B">
                        <w:rPr>
                          <w:rFonts w:hint="eastAsia"/>
                          <w:sz w:val="18"/>
                          <w:szCs w:val="18"/>
                        </w:rPr>
                        <w:t>承包单位对预验结果需要整修处进行整修，由监理人员验收合格；</w:t>
                      </w:r>
                    </w:p>
                    <w:p w:rsidR="00311303" w:rsidRPr="00F6302B" w:rsidRDefault="00311303" w:rsidP="00206E0E">
                      <w:pPr>
                        <w:pStyle w:val="af3"/>
                        <w:spacing w:line="240" w:lineRule="exact"/>
                        <w:rPr>
                          <w:sz w:val="18"/>
                          <w:szCs w:val="18"/>
                        </w:rPr>
                      </w:pPr>
                      <w:r>
                        <w:rPr>
                          <w:rFonts w:hint="eastAsia"/>
                          <w:sz w:val="18"/>
                          <w:szCs w:val="18"/>
                        </w:rPr>
                        <w:t>2.</w:t>
                      </w:r>
                      <w:r w:rsidRPr="00F6302B">
                        <w:rPr>
                          <w:rFonts w:hint="eastAsia"/>
                          <w:sz w:val="18"/>
                          <w:szCs w:val="18"/>
                        </w:rPr>
                        <w:t>对承包单位的质量保证资料进行验收</w:t>
                      </w:r>
                    </w:p>
                  </w:txbxContent>
                </v:textbox>
              </v:shape>
              <v:shape id="_x0000_s23112" type="#_x0000_t202" style="position:absolute;left:5087;top:11988;width:1308;height:1724" filled="f" strokeweight="1.5pt">
                <v:textbox style="mso-next-textbox:#_x0000_s23112" inset=".5mm,.3mm,.5mm,.3mm">
                  <w:txbxContent>
                    <w:p w:rsidR="00311303" w:rsidRPr="00F6302B" w:rsidRDefault="00311303" w:rsidP="00206E0E">
                      <w:pPr>
                        <w:pStyle w:val="af3"/>
                        <w:spacing w:line="240" w:lineRule="exact"/>
                        <w:rPr>
                          <w:sz w:val="18"/>
                          <w:szCs w:val="18"/>
                        </w:rPr>
                      </w:pPr>
                      <w:r w:rsidRPr="00F6302B">
                        <w:rPr>
                          <w:rFonts w:hint="eastAsia"/>
                          <w:sz w:val="18"/>
                          <w:szCs w:val="18"/>
                        </w:rPr>
                        <w:t>正式验收合格，建设、设计、承包、监理单位在竣工文件上签字，对工程质量进行评估</w:t>
                      </w:r>
                    </w:p>
                  </w:txbxContent>
                </v:textbox>
              </v:shape>
              <v:shape id="_x0000_s23113" type="#_x0000_t202" style="position:absolute;left:5088;top:14247;width:1308;height:1005" filled="f" strokeweight="1.5pt">
                <v:textbox style="mso-next-textbox:#_x0000_s23113" inset=".5mm,.3mm,.5mm,.3mm">
                  <w:txbxContent>
                    <w:p w:rsidR="00311303" w:rsidRPr="00B55904" w:rsidRDefault="00311303" w:rsidP="00206E0E">
                      <w:pPr>
                        <w:pStyle w:val="24"/>
                        <w:tabs>
                          <w:tab w:val="left" w:pos="210"/>
                          <w:tab w:val="left" w:pos="315"/>
                        </w:tabs>
                        <w:spacing w:line="240" w:lineRule="exact"/>
                        <w:jc w:val="center"/>
                        <w:rPr>
                          <w:sz w:val="18"/>
                          <w:szCs w:val="18"/>
                        </w:rPr>
                      </w:pPr>
                      <w:r w:rsidRPr="00B55904">
                        <w:rPr>
                          <w:rFonts w:hint="eastAsia"/>
                          <w:sz w:val="18"/>
                          <w:szCs w:val="18"/>
                        </w:rPr>
                        <w:t>建设单位组织竣工验收仪式</w:t>
                      </w:r>
                    </w:p>
                  </w:txbxContent>
                </v:textbox>
              </v:shape>
              <v:shape id="_x0000_s23114" type="#_x0000_t202" style="position:absolute;left:1393;top:13999;width:1231;height:1436" filled="f" strokeweight="1.5pt">
                <v:textbox style="mso-next-textbox:#_x0000_s23114" inset=".5mm,.3mm,.5mm,.3mm">
                  <w:txbxContent>
                    <w:p w:rsidR="00311303" w:rsidRPr="00B55904" w:rsidRDefault="00311303" w:rsidP="00206E0E">
                      <w:pPr>
                        <w:pStyle w:val="24"/>
                        <w:spacing w:line="240" w:lineRule="exact"/>
                        <w:jc w:val="center"/>
                        <w:rPr>
                          <w:sz w:val="18"/>
                          <w:szCs w:val="18"/>
                        </w:rPr>
                      </w:pPr>
                      <w:r w:rsidRPr="00B55904">
                        <w:rPr>
                          <w:rFonts w:hint="eastAsia"/>
                          <w:sz w:val="18"/>
                          <w:szCs w:val="18"/>
                        </w:rPr>
                        <w:t>总监理工程师编写工程竣工总结报告，监理资料归档</w:t>
                      </w:r>
                    </w:p>
                  </w:txbxContent>
                </v:textbox>
              </v:shape>
              <v:shape id="_x0000_s23115" type="#_x0000_t202" style="position:absolute;left:3137;top:13999;width:1540;height:1436" filled="f" strokeweight="1.5pt">
                <v:textbox style="mso-next-textbox:#_x0000_s23115" inset=".5mm,.3mm,.5mm,.3mm">
                  <w:txbxContent>
                    <w:p w:rsidR="00311303" w:rsidRPr="00B55904" w:rsidRDefault="00311303" w:rsidP="00206E0E">
                      <w:pPr>
                        <w:pStyle w:val="24"/>
                        <w:tabs>
                          <w:tab w:val="left" w:pos="210"/>
                          <w:tab w:val="left" w:pos="315"/>
                        </w:tabs>
                        <w:spacing w:line="240" w:lineRule="exact"/>
                        <w:rPr>
                          <w:w w:val="90"/>
                          <w:sz w:val="18"/>
                          <w:szCs w:val="18"/>
                        </w:rPr>
                      </w:pPr>
                      <w:r w:rsidRPr="00F6302B">
                        <w:rPr>
                          <w:rFonts w:hint="eastAsia"/>
                          <w:sz w:val="18"/>
                          <w:szCs w:val="18"/>
                        </w:rPr>
                        <w:t>工程移交建设</w:t>
                      </w:r>
                      <w:r w:rsidRPr="00B14012">
                        <w:rPr>
                          <w:rFonts w:hint="eastAsia"/>
                          <w:sz w:val="18"/>
                          <w:szCs w:val="18"/>
                        </w:rPr>
                        <w:t>单位，建设、监理、承包单位办理交接手续，工程进入保修期</w:t>
                      </w:r>
                    </w:p>
                  </w:txbxContent>
                </v:textbox>
              </v:shape>
              <v:shape id="_x0000_s23116" type="#_x0000_t202" style="position:absolute;left:1290;top:5669;width:1170;height:1149" filled="f" strokeweight="1.5pt">
                <v:textbox style="mso-next-textbox:#_x0000_s23116" inset=".5mm,.3mm,.5mm,.3mm">
                  <w:txbxContent>
                    <w:p w:rsidR="00311303" w:rsidRPr="00B55904" w:rsidRDefault="00311303" w:rsidP="00206E0E">
                      <w:pPr>
                        <w:pStyle w:val="af3"/>
                        <w:spacing w:line="240" w:lineRule="exact"/>
                        <w:rPr>
                          <w:sz w:val="18"/>
                          <w:szCs w:val="18"/>
                        </w:rPr>
                      </w:pPr>
                      <w:r w:rsidRPr="00B55904">
                        <w:rPr>
                          <w:rFonts w:hint="eastAsia"/>
                          <w:sz w:val="18"/>
                          <w:szCs w:val="18"/>
                        </w:rPr>
                        <w:t>监督承包单位技术管理及质保体系的落实</w:t>
                      </w:r>
                    </w:p>
                  </w:txbxContent>
                </v:textbox>
              </v:shape>
              <v:shape id="_x0000_s23117" type="#_x0000_t202" style="position:absolute;left:1290;top:7106;width:1170;height:2154" filled="f" strokeweight="1.5pt">
                <v:textbox style="mso-next-textbox:#_x0000_s23117" inset=".5mm,.3mm,.5mm,.3mm">
                  <w:txbxContent>
                    <w:p w:rsidR="00311303" w:rsidRPr="00B55904" w:rsidRDefault="00311303" w:rsidP="00206E0E">
                      <w:pPr>
                        <w:pStyle w:val="af3"/>
                        <w:spacing w:line="240" w:lineRule="exact"/>
                        <w:rPr>
                          <w:sz w:val="18"/>
                          <w:szCs w:val="18"/>
                        </w:rPr>
                      </w:pPr>
                      <w:r w:rsidRPr="00B55904">
                        <w:rPr>
                          <w:rFonts w:hint="eastAsia"/>
                          <w:sz w:val="18"/>
                          <w:szCs w:val="18"/>
                        </w:rPr>
                        <w:t>检查施工现场的安全防护、消防、环保卫生设施、文明施工，提出意见并监督执行</w:t>
                      </w:r>
                    </w:p>
                  </w:txbxContent>
                </v:textbox>
              </v:shape>
              <v:shape id="_x0000_s23118" type="#_x0000_t202" style="position:absolute;left:7243;top:3010;width:3325;height:574" filled="f" strokeweight="1.5pt">
                <v:textbox style="mso-next-textbox:#_x0000_s23118" inset=".5mm,.3mm,.5mm,.3mm">
                  <w:txbxContent>
                    <w:p w:rsidR="00311303" w:rsidRPr="00B55904" w:rsidRDefault="00311303" w:rsidP="00206E0E">
                      <w:pPr>
                        <w:pStyle w:val="af3"/>
                        <w:spacing w:line="240" w:lineRule="exact"/>
                        <w:rPr>
                          <w:sz w:val="18"/>
                          <w:szCs w:val="18"/>
                        </w:rPr>
                      </w:pPr>
                      <w:r w:rsidRPr="00B55904">
                        <w:rPr>
                          <w:rFonts w:hint="eastAsia"/>
                          <w:sz w:val="18"/>
                          <w:szCs w:val="18"/>
                        </w:rPr>
                        <w:t>协助建设单位组织招标、评标、优选中标单位，签订施工合同</w:t>
                      </w:r>
                    </w:p>
                  </w:txbxContent>
                </v:textbox>
              </v:shape>
              <v:shape id="_x0000_s23119" style="position:absolute;left:4575;top:3160;width:1;height:355" coordsize="1,386" path="m,l,386e" filled="f" strokeweight="1.5pt">
                <v:stroke endarrow="classic"/>
                <v:path arrowok="t"/>
              </v:shape>
              <v:shape id="_x0000_s23120" style="position:absolute;left:4575;top:5396;width:0;height:261;mso-position-horizontal:absolute;mso-position-vertical:absolute" coordsize="1,316" path="m,l1,316e" filled="f" strokeweight="1.5pt">
                <v:stroke endarrow="classic"/>
                <v:path arrowok="t"/>
              </v:shape>
              <v:shape id="_x0000_s23121" style="position:absolute;left:4575;top:6976;width:0;height:260;mso-position-horizontal:absolute;mso-position-vertical:absolute" coordsize="1,316" path="m,l1,316e" filled="f" strokeweight="1.5pt">
                <v:stroke endarrow="classic"/>
                <v:path arrowok="t"/>
              </v:shape>
              <v:shape id="_x0000_s23122" style="position:absolute;left:4575;top:7639;width:0;height:313;mso-position-horizontal:absolute;mso-position-vertical:absolute" coordsize="1,316" path="m,l1,316e" filled="f" strokeweight="1.5pt">
                <v:stroke endarrow="classic"/>
                <v:path arrowok="t"/>
              </v:shape>
              <v:shape id="_x0000_s23123" style="position:absolute;left:4575;top:8343;width:0;height:313;mso-position-horizontal:absolute;mso-position-vertical:absolute" coordsize="1,316" path="m,l1,316e" filled="f" strokeweight="1.5pt">
                <v:stroke endarrow="classic"/>
                <v:path arrowok="t"/>
              </v:shape>
              <v:shape id="_x0000_s23124" style="position:absolute;left:4575;top:9260;width:0;height:418;mso-position-horizontal:absolute;mso-position-vertical:absolute" coordsize="1,316" path="m,l1,316e" filled="f" strokeweight="1.5pt">
                <v:stroke endarrow="classic"/>
                <v:path arrowok="t"/>
              </v:shape>
              <v:line id="_x0000_s23125" style="position:absolute;flip:x" from="2419,10696" to="2830,10696" strokeweight="1.5pt">
                <v:stroke endarrow="classic"/>
              </v:line>
              <v:shape id="_x0000_s23126" style="position:absolute;left:1906;top:11715;width:1;height:261;mso-position-horizontal:absolute;mso-position-vertical:absolute" coordsize="1,316" path="m,l1,316e" filled="f" strokeweight="1.5pt">
                <v:stroke endarrow="classic"/>
                <v:path arrowok="t"/>
              </v:shape>
              <v:line id="_x0000_s23127" style="position:absolute" from="2419,12847" to="2830,12847" strokeweight="1.5pt">
                <v:stroke endarrow="classic"/>
              </v:line>
              <v:line id="_x0000_s23128" style="position:absolute" from="4677,12850" to="5088,12850" strokeweight="1.5pt">
                <v:stroke endarrow="classic"/>
              </v:line>
              <v:line id="_x0000_s23129" style="position:absolute;flip:x" from="4677,14717" to="5088,14717" strokeweight="1.5pt">
                <v:stroke endarrow="classic"/>
              </v:line>
              <v:line id="_x0000_s23130" style="position:absolute;flip:x" from="4575,3297" to="7243,3297" strokeweight="1.5pt">
                <v:stroke endarrow="classic"/>
              </v:line>
              <v:line id="_x0000_s23131" style="position:absolute" from="2624,6244" to="2624,8973" strokeweight="1.5pt"/>
              <v:line id="_x0000_s23132" style="position:absolute" from="2463,8973" to="2818,8973" strokeweight="1.5pt">
                <v:stroke endarrow="classic"/>
              </v:line>
              <v:line id="_x0000_s23133" style="position:absolute" from="2448,6244" to="2598,6244" strokeweight="1.5pt"/>
              <v:shape id="_x0000_s23134" style="position:absolute;left:5713;top:13758;width:0;height:418" coordsize="1,316" path="m,l1,316e" filled="f" strokeweight="1.5pt">
                <v:stroke endarrow="classic"/>
                <v:path arrowok="t"/>
              </v:shape>
            </v:group>
            <v:group id="_x0000_s23135" style="position:absolute;left:6143;top:3803;width:4425;height:11383" coordorigin="6143,3803" coordsize="4425,11383">
              <v:group id="_x0000_s23136" style="position:absolute;left:6143;top:4952;width:1510;height:10052" coordorigin="6204,4566" coordsize="1545,10920">
                <v:line id="_x0000_s23137" style="position:absolute" from="7224,4566" to="7224,15486" strokeweight="1.5pt"/>
                <v:line id="_x0000_s23138" style="position:absolute" from="7224,15486" to="7749,15486" strokeweight="1.5pt"/>
                <v:line id="_x0000_s23139" style="position:absolute" from="7224,14238" to="7749,14238" strokeweight="1.5pt"/>
                <v:line id="_x0000_s23140" style="position:absolute" from="7224,12054" to="7749,12054" strokeweight="1.5pt"/>
                <v:line id="_x0000_s23141" style="position:absolute" from="7224,9870" to="7749,9870" strokeweight="1.5pt"/>
                <v:line id="_x0000_s23142" style="position:absolute" from="7224,7686" to="7749,7686" strokeweight="1.5pt"/>
                <v:line id="_x0000_s23143" style="position:absolute" from="7224,4566" to="7749,4566" strokeweight="1.5pt"/>
                <v:line id="_x0000_s23144" style="position:absolute;flip:x" from="6204,8934" to="7196,8934" strokeweight="1.5pt">
                  <v:stroke endarrow="classic"/>
                </v:line>
              </v:group>
              <v:group id="_x0000_s23145" style="position:absolute;left:7653;top:3803;width:2915;height:11383" coordorigin="7653,3803" coordsize="2915,11383">
                <v:group id="_x0000_s23146" style="position:absolute;left:7653;top:9260;width:2915;height:1174" coordorigin="7749,9246" coordsize="2982,1276">
                  <v:shape id="_x0000_s23147" type="#_x0000_t202" style="position:absolute;left:8694;top:9246;width:2037;height:340" filled="f" strokeweight="1.5pt">
                    <v:textbox style="mso-next-textbox:#_x0000_s23147" inset=".5mm,.3mm,.5mm,.3mm">
                      <w:txbxContent>
                        <w:p w:rsidR="00311303" w:rsidRPr="00B55904" w:rsidRDefault="00311303" w:rsidP="00206E0E">
                          <w:pPr>
                            <w:spacing w:line="240" w:lineRule="exact"/>
                            <w:jc w:val="center"/>
                            <w:rPr>
                              <w:sz w:val="18"/>
                              <w:szCs w:val="18"/>
                            </w:rPr>
                          </w:pPr>
                          <w:r w:rsidRPr="00B55904">
                            <w:rPr>
                              <w:rFonts w:hint="eastAsia"/>
                              <w:sz w:val="18"/>
                              <w:szCs w:val="18"/>
                            </w:rPr>
                            <w:t>认定工程质量及进度</w:t>
                          </w:r>
                        </w:p>
                      </w:txbxContent>
                    </v:textbox>
                  </v:shape>
                  <v:shape id="_x0000_s23148" type="#_x0000_t202" style="position:absolute;left:8694;top:9714;width:2037;height:340" filled="f" strokeweight="1.5pt">
                    <v:textbox style="mso-next-textbox:#_x0000_s23148" inset=".5mm,.3mm,.5mm,.3mm">
                      <w:txbxContent>
                        <w:p w:rsidR="00311303" w:rsidRPr="00B55904" w:rsidRDefault="00311303" w:rsidP="00206E0E">
                          <w:pPr>
                            <w:spacing w:line="240" w:lineRule="exact"/>
                            <w:jc w:val="center"/>
                            <w:rPr>
                              <w:sz w:val="18"/>
                              <w:szCs w:val="18"/>
                            </w:rPr>
                          </w:pPr>
                          <w:r w:rsidRPr="00B55904">
                            <w:rPr>
                              <w:rFonts w:hint="eastAsia"/>
                              <w:sz w:val="18"/>
                              <w:szCs w:val="18"/>
                            </w:rPr>
                            <w:t>认定完成的工程量</w:t>
                          </w:r>
                        </w:p>
                      </w:txbxContent>
                    </v:textbox>
                  </v:shape>
                  <v:shape id="_x0000_s23149" type="#_x0000_t202" style="position:absolute;left:8694;top:10182;width:2037;height:340" filled="f" strokeweight="1.5pt">
                    <v:textbox style="mso-next-textbox:#_x0000_s23149" inset=".5mm,.3mm,.5mm,.3mm">
                      <w:txbxContent>
                        <w:p w:rsidR="00311303" w:rsidRPr="00B55904" w:rsidRDefault="00311303" w:rsidP="00206E0E">
                          <w:pPr>
                            <w:spacing w:line="240" w:lineRule="exact"/>
                            <w:jc w:val="center"/>
                            <w:rPr>
                              <w:sz w:val="18"/>
                              <w:szCs w:val="18"/>
                            </w:rPr>
                          </w:pPr>
                          <w:r w:rsidRPr="00B55904">
                            <w:rPr>
                              <w:rFonts w:hint="eastAsia"/>
                              <w:sz w:val="18"/>
                              <w:szCs w:val="18"/>
                            </w:rPr>
                            <w:t>签发付款凭证</w:t>
                          </w:r>
                        </w:p>
                      </w:txbxContent>
                    </v:textbox>
                  </v:shape>
                  <v:shape id="_x0000_s23150" type="#_x0000_t202" style="position:absolute;left:7749;top:9246;width:420;height:1248" filled="f" strokeweight="1.5pt">
                    <v:textbox style="layout-flow:vertical-ideographic;mso-next-textbox:#_x0000_s23150" inset=".5mm,.3mm,.5mm,.3mm">
                      <w:txbxContent>
                        <w:p w:rsidR="00311303" w:rsidRPr="00B55904" w:rsidRDefault="00311303" w:rsidP="00206E0E">
                          <w:pPr>
                            <w:spacing w:line="240" w:lineRule="exact"/>
                            <w:jc w:val="center"/>
                            <w:rPr>
                              <w:sz w:val="18"/>
                              <w:szCs w:val="18"/>
                            </w:rPr>
                          </w:pPr>
                          <w:r w:rsidRPr="00B55904">
                            <w:rPr>
                              <w:rFonts w:hint="eastAsia"/>
                              <w:sz w:val="18"/>
                              <w:szCs w:val="18"/>
                            </w:rPr>
                            <w:t>造价控制</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23151" type="#_x0000_t87" style="position:absolute;left:8379;top:9402;width:210;height:936" strokeweight="1.5pt"/>
                </v:group>
                <v:shape id="_x0000_s23152" type="#_x0000_t202" style="position:absolute;left:7653;top:14717;width:2915;height:469" filled="f" strokeweight="1.5pt">
                  <v:textbox style="mso-next-textbox:#_x0000_s23152" inset=".5mm,.3mm,.5mm,.3mm">
                    <w:txbxContent>
                      <w:p w:rsidR="00311303" w:rsidRPr="00B55904" w:rsidRDefault="00311303" w:rsidP="00206E0E">
                        <w:pPr>
                          <w:pStyle w:val="af3"/>
                          <w:spacing w:line="240" w:lineRule="exact"/>
                          <w:rPr>
                            <w:sz w:val="18"/>
                            <w:szCs w:val="18"/>
                          </w:rPr>
                        </w:pPr>
                        <w:r w:rsidRPr="00B55904">
                          <w:rPr>
                            <w:rFonts w:hint="eastAsia"/>
                            <w:sz w:val="18"/>
                            <w:szCs w:val="18"/>
                          </w:rPr>
                          <w:t>协调参加建设各方之间的关系</w:t>
                        </w:r>
                      </w:p>
                    </w:txbxContent>
                  </v:textbox>
                </v:shape>
                <v:group id="_x0000_s23153" style="position:absolute;left:7653;top:13198;width:2915;height:1252" coordorigin="7653,13198" coordsize="2915,1252">
                  <v:shape id="_x0000_s23154" type="#_x0000_t202" style="position:absolute;left:8577;top:13855;width:1991;height:595" filled="f" strokeweight="1.5pt">
                    <v:textbox style="mso-next-textbox:#_x0000_s23154" inset=".5mm,.3mm,.5mm,.3mm">
                      <w:txbxContent>
                        <w:p w:rsidR="00311303" w:rsidRPr="00B55904" w:rsidRDefault="00311303" w:rsidP="00206E0E">
                          <w:pPr>
                            <w:pStyle w:val="af3"/>
                            <w:spacing w:line="240" w:lineRule="exact"/>
                            <w:rPr>
                              <w:sz w:val="18"/>
                              <w:szCs w:val="18"/>
                            </w:rPr>
                          </w:pPr>
                          <w:r w:rsidRPr="00B55904">
                            <w:rPr>
                              <w:rFonts w:hint="eastAsia"/>
                              <w:sz w:val="18"/>
                              <w:szCs w:val="18"/>
                            </w:rPr>
                            <w:t>利用监理月报、会议纪要、简报交流信息</w:t>
                          </w:r>
                        </w:p>
                      </w:txbxContent>
                    </v:textbox>
                  </v:shape>
                  <v:shape id="_x0000_s23155" type="#_x0000_t202" style="position:absolute;left:8577;top:13198;width:1991;height:552" filled="f" strokeweight="1.5pt">
                    <v:textbox style="mso-next-textbox:#_x0000_s23155" inset=".5mm,.3mm,.5mm,.3mm">
                      <w:txbxContent>
                        <w:p w:rsidR="00311303" w:rsidRPr="00B55904" w:rsidRDefault="00311303" w:rsidP="00206E0E">
                          <w:pPr>
                            <w:pStyle w:val="af3"/>
                            <w:spacing w:line="240" w:lineRule="exact"/>
                            <w:jc w:val="left"/>
                            <w:rPr>
                              <w:sz w:val="18"/>
                              <w:szCs w:val="18"/>
                            </w:rPr>
                          </w:pPr>
                          <w:r w:rsidRPr="00B55904">
                            <w:rPr>
                              <w:rFonts w:hint="eastAsia"/>
                              <w:sz w:val="18"/>
                              <w:szCs w:val="18"/>
                            </w:rPr>
                            <w:t>监理例会、各种专业会议、专题会议</w:t>
                          </w:r>
                        </w:p>
                      </w:txbxContent>
                    </v:textbox>
                  </v:shape>
                  <v:shape id="_x0000_s23156" type="#_x0000_t202" style="position:absolute;left:7653;top:13281;width:411;height:1044" filled="f" strokeweight="1.5pt">
                    <v:textbox style="layout-flow:vertical-ideographic;mso-next-textbox:#_x0000_s23156" inset=".5mm,.3mm,.5mm,.3mm">
                      <w:txbxContent>
                        <w:p w:rsidR="00311303" w:rsidRPr="00B55904" w:rsidRDefault="00311303" w:rsidP="00206E0E">
                          <w:pPr>
                            <w:spacing w:line="240" w:lineRule="exact"/>
                            <w:jc w:val="center"/>
                            <w:rPr>
                              <w:sz w:val="18"/>
                              <w:szCs w:val="18"/>
                            </w:rPr>
                          </w:pPr>
                          <w:r w:rsidRPr="00B55904">
                            <w:rPr>
                              <w:rFonts w:hint="eastAsia"/>
                              <w:sz w:val="18"/>
                              <w:szCs w:val="18"/>
                            </w:rPr>
                            <w:t>信息管理</w:t>
                          </w:r>
                        </w:p>
                      </w:txbxContent>
                    </v:textbox>
                  </v:shape>
                  <v:shape id="_x0000_s23157" type="#_x0000_t87" style="position:absolute;left:8258;top:13472;width:247;height:679" strokeweight="1.5pt"/>
                </v:group>
                <v:group id="_x0000_s23158" style="position:absolute;left:7653;top:6655;width:2915;height:2318" coordorigin="7653,6655" coordsize="2915,2318">
                  <v:shape id="_x0000_s23159" type="#_x0000_t202" style="position:absolute;left:8577;top:6655;width:1991;height:313" filled="f" strokeweight="1.5pt">
                    <v:textbox style="mso-next-textbox:#_x0000_s23159" inset=".5mm,.3mm,.5mm,.3mm">
                      <w:txbxContent>
                        <w:p w:rsidR="00311303" w:rsidRPr="00B55904" w:rsidRDefault="00311303" w:rsidP="00206E0E">
                          <w:pPr>
                            <w:spacing w:line="240" w:lineRule="exact"/>
                            <w:jc w:val="center"/>
                            <w:rPr>
                              <w:sz w:val="18"/>
                              <w:szCs w:val="18"/>
                            </w:rPr>
                          </w:pPr>
                          <w:r w:rsidRPr="00B55904">
                            <w:rPr>
                              <w:rFonts w:hint="eastAsia"/>
                              <w:sz w:val="18"/>
                              <w:szCs w:val="18"/>
                            </w:rPr>
                            <w:t>审定工程总进度计划</w:t>
                          </w:r>
                        </w:p>
                      </w:txbxContent>
                    </v:textbox>
                  </v:shape>
                  <v:shape id="_x0000_s23160" type="#_x0000_t202" style="position:absolute;left:8577;top:7753;width:1991;height:541" filled="f" strokeweight="1.5pt">
                    <v:textbox style="mso-next-textbox:#_x0000_s23160" inset=".5mm,.3mm,.5mm,.3mm">
                      <w:txbxContent>
                        <w:p w:rsidR="00311303" w:rsidRPr="00F6302B" w:rsidRDefault="00311303" w:rsidP="00206E0E">
                          <w:pPr>
                            <w:pStyle w:val="af3"/>
                            <w:spacing w:line="240" w:lineRule="exact"/>
                            <w:rPr>
                              <w:sz w:val="18"/>
                              <w:szCs w:val="18"/>
                            </w:rPr>
                          </w:pPr>
                          <w:r w:rsidRPr="00F6302B">
                            <w:rPr>
                              <w:rFonts w:hint="eastAsia"/>
                              <w:sz w:val="18"/>
                              <w:szCs w:val="18"/>
                            </w:rPr>
                            <w:t>加强对进度计划的动态控制</w:t>
                          </w:r>
                        </w:p>
                      </w:txbxContent>
                    </v:textbox>
                  </v:shape>
                  <v:shape id="_x0000_s23161" type="#_x0000_t202" style="position:absolute;left:8577;top:7058;width:1991;height:613" filled="f" strokeweight="1.5pt">
                    <v:textbox style="mso-next-textbox:#_x0000_s23161" inset=".5mm,.3mm,.5mm,.3mm">
                      <w:txbxContent>
                        <w:p w:rsidR="00311303" w:rsidRPr="00F6302B" w:rsidRDefault="00311303" w:rsidP="00206E0E">
                          <w:pPr>
                            <w:pStyle w:val="af3"/>
                            <w:spacing w:line="240" w:lineRule="exact"/>
                            <w:rPr>
                              <w:sz w:val="18"/>
                              <w:szCs w:val="18"/>
                            </w:rPr>
                          </w:pPr>
                          <w:r w:rsidRPr="00F6302B">
                            <w:rPr>
                              <w:rFonts w:hint="eastAsia"/>
                              <w:sz w:val="18"/>
                              <w:szCs w:val="18"/>
                            </w:rPr>
                            <w:t>审定工程年、季、月度工程进度计划</w:t>
                          </w:r>
                        </w:p>
                      </w:txbxContent>
                    </v:textbox>
                  </v:shape>
                  <v:shape id="_x0000_s23162" type="#_x0000_t202" style="position:absolute;left:8577;top:8399;width:1991;height:574" filled="f" strokeweight="1.5pt">
                    <v:textbox style="mso-next-textbox:#_x0000_s23162" inset=".5mm,.3mm,.5mm,.3mm">
                      <w:txbxContent>
                        <w:p w:rsidR="00311303" w:rsidRPr="00B55904" w:rsidRDefault="00311303" w:rsidP="00206E0E">
                          <w:pPr>
                            <w:pStyle w:val="af3"/>
                            <w:spacing w:line="240" w:lineRule="exact"/>
                            <w:rPr>
                              <w:sz w:val="18"/>
                              <w:szCs w:val="18"/>
                            </w:rPr>
                          </w:pPr>
                          <w:r w:rsidRPr="00B55904">
                            <w:rPr>
                              <w:rFonts w:hint="eastAsia"/>
                              <w:sz w:val="18"/>
                              <w:szCs w:val="18"/>
                            </w:rPr>
                            <w:t>对年、季、月进度计划提出修改意见</w:t>
                          </w:r>
                        </w:p>
                      </w:txbxContent>
                    </v:textbox>
                  </v:shape>
                  <v:shape id="_x0000_s23163" type="#_x0000_t202" style="position:absolute;left:7653;top:7250;width:411;height:1149" filled="f" strokeweight="1.5pt">
                    <v:textbox style="layout-flow:vertical-ideographic;mso-next-textbox:#_x0000_s23163" inset=".5mm,.3mm,.5mm,.3mm">
                      <w:txbxContent>
                        <w:p w:rsidR="00311303" w:rsidRPr="00B55904" w:rsidRDefault="00311303" w:rsidP="00206E0E">
                          <w:pPr>
                            <w:spacing w:line="240" w:lineRule="exact"/>
                            <w:jc w:val="center"/>
                            <w:rPr>
                              <w:sz w:val="18"/>
                              <w:szCs w:val="18"/>
                            </w:rPr>
                          </w:pPr>
                          <w:r w:rsidRPr="00B55904">
                            <w:rPr>
                              <w:rFonts w:hint="eastAsia"/>
                              <w:sz w:val="18"/>
                              <w:szCs w:val="18"/>
                            </w:rPr>
                            <w:t>进度控制</w:t>
                          </w:r>
                        </w:p>
                      </w:txbxContent>
                    </v:textbox>
                  </v:shape>
                  <v:shape id="_x0000_s23164" type="#_x0000_t87" style="position:absolute;left:8269;top:6963;width:205;height:1579" strokeweight="1.5pt"/>
                </v:group>
                <v:group id="_x0000_s23165" style="position:absolute;left:7653;top:10839;width:2915;height:2113" coordorigin="7653,10839" coordsize="2915,2113">
                  <v:shape id="_x0000_s23166" type="#_x0000_t202" style="position:absolute;left:8577;top:10839;width:1991;height:313" filled="f" strokeweight="1.5pt">
                    <v:textbox style="mso-next-textbox:#_x0000_s23166" inset=".5mm,.3mm,.5mm,.3mm">
                      <w:txbxContent>
                        <w:p w:rsidR="00311303" w:rsidRPr="00B55904" w:rsidRDefault="00311303" w:rsidP="00206E0E">
                          <w:pPr>
                            <w:spacing w:line="240" w:lineRule="exact"/>
                            <w:jc w:val="center"/>
                            <w:rPr>
                              <w:sz w:val="18"/>
                              <w:szCs w:val="18"/>
                            </w:rPr>
                          </w:pPr>
                          <w:r w:rsidRPr="00B55904">
                            <w:rPr>
                              <w:rFonts w:hint="eastAsia"/>
                              <w:sz w:val="18"/>
                              <w:szCs w:val="18"/>
                            </w:rPr>
                            <w:t>处理索赔事件</w:t>
                          </w:r>
                        </w:p>
                      </w:txbxContent>
                    </v:textbox>
                  </v:shape>
                  <v:shape id="_x0000_s23167" type="#_x0000_t202" style="position:absolute;left:8577;top:11844;width:1991;height:470" filled="f" strokeweight="1.5pt">
                    <v:textbox style="mso-next-textbox:#_x0000_s23167" inset=".5mm,.3mm,.5mm,.3mm">
                      <w:txbxContent>
                        <w:p w:rsidR="00311303" w:rsidRPr="00B55904" w:rsidRDefault="00311303" w:rsidP="00206E0E">
                          <w:pPr>
                            <w:pStyle w:val="af3"/>
                            <w:spacing w:line="240" w:lineRule="exact"/>
                            <w:rPr>
                              <w:sz w:val="18"/>
                              <w:szCs w:val="18"/>
                            </w:rPr>
                          </w:pPr>
                          <w:r w:rsidRPr="00B55904">
                            <w:rPr>
                              <w:rFonts w:hint="eastAsia"/>
                              <w:sz w:val="18"/>
                              <w:szCs w:val="18"/>
                            </w:rPr>
                            <w:t>收集有关的合同</w:t>
                          </w:r>
                        </w:p>
                      </w:txbxContent>
                    </v:textbox>
                  </v:shape>
                  <v:shape id="_x0000_s23168" type="#_x0000_t202" style="position:absolute;left:8577;top:11270;width:1991;height:469" filled="f" strokeweight="1.5pt">
                    <v:textbox style="mso-next-textbox:#_x0000_s23168" inset=".5mm,.3mm,.5mm,.3mm">
                      <w:txbxContent>
                        <w:p w:rsidR="00311303" w:rsidRPr="00F6302B" w:rsidRDefault="00311303" w:rsidP="00206E0E">
                          <w:pPr>
                            <w:pStyle w:val="af3"/>
                            <w:spacing w:line="240" w:lineRule="exact"/>
                            <w:rPr>
                              <w:sz w:val="18"/>
                              <w:szCs w:val="18"/>
                            </w:rPr>
                          </w:pPr>
                          <w:r w:rsidRPr="00B55904">
                            <w:rPr>
                              <w:rFonts w:hint="eastAsia"/>
                              <w:sz w:val="15"/>
                              <w:szCs w:val="15"/>
                            </w:rPr>
                            <w:t>核</w:t>
                          </w:r>
                          <w:r w:rsidRPr="00F6302B">
                            <w:rPr>
                              <w:rFonts w:hint="eastAsia"/>
                              <w:sz w:val="18"/>
                              <w:szCs w:val="18"/>
                            </w:rPr>
                            <w:t>定、会签工程变更文件</w:t>
                          </w:r>
                        </w:p>
                      </w:txbxContent>
                    </v:textbox>
                  </v:shape>
                  <v:shape id="_x0000_s23169" type="#_x0000_t202" style="position:absolute;left:8577;top:12419;width:1991;height:533" filled="f" strokeweight="1.5pt">
                    <v:textbox style="mso-next-textbox:#_x0000_s23169" inset=".5mm,.3mm,.5mm,.3mm">
                      <w:txbxContent>
                        <w:p w:rsidR="00311303" w:rsidRPr="00B55904" w:rsidRDefault="00311303" w:rsidP="00206E0E">
                          <w:pPr>
                            <w:pStyle w:val="af3"/>
                            <w:spacing w:line="240" w:lineRule="exact"/>
                            <w:rPr>
                              <w:sz w:val="18"/>
                              <w:szCs w:val="18"/>
                            </w:rPr>
                          </w:pPr>
                          <w:r w:rsidRPr="00B55904">
                            <w:rPr>
                              <w:rFonts w:hint="eastAsia"/>
                              <w:sz w:val="18"/>
                              <w:szCs w:val="18"/>
                            </w:rPr>
                            <w:t>对合同进行分析研究并跟踪管理</w:t>
                          </w:r>
                        </w:p>
                      </w:txbxContent>
                    </v:textbox>
                  </v:shape>
                  <v:shape id="_x0000_s23170" type="#_x0000_t202" style="position:absolute;left:7653;top:11270;width:411;height:1149" filled="f" strokeweight="1.5pt">
                    <v:textbox style="layout-flow:vertical-ideographic;mso-next-textbox:#_x0000_s23170" inset=".5mm,.3mm,.5mm,.3mm">
                      <w:txbxContent>
                        <w:p w:rsidR="00311303" w:rsidRPr="00B55904" w:rsidRDefault="00311303" w:rsidP="00206E0E">
                          <w:pPr>
                            <w:spacing w:line="240" w:lineRule="exact"/>
                            <w:jc w:val="center"/>
                            <w:rPr>
                              <w:sz w:val="18"/>
                              <w:szCs w:val="18"/>
                            </w:rPr>
                          </w:pPr>
                          <w:r w:rsidRPr="00B55904">
                            <w:rPr>
                              <w:rFonts w:hint="eastAsia"/>
                              <w:sz w:val="18"/>
                              <w:szCs w:val="18"/>
                            </w:rPr>
                            <w:t>合同管理</w:t>
                          </w:r>
                        </w:p>
                      </w:txbxContent>
                    </v:textbox>
                  </v:shape>
                  <v:shape id="_x0000_s23171" type="#_x0000_t87" style="position:absolute;left:8269;top:10983;width:205;height:1579" strokeweight="1.5pt"/>
                </v:group>
                <v:group id="_x0000_s23172" style="position:absolute;left:7653;top:3803;width:2915;height:2659" coordorigin="7653,3803" coordsize="2915,2659">
                  <v:shape id="_x0000_s23173" type="#_x0000_t202" style="position:absolute;left:8577;top:3803;width:1991;height:313" filled="f" strokeweight="1.5pt">
                    <v:textbox style="mso-next-textbox:#_x0000_s23173" inset=".5mm,.3mm,.5mm,.3mm">
                      <w:txbxContent>
                        <w:p w:rsidR="00311303" w:rsidRPr="00B55904" w:rsidRDefault="00311303" w:rsidP="00206E0E">
                          <w:pPr>
                            <w:spacing w:line="240" w:lineRule="exact"/>
                            <w:jc w:val="center"/>
                            <w:rPr>
                              <w:sz w:val="18"/>
                              <w:szCs w:val="18"/>
                            </w:rPr>
                          </w:pPr>
                          <w:r w:rsidRPr="00B55904">
                            <w:rPr>
                              <w:rFonts w:hint="eastAsia"/>
                              <w:sz w:val="18"/>
                              <w:szCs w:val="18"/>
                            </w:rPr>
                            <w:t>审批分包单位</w:t>
                          </w:r>
                        </w:p>
                      </w:txbxContent>
                    </v:textbox>
                  </v:shape>
                  <v:shape id="_x0000_s23174" type="#_x0000_t202" style="position:absolute;left:8577;top:4234;width:1991;height:313" filled="f" strokeweight="1.5pt">
                    <v:textbox style="mso-next-textbox:#_x0000_s23174" inset=".5mm,.3mm,.5mm,.3mm">
                      <w:txbxContent>
                        <w:p w:rsidR="00311303" w:rsidRPr="00B55904" w:rsidRDefault="00311303" w:rsidP="00206E0E">
                          <w:pPr>
                            <w:spacing w:line="240" w:lineRule="exact"/>
                            <w:jc w:val="center"/>
                            <w:rPr>
                              <w:sz w:val="18"/>
                              <w:szCs w:val="18"/>
                            </w:rPr>
                          </w:pPr>
                          <w:r w:rsidRPr="00B55904">
                            <w:rPr>
                              <w:rFonts w:hint="eastAsia"/>
                              <w:sz w:val="18"/>
                              <w:szCs w:val="18"/>
                            </w:rPr>
                            <w:t>签认隐、预检工程</w:t>
                          </w:r>
                        </w:p>
                      </w:txbxContent>
                    </v:textbox>
                  </v:shape>
                  <v:shape id="_x0000_s23175" type="#_x0000_t202" style="position:absolute;left:8577;top:4665;width:1991;height:313" filled="f" strokeweight="1.5pt">
                    <v:textbox style="mso-next-textbox:#_x0000_s23175" inset=".5mm,.3mm,.5mm,.3mm">
                      <w:txbxContent>
                        <w:p w:rsidR="00311303" w:rsidRPr="00B55904" w:rsidRDefault="00311303" w:rsidP="00206E0E">
                          <w:pPr>
                            <w:spacing w:line="240" w:lineRule="exact"/>
                            <w:jc w:val="center"/>
                            <w:rPr>
                              <w:sz w:val="18"/>
                              <w:szCs w:val="18"/>
                            </w:rPr>
                          </w:pPr>
                          <w:r w:rsidRPr="00B55904">
                            <w:rPr>
                              <w:rFonts w:hint="eastAsia"/>
                              <w:sz w:val="18"/>
                              <w:szCs w:val="18"/>
                            </w:rPr>
                            <w:t>验收分项、分部工程</w:t>
                          </w:r>
                        </w:p>
                      </w:txbxContent>
                    </v:textbox>
                  </v:shape>
                  <v:shape id="_x0000_s23176" type="#_x0000_t202" style="position:absolute;left:8577;top:5096;width:1991;height:561" filled="f" strokeweight="1.5pt">
                    <v:textbox style="mso-next-textbox:#_x0000_s23176" inset=".5mm,.3mm,.5mm,.3mm">
                      <w:txbxContent>
                        <w:p w:rsidR="00311303" w:rsidRPr="00B55904" w:rsidRDefault="00311303" w:rsidP="00206E0E">
                          <w:pPr>
                            <w:pStyle w:val="af3"/>
                            <w:spacing w:line="240" w:lineRule="exact"/>
                            <w:rPr>
                              <w:sz w:val="18"/>
                              <w:szCs w:val="18"/>
                            </w:rPr>
                          </w:pPr>
                          <w:r w:rsidRPr="00B55904">
                            <w:rPr>
                              <w:rFonts w:hint="eastAsia"/>
                              <w:sz w:val="18"/>
                              <w:szCs w:val="18"/>
                            </w:rPr>
                            <w:t>验收进场材料、购配件、设备</w:t>
                          </w:r>
                        </w:p>
                      </w:txbxContent>
                    </v:textbox>
                  </v:shape>
                  <v:shape id="_x0000_s23177" type="#_x0000_t202" style="position:absolute;left:8577;top:5742;width:1991;height:313" filled="f" strokeweight="1.5pt">
                    <v:textbox style="mso-next-textbox:#_x0000_s23177" inset=".5mm,.3mm,.5mm,.3mm">
                      <w:txbxContent>
                        <w:p w:rsidR="00311303" w:rsidRPr="00B55904" w:rsidRDefault="00311303" w:rsidP="00206E0E">
                          <w:pPr>
                            <w:spacing w:line="240" w:lineRule="exact"/>
                            <w:jc w:val="center"/>
                            <w:rPr>
                              <w:sz w:val="18"/>
                              <w:szCs w:val="18"/>
                            </w:rPr>
                          </w:pPr>
                          <w:r w:rsidRPr="00B55904">
                            <w:rPr>
                              <w:rFonts w:hint="eastAsia"/>
                              <w:sz w:val="18"/>
                              <w:szCs w:val="18"/>
                            </w:rPr>
                            <w:t>审签工程质量报表</w:t>
                          </w:r>
                        </w:p>
                      </w:txbxContent>
                    </v:textbox>
                  </v:shape>
                  <v:shape id="_x0000_s23178" type="#_x0000_t202" style="position:absolute;left:8577;top:6149;width:1991;height:313" filled="f" strokeweight="1.5pt">
                    <v:textbox style="mso-next-textbox:#_x0000_s23178" inset=".5mm,.3mm,.5mm,.3mm">
                      <w:txbxContent>
                        <w:p w:rsidR="00311303" w:rsidRPr="00B55904" w:rsidRDefault="00311303" w:rsidP="00206E0E">
                          <w:pPr>
                            <w:spacing w:line="240" w:lineRule="exact"/>
                            <w:jc w:val="center"/>
                            <w:rPr>
                              <w:spacing w:val="-20"/>
                              <w:sz w:val="18"/>
                              <w:szCs w:val="18"/>
                            </w:rPr>
                          </w:pPr>
                          <w:r w:rsidRPr="00B55904">
                            <w:rPr>
                              <w:rFonts w:hint="eastAsia"/>
                              <w:spacing w:val="-20"/>
                              <w:sz w:val="18"/>
                              <w:szCs w:val="18"/>
                            </w:rPr>
                            <w:t>参加质量事故的调查处理</w:t>
                          </w:r>
                        </w:p>
                      </w:txbxContent>
                    </v:textbox>
                  </v:shape>
                  <v:shape id="_x0000_s23179" type="#_x0000_t202" style="position:absolute;left:7653;top:4521;width:411;height:1149" filled="f" strokeweight="1.5pt">
                    <v:textbox style="layout-flow:vertical-ideographic;mso-next-textbox:#_x0000_s23179" inset=".5mm,.3mm,.5mm,.3mm">
                      <w:txbxContent>
                        <w:p w:rsidR="00311303" w:rsidRPr="00B55904" w:rsidRDefault="00311303" w:rsidP="00206E0E">
                          <w:pPr>
                            <w:spacing w:line="240" w:lineRule="exact"/>
                            <w:jc w:val="center"/>
                            <w:rPr>
                              <w:sz w:val="18"/>
                              <w:szCs w:val="18"/>
                            </w:rPr>
                          </w:pPr>
                          <w:r w:rsidRPr="00B55904">
                            <w:rPr>
                              <w:rFonts w:hint="eastAsia"/>
                              <w:sz w:val="18"/>
                              <w:szCs w:val="18"/>
                            </w:rPr>
                            <w:t>质量控制</w:t>
                          </w:r>
                        </w:p>
                      </w:txbxContent>
                    </v:textbox>
                  </v:shape>
                  <v:shape id="_x0000_s23180" type="#_x0000_t87" style="position:absolute;left:8269;top:3947;width:205;height:2298" strokeweight="1.5pt"/>
                </v:group>
              </v:group>
            </v:group>
          </v:group>
        </w:pict>
      </w:r>
      <w:r w:rsidR="00206E0E" w:rsidRPr="00F12973">
        <w:rPr>
          <w:rFonts w:ascii="宋体" w:hAnsi="宋体" w:hint="eastAsia"/>
          <w:sz w:val="24"/>
        </w:rPr>
        <w:t>1、</w:t>
      </w:r>
      <w:r w:rsidR="00206E0E" w:rsidRPr="00F12973">
        <w:rPr>
          <w:rFonts w:ascii="宋体" w:hAnsi="宋体"/>
          <w:sz w:val="24"/>
        </w:rPr>
        <w:t>施工过程的监理工作总程序</w: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C52FF8" w:rsidP="00206E0E">
      <w:pPr>
        <w:spacing w:line="480" w:lineRule="auto"/>
        <w:rPr>
          <w:rFonts w:ascii="宋体" w:hAnsi="宋体"/>
        </w:rPr>
      </w:pPr>
      <w:r>
        <w:rPr>
          <w:rFonts w:ascii="宋体" w:hAnsi="宋体"/>
          <w:noProof/>
        </w:rPr>
        <w:pict>
          <v:line id="_x0000_s23181" style="position:absolute;left:0;text-align:left;flip:x;z-index:251817472" from="40.5pt,26.85pt" to="66.55pt,26.85pt" strokeweight="1.5pt">
            <v:stroke endarrow="classic"/>
          </v:line>
        </w:pict>
      </w:r>
    </w:p>
    <w:p w:rsidR="00206E0E" w:rsidRPr="00F12973" w:rsidRDefault="00206E0E" w:rsidP="00206E0E">
      <w:pPr>
        <w:spacing w:line="480" w:lineRule="auto"/>
        <w:ind w:firstLine="420"/>
        <w:rPr>
          <w:rFonts w:ascii="宋体" w:hAnsi="宋体"/>
          <w:sz w:val="24"/>
        </w:rPr>
      </w:pPr>
    </w:p>
    <w:p w:rsidR="00206E0E" w:rsidRPr="00F12973" w:rsidRDefault="00206E0E" w:rsidP="00206E0E">
      <w:pPr>
        <w:spacing w:line="480" w:lineRule="auto"/>
        <w:ind w:firstLine="420"/>
        <w:rPr>
          <w:rFonts w:ascii="宋体" w:hAnsi="宋体"/>
          <w:sz w:val="24"/>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w:t>
      </w:r>
      <w:r w:rsidRPr="00F12973">
        <w:rPr>
          <w:rFonts w:ascii="宋体" w:hAnsi="宋体"/>
          <w:sz w:val="24"/>
        </w:rPr>
        <w:t>、开工申请签认程序</w:t>
      </w:r>
    </w:p>
    <w:p w:rsidR="00206E0E" w:rsidRPr="00F12973" w:rsidRDefault="00C52FF8" w:rsidP="00206E0E">
      <w:pPr>
        <w:spacing w:line="480" w:lineRule="auto"/>
        <w:ind w:firstLine="420"/>
        <w:rPr>
          <w:rFonts w:ascii="宋体" w:hAnsi="宋体"/>
        </w:rPr>
      </w:pPr>
      <w:r>
        <w:rPr>
          <w:rFonts w:ascii="宋体" w:hAnsi="宋体"/>
        </w:rPr>
        <w:pict>
          <v:group id="_x0000_s23182" style="position:absolute;left:0;text-align:left;margin-left:64.9pt;margin-top:5.9pt;width:300.7pt;height:408.9pt;z-index:251818496" coordorigin="2574,2288" coordsize="6014,8178">
            <v:rect id="_x0000_s23183" style="position:absolute;left:2574;top:2978;width:4647;height:624" filled="f" fillcolor="#bbe0e3" stroked="f">
              <v:fill alignshape="f" o:detectmouseclick="t"/>
              <v:textbox style="mso-next-textbox:#_x0000_s23183">
                <w:txbxContent>
                  <w:p w:rsidR="00311303" w:rsidRPr="0005459D" w:rsidRDefault="00311303" w:rsidP="00206E0E">
                    <w:pPr>
                      <w:autoSpaceDE w:val="0"/>
                      <w:autoSpaceDN w:val="0"/>
                      <w:adjustRightInd w:val="0"/>
                      <w:spacing w:after="156" w:line="360" w:lineRule="auto"/>
                      <w:ind w:firstLine="420"/>
                      <w:jc w:val="center"/>
                      <w:rPr>
                        <w:rFonts w:ascii="Arial" w:hAnsi="Arial"/>
                        <w:color w:val="000000"/>
                        <w:szCs w:val="21"/>
                        <w:lang w:val="zh-CN"/>
                      </w:rPr>
                    </w:pPr>
                    <w:r w:rsidRPr="0005459D">
                      <w:rPr>
                        <w:rFonts w:ascii="Arial" w:hAnsi="Arial" w:hint="eastAsia"/>
                        <w:color w:val="000000"/>
                        <w:szCs w:val="21"/>
                        <w:lang w:val="zh-CN"/>
                      </w:rPr>
                      <w:t>承包单位项目监理部</w:t>
                    </w:r>
                  </w:p>
                </w:txbxContent>
              </v:textbox>
            </v:rect>
            <v:rect id="_x0000_s23184" style="position:absolute;left:2574;top:2288;width:4647;height:846" filled="f" fillcolor="#bbe0e3" stroked="f">
              <v:fill alignshape="f" o:detectmouseclick="t"/>
              <v:textbox style="mso-next-textbox:#_x0000_s23184">
                <w:txbxContent>
                  <w:p w:rsidR="00311303" w:rsidRPr="0005459D" w:rsidRDefault="00311303" w:rsidP="00206E0E">
                    <w:pPr>
                      <w:autoSpaceDE w:val="0"/>
                      <w:autoSpaceDN w:val="0"/>
                      <w:adjustRightInd w:val="0"/>
                      <w:spacing w:line="240" w:lineRule="exact"/>
                      <w:ind w:firstLine="420"/>
                      <w:jc w:val="center"/>
                      <w:rPr>
                        <w:color w:val="000000"/>
                        <w:szCs w:val="21"/>
                      </w:rPr>
                    </w:pPr>
                    <w:r w:rsidRPr="0005459D">
                      <w:rPr>
                        <w:rFonts w:hint="eastAsia"/>
                        <w:color w:val="000000"/>
                        <w:szCs w:val="21"/>
                        <w:lang w:val="zh-CN"/>
                      </w:rPr>
                      <w:t>第一次工地会议已经开过</w:t>
                    </w:r>
                    <w:r w:rsidRPr="0005459D">
                      <w:rPr>
                        <w:rFonts w:cs="Arial"/>
                        <w:color w:val="000000"/>
                        <w:szCs w:val="21"/>
                      </w:rPr>
                      <w:t>,</w:t>
                    </w:r>
                    <w:r w:rsidRPr="0005459D">
                      <w:rPr>
                        <w:rFonts w:hint="eastAsia"/>
                        <w:color w:val="000000"/>
                        <w:szCs w:val="21"/>
                        <w:lang w:val="zh-CN"/>
                      </w:rPr>
                      <w:t>已经过施工监理交底</w:t>
                    </w:r>
                    <w:r w:rsidRPr="0005459D">
                      <w:rPr>
                        <w:rFonts w:cs="Arial"/>
                        <w:color w:val="000000"/>
                        <w:szCs w:val="21"/>
                      </w:rPr>
                      <w:t>,</w:t>
                    </w:r>
                    <w:r w:rsidRPr="0005459D">
                      <w:rPr>
                        <w:rFonts w:hint="eastAsia"/>
                        <w:color w:val="000000"/>
                        <w:szCs w:val="21"/>
                        <w:lang w:val="zh-CN"/>
                      </w:rPr>
                      <w:t>承包单位项目经理部认为已具备开工条件填报</w:t>
                    </w:r>
                    <w:r w:rsidRPr="0005459D">
                      <w:rPr>
                        <w:rFonts w:cs="Arial"/>
                        <w:color w:val="000000"/>
                        <w:szCs w:val="21"/>
                        <w:lang w:val="zh-CN"/>
                      </w:rPr>
                      <w:t>“</w:t>
                    </w:r>
                    <w:r w:rsidRPr="0005459D">
                      <w:rPr>
                        <w:rFonts w:hint="eastAsia"/>
                        <w:color w:val="000000"/>
                        <w:szCs w:val="21"/>
                        <w:lang w:val="zh-CN"/>
                      </w:rPr>
                      <w:t>工程</w:t>
                    </w:r>
                    <w:r>
                      <w:rPr>
                        <w:rFonts w:hint="eastAsia"/>
                        <w:color w:val="000000"/>
                        <w:szCs w:val="21"/>
                        <w:lang w:val="zh-CN"/>
                      </w:rPr>
                      <w:t>开工</w:t>
                    </w:r>
                    <w:r w:rsidRPr="0005459D">
                      <w:rPr>
                        <w:rFonts w:hint="eastAsia"/>
                        <w:color w:val="000000"/>
                        <w:szCs w:val="21"/>
                        <w:lang w:val="zh-CN"/>
                      </w:rPr>
                      <w:t>报审表</w:t>
                    </w:r>
                    <w:r w:rsidRPr="0005459D">
                      <w:rPr>
                        <w:rFonts w:cs="Arial"/>
                        <w:color w:val="000000"/>
                        <w:szCs w:val="21"/>
                        <w:lang w:val="zh-CN"/>
                      </w:rPr>
                      <w:t xml:space="preserve">” </w:t>
                    </w:r>
                  </w:p>
                </w:txbxContent>
              </v:textbox>
            </v:rect>
            <v:line id="_x0000_s23185" style="position:absolute" from="2574,2288" to="7221,2288">
              <v:stroke imagealignshape="f"/>
            </v:line>
            <v:line id="_x0000_s23186" style="position:absolute" from="2574,3134" to="7221,3134" strokeweight="1pt">
              <v:stroke imagealignshape="f"/>
            </v:line>
            <v:line id="_x0000_s23187" style="position:absolute" from="2574,3446" to="7221,3446">
              <v:stroke imagealignshape="f"/>
            </v:line>
            <v:line id="_x0000_s23188" style="position:absolute" from="2574,2288" to="2574,3134" strokeweight="1pt">
              <v:stroke imagealignshape="f"/>
            </v:line>
            <v:line id="_x0000_s23189" style="position:absolute" from="7221,2288" to="7221,3518">
              <v:stroke imagealignshape="f"/>
            </v:line>
            <v:line id="_x0000_s23190" style="position:absolute" from="2574,3134" to="2574,3518">
              <v:stroke imagealignshape="f"/>
            </v:line>
            <v:rect id="_x0000_s23191" style="position:absolute;left:2574;top:6722;width:4762;height:644" filled="f" fillcolor="#bbe0e3" stroked="f">
              <v:fill alignshape="f" o:detectmouseclick="t"/>
              <v:textbox style="mso-next-textbox:#_x0000_s23191">
                <w:txbxContent>
                  <w:p w:rsidR="00311303" w:rsidRPr="0005459D" w:rsidRDefault="00311303" w:rsidP="00206E0E">
                    <w:pPr>
                      <w:autoSpaceDE w:val="0"/>
                      <w:autoSpaceDN w:val="0"/>
                      <w:adjustRightInd w:val="0"/>
                      <w:spacing w:after="156"/>
                      <w:ind w:firstLine="420"/>
                      <w:jc w:val="center"/>
                      <w:rPr>
                        <w:rFonts w:ascii="Arial" w:hAnsi="Arial"/>
                        <w:color w:val="000000"/>
                        <w:szCs w:val="21"/>
                        <w:lang w:val="zh-CN"/>
                      </w:rPr>
                    </w:pPr>
                    <w:r w:rsidRPr="0005459D">
                      <w:rPr>
                        <w:rFonts w:ascii="Arial" w:hAnsi="Arial" w:hint="eastAsia"/>
                        <w:color w:val="000000"/>
                        <w:szCs w:val="21"/>
                        <w:lang w:val="zh-CN"/>
                      </w:rPr>
                      <w:t>总监理工程师</w:t>
                    </w:r>
                    <w:r w:rsidRPr="0005459D">
                      <w:rPr>
                        <w:rFonts w:ascii="Arial" w:hAnsi="Arial" w:cs="Arial"/>
                        <w:color w:val="000000"/>
                        <w:szCs w:val="21"/>
                      </w:rPr>
                      <w:t>,</w:t>
                    </w:r>
                    <w:r w:rsidRPr="0005459D">
                      <w:rPr>
                        <w:rFonts w:ascii="Arial" w:hAnsi="Arial" w:hint="eastAsia"/>
                        <w:color w:val="000000"/>
                        <w:szCs w:val="21"/>
                        <w:lang w:val="zh-CN"/>
                      </w:rPr>
                      <w:t>建设单位驻现场代表</w:t>
                    </w:r>
                  </w:p>
                </w:txbxContent>
              </v:textbox>
            </v:rect>
            <v:rect id="_x0000_s23192" style="position:absolute;left:2754;top:3914;width:4582;height:2808" filled="f" fillcolor="#bbe0e3" stroked="f">
              <v:fill alignshape="f" o:detectmouseclick="t"/>
              <v:textbox style="mso-next-textbox:#_x0000_s23192">
                <w:txbxContent>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hint="eastAsia"/>
                        <w:color w:val="000000"/>
                        <w:sz w:val="22"/>
                        <w:szCs w:val="21"/>
                        <w:lang w:val="zh-CN"/>
                      </w:rPr>
                      <w:t>审查以下施工准备情况</w:t>
                    </w:r>
                  </w:p>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cs="Arial"/>
                        <w:color w:val="000000"/>
                        <w:sz w:val="22"/>
                        <w:szCs w:val="21"/>
                      </w:rPr>
                      <w:t xml:space="preserve">1.  </w:t>
                    </w:r>
                    <w:r w:rsidRPr="00F15D3F">
                      <w:rPr>
                        <w:rFonts w:hint="eastAsia"/>
                        <w:color w:val="000000"/>
                        <w:sz w:val="22"/>
                        <w:szCs w:val="21"/>
                        <w:lang w:val="zh-CN"/>
                      </w:rPr>
                      <w:t>各项开工报批手续已落实；</w:t>
                    </w:r>
                  </w:p>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cs="Arial"/>
                        <w:color w:val="000000"/>
                        <w:sz w:val="22"/>
                        <w:szCs w:val="21"/>
                      </w:rPr>
                      <w:t xml:space="preserve">2.  </w:t>
                    </w:r>
                    <w:r w:rsidRPr="00F15D3F">
                      <w:rPr>
                        <w:rFonts w:hint="eastAsia"/>
                        <w:color w:val="000000"/>
                        <w:sz w:val="22"/>
                        <w:szCs w:val="21"/>
                        <w:lang w:val="zh-CN"/>
                      </w:rPr>
                      <w:t>施工组织设计已批准；</w:t>
                    </w:r>
                  </w:p>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cs="Arial"/>
                        <w:color w:val="000000"/>
                        <w:sz w:val="22"/>
                        <w:szCs w:val="21"/>
                      </w:rPr>
                      <w:t xml:space="preserve">3.  </w:t>
                    </w:r>
                    <w:r w:rsidRPr="00F15D3F">
                      <w:rPr>
                        <w:rFonts w:hint="eastAsia"/>
                        <w:color w:val="000000"/>
                        <w:sz w:val="22"/>
                        <w:szCs w:val="21"/>
                        <w:lang w:val="zh-CN"/>
                      </w:rPr>
                      <w:t>现场测量控制桩已经查验合格；</w:t>
                    </w:r>
                  </w:p>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cs="Arial"/>
                        <w:color w:val="000000"/>
                        <w:sz w:val="22"/>
                        <w:szCs w:val="21"/>
                      </w:rPr>
                      <w:t xml:space="preserve">4.  </w:t>
                    </w:r>
                    <w:r w:rsidRPr="00F15D3F">
                      <w:rPr>
                        <w:rFonts w:hint="eastAsia"/>
                        <w:color w:val="000000"/>
                        <w:sz w:val="22"/>
                        <w:szCs w:val="21"/>
                        <w:lang w:val="zh-CN"/>
                      </w:rPr>
                      <w:t>现场</w:t>
                    </w:r>
                    <w:r w:rsidRPr="00F15D3F">
                      <w:rPr>
                        <w:rFonts w:cs="Arial"/>
                        <w:color w:val="000000"/>
                        <w:sz w:val="22"/>
                        <w:szCs w:val="21"/>
                        <w:lang w:val="zh-CN"/>
                      </w:rPr>
                      <w:t>“</w:t>
                    </w:r>
                    <w:r w:rsidRPr="00F15D3F">
                      <w:rPr>
                        <w:rFonts w:hint="eastAsia"/>
                        <w:color w:val="000000"/>
                        <w:sz w:val="22"/>
                        <w:szCs w:val="21"/>
                        <w:lang w:val="zh-CN"/>
                      </w:rPr>
                      <w:t>三通一平</w:t>
                    </w:r>
                    <w:r w:rsidRPr="00F15D3F">
                      <w:rPr>
                        <w:rFonts w:cs="Arial"/>
                        <w:color w:val="000000"/>
                        <w:sz w:val="22"/>
                        <w:szCs w:val="21"/>
                        <w:lang w:val="zh-CN"/>
                      </w:rPr>
                      <w:t>”</w:t>
                    </w:r>
                    <w:r w:rsidRPr="00F15D3F">
                      <w:rPr>
                        <w:rFonts w:hint="eastAsia"/>
                        <w:color w:val="000000"/>
                        <w:sz w:val="22"/>
                        <w:szCs w:val="21"/>
                        <w:lang w:val="zh-CN"/>
                      </w:rPr>
                      <w:t>已经满足施工需要；</w:t>
                    </w:r>
                  </w:p>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cs="Arial"/>
                        <w:color w:val="000000"/>
                        <w:sz w:val="22"/>
                        <w:szCs w:val="21"/>
                      </w:rPr>
                      <w:t xml:space="preserve">5.  </w:t>
                    </w:r>
                    <w:r w:rsidRPr="00F15D3F">
                      <w:rPr>
                        <w:rFonts w:hint="eastAsia"/>
                        <w:color w:val="000000"/>
                        <w:sz w:val="22"/>
                        <w:szCs w:val="21"/>
                        <w:lang w:val="zh-CN"/>
                      </w:rPr>
                      <w:t>承包单位的施工、管理、技术人员已到位；</w:t>
                    </w:r>
                  </w:p>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cs="Arial"/>
                        <w:color w:val="000000"/>
                        <w:sz w:val="22"/>
                        <w:szCs w:val="21"/>
                      </w:rPr>
                      <w:t xml:space="preserve">6.  </w:t>
                    </w:r>
                    <w:r w:rsidRPr="00F15D3F">
                      <w:rPr>
                        <w:rFonts w:hint="eastAsia"/>
                        <w:color w:val="000000"/>
                        <w:sz w:val="22"/>
                        <w:szCs w:val="21"/>
                        <w:lang w:val="zh-CN"/>
                      </w:rPr>
                      <w:t>各项目管理制度已建立；</w:t>
                    </w:r>
                  </w:p>
                  <w:p w:rsidR="00311303" w:rsidRPr="00F15D3F" w:rsidRDefault="00311303" w:rsidP="00206E0E">
                    <w:pPr>
                      <w:autoSpaceDE w:val="0"/>
                      <w:autoSpaceDN w:val="0"/>
                      <w:adjustRightInd w:val="0"/>
                      <w:spacing w:line="240" w:lineRule="exact"/>
                      <w:jc w:val="left"/>
                      <w:rPr>
                        <w:color w:val="000000"/>
                        <w:sz w:val="22"/>
                        <w:szCs w:val="21"/>
                        <w:lang w:val="zh-CN"/>
                      </w:rPr>
                    </w:pPr>
                    <w:r w:rsidRPr="00F15D3F">
                      <w:rPr>
                        <w:rFonts w:cs="Arial"/>
                        <w:color w:val="000000"/>
                        <w:sz w:val="22"/>
                        <w:szCs w:val="21"/>
                      </w:rPr>
                      <w:t xml:space="preserve">7.  </w:t>
                    </w:r>
                    <w:r w:rsidRPr="00F15D3F">
                      <w:rPr>
                        <w:rFonts w:hint="eastAsia"/>
                        <w:color w:val="000000"/>
                        <w:sz w:val="22"/>
                        <w:szCs w:val="21"/>
                        <w:lang w:val="zh-CN"/>
                      </w:rPr>
                      <w:t>主要建筑材料及施工设备已到场</w:t>
                    </w:r>
                    <w:r w:rsidRPr="00F15D3F">
                      <w:rPr>
                        <w:rFonts w:cs="Arial"/>
                        <w:color w:val="000000"/>
                        <w:sz w:val="22"/>
                        <w:szCs w:val="21"/>
                      </w:rPr>
                      <w:t>,</w:t>
                    </w:r>
                    <w:r w:rsidRPr="00F15D3F">
                      <w:rPr>
                        <w:rFonts w:hint="eastAsia"/>
                        <w:color w:val="000000"/>
                        <w:sz w:val="22"/>
                        <w:szCs w:val="21"/>
                        <w:lang w:val="zh-CN"/>
                      </w:rPr>
                      <w:t>并满足开工需要</w:t>
                    </w:r>
                  </w:p>
                  <w:p w:rsidR="00311303" w:rsidRPr="00F15D3F" w:rsidRDefault="00311303" w:rsidP="00206E0E">
                    <w:pPr>
                      <w:autoSpaceDE w:val="0"/>
                      <w:autoSpaceDN w:val="0"/>
                      <w:adjustRightInd w:val="0"/>
                      <w:spacing w:line="240" w:lineRule="exact"/>
                      <w:rPr>
                        <w:color w:val="000000"/>
                        <w:sz w:val="22"/>
                        <w:szCs w:val="21"/>
                        <w:lang w:val="zh-CN"/>
                      </w:rPr>
                    </w:pPr>
                    <w:r w:rsidRPr="00F15D3F">
                      <w:rPr>
                        <w:rFonts w:cs="Arial"/>
                        <w:color w:val="000000"/>
                        <w:sz w:val="22"/>
                        <w:szCs w:val="21"/>
                      </w:rPr>
                      <w:t xml:space="preserve">8.  </w:t>
                    </w:r>
                    <w:r w:rsidRPr="00F15D3F">
                      <w:rPr>
                        <w:rFonts w:hint="eastAsia"/>
                        <w:color w:val="000000"/>
                        <w:sz w:val="22"/>
                        <w:szCs w:val="21"/>
                        <w:lang w:val="zh-CN"/>
                      </w:rPr>
                      <w:t>其它开工需要的条件已具备。</w:t>
                    </w:r>
                  </w:p>
                </w:txbxContent>
              </v:textbox>
            </v:rect>
            <v:line id="_x0000_s23193" style="position:absolute" from="2574,3894" to="7421,3894">
              <v:stroke imagealignshape="f"/>
            </v:line>
            <v:line id="_x0000_s23194" style="position:absolute" from="2574,6722" to="7433,6722" strokeweight="1pt">
              <v:stroke imagealignshape="f"/>
            </v:line>
            <v:line id="_x0000_s23195" style="position:absolute" from="2574,7346" to="7433,7346">
              <v:stroke imagealignshape="f"/>
            </v:line>
            <v:line id="_x0000_s23196" style="position:absolute;flip:x" from="2574,3897" to="2574,7346">
              <v:stroke imagealignshape="f"/>
            </v:line>
            <v:line id="_x0000_s23197" style="position:absolute;flip:x" from="7434,3897" to="7462,7346">
              <v:stroke imagealignshape="f"/>
            </v:line>
            <v:shape id="_x0000_s23198" type="#_x0000_t202" style="position:absolute;left:2805;top:8290;width:1360;height:627" filled="f" fillcolor="#bbe0e3">
              <v:textbox style="mso-next-textbox:#_x0000_s23198;mso-fit-shape-to-text:t">
                <w:txbxContent>
                  <w:p w:rsidR="00311303" w:rsidRPr="0005459D" w:rsidRDefault="00311303" w:rsidP="00206E0E">
                    <w:pPr>
                      <w:autoSpaceDE w:val="0"/>
                      <w:autoSpaceDN w:val="0"/>
                      <w:adjustRightInd w:val="0"/>
                      <w:spacing w:after="156"/>
                      <w:rPr>
                        <w:rFonts w:ascii="Arial" w:hAnsi="Arial"/>
                        <w:color w:val="000000"/>
                        <w:szCs w:val="21"/>
                        <w:lang w:val="zh-CN"/>
                      </w:rPr>
                    </w:pPr>
                    <w:r w:rsidRPr="0005459D">
                      <w:rPr>
                        <w:rFonts w:ascii="Arial" w:hAnsi="Arial" w:hint="eastAsia"/>
                        <w:color w:val="000000"/>
                        <w:szCs w:val="21"/>
                        <w:lang w:val="zh-CN"/>
                      </w:rPr>
                      <w:t>审查合格</w:t>
                    </w:r>
                  </w:p>
                </w:txbxContent>
              </v:textbox>
            </v:shape>
            <v:shape id="_x0000_s23199" type="#_x0000_t202" style="position:absolute;left:5187;top:8290;width:1361;height:627" filled="f" fillcolor="#bbe0e3">
              <v:textbox style="mso-next-textbox:#_x0000_s23199;mso-fit-shape-to-text:t">
                <w:txbxContent>
                  <w:p w:rsidR="00311303" w:rsidRPr="0005459D" w:rsidRDefault="00311303" w:rsidP="00206E0E">
                    <w:pPr>
                      <w:autoSpaceDE w:val="0"/>
                      <w:autoSpaceDN w:val="0"/>
                      <w:adjustRightInd w:val="0"/>
                      <w:spacing w:after="156"/>
                      <w:rPr>
                        <w:rFonts w:ascii="Arial" w:hAnsi="Arial"/>
                        <w:color w:val="000000"/>
                        <w:szCs w:val="21"/>
                        <w:lang w:val="zh-CN"/>
                      </w:rPr>
                    </w:pPr>
                    <w:r w:rsidRPr="0005459D">
                      <w:rPr>
                        <w:rFonts w:ascii="Arial" w:hAnsi="Arial" w:hint="eastAsia"/>
                        <w:color w:val="000000"/>
                        <w:szCs w:val="21"/>
                        <w:lang w:val="zh-CN"/>
                      </w:rPr>
                      <w:t>审查不合格</w:t>
                    </w:r>
                  </w:p>
                </w:txbxContent>
              </v:textbox>
            </v:shape>
            <v:group id="_x0000_s23200" style="position:absolute;left:2805;top:9426;width:2042;height:1040" coordorigin="1071,3560" coordsize="817,325" o:tableproperties="1" o:tablelimits="20.375pt 20.25pt">
              <o:lock v:ext="edit" rotation="t"/>
              <v:rect id="_x0000_s23201" style="position:absolute;left:1071;top:3723;width:817;height:162" filled="f" fillcolor="#bbe0e3" stroked="f">
                <v:fill alignshape="f" o:detectmouseclick="t"/>
                <v:textbox style="mso-next-textbox:#_x0000_s23201">
                  <w:txbxContent>
                    <w:p w:rsidR="00311303" w:rsidRPr="0005459D" w:rsidRDefault="00311303" w:rsidP="00206E0E">
                      <w:pPr>
                        <w:autoSpaceDE w:val="0"/>
                        <w:autoSpaceDN w:val="0"/>
                        <w:adjustRightInd w:val="0"/>
                        <w:spacing w:after="156"/>
                        <w:rPr>
                          <w:rFonts w:ascii="Arial" w:hAnsi="Arial"/>
                          <w:color w:val="000000"/>
                          <w:szCs w:val="21"/>
                          <w:lang w:val="zh-CN"/>
                        </w:rPr>
                      </w:pPr>
                      <w:r w:rsidRPr="0005459D">
                        <w:rPr>
                          <w:rFonts w:ascii="Arial" w:hAnsi="Arial" w:hint="eastAsia"/>
                          <w:color w:val="000000"/>
                          <w:szCs w:val="21"/>
                          <w:lang w:val="zh-CN"/>
                        </w:rPr>
                        <w:t>总监理工程师</w:t>
                      </w:r>
                    </w:p>
                  </w:txbxContent>
                </v:textbox>
              </v:rect>
              <v:rect id="_x0000_s23202" style="position:absolute;left:1071;top:3560;width:817;height:163" filled="f" fillcolor="#bbe0e3" stroked="f">
                <v:fill alignshape="f" o:detectmouseclick="t"/>
                <v:textbox style="mso-next-textbox:#_x0000_s23202">
                  <w:txbxContent>
                    <w:p w:rsidR="00311303" w:rsidRPr="0005459D" w:rsidRDefault="00311303" w:rsidP="00206E0E">
                      <w:pPr>
                        <w:autoSpaceDE w:val="0"/>
                        <w:autoSpaceDN w:val="0"/>
                        <w:adjustRightInd w:val="0"/>
                        <w:spacing w:after="156"/>
                        <w:rPr>
                          <w:rFonts w:ascii="Arial" w:hAnsi="Arial"/>
                          <w:color w:val="000000"/>
                          <w:spacing w:val="-20"/>
                          <w:szCs w:val="21"/>
                          <w:lang w:val="zh-CN"/>
                        </w:rPr>
                      </w:pPr>
                      <w:r w:rsidRPr="0005459D">
                        <w:rPr>
                          <w:rFonts w:ascii="Arial" w:hAnsi="Arial" w:hint="eastAsia"/>
                          <w:color w:val="000000"/>
                          <w:spacing w:val="-20"/>
                          <w:szCs w:val="21"/>
                          <w:lang w:val="zh-CN"/>
                        </w:rPr>
                        <w:t>在原表上签认</w:t>
                      </w:r>
                    </w:p>
                  </w:txbxContent>
                </v:textbox>
              </v:rect>
              <v:line id="_x0000_s23203" style="position:absolute" from="1071,3560" to="1888,3560">
                <v:stroke endcap="square" imagealignshape="f"/>
              </v:line>
              <v:line id="_x0000_s23204" style="position:absolute" from="1071,3723" to="1888,3723">
                <v:stroke endcap="square" imagealignshape="f"/>
              </v:line>
              <v:line id="_x0000_s23205" style="position:absolute" from="1071,3885" to="1888,3885">
                <v:stroke endcap="square" imagealignshape="f"/>
              </v:line>
              <v:line id="_x0000_s23206" style="position:absolute" from="1071,3560" to="1071,3885">
                <v:stroke endcap="square" imagealignshape="f"/>
              </v:line>
              <v:line id="_x0000_s23207" style="position:absolute" from="1888,3560" to="1888,3885">
                <v:stroke endcap="square" imagealignshape="f"/>
              </v:line>
            </v:group>
            <v:group id="_x0000_s23208" style="position:absolute;left:5868;top:9426;width:1699;height:1040" coordorigin="2115,3553" coordsize="680,325" o:tableproperties="1" o:tablelimits="20.375pt 20.25pt">
              <o:lock v:ext="edit" rotation="t"/>
              <v:rect id="_x0000_s23209" style="position:absolute;left:2115;top:3716;width:680;height:162" filled="f" fillcolor="#bbe0e3" stroked="f">
                <v:fill alignshape="f" o:detectmouseclick="t"/>
                <v:textbox style="mso-next-textbox:#_x0000_s23209">
                  <w:txbxContent>
                    <w:p w:rsidR="00311303" w:rsidRPr="0005459D" w:rsidRDefault="00311303" w:rsidP="00206E0E">
                      <w:pPr>
                        <w:autoSpaceDE w:val="0"/>
                        <w:autoSpaceDN w:val="0"/>
                        <w:adjustRightInd w:val="0"/>
                        <w:spacing w:after="156"/>
                        <w:rPr>
                          <w:rFonts w:ascii="Arial" w:hAnsi="Arial"/>
                          <w:color w:val="000000"/>
                          <w:szCs w:val="21"/>
                          <w:lang w:val="zh-CN"/>
                        </w:rPr>
                      </w:pPr>
                      <w:r w:rsidRPr="0005459D">
                        <w:rPr>
                          <w:rFonts w:ascii="Arial" w:hAnsi="Arial" w:hint="eastAsia"/>
                          <w:color w:val="000000"/>
                          <w:szCs w:val="21"/>
                          <w:lang w:val="zh-CN"/>
                        </w:rPr>
                        <w:t>项目经理部</w:t>
                      </w:r>
                    </w:p>
                  </w:txbxContent>
                </v:textbox>
              </v:rect>
              <v:rect id="_x0000_s23210" style="position:absolute;left:2115;top:3553;width:680;height:163" filled="f" fillcolor="#bbe0e3" stroked="f">
                <v:fill alignshape="f" o:detectmouseclick="t"/>
                <v:textbox style="mso-next-textbox:#_x0000_s23210">
                  <w:txbxContent>
                    <w:p w:rsidR="00311303" w:rsidRPr="0005459D" w:rsidRDefault="00311303" w:rsidP="00206E0E">
                      <w:pPr>
                        <w:autoSpaceDE w:val="0"/>
                        <w:autoSpaceDN w:val="0"/>
                        <w:adjustRightInd w:val="0"/>
                        <w:spacing w:after="156"/>
                        <w:rPr>
                          <w:rFonts w:ascii="Arial" w:hAnsi="Arial"/>
                          <w:color w:val="000000"/>
                          <w:szCs w:val="21"/>
                          <w:lang w:val="zh-CN"/>
                        </w:rPr>
                      </w:pPr>
                      <w:r w:rsidRPr="0005459D">
                        <w:rPr>
                          <w:rFonts w:ascii="Arial" w:hAnsi="Arial" w:hint="eastAsia"/>
                          <w:color w:val="000000"/>
                          <w:szCs w:val="21"/>
                          <w:lang w:val="zh-CN"/>
                        </w:rPr>
                        <w:t>工程开工</w:t>
                      </w:r>
                    </w:p>
                  </w:txbxContent>
                </v:textbox>
              </v:rect>
              <v:line id="_x0000_s23211" style="position:absolute" from="2115,3553" to="2795,3553">
                <v:stroke endcap="square" imagealignshape="f"/>
              </v:line>
              <v:line id="_x0000_s23212" style="position:absolute" from="2115,3716" to="2795,3716">
                <v:stroke endcap="square" imagealignshape="f"/>
              </v:line>
              <v:line id="_x0000_s23213" style="position:absolute" from="2115,3878" to="2795,3878">
                <v:stroke endcap="square" imagealignshape="f"/>
              </v:line>
              <v:line id="_x0000_s23214" style="position:absolute" from="2115,3553" to="2115,3878">
                <v:stroke endcap="square" imagealignshape="f"/>
              </v:line>
              <v:line id="_x0000_s23215" style="position:absolute" from="2795,3553" to="2795,3878">
                <v:stroke endcap="square" imagealignshape="f"/>
              </v:line>
            </v:group>
            <v:line id="_x0000_s23216" style="position:absolute" from="4914,3446" to="4914,3934">
              <v:stroke endarrow="block"/>
            </v:line>
            <v:line id="_x0000_s23217" style="position:absolute" from="3258,7950" to="6093,7950"/>
            <v:line id="_x0000_s23218" style="position:absolute" from="3258,7950" to="3258,8290">
              <v:stroke endarrow="block"/>
            </v:line>
            <v:line id="_x0000_s23219" style="position:absolute" from="6093,7950" to="6093,8290">
              <v:stroke endarrow="block"/>
            </v:line>
            <v:line id="_x0000_s23220" style="position:absolute;flip:x" from="4860,7346" to="4860,7937"/>
            <v:line id="_x0000_s23221" style="position:absolute" from="4960,9878" to="5868,9878">
              <v:stroke endarrow="block"/>
            </v:line>
            <v:line id="_x0000_s23222" style="position:absolute" from="6534,8591" to="8201,8591"/>
            <v:line id="_x0000_s23223" style="position:absolute;flip:y" from="8154,2792" to="8154,8594"/>
            <v:line id="_x0000_s23224" style="position:absolute;flip:x" from="7254,2792" to="8161,2792">
              <v:stroke endarrow="block"/>
            </v:line>
            <v:shape id="_x0000_s23225" type="#_x0000_t202" style="position:absolute;left:7000;top:7950;width:1588;height:612" filled="f" fillcolor="#bbe0e3" stroked="f">
              <v:textbox style="mso-next-textbox:#_x0000_s23225;mso-fit-shape-to-text:t">
                <w:txbxContent>
                  <w:p w:rsidR="00311303" w:rsidRDefault="00311303" w:rsidP="00206E0E">
                    <w:pPr>
                      <w:spacing w:after="156"/>
                      <w:ind w:firstLine="420"/>
                    </w:pPr>
                  </w:p>
                </w:txbxContent>
              </v:textbox>
            </v:shape>
            <v:line id="_x0000_s23226" style="position:absolute" from="3498,9062" to="3498,9402">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0D469F" w:rsidRDefault="00206E0E" w:rsidP="000D469F">
      <w:pPr>
        <w:spacing w:line="480" w:lineRule="auto"/>
        <w:ind w:firstLine="420"/>
        <w:rPr>
          <w:rFonts w:ascii="宋体" w:hAnsi="宋体"/>
          <w:sz w:val="24"/>
        </w:rPr>
      </w:pPr>
      <w:r w:rsidRPr="00F12973">
        <w:rPr>
          <w:rFonts w:ascii="宋体" w:hAnsi="宋体" w:hint="eastAsia"/>
          <w:sz w:val="24"/>
        </w:rPr>
        <w:lastRenderedPageBreak/>
        <w:t>3</w:t>
      </w:r>
      <w:r w:rsidRPr="00F12973">
        <w:rPr>
          <w:rFonts w:ascii="宋体" w:hAnsi="宋体"/>
          <w:sz w:val="24"/>
        </w:rPr>
        <w:t>、</w:t>
      </w:r>
      <w:r w:rsidRPr="00F12973">
        <w:rPr>
          <w:rFonts w:ascii="宋体" w:hAnsi="宋体" w:hint="eastAsia"/>
          <w:sz w:val="24"/>
        </w:rPr>
        <w:t>质量事中控制工作程序</w:t>
      </w:r>
    </w:p>
    <w:p w:rsidR="00206E0E" w:rsidRPr="00F12973" w:rsidRDefault="00C52FF8" w:rsidP="00206E0E">
      <w:pPr>
        <w:spacing w:line="480" w:lineRule="auto"/>
        <w:ind w:firstLine="420"/>
        <w:rPr>
          <w:rFonts w:ascii="宋体" w:hAnsi="宋体"/>
        </w:rPr>
      </w:pPr>
      <w:r>
        <w:rPr>
          <w:rFonts w:ascii="宋体" w:hAnsi="宋体"/>
          <w:noProof/>
        </w:rPr>
        <w:pict>
          <v:group id="_x0000_s23227" style="position:absolute;left:0;text-align:left;margin-left:36.45pt;margin-top:13.25pt;width:343.9pt;height:489.15pt;z-index:251819520" coordorigin="2529,2953" coordsize="6660,8313">
            <v:group id="_x0000_s23228" style="position:absolute;left:7630;top:3369;width:1417;height:7897" coordorigin="8460,2532" coordsize="1800,8892">
              <v:line id="_x0000_s23229" style="position:absolute" from="8640,2532" to="10260,2532" strokeweight="1.5pt"/>
              <v:line id="_x0000_s23230" style="position:absolute" from="8460,9552" to="10080,9552" strokeweight="1.5pt"/>
              <v:line id="_x0000_s23231" style="position:absolute" from="8460,11424" to="10080,11424" strokeweight="1.5pt"/>
              <v:line id="_x0000_s23232" style="position:absolute" from="9900,2532" to="9900,9552" strokeweight="1.5pt">
                <v:stroke startarrow="block" endarrow="block"/>
              </v:line>
              <v:line id="_x0000_s23233" style="position:absolute" from="9900,9552" to="9900,11424" strokeweight="1.5pt">
                <v:stroke startarrow="block" endarrow="classic"/>
              </v:line>
              <v:line id="_x0000_s23234" style="position:absolute" from="8640,5340" to="9720,5340" strokeweight="1.5pt"/>
              <v:line id="_x0000_s23235" style="position:absolute" from="8640,7524" to="9720,7524" strokeweight="1.5pt"/>
              <v:line id="_x0000_s23236" style="position:absolute" from="9180,2532" to="9180,5340" strokeweight="1.5pt">
                <v:stroke startarrow="block" endarrow="block"/>
              </v:line>
              <v:line id="_x0000_s23237" style="position:absolute" from="9180,5340" to="9180,7524" strokeweight="1.5pt">
                <v:stroke startarrow="block" endarrow="block"/>
              </v:line>
              <v:line id="_x0000_s23238" style="position:absolute" from="9180,7524" to="9180,9552" strokeweight="1.5pt">
                <v:stroke startarrow="block" endarrow="block"/>
              </v:line>
            </v:group>
            <v:group id="_x0000_s23239" style="position:absolute;left:8197;top:4200;width:992;height:6789" coordorigin="9180,3468" coordsize="1260,7644">
              <v:shape id="_x0000_s23240" type="#_x0000_t202" style="position:absolute;left:9180;top:3468;width:540;height:1248" filled="f" stroked="f" strokeweight="1.5pt">
                <v:textbox style="layout-flow:vertical-ideographic;mso-next-textbox:#_x0000_s23240" inset=".5mm,.3mm,.5mm,.3mm">
                  <w:txbxContent>
                    <w:p w:rsidR="00311303" w:rsidRPr="00F15D3F" w:rsidRDefault="00311303" w:rsidP="00206E0E">
                      <w:pPr>
                        <w:ind w:firstLineChars="50" w:firstLine="105"/>
                        <w:rPr>
                          <w:szCs w:val="21"/>
                        </w:rPr>
                      </w:pPr>
                      <w:r w:rsidRPr="00F15D3F">
                        <w:rPr>
                          <w:rFonts w:hint="eastAsia"/>
                          <w:szCs w:val="21"/>
                        </w:rPr>
                        <w:t>准备阶段</w:t>
                      </w:r>
                    </w:p>
                  </w:txbxContent>
                </v:textbox>
              </v:shape>
              <v:shape id="_x0000_s23241" type="#_x0000_t202" style="position:absolute;left:9180;top:5808;width:540;height:1248" filled="f" stroked="f" strokeweight="1.5pt">
                <v:textbox style="layout-flow:vertical-ideographic;mso-next-textbox:#_x0000_s23241" inset=".5mm,.3mm,.5mm,.3mm">
                  <w:txbxContent>
                    <w:p w:rsidR="00311303" w:rsidRPr="00F15D3F" w:rsidRDefault="00311303" w:rsidP="00206E0E">
                      <w:pPr>
                        <w:rPr>
                          <w:szCs w:val="21"/>
                        </w:rPr>
                      </w:pPr>
                      <w:r w:rsidRPr="00F15D3F">
                        <w:rPr>
                          <w:rFonts w:hint="eastAsia"/>
                          <w:szCs w:val="21"/>
                        </w:rPr>
                        <w:t>施工阶段</w:t>
                      </w:r>
                    </w:p>
                  </w:txbxContent>
                </v:textbox>
              </v:shape>
              <v:shape id="_x0000_s23242" type="#_x0000_t202" style="position:absolute;left:9180;top:7992;width:540;height:1248" filled="f" stroked="f" strokeweight="1.5pt">
                <v:textbox style="layout-flow:vertical-ideographic;mso-next-textbox:#_x0000_s23242" inset=".5mm,.3mm,.5mm,.3mm">
                  <w:txbxContent>
                    <w:p w:rsidR="00311303" w:rsidRPr="00F15D3F" w:rsidRDefault="00311303" w:rsidP="00206E0E">
                      <w:pPr>
                        <w:rPr>
                          <w:szCs w:val="21"/>
                        </w:rPr>
                      </w:pPr>
                      <w:r w:rsidRPr="00F15D3F">
                        <w:rPr>
                          <w:rFonts w:hint="eastAsia"/>
                          <w:szCs w:val="21"/>
                        </w:rPr>
                        <w:t>验收阶段</w:t>
                      </w:r>
                    </w:p>
                  </w:txbxContent>
                </v:textbox>
              </v:shape>
              <v:shape id="_x0000_s23243" type="#_x0000_t202" style="position:absolute;left:9900;top:5496;width:540;height:1248" filled="f" stroked="f" strokeweight="1.5pt">
                <v:textbox style="layout-flow:vertical-ideographic;mso-next-textbox:#_x0000_s23243" inset=".5mm,.3mm,.5mm,.3mm">
                  <w:txbxContent>
                    <w:p w:rsidR="00311303" w:rsidRPr="00F15D3F" w:rsidRDefault="00311303" w:rsidP="00206E0E">
                      <w:pPr>
                        <w:rPr>
                          <w:szCs w:val="21"/>
                        </w:rPr>
                      </w:pPr>
                      <w:r w:rsidRPr="00F15D3F">
                        <w:rPr>
                          <w:rFonts w:hint="eastAsia"/>
                          <w:szCs w:val="21"/>
                        </w:rPr>
                        <w:t>质量监理</w:t>
                      </w:r>
                    </w:p>
                  </w:txbxContent>
                </v:textbox>
              </v:shape>
              <v:shape id="_x0000_s23244" type="#_x0000_t202" style="position:absolute;left:9900;top:9864;width:540;height:1248" filled="f" stroked="f" strokeweight="1.5pt">
                <v:textbox style="layout-flow:vertical-ideographic;mso-next-textbox:#_x0000_s23244" inset=".5mm,.3mm,.5mm,.3mm">
                  <w:txbxContent>
                    <w:p w:rsidR="00311303" w:rsidRPr="00F15D3F" w:rsidRDefault="00311303" w:rsidP="00206E0E">
                      <w:pPr>
                        <w:rPr>
                          <w:szCs w:val="21"/>
                        </w:rPr>
                      </w:pPr>
                      <w:r w:rsidRPr="00F15D3F">
                        <w:rPr>
                          <w:rFonts w:hint="eastAsia"/>
                          <w:szCs w:val="21"/>
                        </w:rPr>
                        <w:t>财务监理</w:t>
                      </w:r>
                    </w:p>
                  </w:txbxContent>
                </v:textbox>
              </v:shape>
            </v:group>
            <v:group id="_x0000_s23245" style="position:absolute;left:2529;top:2953;width:5243;height:8313" coordorigin="2529,2953" coordsize="5243,8313">
              <v:group id="_x0000_s23246" style="position:absolute;left:2529;top:3369;width:3967;height:7759" coordorigin="1980,2532" coordsize="5040,8736">
                <v:line id="_x0000_s23247" style="position:absolute" from="5400,6120" to="5400,6744" strokeweight="1.5pt">
                  <v:stroke endarrow="block"/>
                </v:line>
                <v:line id="_x0000_s23248" style="position:absolute" from="5400,7212" to="5400,7836" strokeweight="1.5pt">
                  <v:stroke endarrow="block"/>
                </v:line>
                <v:group id="_x0000_s23249" style="position:absolute;left:1980;top:2532;width:5040;height:8736" coordorigin="1980,2532" coordsize="5040,8736">
                  <v:line id="_x0000_s23250" style="position:absolute" from="5040,2688" to="5760,2688" strokeweight="1.5pt"/>
                  <v:line id="_x0000_s23251" style="position:absolute" from="4500,3000" to="4500,4404" strokeweight="1.5pt">
                    <v:stroke endarrow="block"/>
                  </v:line>
                  <v:line id="_x0000_s23252" style="position:absolute" from="6120,3000" to="6120,4404" strokeweight="1.5pt">
                    <v:stroke endarrow="block"/>
                  </v:line>
                  <v:line id="_x0000_s23253" style="position:absolute;flip:x" from="3015,4560" to="4275,4560" strokeweight="1.5pt"/>
                  <v:line id="_x0000_s23254" style="position:absolute" from="5400,4872" to="5400,5652" strokeweight="1.5pt">
                    <v:stroke endarrow="block"/>
                  </v:line>
                  <v:line id="_x0000_s23255" style="position:absolute" from="5400,8304" to="5400,8928" strokeweight="1.5pt">
                    <v:stroke endarrow="block"/>
                  </v:line>
                  <v:line id="_x0000_s23256" style="position:absolute" from="5400,9396" to="5400,10020" strokeweight="1.5pt">
                    <v:stroke endarrow="block"/>
                  </v:line>
                  <v:line id="_x0000_s23257" style="position:absolute" from="5400,10488" to="5400,11112" strokeweight="1.5pt">
                    <v:stroke endarrow="block"/>
                  </v:line>
                  <v:line id="_x0000_s23258" style="position:absolute;flip:x" from="1980,11268" to="4320,11268" strokeweight="1.5pt"/>
                  <v:line id="_x0000_s23259" style="position:absolute;flip:y" from="1980,2532" to="1980,11268" strokeweight="1.5pt"/>
                  <v:line id="_x0000_s23260" style="position:absolute" from="1980,2532" to="3420,2532" strokeweight="1.5pt">
                    <v:stroke endarrow="block"/>
                  </v:line>
                  <v:line id="_x0000_s23261" style="position:absolute;flip:y" from="3060,2532" to="3060,4560" strokeweight="1.5pt">
                    <v:stroke endarrow="block"/>
                  </v:line>
                  <v:line id="_x0000_s23262" style="position:absolute;flip:x" from="3600,7992" to="4320,7992" strokeweight="1.5pt"/>
                  <v:line id="_x0000_s23263" style="position:absolute;flip:x" from="3600,7056" to="4140,7056" strokeweight="1.5pt"/>
                  <v:line id="_x0000_s23264" style="position:absolute;flip:y" from="3600,5964" to="3600,7992" strokeweight="1.5pt"/>
                  <v:line id="_x0000_s23265" style="position:absolute" from="3600,5964" to="4320,5964" strokeweight="1.5pt">
                    <v:stroke endarrow="block"/>
                  </v:line>
                  <v:line id="_x0000_s23266" style="position:absolute" from="6480,7992" to="7020,7992" strokeweight="1.5pt"/>
                  <v:shape id="_x0000_s23267" style="position:absolute;left:6570;top:7050;width:435;height:6;mso-position-horizontal:absolute;mso-position-vertical:absolute" coordsize="435,6" path="m,6l435,e" filled="f" strokeweight="1.5pt">
                    <v:path arrowok="t"/>
                  </v:shape>
                  <v:line id="_x0000_s23268" style="position:absolute" from="6480,5964" to="7020,5964" strokeweight="1.5pt"/>
                  <v:line id="_x0000_s23269" style="position:absolute" from="7020,5964" to="7020,7992" strokeweight="1.5pt"/>
                </v:group>
              </v:group>
              <v:group id="_x0000_s23270" style="position:absolute;left:2978;top:2953;width:4794;height:8313" coordorigin="2370,2220" coordsize="6090,9360">
                <v:shape id="_x0000_s23271" type="#_x0000_t202" style="position:absolute;left:3420;top:2220;width:1620;height:780" filled="f" strokeweight="1.5pt">
                  <v:textbox style="mso-next-textbox:#_x0000_s23271" inset=",.3mm,,.3mm">
                    <w:txbxContent>
                      <w:p w:rsidR="00311303" w:rsidRPr="002E285D" w:rsidRDefault="00311303" w:rsidP="00206E0E">
                        <w:pPr>
                          <w:spacing w:line="300" w:lineRule="exact"/>
                          <w:rPr>
                            <w:sz w:val="18"/>
                            <w:szCs w:val="18"/>
                          </w:rPr>
                        </w:pPr>
                        <w:r w:rsidRPr="00936744">
                          <w:rPr>
                            <w:rFonts w:hint="eastAsia"/>
                            <w:sz w:val="18"/>
                            <w:szCs w:val="18"/>
                          </w:rPr>
                          <w:t>施工单位提出开工申请</w:t>
                        </w:r>
                      </w:p>
                    </w:txbxContent>
                  </v:textbox>
                </v:shape>
                <v:shape id="_x0000_s23272" type="#_x0000_t202" style="position:absolute;left:5760;top:2220;width:2700;height:780" filled="f" strokeweight="1.5pt">
                  <v:textbox style="mso-next-textbox:#_x0000_s23272" inset=".5mm,.3mm,.5mm,.3mm">
                    <w:txbxContent>
                      <w:p w:rsidR="00311303" w:rsidRDefault="00311303" w:rsidP="00206E0E">
                        <w:pPr>
                          <w:spacing w:line="300" w:lineRule="exact"/>
                        </w:pPr>
                        <w:r>
                          <w:rPr>
                            <w:rFonts w:hint="eastAsia"/>
                          </w:rPr>
                          <w:t>现场材料查核、人工设备审查、施工工艺批准</w:t>
                        </w:r>
                      </w:p>
                    </w:txbxContent>
                  </v:textbox>
                </v:shape>
                <v:shape id="_x0000_s23273" type="#_x0000_t202" style="position:absolute;left:4275;top:4404;width:2160;height:468" filled="f" strokeweight="1.5pt">
                  <v:textbox style="mso-next-textbox:#_x0000_s23273" inset=",.3mm,,.3mm">
                    <w:txbxContent>
                      <w:p w:rsidR="00311303" w:rsidRPr="00F15D3F" w:rsidRDefault="00311303" w:rsidP="00206E0E">
                        <w:pPr>
                          <w:spacing w:line="300" w:lineRule="exact"/>
                          <w:rPr>
                            <w:sz w:val="18"/>
                          </w:rPr>
                        </w:pPr>
                        <w:r w:rsidRPr="00F15D3F">
                          <w:rPr>
                            <w:rFonts w:hint="eastAsia"/>
                            <w:sz w:val="18"/>
                          </w:rPr>
                          <w:t>审批开工申请单</w:t>
                        </w:r>
                      </w:p>
                    </w:txbxContent>
                  </v:textbox>
                </v:shape>
                <v:shape id="_x0000_s23274" type="#_x0000_t202" style="position:absolute;left:4320;top:5652;width:2160;height:468" filled="f" strokeweight="1.5pt">
                  <v:textbox style="mso-next-textbox:#_x0000_s23274" inset=",.3mm,,.3mm">
                    <w:txbxContent>
                      <w:p w:rsidR="00311303" w:rsidRPr="00F15D3F" w:rsidRDefault="00311303" w:rsidP="00206E0E">
                        <w:pPr>
                          <w:spacing w:line="300" w:lineRule="exact"/>
                          <w:rPr>
                            <w:sz w:val="18"/>
                          </w:rPr>
                        </w:pPr>
                        <w:r w:rsidRPr="00F15D3F">
                          <w:rPr>
                            <w:rFonts w:hint="eastAsia"/>
                            <w:sz w:val="18"/>
                          </w:rPr>
                          <w:t>每道工序开工</w:t>
                        </w:r>
                      </w:p>
                    </w:txbxContent>
                  </v:textbox>
                </v:shape>
                <v:shape id="_x0000_s23275" type="#_x0000_t202" style="position:absolute;left:4230;top:6744;width:2340;height:468" filled="f" strokeweight="1.5pt">
                  <v:textbox style="mso-next-textbox:#_x0000_s23275" inset=",.3mm,,.3mm">
                    <w:txbxContent>
                      <w:p w:rsidR="00311303" w:rsidRDefault="00311303" w:rsidP="00206E0E">
                        <w:pPr>
                          <w:spacing w:line="300" w:lineRule="exact"/>
                        </w:pPr>
                        <w:r w:rsidRPr="00F15D3F">
                          <w:rPr>
                            <w:rFonts w:hint="eastAsia"/>
                            <w:sz w:val="18"/>
                          </w:rPr>
                          <w:t>施工单位质量自检</w:t>
                        </w:r>
                      </w:p>
                    </w:txbxContent>
                  </v:textbox>
                </v:shape>
                <v:shape id="_x0000_s23276" type="#_x0000_t202" style="position:absolute;left:4320;top:7836;width:2160;height:468" filled="f" strokeweight="1.5pt">
                  <v:textbox style="mso-next-textbox:#_x0000_s23276" inset=",.3mm,,.3mm">
                    <w:txbxContent>
                      <w:p w:rsidR="00311303" w:rsidRPr="00F15D3F" w:rsidRDefault="00311303" w:rsidP="00206E0E">
                        <w:pPr>
                          <w:spacing w:line="300" w:lineRule="exact"/>
                          <w:rPr>
                            <w:sz w:val="18"/>
                          </w:rPr>
                        </w:pPr>
                        <w:r w:rsidRPr="00F15D3F">
                          <w:rPr>
                            <w:rFonts w:hint="eastAsia"/>
                            <w:sz w:val="18"/>
                          </w:rPr>
                          <w:t>监理工程师验收</w:t>
                        </w:r>
                      </w:p>
                    </w:txbxContent>
                  </v:textbox>
                </v:shape>
                <v:shape id="_x0000_s23277" type="#_x0000_t202" style="position:absolute;left:4320;top:8928;width:2160;height:468" filled="f" strokeweight="1.5pt">
                  <v:textbox style="mso-next-textbox:#_x0000_s23277" inset=",.3mm,,.3mm">
                    <w:txbxContent>
                      <w:p w:rsidR="00311303" w:rsidRPr="00F15D3F" w:rsidRDefault="00311303" w:rsidP="00206E0E">
                        <w:pPr>
                          <w:spacing w:line="300" w:lineRule="exact"/>
                          <w:rPr>
                            <w:sz w:val="20"/>
                          </w:rPr>
                        </w:pPr>
                        <w:r w:rsidRPr="00F15D3F">
                          <w:rPr>
                            <w:rFonts w:hint="eastAsia"/>
                            <w:sz w:val="20"/>
                          </w:rPr>
                          <w:t>中间交工证书</w:t>
                        </w:r>
                      </w:p>
                    </w:txbxContent>
                  </v:textbox>
                </v:shape>
                <v:shape id="_x0000_s23278" type="#_x0000_t202" style="position:absolute;left:4320;top:10020;width:2160;height:468" filled="f" strokeweight="1.5pt">
                  <v:textbox style="mso-next-textbox:#_x0000_s23278" inset=",.3mm,,.3mm">
                    <w:txbxContent>
                      <w:p w:rsidR="00311303" w:rsidRDefault="00311303" w:rsidP="00206E0E">
                        <w:pPr>
                          <w:spacing w:line="300" w:lineRule="exact"/>
                        </w:pPr>
                        <w:r>
                          <w:rPr>
                            <w:rFonts w:hint="eastAsia"/>
                          </w:rPr>
                          <w:t>工程计量</w:t>
                        </w:r>
                      </w:p>
                    </w:txbxContent>
                  </v:textbox>
                </v:shape>
                <v:shape id="_x0000_s23279" type="#_x0000_t202" style="position:absolute;left:4320;top:11112;width:2160;height:468" filled="f" strokeweight="1.5pt">
                  <v:textbox style="mso-next-textbox:#_x0000_s23279" inset=",.3mm,,.3mm">
                    <w:txbxContent>
                      <w:p w:rsidR="00311303" w:rsidRDefault="00311303" w:rsidP="00206E0E">
                        <w:pPr>
                          <w:spacing w:line="300" w:lineRule="exact"/>
                        </w:pPr>
                        <w:r>
                          <w:rPr>
                            <w:rFonts w:hint="eastAsia"/>
                          </w:rPr>
                          <w:t>工程支付</w:t>
                        </w:r>
                      </w:p>
                    </w:txbxContent>
                  </v:textbox>
                </v:shape>
                <v:shape id="_x0000_s23280" type="#_x0000_t202" style="position:absolute;left:2877;top:3156;width:720;height:1092;mso-wrap-edited:f" filled="f" stroked="f" strokeweight="1.5pt">
                  <v:textbox style="layout-flow:vertical-ideographic;mso-next-textbox:#_x0000_s23280" inset=",.3mm,,.3mm">
                    <w:txbxContent>
                      <w:p w:rsidR="00311303" w:rsidRPr="00F15D3F" w:rsidRDefault="00311303" w:rsidP="00206E0E">
                        <w:pPr>
                          <w:ind w:firstLineChars="50" w:firstLine="110"/>
                        </w:pPr>
                        <w:r w:rsidRPr="00F15D3F">
                          <w:rPr>
                            <w:rFonts w:hint="eastAsia"/>
                            <w:sz w:val="22"/>
                          </w:rPr>
                          <w:t>不</w:t>
                        </w:r>
                        <w:r w:rsidRPr="00F15D3F">
                          <w:rPr>
                            <w:rFonts w:hint="eastAsia"/>
                          </w:rPr>
                          <w:t>同意</w:t>
                        </w:r>
                      </w:p>
                    </w:txbxContent>
                  </v:textbox>
                </v:shape>
                <v:shape id="_x0000_s23281" type="#_x0000_t202" style="position:absolute;left:2370;top:3021;width:720;height:1404;mso-wrap-edited:f" filled="f" stroked="f" strokeweight="1.5pt">
                  <v:textbox style="layout-flow:vertical-ideographic;mso-next-textbox:#_x0000_s23281" inset=",.3mm,,.3mm">
                    <w:txbxContent>
                      <w:p w:rsidR="00311303" w:rsidRPr="00F15D3F" w:rsidRDefault="00311303" w:rsidP="00206E0E">
                        <w:pPr>
                          <w:ind w:firstLineChars="100" w:firstLine="210"/>
                          <w:rPr>
                            <w:sz w:val="20"/>
                          </w:rPr>
                        </w:pPr>
                        <w:r w:rsidRPr="00F15D3F">
                          <w:rPr>
                            <w:rFonts w:hint="eastAsia"/>
                          </w:rPr>
                          <w:t>重</w:t>
                        </w:r>
                        <w:r w:rsidRPr="00F15D3F">
                          <w:rPr>
                            <w:rFonts w:hint="eastAsia"/>
                            <w:sz w:val="20"/>
                          </w:rPr>
                          <w:t>新提交</w:t>
                        </w:r>
                      </w:p>
                    </w:txbxContent>
                  </v:textbox>
                </v:shape>
                <v:shape id="_x0000_s23282" type="#_x0000_t202" style="position:absolute;left:5160;top:4911;width:720;height:1092;mso-wrap-edited:f" filled="f" stroked="f" strokeweight="1.5pt">
                  <v:textbox style="layout-flow:vertical-ideographic;mso-next-textbox:#_x0000_s23282" inset="4.5mm,.3mm,.5mm,.3mm">
                    <w:txbxContent>
                      <w:p w:rsidR="00311303" w:rsidRPr="00F15D3F" w:rsidRDefault="00311303" w:rsidP="00206E0E">
                        <w:pPr>
                          <w:ind w:firstLineChars="50" w:firstLine="90"/>
                          <w:rPr>
                            <w:sz w:val="18"/>
                            <w:szCs w:val="15"/>
                          </w:rPr>
                        </w:pPr>
                        <w:r w:rsidRPr="00F15D3F">
                          <w:rPr>
                            <w:rFonts w:hint="eastAsia"/>
                            <w:sz w:val="18"/>
                            <w:szCs w:val="15"/>
                          </w:rPr>
                          <w:t>同意</w:t>
                        </w:r>
                      </w:p>
                    </w:txbxContent>
                  </v:textbox>
                </v:shape>
                <v:shape id="_x0000_s23283" type="#_x0000_t202" style="position:absolute;left:2880;top:6219;width:720;height:1092;mso-wrap-edited:f" filled="f" stroked="f" strokeweight="1.5pt">
                  <v:textbox style="layout-flow:vertical-ideographic;mso-next-textbox:#_x0000_s23283" inset=",.3mm,,.3mm">
                    <w:txbxContent>
                      <w:p w:rsidR="00311303" w:rsidRPr="00F15D3F" w:rsidRDefault="00311303" w:rsidP="00206E0E">
                        <w:pPr>
                          <w:ind w:firstLineChars="50" w:firstLine="105"/>
                        </w:pPr>
                        <w:r w:rsidRPr="00F15D3F">
                          <w:rPr>
                            <w:rFonts w:hint="eastAsia"/>
                          </w:rPr>
                          <w:t>返工</w:t>
                        </w:r>
                      </w:p>
                    </w:txbxContent>
                  </v:textbox>
                </v:shape>
                <v:shape id="_x0000_s23284" type="#_x0000_t202" style="position:absolute;left:2880;top:7155;width:720;height:1092;mso-wrap-edited:f" filled="f" stroked="f" strokeweight="1.5pt">
                  <v:textbox style="layout-flow:vertical-ideographic;mso-next-textbox:#_x0000_s23284" inset=",.3mm,,.3mm">
                    <w:txbxContent>
                      <w:p w:rsidR="00311303" w:rsidRPr="00F15D3F" w:rsidRDefault="00311303" w:rsidP="00206E0E">
                        <w:pPr>
                          <w:spacing w:line="240" w:lineRule="atLeast"/>
                          <w:ind w:firstLineChars="50" w:firstLine="110"/>
                          <w:rPr>
                            <w:sz w:val="22"/>
                          </w:rPr>
                        </w:pPr>
                        <w:r w:rsidRPr="00F15D3F">
                          <w:rPr>
                            <w:rFonts w:hint="eastAsia"/>
                            <w:sz w:val="22"/>
                          </w:rPr>
                          <w:t>不合格</w:t>
                        </w:r>
                      </w:p>
                    </w:txbxContent>
                  </v:textbox>
                </v:shape>
                <v:shape id="_x0000_s23285" type="#_x0000_t202" style="position:absolute;left:6840;top:6579;width:720;height:1560;mso-wrap-edited:f" filled="f" stroked="f" strokeweight="1.5pt">
                  <v:textbox style="layout-flow:vertical-ideographic;mso-next-textbox:#_x0000_s23285" inset="4.5mm,.3mm,.5mm,.3mm">
                    <w:txbxContent>
                      <w:p w:rsidR="00311303" w:rsidRPr="00F15D3F" w:rsidRDefault="00311303" w:rsidP="00206E0E">
                        <w:pPr>
                          <w:ind w:firstLineChars="50" w:firstLine="105"/>
                          <w:rPr>
                            <w:szCs w:val="21"/>
                          </w:rPr>
                        </w:pPr>
                        <w:r w:rsidRPr="00F15D3F">
                          <w:rPr>
                            <w:rFonts w:hint="eastAsia"/>
                            <w:szCs w:val="21"/>
                          </w:rPr>
                          <w:t>现场监理</w:t>
                        </w:r>
                      </w:p>
                    </w:txbxContent>
                  </v:textbox>
                </v:shape>
              </v:group>
            </v:group>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Default="00206E0E" w:rsidP="00206E0E">
      <w:pPr>
        <w:spacing w:line="480" w:lineRule="auto"/>
        <w:rPr>
          <w:rFonts w:ascii="宋体" w:hAnsi="宋体" w:hint="eastAsia"/>
        </w:rPr>
      </w:pPr>
    </w:p>
    <w:p w:rsidR="000D469F" w:rsidRPr="00F12973" w:rsidRDefault="000D469F"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4、</w:t>
      </w:r>
      <w:r w:rsidRPr="00F12973">
        <w:rPr>
          <w:rFonts w:ascii="宋体" w:hAnsi="宋体"/>
          <w:sz w:val="24"/>
        </w:rPr>
        <w:t>工程预检、隐检批、分项、分部工程验收程序框图</w:t>
      </w:r>
    </w:p>
    <w:p w:rsidR="00206E0E" w:rsidRPr="00F12973" w:rsidRDefault="00C52FF8" w:rsidP="00206E0E">
      <w:pPr>
        <w:spacing w:line="480" w:lineRule="auto"/>
        <w:ind w:firstLine="420"/>
        <w:rPr>
          <w:rFonts w:ascii="宋体" w:hAnsi="宋体"/>
        </w:rPr>
      </w:pPr>
      <w:r>
        <w:rPr>
          <w:rFonts w:ascii="宋体" w:hAnsi="宋体"/>
          <w:noProof/>
        </w:rPr>
        <w:pict>
          <v:group id="_x0000_s23286" style="position:absolute;left:0;text-align:left;margin-left:43.15pt;margin-top:5.5pt;width:385.8pt;height:659.9pt;z-index:251820544" coordorigin="2663,2174" coordsize="7716,13082">
            <v:rect id="_x0000_s23287" style="position:absolute;left:8417;top:7070;width:1776;height:744">
              <v:textbox style="mso-next-textbox:#_x0000_s23287">
                <w:txbxContent>
                  <w:p w:rsidR="00311303" w:rsidRDefault="00311303" w:rsidP="00206E0E">
                    <w:pPr>
                      <w:spacing w:line="240" w:lineRule="exact"/>
                      <w:rPr>
                        <w:sz w:val="18"/>
                        <w:szCs w:val="18"/>
                      </w:rPr>
                    </w:pPr>
                    <w:r>
                      <w:rPr>
                        <w:rFonts w:hint="eastAsia"/>
                        <w:sz w:val="18"/>
                        <w:szCs w:val="18"/>
                      </w:rPr>
                      <w:t>监理工程师在原表上签批</w:t>
                    </w:r>
                    <w:r>
                      <w:rPr>
                        <w:sz w:val="18"/>
                        <w:szCs w:val="18"/>
                      </w:rPr>
                      <w:t>”</w:t>
                    </w:r>
                    <w:r>
                      <w:rPr>
                        <w:rFonts w:hint="eastAsia"/>
                        <w:sz w:val="18"/>
                        <w:szCs w:val="18"/>
                      </w:rPr>
                      <w:t>不合格</w:t>
                    </w:r>
                    <w:r>
                      <w:rPr>
                        <w:sz w:val="18"/>
                        <w:szCs w:val="18"/>
                      </w:rPr>
                      <w:t>”</w:t>
                    </w:r>
                  </w:p>
                  <w:p w:rsidR="00311303" w:rsidRPr="00F611C3" w:rsidRDefault="00311303" w:rsidP="00206E0E">
                    <w:pPr>
                      <w:spacing w:line="240" w:lineRule="exact"/>
                      <w:ind w:firstLine="360"/>
                      <w:jc w:val="center"/>
                      <w:rPr>
                        <w:sz w:val="18"/>
                        <w:szCs w:val="18"/>
                      </w:rPr>
                    </w:pPr>
                  </w:p>
                </w:txbxContent>
              </v:textbox>
            </v:rect>
            <v:group id="_x0000_s23288" style="position:absolute;left:2663;top:2174;width:7716;height:13082" coordorigin="2514,2510" coordsize="7080,11544">
              <v:rect id="_x0000_s23289" style="position:absolute;left:3474;top:13274;width:2760;height:780" filled="f" fillcolor="#bbe0e3" stroked="f">
                <v:fill alignshape="f" o:detectmouseclick="t"/>
                <v:textbox style="mso-next-textbox:#_x0000_s23289">
                  <w:txbxContent>
                    <w:p w:rsidR="00311303" w:rsidRDefault="00311303" w:rsidP="00206E0E">
                      <w:pPr>
                        <w:autoSpaceDE w:val="0"/>
                        <w:autoSpaceDN w:val="0"/>
                        <w:adjustRightInd w:val="0"/>
                        <w:spacing w:after="156" w:line="360" w:lineRule="auto"/>
                        <w:ind w:firstLine="360"/>
                        <w:jc w:val="center"/>
                        <w:rPr>
                          <w:rFonts w:ascii="Arial" w:hAnsi="Arial"/>
                          <w:color w:val="000000"/>
                          <w:sz w:val="18"/>
                          <w:szCs w:val="18"/>
                          <w:lang w:val="zh-CN"/>
                        </w:rPr>
                      </w:pPr>
                      <w:r>
                        <w:rPr>
                          <w:rFonts w:ascii="Arial" w:hAnsi="Arial" w:hint="eastAsia"/>
                          <w:color w:val="000000"/>
                          <w:sz w:val="18"/>
                          <w:szCs w:val="18"/>
                          <w:lang w:val="zh-CN"/>
                        </w:rPr>
                        <w:t>总监理工程师</w:t>
                      </w:r>
                    </w:p>
                  </w:txbxContent>
                </v:textbox>
              </v:rect>
              <v:rect id="_x0000_s23290" style="position:absolute;left:3474;top:12806;width:2760;height:636" filled="f" fillcolor="#bbe0e3" stroked="f">
                <v:fill alignshape="f" o:detectmouseclick="t"/>
                <v:textbox style="mso-next-textbox:#_x0000_s23290">
                  <w:txbxContent>
                    <w:p w:rsidR="00311303" w:rsidRDefault="00311303" w:rsidP="00206E0E">
                      <w:pPr>
                        <w:autoSpaceDE w:val="0"/>
                        <w:autoSpaceDN w:val="0"/>
                        <w:adjustRightInd w:val="0"/>
                        <w:spacing w:after="156" w:line="480" w:lineRule="auto"/>
                        <w:ind w:firstLine="360"/>
                        <w:jc w:val="center"/>
                        <w:rPr>
                          <w:rFonts w:ascii="Arial" w:hAnsi="Arial"/>
                          <w:color w:val="000000"/>
                          <w:sz w:val="18"/>
                          <w:szCs w:val="18"/>
                          <w:lang w:val="zh-CN"/>
                        </w:rPr>
                      </w:pPr>
                      <w:r>
                        <w:rPr>
                          <w:rFonts w:ascii="Arial" w:hAnsi="Arial" w:hint="eastAsia"/>
                          <w:color w:val="000000"/>
                          <w:sz w:val="18"/>
                          <w:szCs w:val="18"/>
                          <w:lang w:val="zh-CN"/>
                        </w:rPr>
                        <w:t>签认原表</w:t>
                      </w:r>
                    </w:p>
                  </w:txbxContent>
                </v:textbox>
              </v:rect>
              <v:line id="_x0000_s23291" style="position:absolute" from="3474,12950" to="6234,12950">
                <v:stroke imagealignshape="f"/>
              </v:line>
              <v:line id="_x0000_s23292" style="position:absolute" from="3474,13430" to="6234,13430" strokeweight="1pt">
                <v:stroke imagealignshape="f"/>
              </v:line>
              <v:line id="_x0000_s23293" style="position:absolute" from="3474,13790" to="6234,13790">
                <v:stroke imagealignshape="f"/>
              </v:line>
              <v:line id="_x0000_s23294" style="position:absolute" from="3474,12950" to="3474,13430" strokeweight=".5pt">
                <v:stroke imagealignshape="f"/>
              </v:line>
              <v:line id="_x0000_s23295" style="position:absolute" from="6234,12950" to="6234,13790">
                <v:stroke imagealignshape="f"/>
              </v:line>
              <v:line id="_x0000_s23296" style="position:absolute" from="3474,13430" to="3474,13790">
                <v:stroke imagealignshape="f"/>
              </v:line>
              <v:rect id="_x0000_s23297" style="position:absolute;left:2874;top:3446;width:3720;height:586" filled="f" fillcolor="#bbe0e3" stroked="f">
                <v:fill alignshape="f" o:detectmouseclick="t"/>
                <v:textbox style="mso-next-textbox:#_x0000_s23297">
                  <w:txbxContent>
                    <w:p w:rsidR="00311303" w:rsidRDefault="00311303" w:rsidP="00206E0E">
                      <w:pPr>
                        <w:autoSpaceDE w:val="0"/>
                        <w:autoSpaceDN w:val="0"/>
                        <w:adjustRightInd w:val="0"/>
                        <w:spacing w:after="156" w:line="480" w:lineRule="auto"/>
                        <w:ind w:firstLine="360"/>
                        <w:jc w:val="center"/>
                        <w:rPr>
                          <w:rFonts w:ascii="Arial" w:hAnsi="Arial"/>
                          <w:color w:val="000000"/>
                          <w:sz w:val="18"/>
                          <w:szCs w:val="18"/>
                          <w:lang w:val="zh-CN"/>
                        </w:rPr>
                      </w:pPr>
                      <w:r>
                        <w:rPr>
                          <w:rFonts w:ascii="Arial" w:hAnsi="Arial" w:hint="eastAsia"/>
                          <w:color w:val="000000"/>
                          <w:sz w:val="18"/>
                          <w:szCs w:val="18"/>
                          <w:lang w:val="zh-CN"/>
                        </w:rPr>
                        <w:t>施工人员，专业监理工程师</w:t>
                      </w:r>
                    </w:p>
                  </w:txbxContent>
                </v:textbox>
              </v:rect>
              <v:rect id="_x0000_s23298" style="position:absolute;left:2874;top:2510;width:3720;height:1130" filled="f" fillcolor="#bbe0e3" stroked="f">
                <v:fill alignshape="f" o:detectmouseclick="t"/>
                <v:textbox style="mso-next-textbox:#_x0000_s23298">
                  <w:txbxContent>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hint="eastAsia"/>
                          <w:color w:val="000000"/>
                          <w:sz w:val="18"/>
                          <w:szCs w:val="18"/>
                          <w:lang w:val="zh-CN"/>
                        </w:rPr>
                        <w:t>分项工程检验批、隐检项目</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1</w:t>
                      </w:r>
                      <w:r>
                        <w:rPr>
                          <w:rFonts w:ascii="Arial" w:hAnsi="Arial" w:hint="eastAsia"/>
                          <w:color w:val="000000"/>
                          <w:sz w:val="18"/>
                          <w:szCs w:val="18"/>
                          <w:lang w:val="zh-CN"/>
                        </w:rPr>
                        <w:t>、施工人员自检合格；</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2 </w:t>
                      </w:r>
                      <w:r>
                        <w:rPr>
                          <w:rFonts w:ascii="Arial" w:hAnsi="Arial" w:hint="eastAsia"/>
                          <w:color w:val="000000"/>
                          <w:sz w:val="18"/>
                          <w:szCs w:val="18"/>
                          <w:lang w:val="zh-CN"/>
                        </w:rPr>
                        <w:t>、填报</w:t>
                      </w:r>
                      <w:r>
                        <w:rPr>
                          <w:rFonts w:ascii="Arial" w:hAnsi="Arial" w:cs="Arial"/>
                          <w:color w:val="000000"/>
                          <w:sz w:val="18"/>
                          <w:szCs w:val="18"/>
                          <w:lang w:val="zh-CN"/>
                        </w:rPr>
                        <w:t>’’</w:t>
                      </w:r>
                      <w:r>
                        <w:rPr>
                          <w:rFonts w:ascii="Arial" w:hAnsi="Arial" w:hint="eastAsia"/>
                          <w:color w:val="000000"/>
                          <w:sz w:val="18"/>
                          <w:szCs w:val="18"/>
                          <w:lang w:val="zh-CN"/>
                        </w:rPr>
                        <w:t>分项工程报审、报验表</w:t>
                      </w:r>
                      <w:r>
                        <w:rPr>
                          <w:rFonts w:ascii="Arial" w:hAnsi="Arial"/>
                          <w:color w:val="000000"/>
                          <w:sz w:val="18"/>
                          <w:szCs w:val="18"/>
                          <w:lang w:val="zh-CN"/>
                        </w:rPr>
                        <w:t>’’</w:t>
                      </w:r>
                      <w:r>
                        <w:rPr>
                          <w:rFonts w:ascii="Arial" w:hAnsi="Arial" w:hint="eastAsia"/>
                          <w:color w:val="000000"/>
                          <w:sz w:val="18"/>
                          <w:szCs w:val="18"/>
                          <w:lang w:val="zh-CN"/>
                        </w:rPr>
                        <w:t>；</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3 </w:t>
                      </w:r>
                      <w:r>
                        <w:rPr>
                          <w:rFonts w:ascii="Arial" w:hAnsi="Arial" w:hint="eastAsia"/>
                          <w:color w:val="000000"/>
                          <w:sz w:val="18"/>
                          <w:szCs w:val="18"/>
                          <w:lang w:val="zh-CN"/>
                        </w:rPr>
                        <w:t>、监理工程师检验合格，签认该表。</w:t>
                      </w:r>
                    </w:p>
                  </w:txbxContent>
                </v:textbox>
              </v:rect>
              <v:line id="_x0000_s23299" style="position:absolute" from="2874,2510" to="6594,2510">
                <v:stroke imagealignshape="f"/>
              </v:line>
              <v:line id="_x0000_s23300" style="position:absolute" from="2874,3640" to="6594,3640" strokeweight="1pt">
                <v:stroke imagealignshape="f"/>
              </v:line>
              <v:line id="_x0000_s23301" style="position:absolute" from="2874,4000" to="6594,4000">
                <v:stroke imagealignshape="f"/>
              </v:line>
              <v:line id="_x0000_s23302" style="position:absolute" from="2874,2510" to="2874,3640" strokeweight=".5pt">
                <v:stroke imagealignshape="f"/>
              </v:line>
              <v:line id="_x0000_s23303" style="position:absolute" from="6594,2510" to="6594,4000">
                <v:stroke imagealignshape="f"/>
              </v:line>
              <v:line id="_x0000_s23304" style="position:absolute" from="2874,3640" to="2874,4000">
                <v:stroke imagealignshape="f"/>
              </v:line>
              <v:rect id="_x0000_s23305" style="position:absolute;left:2874;top:5782;width:3720;height:628" filled="f" fillcolor="#bbe0e3" stroked="f">
                <v:fill alignshape="f" o:detectmouseclick="t"/>
                <v:textbox style="mso-next-textbox:#_x0000_s23305">
                  <w:txbxContent>
                    <w:p w:rsidR="00311303" w:rsidRDefault="00311303" w:rsidP="00206E0E">
                      <w:pPr>
                        <w:autoSpaceDE w:val="0"/>
                        <w:autoSpaceDN w:val="0"/>
                        <w:adjustRightInd w:val="0"/>
                        <w:spacing w:after="156" w:line="360" w:lineRule="auto"/>
                        <w:ind w:firstLine="360"/>
                        <w:jc w:val="center"/>
                        <w:rPr>
                          <w:rFonts w:ascii="Arial" w:hAnsi="Arial"/>
                          <w:color w:val="000000"/>
                          <w:sz w:val="18"/>
                          <w:szCs w:val="18"/>
                          <w:lang w:val="zh-CN"/>
                        </w:rPr>
                      </w:pPr>
                      <w:r>
                        <w:rPr>
                          <w:rFonts w:ascii="Arial" w:hAnsi="Arial" w:hint="eastAsia"/>
                          <w:color w:val="000000"/>
                          <w:sz w:val="18"/>
                          <w:szCs w:val="18"/>
                          <w:lang w:val="zh-CN"/>
                        </w:rPr>
                        <w:t>承包单位项目经理部</w:t>
                      </w:r>
                    </w:p>
                  </w:txbxContent>
                </v:textbox>
              </v:rect>
              <v:rect id="_x0000_s23306" style="position:absolute;left:2874;top:4550;width:3720;height:1388" filled="f" fillcolor="#bbe0e3" stroked="f">
                <v:fill alignshape="f" o:detectmouseclick="t"/>
                <v:textbox style="mso-next-textbox:#_x0000_s23306">
                  <w:txbxContent>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hint="eastAsia"/>
                          <w:color w:val="000000"/>
                          <w:sz w:val="18"/>
                          <w:szCs w:val="18"/>
                          <w:lang w:val="zh-CN"/>
                        </w:rPr>
                        <w:t>分工程完成，自检合格报送：</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1 </w:t>
                      </w:r>
                      <w:r>
                        <w:rPr>
                          <w:rFonts w:ascii="Arial" w:hAnsi="Arial" w:hint="eastAsia"/>
                          <w:color w:val="000000"/>
                          <w:sz w:val="18"/>
                          <w:szCs w:val="18"/>
                          <w:lang w:val="zh-CN"/>
                        </w:rPr>
                        <w:t>、已签认的预检、隐检的表；</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2 </w:t>
                      </w:r>
                      <w:r>
                        <w:rPr>
                          <w:rFonts w:ascii="Arial" w:hAnsi="Arial" w:hint="eastAsia"/>
                          <w:color w:val="000000"/>
                          <w:sz w:val="18"/>
                          <w:szCs w:val="18"/>
                          <w:lang w:val="zh-CN"/>
                        </w:rPr>
                        <w:t>、分项工程质量验评记录；</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3 </w:t>
                      </w:r>
                      <w:r>
                        <w:rPr>
                          <w:rFonts w:ascii="Arial" w:hAnsi="Arial" w:hint="eastAsia"/>
                          <w:color w:val="000000"/>
                          <w:sz w:val="18"/>
                          <w:szCs w:val="18"/>
                          <w:lang w:val="zh-CN"/>
                        </w:rPr>
                        <w:t>、</w:t>
                      </w:r>
                      <w:r>
                        <w:rPr>
                          <w:rFonts w:ascii="Arial" w:hAnsi="Arial" w:cs="Arial"/>
                          <w:color w:val="000000"/>
                          <w:sz w:val="18"/>
                          <w:szCs w:val="18"/>
                          <w:lang w:val="zh-CN"/>
                        </w:rPr>
                        <w:t xml:space="preserve"> </w:t>
                      </w:r>
                      <w:r>
                        <w:rPr>
                          <w:rFonts w:ascii="Arial" w:hAnsi="Arial" w:hint="eastAsia"/>
                          <w:color w:val="000000"/>
                          <w:sz w:val="18"/>
                          <w:szCs w:val="18"/>
                          <w:lang w:val="zh-CN"/>
                        </w:rPr>
                        <w:t>质量保证资料；</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4 </w:t>
                      </w:r>
                      <w:r>
                        <w:rPr>
                          <w:rFonts w:ascii="Arial" w:hAnsi="Arial" w:hint="eastAsia"/>
                          <w:color w:val="000000"/>
                          <w:sz w:val="18"/>
                          <w:szCs w:val="18"/>
                          <w:lang w:val="zh-CN"/>
                        </w:rPr>
                        <w:t>、分项工程报审报验表。</w:t>
                      </w:r>
                    </w:p>
                  </w:txbxContent>
                </v:textbox>
              </v:rect>
              <v:line id="_x0000_s23307" style="position:absolute" from="2874,4550" to="6594,4550">
                <v:stroke imagealignshape="f"/>
              </v:line>
              <v:line id="_x0000_s23308" style="position:absolute" from="2874,5938" to="6594,5938" strokeweight="1pt">
                <v:stroke imagealignshape="f"/>
              </v:line>
              <v:line id="_x0000_s23309" style="position:absolute" from="2874,6298" to="6594,6298">
                <v:stroke imagealignshape="f"/>
              </v:line>
              <v:line id="_x0000_s23310" style="position:absolute" from="2874,4550" to="2874,5938" strokeweight=".5pt">
                <v:stroke imagealignshape="f"/>
              </v:line>
              <v:line id="_x0000_s23311" style="position:absolute" from="6594,4550" to="6594,6298">
                <v:stroke imagealignshape="f"/>
              </v:line>
              <v:line id="_x0000_s23312" style="position:absolute" from="2874,5938" to="2874,6298">
                <v:stroke imagealignshape="f"/>
              </v:line>
              <v:rect id="_x0000_s23313" style="position:absolute;left:2514;top:7190;width:4440;height:504" filled="f" fillcolor="#bbe0e3" stroked="f">
                <v:fill alignshape="f" o:detectmouseclick="t"/>
                <v:textbox style="mso-next-textbox:#_x0000_s23313">
                  <w:txbxContent>
                    <w:p w:rsidR="00311303" w:rsidRDefault="00311303" w:rsidP="00206E0E">
                      <w:pPr>
                        <w:autoSpaceDE w:val="0"/>
                        <w:autoSpaceDN w:val="0"/>
                        <w:adjustRightInd w:val="0"/>
                        <w:spacing w:after="156"/>
                        <w:ind w:firstLine="360"/>
                        <w:jc w:val="center"/>
                        <w:rPr>
                          <w:rFonts w:ascii="Arial" w:hAnsi="Arial"/>
                          <w:color w:val="000000"/>
                          <w:sz w:val="18"/>
                          <w:szCs w:val="18"/>
                        </w:rPr>
                      </w:pPr>
                      <w:r>
                        <w:rPr>
                          <w:rFonts w:ascii="Arial" w:hAnsi="Arial" w:hint="eastAsia"/>
                          <w:color w:val="000000"/>
                          <w:sz w:val="18"/>
                          <w:szCs w:val="18"/>
                          <w:lang w:val="zh-CN"/>
                        </w:rPr>
                        <w:t>专业监理工程师（地基验收勘察设计单位参加</w:t>
                      </w:r>
                      <w:r>
                        <w:rPr>
                          <w:rFonts w:ascii="Arial" w:hAnsi="Arial" w:cs="Arial"/>
                          <w:color w:val="000000"/>
                          <w:sz w:val="18"/>
                          <w:szCs w:val="18"/>
                        </w:rPr>
                        <w:t>)</w:t>
                      </w:r>
                    </w:p>
                  </w:txbxContent>
                </v:textbox>
              </v:rect>
              <v:rect id="_x0000_s23314" style="position:absolute;left:2514;top:6830;width:4440;height:480" filled="f" fillcolor="#bbe0e3" stroked="f">
                <v:fill alignshape="f" o:detectmouseclick="t"/>
                <v:textbox style="mso-next-textbox:#_x0000_s23314">
                  <w:txbxContent>
                    <w:p w:rsidR="00311303" w:rsidRDefault="00311303" w:rsidP="00206E0E">
                      <w:pPr>
                        <w:autoSpaceDE w:val="0"/>
                        <w:autoSpaceDN w:val="0"/>
                        <w:adjustRightInd w:val="0"/>
                        <w:spacing w:line="240" w:lineRule="exact"/>
                        <w:ind w:firstLine="360"/>
                        <w:jc w:val="center"/>
                        <w:rPr>
                          <w:rFonts w:ascii="Arial" w:hAnsi="Arial"/>
                          <w:color w:val="000000"/>
                          <w:sz w:val="18"/>
                          <w:szCs w:val="18"/>
                          <w:lang w:val="zh-CN"/>
                        </w:rPr>
                      </w:pPr>
                      <w:r>
                        <w:rPr>
                          <w:rFonts w:ascii="Arial" w:hAnsi="Arial" w:hint="eastAsia"/>
                          <w:color w:val="000000"/>
                          <w:sz w:val="18"/>
                          <w:szCs w:val="18"/>
                          <w:lang w:val="zh-CN"/>
                        </w:rPr>
                        <w:t>进行分项工程验收，按规定进行现场平行检验</w:t>
                      </w:r>
                    </w:p>
                  </w:txbxContent>
                </v:textbox>
              </v:rect>
              <v:line id="_x0000_s23315" style="position:absolute" from="2514,6830" to="6954,6830">
                <v:stroke imagealignshape="f"/>
              </v:line>
              <v:line id="_x0000_s23316" style="position:absolute" from="2514,7310" to="6954,7310" strokeweight="1pt">
                <v:stroke imagealignshape="f"/>
              </v:line>
              <v:line id="_x0000_s23317" style="position:absolute" from="2514,7670" to="6954,7670">
                <v:stroke imagealignshape="f"/>
              </v:line>
              <v:line id="_x0000_s23318" style="position:absolute" from="2514,6830" to="2514,7310" strokeweight=".5pt">
                <v:stroke imagealignshape="f"/>
              </v:line>
              <v:line id="_x0000_s23319" style="position:absolute" from="6954,6830" to="6954,7670">
                <v:stroke imagealignshape="f"/>
              </v:line>
              <v:line id="_x0000_s23320" style="position:absolute" from="2514,7310" to="2514,7670">
                <v:stroke imagealignshape="f"/>
              </v:line>
              <v:rect id="_x0000_s23321" style="position:absolute;left:3354;top:8438;width:2760;height:588" filled="f" fillcolor="#bbe0e3" stroked="f">
                <v:fill alignshape="f" o:detectmouseclick="t"/>
                <v:textbox style="mso-next-textbox:#_x0000_s23321">
                  <w:txbxContent>
                    <w:p w:rsidR="00311303" w:rsidRDefault="00311303" w:rsidP="00206E0E">
                      <w:pPr>
                        <w:autoSpaceDE w:val="0"/>
                        <w:autoSpaceDN w:val="0"/>
                        <w:adjustRightInd w:val="0"/>
                        <w:spacing w:after="156" w:line="360" w:lineRule="auto"/>
                        <w:ind w:firstLine="360"/>
                        <w:jc w:val="center"/>
                        <w:rPr>
                          <w:rFonts w:ascii="Arial" w:hAnsi="Arial"/>
                          <w:color w:val="000000"/>
                          <w:sz w:val="18"/>
                          <w:szCs w:val="18"/>
                          <w:lang w:val="zh-CN"/>
                        </w:rPr>
                      </w:pPr>
                      <w:r>
                        <w:rPr>
                          <w:rFonts w:ascii="Arial" w:hAnsi="Arial" w:hint="eastAsia"/>
                          <w:color w:val="000000"/>
                          <w:sz w:val="18"/>
                          <w:szCs w:val="18"/>
                          <w:lang w:val="zh-CN"/>
                        </w:rPr>
                        <w:t>专业监理工程师</w:t>
                      </w:r>
                    </w:p>
                  </w:txbxContent>
                </v:textbox>
              </v:rect>
              <v:rect id="_x0000_s23322" style="position:absolute;left:3354;top:8114;width:2760;height:636" filled="f" fillcolor="#bbe0e3" stroked="f">
                <v:fill alignshape="f" o:detectmouseclick="t"/>
                <v:textbox style="mso-next-textbox:#_x0000_s23322">
                  <w:txbxContent>
                    <w:p w:rsidR="00311303" w:rsidRDefault="00311303" w:rsidP="00206E0E">
                      <w:pPr>
                        <w:autoSpaceDE w:val="0"/>
                        <w:autoSpaceDN w:val="0"/>
                        <w:adjustRightInd w:val="0"/>
                        <w:spacing w:after="156"/>
                        <w:ind w:firstLine="360"/>
                        <w:jc w:val="center"/>
                        <w:rPr>
                          <w:rFonts w:ascii="Arial" w:hAnsi="Arial" w:cs="Arial"/>
                          <w:color w:val="000000"/>
                          <w:sz w:val="18"/>
                          <w:szCs w:val="18"/>
                        </w:rPr>
                      </w:pPr>
                      <w:r>
                        <w:rPr>
                          <w:rFonts w:ascii="Arial" w:hAnsi="Arial" w:hint="eastAsia"/>
                          <w:color w:val="000000"/>
                          <w:sz w:val="18"/>
                          <w:szCs w:val="18"/>
                          <w:lang w:val="zh-CN"/>
                        </w:rPr>
                        <w:t>签认该表</w:t>
                      </w:r>
                    </w:p>
                  </w:txbxContent>
                </v:textbox>
              </v:rect>
              <v:line id="_x0000_s23323" style="position:absolute" from="3354,8150" to="6114,8150">
                <v:stroke imagealignshape="f"/>
              </v:line>
              <v:line id="_x0000_s23324" style="position:absolute" from="3354,8630" to="6114,8630" strokeweight="1pt">
                <v:stroke imagealignshape="f"/>
              </v:line>
              <v:line id="_x0000_s23325" style="position:absolute" from="3354,8990" to="6114,8990">
                <v:stroke imagealignshape="f"/>
              </v:line>
              <v:line id="_x0000_s23326" style="position:absolute" from="3354,8150" to="3354,8630" strokeweight=".5pt">
                <v:stroke imagealignshape="f"/>
              </v:line>
              <v:line id="_x0000_s23327" style="position:absolute" from="6114,8150" to="6114,8990">
                <v:stroke imagealignshape="f"/>
              </v:line>
              <v:line id="_x0000_s23328" style="position:absolute" from="3354,8630" to="3354,8990">
                <v:stroke imagealignshape="f"/>
              </v:line>
              <v:rect id="_x0000_s23329" style="position:absolute;left:2874;top:10394;width:3960;height:540" filled="f" fillcolor="#bbe0e3" stroked="f">
                <v:fill alignshape="f" o:detectmouseclick="t"/>
                <v:textbox style="mso-next-textbox:#_x0000_s23329">
                  <w:txbxContent>
                    <w:p w:rsidR="00311303" w:rsidRDefault="00311303" w:rsidP="00206E0E">
                      <w:pPr>
                        <w:autoSpaceDE w:val="0"/>
                        <w:autoSpaceDN w:val="0"/>
                        <w:adjustRightInd w:val="0"/>
                        <w:spacing w:after="156" w:line="360" w:lineRule="auto"/>
                        <w:ind w:firstLine="360"/>
                        <w:jc w:val="center"/>
                        <w:rPr>
                          <w:rFonts w:ascii="Arial" w:hAnsi="Arial"/>
                          <w:color w:val="000000"/>
                          <w:sz w:val="18"/>
                          <w:szCs w:val="18"/>
                          <w:lang w:val="zh-CN"/>
                        </w:rPr>
                      </w:pPr>
                      <w:r>
                        <w:rPr>
                          <w:rFonts w:ascii="Arial" w:hAnsi="Arial" w:hint="eastAsia"/>
                          <w:color w:val="000000"/>
                          <w:sz w:val="18"/>
                          <w:szCs w:val="18"/>
                          <w:lang w:val="zh-CN"/>
                        </w:rPr>
                        <w:t>项目经理部</w:t>
                      </w:r>
                    </w:p>
                  </w:txbxContent>
                </v:textbox>
              </v:rect>
              <v:rect id="_x0000_s23330" style="position:absolute;left:2874;top:9420;width:3960;height:1130" filled="f" fillcolor="#bbe0e3" stroked="f">
                <v:fill alignshape="f" o:detectmouseclick="t"/>
                <v:textbox style="mso-next-textbox:#_x0000_s23330">
                  <w:txbxContent>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hint="eastAsia"/>
                          <w:color w:val="000000"/>
                          <w:sz w:val="18"/>
                          <w:szCs w:val="18"/>
                          <w:lang w:val="zh-CN"/>
                        </w:rPr>
                        <w:t>承包单位施工至分部工程完成</w:t>
                      </w:r>
                      <w:r>
                        <w:rPr>
                          <w:rFonts w:ascii="Arial" w:hAnsi="Arial" w:cs="Arial"/>
                          <w:color w:val="000000"/>
                          <w:sz w:val="18"/>
                          <w:szCs w:val="18"/>
                        </w:rPr>
                        <w:t>,</w:t>
                      </w:r>
                      <w:r>
                        <w:rPr>
                          <w:rFonts w:ascii="Arial" w:hAnsi="Arial" w:hint="eastAsia"/>
                          <w:color w:val="000000"/>
                          <w:sz w:val="18"/>
                          <w:szCs w:val="18"/>
                          <w:lang w:val="zh-CN"/>
                        </w:rPr>
                        <w:t>自检合格</w:t>
                      </w:r>
                      <w:r>
                        <w:rPr>
                          <w:rFonts w:ascii="Arial" w:hAnsi="Arial" w:cs="Arial"/>
                          <w:color w:val="000000"/>
                          <w:sz w:val="18"/>
                          <w:szCs w:val="18"/>
                        </w:rPr>
                        <w:t>,</w:t>
                      </w:r>
                      <w:r>
                        <w:rPr>
                          <w:rFonts w:ascii="Arial" w:hAnsi="Arial" w:hint="eastAsia"/>
                          <w:color w:val="000000"/>
                          <w:sz w:val="18"/>
                          <w:szCs w:val="18"/>
                          <w:lang w:val="zh-CN"/>
                        </w:rPr>
                        <w:t>报送</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1 </w:t>
                      </w:r>
                      <w:r>
                        <w:rPr>
                          <w:rFonts w:ascii="Arial" w:hAnsi="Arial" w:hint="eastAsia"/>
                          <w:color w:val="000000"/>
                          <w:sz w:val="18"/>
                          <w:szCs w:val="18"/>
                          <w:lang w:val="zh-CN"/>
                        </w:rPr>
                        <w:t>、</w:t>
                      </w:r>
                      <w:r>
                        <w:rPr>
                          <w:rFonts w:ascii="Arial" w:hAnsi="Arial" w:cs="Arial"/>
                          <w:color w:val="000000"/>
                          <w:sz w:val="18"/>
                          <w:szCs w:val="18"/>
                          <w:lang w:val="zh-CN"/>
                        </w:rPr>
                        <w:t xml:space="preserve"> </w:t>
                      </w:r>
                      <w:r>
                        <w:rPr>
                          <w:rFonts w:ascii="Arial" w:hAnsi="Arial" w:hint="eastAsia"/>
                          <w:color w:val="000000"/>
                          <w:sz w:val="18"/>
                          <w:szCs w:val="18"/>
                          <w:lang w:val="zh-CN"/>
                        </w:rPr>
                        <w:t>所属分项工程验收记录；</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2 </w:t>
                      </w:r>
                      <w:r>
                        <w:rPr>
                          <w:rFonts w:ascii="Arial" w:hAnsi="Arial" w:hint="eastAsia"/>
                          <w:color w:val="000000"/>
                          <w:sz w:val="18"/>
                          <w:szCs w:val="18"/>
                          <w:lang w:val="zh-CN"/>
                        </w:rPr>
                        <w:t>、分部工程质量验评记录；</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3 </w:t>
                      </w:r>
                      <w:r>
                        <w:rPr>
                          <w:rFonts w:ascii="Arial" w:hAnsi="Arial" w:hint="eastAsia"/>
                          <w:color w:val="000000"/>
                          <w:sz w:val="18"/>
                          <w:szCs w:val="18"/>
                          <w:lang w:val="zh-CN"/>
                        </w:rPr>
                        <w:t>、</w:t>
                      </w:r>
                      <w:r>
                        <w:rPr>
                          <w:rFonts w:ascii="Arial" w:hAnsi="Arial" w:cs="Arial"/>
                          <w:color w:val="000000"/>
                          <w:sz w:val="18"/>
                          <w:szCs w:val="18"/>
                          <w:lang w:val="zh-CN"/>
                        </w:rPr>
                        <w:t>’’</w:t>
                      </w:r>
                      <w:r>
                        <w:rPr>
                          <w:rFonts w:ascii="Arial" w:hAnsi="Arial" w:hint="eastAsia"/>
                          <w:color w:val="000000"/>
                          <w:sz w:val="18"/>
                          <w:szCs w:val="18"/>
                          <w:lang w:val="zh-CN"/>
                        </w:rPr>
                        <w:t>分部工程报审、报验表</w:t>
                      </w:r>
                      <w:r>
                        <w:rPr>
                          <w:rFonts w:ascii="Arial" w:hAnsi="Arial"/>
                          <w:color w:val="000000"/>
                          <w:sz w:val="18"/>
                          <w:szCs w:val="18"/>
                          <w:lang w:val="zh-CN"/>
                        </w:rPr>
                        <w:t>’’</w:t>
                      </w:r>
                      <w:r>
                        <w:rPr>
                          <w:rFonts w:ascii="Arial" w:hAnsi="Arial" w:hint="eastAsia"/>
                          <w:color w:val="000000"/>
                          <w:sz w:val="18"/>
                          <w:szCs w:val="18"/>
                          <w:lang w:val="zh-CN"/>
                        </w:rPr>
                        <w:t>。</w:t>
                      </w:r>
                    </w:p>
                  </w:txbxContent>
                </v:textbox>
              </v:rect>
              <v:line id="_x0000_s23331" style="position:absolute" from="2874,9420" to="6834,9420">
                <v:stroke imagealignshape="f"/>
              </v:line>
              <v:line id="_x0000_s23332" style="position:absolute" from="2874,10550" to="6834,10550" strokeweight="1pt">
                <v:stroke imagealignshape="f"/>
              </v:line>
              <v:line id="_x0000_s23333" style="position:absolute" from="2874,10910" to="6834,10910">
                <v:stroke imagealignshape="f"/>
              </v:line>
              <v:line id="_x0000_s23334" style="position:absolute" from="2874,9420" to="2874,10550" strokeweight=".5pt">
                <v:stroke imagealignshape="f"/>
              </v:line>
              <v:line id="_x0000_s23335" style="position:absolute" from="6834,9420" to="6834,10910">
                <v:stroke imagealignshape="f"/>
              </v:line>
              <v:line id="_x0000_s23336" style="position:absolute" from="2874,10550" to="2874,10910">
                <v:stroke imagealignshape="f"/>
              </v:line>
              <v:rect id="_x0000_s23337" style="position:absolute;left:2874;top:11897;width:3960;height:753" filled="f" fillcolor="#bbe0e3" stroked="f">
                <v:fill alignshape="f" o:detectmouseclick="t"/>
                <v:textbox style="mso-next-textbox:#_x0000_s23337">
                  <w:txbxContent>
                    <w:p w:rsidR="00311303" w:rsidRDefault="00311303" w:rsidP="00206E0E">
                      <w:pPr>
                        <w:autoSpaceDE w:val="0"/>
                        <w:autoSpaceDN w:val="0"/>
                        <w:adjustRightInd w:val="0"/>
                        <w:spacing w:after="156" w:line="240" w:lineRule="exact"/>
                        <w:ind w:firstLine="360"/>
                        <w:rPr>
                          <w:rFonts w:ascii="Arial" w:hAnsi="Arial"/>
                          <w:color w:val="000000"/>
                          <w:sz w:val="18"/>
                          <w:szCs w:val="18"/>
                          <w:lang w:val="zh-CN"/>
                        </w:rPr>
                      </w:pPr>
                      <w:r>
                        <w:rPr>
                          <w:rFonts w:ascii="Arial" w:hAnsi="Arial" w:hint="eastAsia"/>
                          <w:color w:val="000000"/>
                          <w:sz w:val="18"/>
                          <w:szCs w:val="18"/>
                          <w:lang w:val="zh-CN"/>
                        </w:rPr>
                        <w:t>总监理工程师主持，专业监理工程师参加。验收时，建设单位参加。</w:t>
                      </w:r>
                    </w:p>
                  </w:txbxContent>
                </v:textbox>
              </v:rect>
              <v:rect id="_x0000_s23338" style="position:absolute;left:2874;top:11246;width:3960;height:624" filled="f" fillcolor="#bbe0e3" stroked="f">
                <v:fill alignshape="f" o:detectmouseclick="t"/>
                <v:textbox style="mso-next-textbox:#_x0000_s23338">
                  <w:txbxContent>
                    <w:p w:rsidR="00311303" w:rsidRDefault="00311303" w:rsidP="00206E0E">
                      <w:pPr>
                        <w:autoSpaceDE w:val="0"/>
                        <w:autoSpaceDN w:val="0"/>
                        <w:adjustRightInd w:val="0"/>
                        <w:spacing w:after="156" w:line="360" w:lineRule="auto"/>
                        <w:ind w:firstLine="360"/>
                        <w:jc w:val="center"/>
                        <w:rPr>
                          <w:rFonts w:ascii="Arial" w:hAnsi="Arial"/>
                          <w:color w:val="000000"/>
                          <w:sz w:val="18"/>
                          <w:szCs w:val="18"/>
                          <w:lang w:val="zh-CN"/>
                        </w:rPr>
                      </w:pPr>
                      <w:r>
                        <w:rPr>
                          <w:rFonts w:ascii="Arial" w:hAnsi="Arial" w:hint="eastAsia"/>
                          <w:color w:val="000000"/>
                          <w:sz w:val="18"/>
                          <w:szCs w:val="18"/>
                          <w:lang w:val="zh-CN"/>
                        </w:rPr>
                        <w:t>进行分部工程验收</w:t>
                      </w:r>
                    </w:p>
                  </w:txbxContent>
                </v:textbox>
              </v:rect>
              <v:line id="_x0000_s23339" style="position:absolute" from="2874,11417" to="6834,11417">
                <v:stroke imagealignshape="f"/>
              </v:line>
              <v:line id="_x0000_s23340" style="position:absolute" from="2874,11897" to="6834,11897" strokeweight="1pt">
                <v:stroke imagealignshape="f"/>
              </v:line>
              <v:line id="_x0000_s23341" style="position:absolute" from="2874,12470" to="6834,12470">
                <v:stroke imagealignshape="f"/>
              </v:line>
              <v:line id="_x0000_s23342" style="position:absolute" from="2874,11417" to="2874,11897" strokeweight=".5pt">
                <v:stroke imagealignshape="f"/>
              </v:line>
              <v:line id="_x0000_s23343" style="position:absolute" from="6834,11417" to="6834,12470">
                <v:stroke imagealignshape="f"/>
              </v:line>
              <v:line id="_x0000_s23344" style="position:absolute" from="2874,11897" to="2874,12470">
                <v:stroke imagealignshape="f"/>
              </v:line>
              <v:rect id="_x0000_s23345" style="position:absolute;left:7794;top:11714;width:1800;height:624" filled="f" fillcolor="#bbe0e3" stroked="f">
                <v:fill alignshape="f" o:detectmouseclick="t"/>
                <v:textbox style="mso-next-textbox:#_x0000_s23345">
                  <w:txbxContent>
                    <w:p w:rsidR="00311303" w:rsidRDefault="00311303" w:rsidP="00206E0E">
                      <w:pPr>
                        <w:autoSpaceDE w:val="0"/>
                        <w:autoSpaceDN w:val="0"/>
                        <w:adjustRightInd w:val="0"/>
                        <w:spacing w:after="156" w:line="360" w:lineRule="auto"/>
                        <w:ind w:firstLine="360"/>
                        <w:jc w:val="center"/>
                        <w:rPr>
                          <w:rFonts w:ascii="Arial" w:hAnsi="Arial"/>
                          <w:color w:val="000000"/>
                          <w:sz w:val="18"/>
                          <w:szCs w:val="18"/>
                          <w:lang w:val="zh-CN"/>
                        </w:rPr>
                      </w:pPr>
                      <w:r>
                        <w:rPr>
                          <w:rFonts w:ascii="Arial" w:hAnsi="Arial" w:hint="eastAsia"/>
                          <w:color w:val="000000"/>
                          <w:sz w:val="18"/>
                          <w:szCs w:val="18"/>
                          <w:lang w:val="zh-CN"/>
                        </w:rPr>
                        <w:t>监理工程师</w:t>
                      </w:r>
                    </w:p>
                  </w:txbxContent>
                </v:textbox>
              </v:rect>
              <v:rect id="_x0000_s23346" style="position:absolute;left:7794;top:11298;width:1800;height:728" filled="f" fillcolor="#bbe0e3" stroked="f">
                <v:fill alignshape="f" o:detectmouseclick="t"/>
                <v:textbox style="mso-next-textbox:#_x0000_s23346">
                  <w:txbxContent>
                    <w:p w:rsidR="00311303" w:rsidRDefault="00311303" w:rsidP="00206E0E">
                      <w:pPr>
                        <w:autoSpaceDE w:val="0"/>
                        <w:autoSpaceDN w:val="0"/>
                        <w:adjustRightInd w:val="0"/>
                        <w:spacing w:after="156" w:line="240" w:lineRule="exact"/>
                        <w:rPr>
                          <w:rFonts w:ascii="Arial" w:hAnsi="Arial"/>
                          <w:color w:val="000000"/>
                          <w:sz w:val="18"/>
                          <w:szCs w:val="18"/>
                          <w:lang w:val="zh-CN"/>
                        </w:rPr>
                      </w:pPr>
                      <w:r>
                        <w:rPr>
                          <w:rFonts w:ascii="Arial" w:hAnsi="Arial" w:hint="eastAsia"/>
                          <w:color w:val="000000"/>
                          <w:sz w:val="18"/>
                          <w:szCs w:val="18"/>
                          <w:lang w:val="zh-CN"/>
                        </w:rPr>
                        <w:t>在原表上签批不合格</w:t>
                      </w:r>
                    </w:p>
                  </w:txbxContent>
                </v:textbox>
              </v:rect>
              <v:line id="_x0000_s23347" style="position:absolute" from="7794,11298" to="9594,11298">
                <v:stroke imagealignshape="f"/>
              </v:line>
              <v:line id="_x0000_s23348" style="position:absolute" from="7794,11870" to="9594,11870" strokeweight="1pt">
                <v:stroke imagealignshape="f"/>
              </v:line>
              <v:line id="_x0000_s23349" style="position:absolute" from="7794,12230" to="9594,12230">
                <v:stroke imagealignshape="f"/>
              </v:line>
              <v:line id="_x0000_s23350" style="position:absolute" from="7794,11298" to="7794,11870" strokeweight=".5pt">
                <v:stroke imagealignshape="f"/>
              </v:line>
              <v:line id="_x0000_s23351" style="position:absolute" from="9594,11298" to="9594,12230">
                <v:stroke imagealignshape="f"/>
              </v:line>
              <v:line id="_x0000_s23352" style="position:absolute" from="7794,11870" to="7794,12230">
                <v:stroke imagealignshape="f"/>
              </v:line>
              <v:line id="_x0000_s23353" style="position:absolute" from="4674,4070" to="4674,4550">
                <v:stroke endarrow="block"/>
              </v:line>
              <v:line id="_x0000_s23354" style="position:absolute" from="4674,6350" to="4674,6830">
                <v:stroke endarrow="block"/>
              </v:line>
              <v:line id="_x0000_s23355" style="position:absolute" from="4674,7670" to="4674,8150">
                <v:stroke endarrow="block"/>
              </v:line>
              <v:line id="_x0000_s23356" style="position:absolute" from="4674,8990" to="4674,9350">
                <v:stroke endarrow="block"/>
              </v:line>
              <v:line id="_x0000_s23357" style="position:absolute" from="4794,10910" to="4794,11390">
                <v:stroke endarrow="block"/>
              </v:line>
              <v:line id="_x0000_s23358" style="position:absolute" from="4914,12470" to="4914,12950">
                <v:stroke endarrow="block"/>
              </v:line>
              <v:line id="_x0000_s23359" style="position:absolute" from="6834,11870" to="7794,11870">
                <v:stroke endarrow="block"/>
              </v:line>
              <v:line id="_x0000_s23360" style="position:absolute;flip:y" from="8754,10070" to="8754,11270"/>
              <v:line id="_x0000_s23361" style="position:absolute;flip:x" from="6834,10070" to="8754,10070">
                <v:stroke endarrow="block"/>
              </v:line>
              <v:line id="_x0000_s23362" style="position:absolute" from="6954,7310" to="7794,7310">
                <v:stroke endarrow="block"/>
              </v:line>
              <v:line id="_x0000_s23363" style="position:absolute;flip:y" from="8754,5630" to="8754,6710"/>
              <v:line id="_x0000_s23364" style="position:absolute;flip:x" from="6594,5630" to="8754,5630">
                <v:stroke endarrow="block"/>
              </v:line>
            </v:group>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0D469F" w:rsidRDefault="00206E0E" w:rsidP="000D469F">
      <w:pPr>
        <w:spacing w:line="480" w:lineRule="auto"/>
        <w:ind w:firstLine="420"/>
        <w:rPr>
          <w:rFonts w:ascii="宋体" w:hAnsi="宋体"/>
          <w:sz w:val="24"/>
        </w:rPr>
      </w:pPr>
      <w:r w:rsidRPr="00F12973">
        <w:rPr>
          <w:rFonts w:ascii="宋体" w:hAnsi="宋体" w:hint="eastAsia"/>
          <w:sz w:val="24"/>
        </w:rPr>
        <w:lastRenderedPageBreak/>
        <w:t>5</w:t>
      </w:r>
      <w:r w:rsidRPr="00F12973">
        <w:rPr>
          <w:rFonts w:ascii="宋体" w:hAnsi="宋体"/>
          <w:sz w:val="24"/>
        </w:rPr>
        <w:t>、</w:t>
      </w:r>
      <w:r w:rsidRPr="00F12973">
        <w:rPr>
          <w:rFonts w:ascii="宋体" w:hAnsi="宋体" w:hint="eastAsia"/>
          <w:sz w:val="24"/>
        </w:rPr>
        <w:t>原材料质量控制工作程序</w:t>
      </w:r>
    </w:p>
    <w:p w:rsidR="00206E0E" w:rsidRPr="00F12973" w:rsidRDefault="00C52FF8" w:rsidP="00206E0E">
      <w:pPr>
        <w:spacing w:line="480" w:lineRule="auto"/>
        <w:ind w:firstLine="420"/>
        <w:rPr>
          <w:rFonts w:ascii="宋体" w:hAnsi="宋体"/>
        </w:rPr>
      </w:pPr>
      <w:r>
        <w:rPr>
          <w:rFonts w:ascii="宋体" w:hAnsi="宋体"/>
        </w:rPr>
        <w:pict>
          <v:group id="_x0000_s23365" style="position:absolute;left:0;text-align:left;margin-left:18pt;margin-top:.25pt;width:383.6pt;height:560.25pt;z-index:251821568" coordorigin="1701,1406" coordsize="8820,8424">
            <v:group id="_x0000_s23366" style="position:absolute;left:1701;top:2183;width:8820;height:7488" coordorigin="1701,2183" coordsize="8820,7488">
              <v:line id="_x0000_s23367" style="position:absolute" from="5841,2495" to="5841,3119" strokeweight="1.5pt">
                <v:stroke endarrow="block"/>
              </v:line>
              <v:line id="_x0000_s23368" style="position:absolute" from="4581,3587" to="4581,4523" strokeweight="1.5pt">
                <v:stroke endarrow="block"/>
              </v:line>
              <v:line id="_x0000_s23369" style="position:absolute" from="7101,3587" to="7101,4523" strokeweight="1.5pt">
                <v:stroke endarrow="block"/>
              </v:line>
              <v:line id="_x0000_s23370" style="position:absolute" from="3861,5303" to="3861,5771" strokeweight="1.5pt"/>
              <v:line id="_x0000_s23371" style="position:absolute" from="8541,5303" to="8541,5771" strokeweight="1.5pt"/>
              <v:line id="_x0000_s23372" style="position:absolute" from="3861,5771" to="8541,5771" strokeweight="1.5pt"/>
              <v:line id="_x0000_s23373" style="position:absolute" from="4581,5771" to="4581,6395" strokeweight="1.5pt">
                <v:stroke endarrow="block"/>
              </v:line>
              <v:line id="_x0000_s23374" style="position:absolute" from="7101,5771" to="7101,6395" strokeweight="1.5pt">
                <v:stroke endarrow="block"/>
              </v:line>
              <v:line id="_x0000_s23375" style="position:absolute" from="8181,7643" to="8181,8267" strokeweight="1.5pt">
                <v:stroke endarrow="block"/>
              </v:line>
              <v:line id="_x0000_s23376" style="position:absolute" from="8181,8735" to="8181,9359" strokeweight="1.5pt">
                <v:stroke endarrow="block"/>
              </v:line>
              <v:line id="_x0000_s23377" style="position:absolute;flip:x" from="1701,6863" to="2061,6863" strokeweight="1.5pt"/>
              <v:line id="_x0000_s23378" style="position:absolute;flip:y" from="1701,2183" to="1701,6863" strokeweight="1.5pt"/>
              <v:line id="_x0000_s23379" style="position:absolute" from="1701,2183" to="3861,2183" strokeweight="1.5pt">
                <v:stroke endarrow="block"/>
              </v:line>
              <v:line id="_x0000_s23380" style="position:absolute" from="9801,9671" to="10521,9671" strokeweight="1.5pt"/>
              <v:line id="_x0000_s23381" style="position:absolute;flip:y" from="10521,2183" to="10521,9671" strokeweight="1.5pt"/>
              <v:line id="_x0000_s23382" style="position:absolute;flip:x" from="7821,2183" to="10521,2183" strokeweight="1.5pt">
                <v:stroke endarrow="block"/>
              </v:line>
            </v:group>
            <v:group id="_x0000_s23383" style="position:absolute;left:1701;top:1406;width:8640;height:8424" coordorigin="1701,1403" coordsize="8640,8424">
              <v:shape id="_x0000_s23384" type="#_x0000_t202" style="position:absolute;left:3861;top:1715;width:3960;height:780" filled="f" strokeweight="1.5pt">
                <v:textbox style="mso-next-textbox:#_x0000_s23384">
                  <w:txbxContent>
                    <w:p w:rsidR="00311303" w:rsidRPr="00785F77" w:rsidRDefault="00311303" w:rsidP="00206E0E">
                      <w:r w:rsidRPr="00785F77">
                        <w:rPr>
                          <w:rFonts w:hint="eastAsia"/>
                        </w:rPr>
                        <w:t>施工单位填报：“建筑材料报验单”</w:t>
                      </w:r>
                    </w:p>
                    <w:p w:rsidR="00311303" w:rsidRPr="00785F77" w:rsidRDefault="00311303" w:rsidP="00206E0E">
                      <w:pPr>
                        <w:ind w:firstLine="420"/>
                        <w:jc w:val="center"/>
                      </w:pPr>
                      <w:r>
                        <w:rPr>
                          <w:rFonts w:hint="eastAsia"/>
                        </w:rPr>
                        <w:t xml:space="preserve">        </w:t>
                      </w:r>
                      <w:r w:rsidRPr="00785F77">
                        <w:rPr>
                          <w:rFonts w:hint="eastAsia"/>
                        </w:rPr>
                        <w:t>“进场设备报验单”</w:t>
                      </w:r>
                    </w:p>
                  </w:txbxContent>
                </v:textbox>
              </v:shape>
              <v:shape id="_x0000_s23385" type="#_x0000_t202" style="position:absolute;left:3861;top:3119;width:3960;height:468" filled="f" strokeweight="1.5pt">
                <v:textbox style="mso-next-textbox:#_x0000_s23385">
                  <w:txbxContent>
                    <w:p w:rsidR="00311303" w:rsidRPr="00785F77" w:rsidRDefault="00311303" w:rsidP="00206E0E">
                      <w:pPr>
                        <w:ind w:firstLine="420"/>
                        <w:jc w:val="center"/>
                      </w:pPr>
                      <w:r w:rsidRPr="00785F77">
                        <w:rPr>
                          <w:rFonts w:hint="eastAsia"/>
                        </w:rPr>
                        <w:t>监</w:t>
                      </w:r>
                      <w:r w:rsidRPr="00785F77">
                        <w:rPr>
                          <w:rFonts w:hint="eastAsia"/>
                        </w:rPr>
                        <w:t xml:space="preserve"> </w:t>
                      </w:r>
                      <w:r w:rsidRPr="00785F77">
                        <w:rPr>
                          <w:rFonts w:hint="eastAsia"/>
                        </w:rPr>
                        <w:t>理</w:t>
                      </w:r>
                      <w:r w:rsidRPr="00785F77">
                        <w:rPr>
                          <w:rFonts w:hint="eastAsia"/>
                        </w:rPr>
                        <w:t xml:space="preserve"> </w:t>
                      </w:r>
                      <w:r w:rsidRPr="00785F77">
                        <w:rPr>
                          <w:rFonts w:hint="eastAsia"/>
                        </w:rPr>
                        <w:t>工</w:t>
                      </w:r>
                      <w:r w:rsidRPr="00785F77">
                        <w:rPr>
                          <w:rFonts w:hint="eastAsia"/>
                        </w:rPr>
                        <w:t xml:space="preserve"> </w:t>
                      </w:r>
                      <w:r w:rsidRPr="00785F77">
                        <w:rPr>
                          <w:rFonts w:hint="eastAsia"/>
                        </w:rPr>
                        <w:t>程</w:t>
                      </w:r>
                      <w:r w:rsidRPr="00785F77">
                        <w:rPr>
                          <w:rFonts w:hint="eastAsia"/>
                        </w:rPr>
                        <w:t xml:space="preserve"> </w:t>
                      </w:r>
                      <w:r w:rsidRPr="00785F77">
                        <w:rPr>
                          <w:rFonts w:hint="eastAsia"/>
                        </w:rPr>
                        <w:t>师</w:t>
                      </w:r>
                    </w:p>
                  </w:txbxContent>
                </v:textbox>
              </v:shape>
              <v:shape id="_x0000_s23386" type="#_x0000_t202" style="position:absolute;left:2781;top:4523;width:2520;height:780" filled="f" strokeweight="1.5pt">
                <v:textbox style="mso-next-textbox:#_x0000_s23386">
                  <w:txbxContent>
                    <w:p w:rsidR="00311303" w:rsidRPr="00785F77" w:rsidRDefault="00311303" w:rsidP="00206E0E">
                      <w:r w:rsidRPr="00785F77">
                        <w:rPr>
                          <w:rFonts w:hint="eastAsia"/>
                        </w:rPr>
                        <w:t>签认原材料、购配件及（设备）的质量</w:t>
                      </w:r>
                    </w:p>
                  </w:txbxContent>
                </v:textbox>
              </v:shape>
              <v:shape id="_x0000_s23387" type="#_x0000_t202" style="position:absolute;left:6381;top:4523;width:3960;height:780" filled="f" strokeweight="1.5pt">
                <v:textbox style="mso-next-textbox:#_x0000_s23387">
                  <w:txbxContent>
                    <w:p w:rsidR="00311303" w:rsidRPr="00785F77" w:rsidRDefault="00311303" w:rsidP="00206E0E">
                      <w:pPr>
                        <w:ind w:firstLine="420"/>
                      </w:pPr>
                      <w:r w:rsidRPr="00785F77">
                        <w:rPr>
                          <w:rFonts w:hint="eastAsia"/>
                        </w:rPr>
                        <w:t>对影响使用功能和观感的原材料、购配件（及设备）进行质量预控</w:t>
                      </w:r>
                    </w:p>
                  </w:txbxContent>
                </v:textbox>
              </v:shape>
              <v:group id="_x0000_s23388" style="position:absolute;left:2061;top:6395;width:3240;height:1248" coordorigin="1341,6395" coordsize="2520,1248">
                <v:shape id="_x0000_s23389" type="#_x0000_t202" style="position:absolute;left:1341;top:6395;width:2520;height:468" filled="f" strokeweight="1.5pt">
                  <v:textbox style="mso-next-textbox:#_x0000_s23389">
                    <w:txbxContent>
                      <w:p w:rsidR="00311303" w:rsidRPr="00C56A0D" w:rsidRDefault="00311303" w:rsidP="00206E0E">
                        <w:pPr>
                          <w:ind w:firstLine="420"/>
                          <w:jc w:val="center"/>
                        </w:pPr>
                        <w:r w:rsidRPr="00C56A0D">
                          <w:rPr>
                            <w:rFonts w:hint="eastAsia"/>
                          </w:rPr>
                          <w:t>不同意</w:t>
                        </w:r>
                      </w:p>
                    </w:txbxContent>
                  </v:textbox>
                </v:shape>
                <v:shape id="_x0000_s23390" type="#_x0000_t202" style="position:absolute;left:1341;top:6863;width:2520;height:780" filled="f" strokeweight="1.5pt">
                  <v:textbox style="mso-next-textbox:#_x0000_s23390">
                    <w:txbxContent>
                      <w:p w:rsidR="00311303" w:rsidRPr="00C56A0D" w:rsidRDefault="00311303" w:rsidP="00206E0E">
                        <w:r w:rsidRPr="00C56A0D">
                          <w:rPr>
                            <w:rFonts w:hint="eastAsia"/>
                          </w:rPr>
                          <w:t>签认：“建筑材料报验单”</w:t>
                        </w:r>
                      </w:p>
                      <w:p w:rsidR="00311303" w:rsidRPr="00C56A0D" w:rsidRDefault="00311303" w:rsidP="00206E0E">
                        <w:pPr>
                          <w:ind w:firstLine="420"/>
                          <w:jc w:val="center"/>
                        </w:pPr>
                        <w:r>
                          <w:rPr>
                            <w:rFonts w:hint="eastAsia"/>
                          </w:rPr>
                          <w:t xml:space="preserve">  </w:t>
                        </w:r>
                        <w:r w:rsidRPr="00C56A0D">
                          <w:rPr>
                            <w:rFonts w:hint="eastAsia"/>
                          </w:rPr>
                          <w:t xml:space="preserve"> </w:t>
                        </w:r>
                        <w:r w:rsidRPr="00C56A0D">
                          <w:t>“</w:t>
                        </w:r>
                        <w:r w:rsidRPr="00C56A0D">
                          <w:rPr>
                            <w:rFonts w:hint="eastAsia"/>
                          </w:rPr>
                          <w:t>进场设备报验单”</w:t>
                        </w:r>
                      </w:p>
                    </w:txbxContent>
                  </v:textbox>
                </v:shape>
              </v:group>
              <v:group id="_x0000_s23391" style="position:absolute;left:6561;top:6395;width:3240;height:1248" coordorigin="1341,6395" coordsize="2520,1248">
                <v:shape id="_x0000_s23392" type="#_x0000_t202" style="position:absolute;left:1341;top:6395;width:2520;height:468" filled="f" strokeweight="1.5pt">
                  <v:textbox style="mso-next-textbox:#_x0000_s23392">
                    <w:txbxContent>
                      <w:p w:rsidR="00311303" w:rsidRPr="00C56A0D" w:rsidRDefault="00311303" w:rsidP="00206E0E">
                        <w:pPr>
                          <w:ind w:firstLine="420"/>
                          <w:jc w:val="center"/>
                        </w:pPr>
                        <w:r w:rsidRPr="00C56A0D">
                          <w:rPr>
                            <w:rFonts w:hint="eastAsia"/>
                          </w:rPr>
                          <w:t>同意</w:t>
                        </w:r>
                      </w:p>
                    </w:txbxContent>
                  </v:textbox>
                </v:shape>
                <v:shape id="_x0000_s23393" type="#_x0000_t202" style="position:absolute;left:1341;top:6863;width:2520;height:780" filled="f" strokeweight="1.5pt">
                  <v:textbox style="mso-next-textbox:#_x0000_s23393">
                    <w:txbxContent>
                      <w:p w:rsidR="00311303" w:rsidRPr="00C56A0D" w:rsidRDefault="00311303" w:rsidP="00206E0E">
                        <w:r w:rsidRPr="00C56A0D">
                          <w:rPr>
                            <w:rFonts w:hint="eastAsia"/>
                          </w:rPr>
                          <w:t>签认：“建筑材料报验单”</w:t>
                        </w:r>
                      </w:p>
                      <w:p w:rsidR="00311303" w:rsidRPr="00C56A0D" w:rsidRDefault="00311303" w:rsidP="00206E0E">
                        <w:pPr>
                          <w:ind w:firstLine="420"/>
                          <w:jc w:val="center"/>
                        </w:pPr>
                        <w:r>
                          <w:rPr>
                            <w:rFonts w:hint="eastAsia"/>
                          </w:rPr>
                          <w:t xml:space="preserve"> </w:t>
                        </w:r>
                        <w:r w:rsidRPr="00C56A0D">
                          <w:rPr>
                            <w:rFonts w:hint="eastAsia"/>
                          </w:rPr>
                          <w:t xml:space="preserve"> </w:t>
                        </w:r>
                        <w:r w:rsidRPr="00C56A0D">
                          <w:t>“</w:t>
                        </w:r>
                        <w:r w:rsidRPr="00C56A0D">
                          <w:rPr>
                            <w:rFonts w:hint="eastAsia"/>
                          </w:rPr>
                          <w:t>进场设备报验单”</w:t>
                        </w:r>
                      </w:p>
                    </w:txbxContent>
                  </v:textbox>
                </v:shape>
              </v:group>
              <v:shape id="_x0000_s23394" type="#_x0000_t202" style="position:absolute;left:6741;top:8267;width:3060;height:468" filled="f" strokeweight="1.5pt">
                <v:textbox style="mso-next-textbox:#_x0000_s23394">
                  <w:txbxContent>
                    <w:p w:rsidR="00311303" w:rsidRPr="00F15D3F" w:rsidRDefault="00311303" w:rsidP="00206E0E">
                      <w:pPr>
                        <w:rPr>
                          <w:sz w:val="22"/>
                        </w:rPr>
                      </w:pPr>
                      <w:r w:rsidRPr="00C56A0D">
                        <w:rPr>
                          <w:rFonts w:hint="eastAsia"/>
                        </w:rPr>
                        <w:t>监理单</w:t>
                      </w:r>
                      <w:r w:rsidRPr="00F15D3F">
                        <w:rPr>
                          <w:rFonts w:hint="eastAsia"/>
                          <w:sz w:val="22"/>
                        </w:rPr>
                        <w:t>位现场检验质量</w:t>
                      </w:r>
                    </w:p>
                  </w:txbxContent>
                </v:textbox>
              </v:shape>
              <v:shape id="_x0000_s23395" type="#_x0000_t202" style="position:absolute;left:6741;top:9359;width:3060;height:468" filled="f" strokeweight="1.5pt">
                <v:textbox style="mso-next-textbox:#_x0000_s23395">
                  <w:txbxContent>
                    <w:p w:rsidR="00311303" w:rsidRPr="00F15D3F" w:rsidRDefault="00311303" w:rsidP="00206E0E">
                      <w:r w:rsidRPr="00F15D3F">
                        <w:rPr>
                          <w:rFonts w:hint="eastAsia"/>
                        </w:rPr>
                        <w:t>承包单位在指定部位使用</w:t>
                      </w:r>
                    </w:p>
                  </w:txbxContent>
                </v:textbox>
              </v:shape>
              <v:shape id="_x0000_s23396" type="#_x0000_t202" style="position:absolute;left:1701;top:1403;width:2340;height:780" filled="f" stroked="f" strokeweight="1.5pt">
                <v:textbox style="mso-next-textbox:#_x0000_s23396">
                  <w:txbxContent>
                    <w:p w:rsidR="00311303" w:rsidRPr="00785F77" w:rsidRDefault="00311303" w:rsidP="00206E0E">
                      <w:pPr>
                        <w:ind w:firstLine="420"/>
                        <w:jc w:val="center"/>
                      </w:pPr>
                      <w:r w:rsidRPr="00785F77">
                        <w:rPr>
                          <w:rFonts w:hint="eastAsia"/>
                        </w:rPr>
                        <w:t>原材料、购配件及设备不能进入现场</w:t>
                      </w:r>
                    </w:p>
                  </w:txbxContent>
                </v:textbox>
              </v:shape>
              <v:shape id="_x0000_s23397" type="#_x0000_t202" style="position:absolute;left:7821;top:1403;width:2340;height:780" filled="f" stroked="f" strokeweight="1.5pt">
                <v:textbox style="mso-next-textbox:#_x0000_s23397">
                  <w:txbxContent>
                    <w:p w:rsidR="00311303" w:rsidRPr="00785F77" w:rsidRDefault="00311303" w:rsidP="00206E0E">
                      <w:pPr>
                        <w:ind w:firstLine="420"/>
                        <w:jc w:val="center"/>
                      </w:pPr>
                      <w:r w:rsidRPr="00785F77">
                        <w:rPr>
                          <w:rFonts w:hint="eastAsia"/>
                        </w:rPr>
                        <w:t>原材料、购配件及设备可以进入现场</w:t>
                      </w:r>
                    </w:p>
                  </w:txbxContent>
                </v:textbox>
              </v:shape>
            </v:group>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Default="00206E0E" w:rsidP="00206E0E">
      <w:pPr>
        <w:spacing w:line="480" w:lineRule="auto"/>
        <w:rPr>
          <w:rFonts w:ascii="宋体" w:hAnsi="宋体" w:hint="eastAsia"/>
        </w:rPr>
      </w:pPr>
    </w:p>
    <w:p w:rsidR="000D469F" w:rsidRPr="00F12973" w:rsidRDefault="000D469F"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6、</w:t>
      </w:r>
      <w:r w:rsidRPr="00F12973">
        <w:rPr>
          <w:rFonts w:ascii="宋体" w:hAnsi="宋体"/>
          <w:sz w:val="24"/>
        </w:rPr>
        <w:t>单位工程质量控制程序框图</w:t>
      </w:r>
    </w:p>
    <w:p w:rsidR="00206E0E" w:rsidRPr="00F12973" w:rsidRDefault="00C52FF8" w:rsidP="00206E0E">
      <w:pPr>
        <w:spacing w:line="480" w:lineRule="auto"/>
        <w:ind w:firstLine="420"/>
        <w:rPr>
          <w:rFonts w:ascii="宋体" w:hAnsi="宋体"/>
        </w:rPr>
      </w:pPr>
      <w:r>
        <w:rPr>
          <w:rFonts w:ascii="宋体" w:hAnsi="宋体"/>
          <w:noProof/>
        </w:rPr>
        <w:pict>
          <v:group id="_x0000_s23398" style="position:absolute;left:0;text-align:left;margin-left:.95pt;margin-top:5.55pt;width:390pt;height:686.95pt;z-index:251822592" coordorigin="1917,3162" coordsize="9240,9488">
            <v:rect id="_x0000_s23399" style="position:absolute;left:4077;top:5474;width:4680;height:624" filled="f" fillcolor="#bbe0e3" stroked="f">
              <v:fill alignshape="f" o:detectmouseclick="t"/>
              <v:textbox style="mso-next-textbox:#_x0000_s23399">
                <w:txbxContent>
                  <w:p w:rsidR="00311303" w:rsidRDefault="00311303" w:rsidP="00206E0E">
                    <w:pPr>
                      <w:autoSpaceDE w:val="0"/>
                      <w:autoSpaceDN w:val="0"/>
                      <w:adjustRightInd w:val="0"/>
                      <w:spacing w:after="156"/>
                      <w:ind w:firstLine="360"/>
                      <w:jc w:val="center"/>
                      <w:rPr>
                        <w:rFonts w:ascii="Arial" w:hAnsi="Arial"/>
                        <w:color w:val="000000"/>
                        <w:sz w:val="18"/>
                        <w:szCs w:val="18"/>
                        <w:lang w:val="zh-CN"/>
                      </w:rPr>
                    </w:pPr>
                    <w:r>
                      <w:rPr>
                        <w:rFonts w:ascii="Arial" w:hAnsi="Arial" w:hint="eastAsia"/>
                        <w:color w:val="000000"/>
                        <w:sz w:val="18"/>
                        <w:szCs w:val="18"/>
                        <w:lang w:val="zh-CN"/>
                      </w:rPr>
                      <w:t>项目监理机构</w:t>
                    </w:r>
                  </w:p>
                </w:txbxContent>
              </v:textbox>
            </v:rect>
            <v:rect id="_x0000_s23400" style="position:absolute;left:4077;top:3162;width:4680;height:2375" filled="f" fillcolor="#bbe0e3" stroked="f">
              <v:fill alignshape="f" o:detectmouseclick="t"/>
              <v:textbox style="mso-next-textbox:#_x0000_s23400">
                <w:txbxContent>
                  <w:p w:rsidR="00311303" w:rsidRDefault="00311303" w:rsidP="00206E0E">
                    <w:pPr>
                      <w:autoSpaceDE w:val="0"/>
                      <w:autoSpaceDN w:val="0"/>
                      <w:adjustRightInd w:val="0"/>
                      <w:spacing w:line="240" w:lineRule="exact"/>
                      <w:ind w:left="284" w:firstLine="360"/>
                      <w:rPr>
                        <w:rFonts w:ascii="Arial" w:hAnsi="Arial"/>
                        <w:color w:val="000000"/>
                        <w:sz w:val="18"/>
                        <w:szCs w:val="18"/>
                        <w:lang w:val="zh-CN"/>
                      </w:rPr>
                    </w:pPr>
                    <w:r>
                      <w:rPr>
                        <w:rFonts w:ascii="Arial" w:hAnsi="Arial" w:cs="Arial"/>
                        <w:color w:val="000000"/>
                        <w:sz w:val="18"/>
                        <w:szCs w:val="18"/>
                      </w:rPr>
                      <w:t xml:space="preserve">1.  </w:t>
                    </w:r>
                    <w:r>
                      <w:rPr>
                        <w:rFonts w:ascii="Arial" w:hAnsi="Arial" w:hint="eastAsia"/>
                        <w:color w:val="000000"/>
                        <w:sz w:val="18"/>
                        <w:szCs w:val="18"/>
                        <w:lang w:val="zh-CN"/>
                      </w:rPr>
                      <w:t>熟悉和掌握施工图纸</w:t>
                    </w:r>
                    <w:r>
                      <w:rPr>
                        <w:rFonts w:ascii="Arial" w:hAnsi="Arial" w:cs="Arial"/>
                        <w:color w:val="000000"/>
                        <w:sz w:val="18"/>
                        <w:szCs w:val="18"/>
                      </w:rPr>
                      <w:t>,</w:t>
                    </w:r>
                    <w:r>
                      <w:rPr>
                        <w:rFonts w:ascii="Arial" w:hAnsi="Arial" w:hint="eastAsia"/>
                        <w:color w:val="000000"/>
                        <w:sz w:val="18"/>
                        <w:szCs w:val="18"/>
                        <w:lang w:val="zh-CN"/>
                      </w:rPr>
                      <w:t>做好会审</w:t>
                    </w:r>
                    <w:r>
                      <w:rPr>
                        <w:rFonts w:ascii="Arial" w:hAnsi="Arial" w:cs="Arial"/>
                        <w:color w:val="000000"/>
                        <w:sz w:val="18"/>
                        <w:szCs w:val="18"/>
                      </w:rPr>
                      <w:t>,</w:t>
                    </w:r>
                    <w:r>
                      <w:rPr>
                        <w:rFonts w:ascii="Arial" w:hAnsi="Arial" w:hint="eastAsia"/>
                        <w:color w:val="000000"/>
                        <w:sz w:val="18"/>
                        <w:szCs w:val="18"/>
                        <w:lang w:val="zh-CN"/>
                      </w:rPr>
                      <w:t>参与设计交底；</w:t>
                    </w:r>
                  </w:p>
                  <w:p w:rsidR="00311303" w:rsidRDefault="00311303" w:rsidP="00206E0E">
                    <w:pPr>
                      <w:autoSpaceDE w:val="0"/>
                      <w:autoSpaceDN w:val="0"/>
                      <w:adjustRightInd w:val="0"/>
                      <w:spacing w:line="240" w:lineRule="exact"/>
                      <w:ind w:left="284" w:firstLine="360"/>
                      <w:rPr>
                        <w:rFonts w:ascii="Arial" w:hAnsi="Arial"/>
                        <w:color w:val="000000"/>
                        <w:sz w:val="18"/>
                        <w:szCs w:val="18"/>
                        <w:lang w:val="zh-CN"/>
                      </w:rPr>
                    </w:pPr>
                    <w:r>
                      <w:rPr>
                        <w:rFonts w:ascii="Arial" w:hAnsi="Arial" w:cs="Arial"/>
                        <w:color w:val="000000"/>
                        <w:sz w:val="18"/>
                        <w:szCs w:val="18"/>
                      </w:rPr>
                      <w:t xml:space="preserve">2.  </w:t>
                    </w:r>
                    <w:r>
                      <w:rPr>
                        <w:rFonts w:ascii="Arial" w:hAnsi="Arial" w:hint="eastAsia"/>
                        <w:color w:val="000000"/>
                        <w:sz w:val="18"/>
                        <w:szCs w:val="18"/>
                        <w:lang w:val="zh-CN"/>
                      </w:rPr>
                      <w:t>审核施工组织设计</w:t>
                    </w:r>
                    <w:r>
                      <w:rPr>
                        <w:rFonts w:ascii="Arial" w:hAnsi="Arial" w:hint="eastAsia"/>
                        <w:color w:val="000000"/>
                        <w:sz w:val="18"/>
                        <w:szCs w:val="18"/>
                      </w:rPr>
                      <w:t>﹙</w:t>
                    </w:r>
                    <w:r>
                      <w:rPr>
                        <w:rFonts w:ascii="Arial" w:hAnsi="Arial" w:hint="eastAsia"/>
                        <w:color w:val="000000"/>
                        <w:sz w:val="18"/>
                        <w:szCs w:val="18"/>
                        <w:lang w:val="zh-CN"/>
                      </w:rPr>
                      <w:t>施工方案</w:t>
                    </w:r>
                    <w:r>
                      <w:rPr>
                        <w:rFonts w:ascii="Arial" w:hAnsi="Arial" w:hint="eastAsia"/>
                        <w:color w:val="000000"/>
                        <w:sz w:val="18"/>
                        <w:szCs w:val="18"/>
                      </w:rPr>
                      <w:t>﹚</w:t>
                    </w:r>
                    <w:r>
                      <w:rPr>
                        <w:rFonts w:ascii="Arial" w:hAnsi="Arial" w:cs="Arial"/>
                        <w:color w:val="000000"/>
                        <w:sz w:val="18"/>
                        <w:szCs w:val="18"/>
                      </w:rPr>
                      <w:t>,</w:t>
                    </w:r>
                    <w:r>
                      <w:rPr>
                        <w:rFonts w:ascii="Arial" w:hAnsi="Arial" w:hint="eastAsia"/>
                        <w:color w:val="000000"/>
                        <w:sz w:val="18"/>
                        <w:szCs w:val="18"/>
                        <w:lang w:val="zh-CN"/>
                      </w:rPr>
                      <w:t>并监督其执行；</w:t>
                    </w:r>
                  </w:p>
                  <w:p w:rsidR="00311303" w:rsidRDefault="00311303" w:rsidP="00206E0E">
                    <w:pPr>
                      <w:autoSpaceDE w:val="0"/>
                      <w:autoSpaceDN w:val="0"/>
                      <w:adjustRightInd w:val="0"/>
                      <w:spacing w:line="240" w:lineRule="exact"/>
                      <w:ind w:left="284" w:firstLine="360"/>
                      <w:rPr>
                        <w:rFonts w:ascii="Arial" w:hAnsi="Arial"/>
                        <w:color w:val="000000"/>
                        <w:sz w:val="18"/>
                        <w:szCs w:val="18"/>
                        <w:lang w:val="zh-CN"/>
                      </w:rPr>
                    </w:pPr>
                    <w:r>
                      <w:rPr>
                        <w:rFonts w:ascii="Arial" w:hAnsi="Arial" w:cs="Arial"/>
                        <w:color w:val="000000"/>
                        <w:sz w:val="18"/>
                        <w:szCs w:val="18"/>
                      </w:rPr>
                      <w:t xml:space="preserve">3.  </w:t>
                    </w:r>
                    <w:r>
                      <w:rPr>
                        <w:rFonts w:ascii="Arial" w:hAnsi="Arial" w:hint="eastAsia"/>
                        <w:color w:val="000000"/>
                        <w:sz w:val="18"/>
                        <w:szCs w:val="18"/>
                        <w:lang w:val="zh-CN"/>
                      </w:rPr>
                      <w:t>核查承包单位的组织机构及质量保证体系并监其有效运行；</w:t>
                    </w:r>
                  </w:p>
                  <w:p w:rsidR="00311303" w:rsidRDefault="00311303" w:rsidP="00206E0E">
                    <w:pPr>
                      <w:autoSpaceDE w:val="0"/>
                      <w:autoSpaceDN w:val="0"/>
                      <w:adjustRightInd w:val="0"/>
                      <w:spacing w:line="240" w:lineRule="exact"/>
                      <w:ind w:left="284" w:firstLine="360"/>
                      <w:rPr>
                        <w:rFonts w:ascii="Arial" w:hAnsi="Arial"/>
                        <w:color w:val="000000"/>
                        <w:sz w:val="18"/>
                        <w:szCs w:val="18"/>
                        <w:lang w:val="zh-CN"/>
                      </w:rPr>
                    </w:pPr>
                    <w:r>
                      <w:rPr>
                        <w:rFonts w:ascii="Arial" w:hAnsi="Arial" w:cs="Arial"/>
                        <w:color w:val="000000"/>
                        <w:sz w:val="18"/>
                        <w:szCs w:val="18"/>
                      </w:rPr>
                      <w:t xml:space="preserve">4.  </w:t>
                    </w:r>
                    <w:r>
                      <w:rPr>
                        <w:rFonts w:ascii="Arial" w:hAnsi="Arial" w:hint="eastAsia"/>
                        <w:color w:val="000000"/>
                        <w:sz w:val="18"/>
                        <w:szCs w:val="18"/>
                        <w:lang w:val="zh-CN"/>
                      </w:rPr>
                      <w:t>核定施工分包单位；</w:t>
                    </w:r>
                  </w:p>
                  <w:p w:rsidR="00311303" w:rsidRDefault="00311303" w:rsidP="00206E0E">
                    <w:pPr>
                      <w:autoSpaceDE w:val="0"/>
                      <w:autoSpaceDN w:val="0"/>
                      <w:adjustRightInd w:val="0"/>
                      <w:spacing w:line="240" w:lineRule="exact"/>
                      <w:ind w:left="284" w:firstLine="360"/>
                      <w:rPr>
                        <w:rFonts w:ascii="Arial" w:hAnsi="Arial"/>
                        <w:color w:val="000000"/>
                        <w:sz w:val="18"/>
                        <w:szCs w:val="18"/>
                        <w:lang w:val="zh-CN"/>
                      </w:rPr>
                    </w:pPr>
                    <w:r>
                      <w:rPr>
                        <w:rFonts w:ascii="Arial" w:hAnsi="Arial" w:cs="Arial"/>
                        <w:color w:val="000000"/>
                        <w:sz w:val="18"/>
                        <w:szCs w:val="18"/>
                      </w:rPr>
                      <w:t xml:space="preserve">5.  </w:t>
                    </w:r>
                    <w:r>
                      <w:rPr>
                        <w:rFonts w:ascii="Arial" w:hAnsi="Arial" w:hint="eastAsia"/>
                        <w:color w:val="000000"/>
                        <w:sz w:val="18"/>
                        <w:szCs w:val="18"/>
                        <w:lang w:val="zh-CN"/>
                      </w:rPr>
                      <w:t>现场巡视检查</w:t>
                    </w:r>
                    <w:r>
                      <w:rPr>
                        <w:rFonts w:ascii="Arial" w:hAnsi="Arial" w:cs="Arial"/>
                        <w:color w:val="000000"/>
                        <w:sz w:val="18"/>
                        <w:szCs w:val="18"/>
                      </w:rPr>
                      <w:t>,</w:t>
                    </w:r>
                    <w:r>
                      <w:rPr>
                        <w:rFonts w:ascii="Arial" w:hAnsi="Arial" w:hint="eastAsia"/>
                        <w:color w:val="000000"/>
                        <w:sz w:val="18"/>
                        <w:szCs w:val="18"/>
                        <w:lang w:val="zh-CN"/>
                      </w:rPr>
                      <w:t>核查工程隐检、预检；</w:t>
                    </w:r>
                  </w:p>
                  <w:p w:rsidR="00311303" w:rsidRDefault="00311303" w:rsidP="00206E0E">
                    <w:pPr>
                      <w:autoSpaceDE w:val="0"/>
                      <w:autoSpaceDN w:val="0"/>
                      <w:adjustRightInd w:val="0"/>
                      <w:spacing w:line="240" w:lineRule="exact"/>
                      <w:ind w:left="284" w:firstLine="360"/>
                      <w:rPr>
                        <w:rFonts w:ascii="Arial" w:hAnsi="Arial"/>
                        <w:color w:val="000000"/>
                        <w:sz w:val="18"/>
                        <w:szCs w:val="18"/>
                        <w:lang w:val="zh-CN"/>
                      </w:rPr>
                    </w:pPr>
                    <w:r>
                      <w:rPr>
                        <w:rFonts w:ascii="Arial" w:hAnsi="Arial" w:cs="Arial"/>
                        <w:color w:val="000000"/>
                        <w:sz w:val="18"/>
                        <w:szCs w:val="18"/>
                      </w:rPr>
                      <w:t xml:space="preserve">6.  </w:t>
                    </w:r>
                    <w:r>
                      <w:rPr>
                        <w:rFonts w:ascii="Arial" w:hAnsi="Arial" w:hint="eastAsia"/>
                        <w:color w:val="000000"/>
                        <w:sz w:val="18"/>
                        <w:szCs w:val="18"/>
                        <w:lang w:val="zh-CN"/>
                      </w:rPr>
                      <w:t>签认分项、分部工程隐检预检；</w:t>
                    </w:r>
                  </w:p>
                  <w:p w:rsidR="00311303" w:rsidRDefault="00311303" w:rsidP="00206E0E">
                    <w:pPr>
                      <w:autoSpaceDE w:val="0"/>
                      <w:autoSpaceDN w:val="0"/>
                      <w:adjustRightInd w:val="0"/>
                      <w:spacing w:line="240" w:lineRule="exact"/>
                      <w:ind w:left="284" w:firstLine="360"/>
                      <w:rPr>
                        <w:rFonts w:ascii="Arial" w:hAnsi="Arial"/>
                        <w:color w:val="000000"/>
                        <w:sz w:val="18"/>
                        <w:szCs w:val="18"/>
                        <w:lang w:val="zh-CN"/>
                      </w:rPr>
                    </w:pPr>
                    <w:r>
                      <w:rPr>
                        <w:rFonts w:ascii="Arial" w:hAnsi="Arial" w:cs="Arial"/>
                        <w:color w:val="000000"/>
                        <w:sz w:val="18"/>
                        <w:szCs w:val="18"/>
                      </w:rPr>
                      <w:t xml:space="preserve">7.  </w:t>
                    </w:r>
                    <w:r>
                      <w:rPr>
                        <w:rFonts w:ascii="Arial" w:hAnsi="Arial" w:hint="eastAsia"/>
                        <w:color w:val="000000"/>
                        <w:sz w:val="18"/>
                        <w:szCs w:val="18"/>
                        <w:lang w:val="zh-CN"/>
                      </w:rPr>
                      <w:t>核定进场原材料、构配件及设备的质量；对影响工程质量、使用功能及观感的材料设备进行预控。</w:t>
                    </w:r>
                  </w:p>
                </w:txbxContent>
              </v:textbox>
            </v:rect>
            <v:line id="_x0000_s23401" style="position:absolute" from="4077,3162" to="8757,3162" strokeweight="1pt">
              <v:stroke imagealignshape="f"/>
            </v:line>
            <v:line id="_x0000_s23402" style="position:absolute" from="4077,5537" to="8757,5537">
              <v:stroke imagealignshape="f"/>
            </v:line>
            <v:line id="_x0000_s23403" style="position:absolute" from="4077,5972" to="8757,5972">
              <v:stroke imagealignshape="f"/>
            </v:line>
            <v:line id="_x0000_s23404" style="position:absolute" from="4077,3162" to="4077,5972" strokeweight="1pt">
              <v:stroke imagealignshape="f"/>
            </v:line>
            <v:line id="_x0000_s23405" style="position:absolute" from="8757,3162" to="8757,5972">
              <v:stroke imagealignshape="f"/>
            </v:line>
            <v:rect id="_x0000_s23406" style="position:absolute;left:4077;top:6610;width:4680;height:580" filled="f" fillcolor="#bbe0e3" stroked="f">
              <v:fill alignshape="f" o:detectmouseclick="t"/>
              <v:textbox style="mso-next-textbox:#_x0000_s23406">
                <w:txbxContent>
                  <w:p w:rsidR="00311303" w:rsidRDefault="00311303" w:rsidP="00206E0E">
                    <w:pPr>
                      <w:autoSpaceDE w:val="0"/>
                      <w:autoSpaceDN w:val="0"/>
                      <w:adjustRightInd w:val="0"/>
                      <w:spacing w:after="156"/>
                      <w:ind w:firstLine="360"/>
                      <w:jc w:val="center"/>
                      <w:rPr>
                        <w:rFonts w:ascii="Arial" w:hAnsi="Arial"/>
                        <w:color w:val="000000"/>
                        <w:sz w:val="18"/>
                        <w:szCs w:val="18"/>
                        <w:lang w:val="zh-CN"/>
                      </w:rPr>
                    </w:pPr>
                    <w:r>
                      <w:rPr>
                        <w:rFonts w:ascii="Arial" w:hAnsi="Arial" w:hint="eastAsia"/>
                        <w:color w:val="000000"/>
                        <w:sz w:val="18"/>
                        <w:szCs w:val="18"/>
                        <w:lang w:val="zh-CN"/>
                      </w:rPr>
                      <w:t>承包单位项目经理部</w:t>
                    </w:r>
                  </w:p>
                </w:txbxContent>
              </v:textbox>
            </v:rect>
            <v:rect id="_x0000_s23407" style="position:absolute;left:4077;top:6210;width:4680;height:512" filled="f" fillcolor="#bbe0e3" stroked="f">
              <v:fill alignshape="f" o:detectmouseclick="t"/>
              <v:textbox style="mso-next-textbox:#_x0000_s23407">
                <w:txbxContent>
                  <w:p w:rsidR="00311303" w:rsidRDefault="00311303" w:rsidP="00206E0E">
                    <w:pPr>
                      <w:autoSpaceDE w:val="0"/>
                      <w:autoSpaceDN w:val="0"/>
                      <w:adjustRightInd w:val="0"/>
                      <w:spacing w:after="156"/>
                      <w:rPr>
                        <w:rFonts w:ascii="Arial" w:hAnsi="Arial"/>
                        <w:color w:val="000000"/>
                        <w:sz w:val="18"/>
                        <w:szCs w:val="18"/>
                        <w:lang w:val="zh-CN"/>
                      </w:rPr>
                    </w:pPr>
                    <w:r>
                      <w:rPr>
                        <w:rFonts w:ascii="Arial" w:hAnsi="Arial" w:hint="eastAsia"/>
                        <w:color w:val="000000"/>
                        <w:sz w:val="18"/>
                        <w:szCs w:val="18"/>
                        <w:lang w:val="zh-CN"/>
                      </w:rPr>
                      <w:t>经有关监理人员检查签认后可进行下一道工序</w:t>
                    </w:r>
                  </w:p>
                </w:txbxContent>
              </v:textbox>
            </v:rect>
            <v:line id="_x0000_s23408" style="position:absolute" from="4077,6282" to="8757,6282" strokeweight="1pt">
              <v:stroke imagealignshape="f"/>
            </v:line>
            <v:line id="_x0000_s23409" style="position:absolute" from="4077,6640" to="8757,6640">
              <v:stroke imagealignshape="f"/>
            </v:line>
            <v:line id="_x0000_s23410" style="position:absolute" from="4077,6997" to="8757,6997">
              <v:stroke imagealignshape="f"/>
            </v:line>
            <v:line id="_x0000_s23411" style="position:absolute" from="4077,6282" to="4077,6997" strokeweight="1pt">
              <v:stroke imagealignshape="f"/>
            </v:line>
            <v:line id="_x0000_s23412" style="position:absolute" from="8757,6282" to="8757,6997">
              <v:stroke imagealignshape="f"/>
            </v:line>
            <v:rect id="_x0000_s23413" style="position:absolute;left:4077;top:7844;width:4680;height:662" filled="f" fillcolor="#bbe0e3" stroked="f">
              <v:fill alignshape="f" o:detectmouseclick="t"/>
              <v:textbox style="mso-next-textbox:#_x0000_s23413">
                <w:txbxContent>
                  <w:p w:rsidR="00311303" w:rsidRDefault="00311303" w:rsidP="00206E0E">
                    <w:pPr>
                      <w:autoSpaceDE w:val="0"/>
                      <w:autoSpaceDN w:val="0"/>
                      <w:adjustRightInd w:val="0"/>
                      <w:spacing w:after="156"/>
                      <w:ind w:firstLine="360"/>
                      <w:jc w:val="center"/>
                      <w:rPr>
                        <w:rFonts w:ascii="Arial" w:hAnsi="Arial"/>
                        <w:color w:val="000000"/>
                        <w:sz w:val="18"/>
                        <w:szCs w:val="18"/>
                        <w:lang w:val="zh-CN"/>
                      </w:rPr>
                    </w:pPr>
                    <w:r>
                      <w:rPr>
                        <w:rFonts w:ascii="Arial" w:hAnsi="Arial" w:hint="eastAsia"/>
                        <w:color w:val="000000"/>
                        <w:sz w:val="18"/>
                        <w:szCs w:val="18"/>
                        <w:lang w:val="zh-CN"/>
                      </w:rPr>
                      <w:t>项目经理部</w:t>
                    </w:r>
                  </w:p>
                </w:txbxContent>
              </v:textbox>
            </v:rect>
            <v:rect id="_x0000_s23414" style="position:absolute;left:4077;top:7370;width:4680;height:600" filled="f" fillcolor="#bbe0e3" stroked="f">
              <v:fill alignshape="f" o:detectmouseclick="t"/>
              <v:textbox style="mso-next-textbox:#_x0000_s23414">
                <w:txbxContent>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hint="eastAsia"/>
                        <w:color w:val="000000"/>
                        <w:sz w:val="18"/>
                        <w:szCs w:val="18"/>
                        <w:lang w:val="zh-CN"/>
                      </w:rPr>
                      <w:t>工程竣工</w:t>
                    </w:r>
                    <w:r>
                      <w:rPr>
                        <w:rFonts w:ascii="Arial" w:hAnsi="Arial" w:cs="Arial"/>
                        <w:color w:val="000000"/>
                        <w:sz w:val="18"/>
                        <w:szCs w:val="18"/>
                      </w:rPr>
                      <w:t>,</w:t>
                    </w:r>
                    <w:r>
                      <w:rPr>
                        <w:rFonts w:ascii="Arial" w:hAnsi="Arial" w:hint="eastAsia"/>
                        <w:color w:val="000000"/>
                        <w:sz w:val="18"/>
                        <w:szCs w:val="18"/>
                        <w:lang w:val="zh-CN"/>
                      </w:rPr>
                      <w:t>自检合格</w:t>
                    </w:r>
                    <w:r>
                      <w:rPr>
                        <w:rFonts w:ascii="Arial" w:hAnsi="Arial" w:cs="Arial"/>
                        <w:color w:val="000000"/>
                        <w:sz w:val="18"/>
                        <w:szCs w:val="18"/>
                      </w:rPr>
                      <w:t>,</w:t>
                    </w:r>
                    <w:r>
                      <w:rPr>
                        <w:rFonts w:ascii="Arial" w:hAnsi="Arial" w:hint="eastAsia"/>
                        <w:color w:val="000000"/>
                        <w:sz w:val="18"/>
                        <w:szCs w:val="18"/>
                        <w:lang w:val="zh-CN"/>
                      </w:rPr>
                      <w:t>填报单位工程竣工预验收报验表</w:t>
                    </w:r>
                    <w:r>
                      <w:rPr>
                        <w:rFonts w:ascii="Arial" w:hAnsi="Arial" w:cs="Arial"/>
                        <w:color w:val="000000"/>
                        <w:sz w:val="18"/>
                        <w:szCs w:val="18"/>
                      </w:rPr>
                      <w:t>,</w:t>
                    </w:r>
                    <w:r>
                      <w:rPr>
                        <w:rFonts w:ascii="Arial" w:hAnsi="Arial" w:hint="eastAsia"/>
                        <w:color w:val="000000"/>
                        <w:sz w:val="18"/>
                        <w:szCs w:val="18"/>
                        <w:lang w:val="zh-CN"/>
                      </w:rPr>
                      <w:t>申请竣工</w:t>
                    </w:r>
                    <w:r>
                      <w:rPr>
                        <w:rFonts w:ascii="Arial" w:hAnsi="Arial" w:cs="Arial"/>
                        <w:color w:val="000000"/>
                        <w:sz w:val="18"/>
                        <w:szCs w:val="18"/>
                        <w:lang w:val="zh-CN"/>
                      </w:rPr>
                      <w:t xml:space="preserve"> </w:t>
                    </w:r>
                    <w:r>
                      <w:rPr>
                        <w:rFonts w:ascii="Arial" w:hAnsi="Arial" w:hint="eastAsia"/>
                        <w:color w:val="000000"/>
                        <w:sz w:val="18"/>
                        <w:szCs w:val="18"/>
                        <w:lang w:val="zh-CN"/>
                      </w:rPr>
                      <w:t>验收</w:t>
                    </w:r>
                  </w:p>
                </w:txbxContent>
              </v:textbox>
            </v:rect>
            <v:line id="_x0000_s23415" style="position:absolute" from="4077,7362" to="8757,7362" strokeweight="1pt">
              <v:stroke imagealignshape="f"/>
            </v:line>
            <v:line id="_x0000_s23416" style="position:absolute" from="4077,7962" to="8757,7962">
              <v:stroke imagealignshape="f"/>
            </v:line>
            <v:line id="_x0000_s23417" style="position:absolute" from="4077,8397" to="8757,8397">
              <v:stroke imagealignshape="f"/>
            </v:line>
            <v:line id="_x0000_s23418" style="position:absolute" from="4077,7362" to="4077,8397" strokeweight="1pt">
              <v:stroke imagealignshape="f"/>
            </v:line>
            <v:line id="_x0000_s23419" style="position:absolute" from="8757,7362" to="8757,8397">
              <v:stroke imagealignshape="f"/>
            </v:line>
            <v:rect id="_x0000_s23420" style="position:absolute;left:4077;top:9374;width:4680;height:624" filled="f" fillcolor="#bbe0e3" stroked="f">
              <v:fill alignshape="f" o:detectmouseclick="t"/>
              <v:textbox style="mso-next-textbox:#_x0000_s23420">
                <w:txbxContent>
                  <w:p w:rsidR="00311303" w:rsidRDefault="00311303" w:rsidP="00206E0E">
                    <w:pPr>
                      <w:autoSpaceDE w:val="0"/>
                      <w:autoSpaceDN w:val="0"/>
                      <w:adjustRightInd w:val="0"/>
                      <w:spacing w:after="156"/>
                      <w:ind w:firstLine="360"/>
                      <w:jc w:val="center"/>
                      <w:rPr>
                        <w:rFonts w:ascii="Arial" w:hAnsi="Arial"/>
                        <w:color w:val="000000"/>
                        <w:sz w:val="18"/>
                        <w:szCs w:val="18"/>
                        <w:lang w:val="zh-CN"/>
                      </w:rPr>
                    </w:pPr>
                    <w:r>
                      <w:rPr>
                        <w:rFonts w:ascii="Arial" w:hAnsi="Arial" w:hint="eastAsia"/>
                        <w:color w:val="000000"/>
                        <w:sz w:val="18"/>
                        <w:szCs w:val="18"/>
                        <w:lang w:val="zh-CN"/>
                      </w:rPr>
                      <w:t>项目监理机构</w:t>
                    </w:r>
                  </w:p>
                </w:txbxContent>
              </v:textbox>
            </v:rect>
            <v:rect id="_x0000_s23421" style="position:absolute;left:4077;top:8772;width:4680;height:602" filled="f" fillcolor="#bbe0e3" stroked="f">
              <v:fill alignshape="f" o:detectmouseclick="t"/>
              <v:textbox style="mso-next-textbox:#_x0000_s23421">
                <w:txbxContent>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hint="eastAsia"/>
                        <w:color w:val="000000"/>
                        <w:sz w:val="18"/>
                        <w:szCs w:val="18"/>
                        <w:lang w:val="zh-CN"/>
                      </w:rPr>
                      <w:t>监理工程师核查有关竣工的施工资料</w:t>
                    </w:r>
                    <w:r>
                      <w:rPr>
                        <w:rFonts w:ascii="Arial" w:hAnsi="Arial" w:cs="Arial"/>
                        <w:color w:val="000000"/>
                        <w:sz w:val="18"/>
                        <w:szCs w:val="18"/>
                      </w:rPr>
                      <w:t>,</w:t>
                    </w:r>
                    <w:r>
                      <w:rPr>
                        <w:rFonts w:ascii="Arial" w:hAnsi="Arial" w:hint="eastAsia"/>
                        <w:color w:val="000000"/>
                        <w:sz w:val="18"/>
                        <w:szCs w:val="18"/>
                        <w:lang w:val="zh-CN"/>
                      </w:rPr>
                      <w:t>总监理工程师组织监理人员进行内部验收。</w:t>
                    </w:r>
                  </w:p>
                </w:txbxContent>
              </v:textbox>
            </v:rect>
            <v:line id="_x0000_s23422" style="position:absolute" from="4077,8802" to="8757,8802" strokeweight="1pt">
              <v:stroke imagealignshape="f"/>
            </v:line>
            <v:line id="_x0000_s23423" style="position:absolute" from="4077,9404" to="8757,9404">
              <v:stroke imagealignshape="f"/>
            </v:line>
            <v:line id="_x0000_s23424" style="position:absolute" from="4077,9762" to="8757,9762">
              <v:stroke imagealignshape="f"/>
            </v:line>
            <v:line id="_x0000_s23425" style="position:absolute" from="4077,8802" to="4077,9762" strokeweight="1pt">
              <v:stroke imagealignshape="f"/>
            </v:line>
            <v:line id="_x0000_s23426" style="position:absolute" from="8757,8802" to="8757,9762">
              <v:stroke imagealignshape="f"/>
            </v:line>
            <v:rect id="_x0000_s23427" style="position:absolute;left:4077;top:10660;width:4680;height:586" filled="f" fillcolor="#bbe0e3" stroked="f">
              <v:fill alignshape="f" o:detectmouseclick="t"/>
              <v:textbox style="mso-next-textbox:#_x0000_s23427">
                <w:txbxContent>
                  <w:p w:rsidR="00311303" w:rsidRDefault="00311303" w:rsidP="00206E0E">
                    <w:pPr>
                      <w:autoSpaceDE w:val="0"/>
                      <w:autoSpaceDN w:val="0"/>
                      <w:adjustRightInd w:val="0"/>
                      <w:spacing w:after="156"/>
                      <w:ind w:firstLine="360"/>
                      <w:jc w:val="center"/>
                      <w:rPr>
                        <w:rFonts w:ascii="Arial" w:hAnsi="Arial"/>
                        <w:color w:val="000000"/>
                        <w:sz w:val="18"/>
                        <w:szCs w:val="18"/>
                        <w:lang w:val="zh-CN"/>
                      </w:rPr>
                    </w:pPr>
                    <w:r>
                      <w:rPr>
                        <w:rFonts w:ascii="Arial" w:hAnsi="Arial" w:hint="eastAsia"/>
                        <w:color w:val="000000"/>
                        <w:sz w:val="18"/>
                        <w:szCs w:val="18"/>
                        <w:lang w:val="zh-CN"/>
                      </w:rPr>
                      <w:t>总监理工程师</w:t>
                    </w:r>
                  </w:p>
                </w:txbxContent>
              </v:textbox>
            </v:rect>
            <v:rect id="_x0000_s23428" style="position:absolute;left:4077;top:10049;width:4680;height:573" filled="f" fillcolor="#bbe0e3" stroked="f">
              <v:fill alignshape="f" o:detectmouseclick="t"/>
              <v:textbox style="mso-next-textbox:#_x0000_s23428">
                <w:txbxContent>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hint="eastAsia"/>
                        <w:color w:val="000000"/>
                        <w:sz w:val="18"/>
                        <w:szCs w:val="18"/>
                        <w:lang w:val="zh-CN"/>
                      </w:rPr>
                      <w:t>组织建设、承包、设计单位进行四方竣工预验，如发现工程有缺陷指令承包单位进行整改。</w:t>
                    </w:r>
                  </w:p>
                </w:txbxContent>
              </v:textbox>
            </v:rect>
            <v:line id="_x0000_s23429" style="position:absolute" from="4077,10152" to="8757,10152" strokeweight="1pt">
              <v:stroke imagealignshape="f"/>
            </v:line>
            <v:line id="_x0000_s23430" style="position:absolute" from="4077,10725" to="8757,10725">
              <v:stroke imagealignshape="f"/>
            </v:line>
            <v:line id="_x0000_s23431" style="position:absolute" from="4077,11082" to="8757,11082">
              <v:stroke imagealignshape="f"/>
            </v:line>
            <v:line id="_x0000_s23432" style="position:absolute" from="4077,10152" to="4077,11082" strokeweight="1pt">
              <v:stroke imagealignshape="f"/>
            </v:line>
            <v:line id="_x0000_s23433" style="position:absolute" from="8757,10152" to="8757,11082">
              <v:stroke imagealignshape="f"/>
            </v:line>
            <v:rect id="_x0000_s23434" style="position:absolute;left:4077;top:11770;width:4680;height:880" filled="f" fillcolor="#bbe0e3" stroked="f">
              <v:fill alignshape="f" o:detectmouseclick="t"/>
              <v:textbox style="mso-next-textbox:#_x0000_s23434">
                <w:txbxContent>
                  <w:p w:rsidR="00311303" w:rsidRDefault="00311303" w:rsidP="00206E0E">
                    <w:pPr>
                      <w:autoSpaceDE w:val="0"/>
                      <w:autoSpaceDN w:val="0"/>
                      <w:adjustRightInd w:val="0"/>
                      <w:spacing w:after="156"/>
                      <w:ind w:firstLine="360"/>
                      <w:jc w:val="center"/>
                      <w:rPr>
                        <w:rFonts w:ascii="Arial" w:hAnsi="Arial"/>
                        <w:color w:val="000000"/>
                        <w:sz w:val="18"/>
                        <w:szCs w:val="18"/>
                        <w:lang w:val="zh-CN"/>
                      </w:rPr>
                    </w:pPr>
                    <w:r>
                      <w:rPr>
                        <w:rFonts w:ascii="Arial" w:hAnsi="Arial" w:hint="eastAsia"/>
                        <w:color w:val="000000"/>
                        <w:sz w:val="18"/>
                        <w:szCs w:val="18"/>
                        <w:lang w:val="zh-CN"/>
                      </w:rPr>
                      <w:t>总监理工程师</w:t>
                    </w:r>
                  </w:p>
                </w:txbxContent>
              </v:textbox>
            </v:rect>
            <v:rect id="_x0000_s23435" style="position:absolute;left:4077;top:11402;width:4680;height:780" filled="f" fillcolor="#bbe0e3" stroked="f">
              <v:fill alignshape="f" o:detectmouseclick="t"/>
              <v:textbox style="mso-next-textbox:#_x0000_s23435">
                <w:txbxContent>
                  <w:p w:rsidR="00311303" w:rsidRDefault="00311303" w:rsidP="00206E0E">
                    <w:pPr>
                      <w:autoSpaceDE w:val="0"/>
                      <w:autoSpaceDN w:val="0"/>
                      <w:adjustRightInd w:val="0"/>
                      <w:spacing w:after="156"/>
                      <w:rPr>
                        <w:rFonts w:ascii="Arial" w:hAnsi="Arial"/>
                        <w:color w:val="000000"/>
                        <w:sz w:val="18"/>
                        <w:szCs w:val="18"/>
                        <w:lang w:val="zh-CN"/>
                      </w:rPr>
                    </w:pPr>
                    <w:r>
                      <w:rPr>
                        <w:rFonts w:ascii="Arial" w:hAnsi="Arial" w:hint="eastAsia"/>
                        <w:color w:val="000000"/>
                        <w:sz w:val="18"/>
                        <w:szCs w:val="18"/>
                        <w:lang w:val="zh-CN"/>
                      </w:rPr>
                      <w:t>在表</w:t>
                    </w:r>
                    <w:r>
                      <w:rPr>
                        <w:rFonts w:ascii="Arial" w:hAnsi="Arial" w:hint="eastAsia"/>
                        <w:color w:val="000000"/>
                        <w:sz w:val="18"/>
                        <w:szCs w:val="18"/>
                      </w:rPr>
                      <w:t>﹙</w:t>
                    </w:r>
                    <w:r>
                      <w:rPr>
                        <w:rFonts w:ascii="Arial" w:hAnsi="Arial" w:cs="Arial"/>
                        <w:color w:val="000000"/>
                        <w:sz w:val="18"/>
                        <w:szCs w:val="18"/>
                      </w:rPr>
                      <w:t>A8</w:t>
                    </w:r>
                    <w:r>
                      <w:rPr>
                        <w:rFonts w:ascii="Arial" w:hAnsi="Arial" w:hint="eastAsia"/>
                        <w:color w:val="000000"/>
                        <w:sz w:val="18"/>
                        <w:szCs w:val="18"/>
                      </w:rPr>
                      <w:t>﹚</w:t>
                    </w:r>
                    <w:r>
                      <w:rPr>
                        <w:rFonts w:ascii="Arial" w:hAnsi="Arial" w:hint="eastAsia"/>
                        <w:color w:val="000000"/>
                        <w:sz w:val="18"/>
                        <w:szCs w:val="18"/>
                        <w:lang w:val="zh-CN"/>
                      </w:rPr>
                      <w:t>上签认，进行竣工验收</w:t>
                    </w:r>
                  </w:p>
                </w:txbxContent>
              </v:textbox>
            </v:rect>
            <v:line id="_x0000_s23436" style="position:absolute" from="4077,11442" to="8757,11442" strokeweight="1pt">
              <v:stroke imagealignshape="f"/>
            </v:line>
            <v:line id="_x0000_s23437" style="position:absolute" from="4077,11800" to="8757,11800">
              <v:stroke imagealignshape="f"/>
            </v:line>
            <v:line id="_x0000_s23438" style="position:absolute" from="4077,12157" to="8757,12157">
              <v:stroke imagealignshape="f"/>
            </v:line>
            <v:line id="_x0000_s23439" style="position:absolute" from="4077,11442" to="4077,12157" strokeweight="1pt">
              <v:stroke imagealignshape="f"/>
            </v:line>
            <v:line id="_x0000_s23440" style="position:absolute" from="8757,11442" to="8757,12157">
              <v:stroke imagealignshape="f"/>
            </v:line>
            <v:shape id="_x0000_s23441" type="#_x0000_t202" style="position:absolute;left:1917;top:7372;width:954;height:441" filled="f" fillcolor="#bbe0e3">
              <v:textbox style="mso-next-textbox:#_x0000_s23441;mso-fit-shape-to-text:t">
                <w:txbxContent>
                  <w:p w:rsidR="00311303" w:rsidRDefault="00311303" w:rsidP="00206E0E">
                    <w:pPr>
                      <w:autoSpaceDE w:val="0"/>
                      <w:autoSpaceDN w:val="0"/>
                      <w:adjustRightInd w:val="0"/>
                      <w:spacing w:line="240" w:lineRule="exact"/>
                      <w:rPr>
                        <w:rFonts w:ascii="Arial" w:hAnsi="Arial"/>
                        <w:color w:val="000000"/>
                        <w:sz w:val="18"/>
                        <w:szCs w:val="18"/>
                        <w:lang w:val="zh-CN"/>
                      </w:rPr>
                    </w:pPr>
                    <w:r>
                      <w:rPr>
                        <w:rFonts w:ascii="Arial" w:hAnsi="Arial" w:hint="eastAsia"/>
                        <w:color w:val="000000"/>
                        <w:sz w:val="18"/>
                        <w:szCs w:val="18"/>
                        <w:lang w:val="zh-CN"/>
                      </w:rPr>
                      <w:t>整改</w:t>
                    </w:r>
                  </w:p>
                  <w:p w:rsidR="00311303" w:rsidRPr="00095382" w:rsidRDefault="00311303" w:rsidP="00206E0E">
                    <w:pPr>
                      <w:autoSpaceDE w:val="0"/>
                      <w:autoSpaceDN w:val="0"/>
                      <w:adjustRightInd w:val="0"/>
                      <w:spacing w:line="240" w:lineRule="exact"/>
                      <w:rPr>
                        <w:rFonts w:ascii="Arial" w:hAnsi="Arial"/>
                        <w:color w:val="000000"/>
                        <w:sz w:val="18"/>
                        <w:szCs w:val="18"/>
                        <w:lang w:val="zh-CN"/>
                      </w:rPr>
                    </w:pPr>
                    <w:r>
                      <w:rPr>
                        <w:rFonts w:ascii="Arial" w:hAnsi="Arial" w:hint="eastAsia"/>
                        <w:color w:val="000000"/>
                        <w:sz w:val="18"/>
                        <w:szCs w:val="18"/>
                        <w:lang w:val="zh-CN"/>
                      </w:rPr>
                      <w:t>合格</w:t>
                    </w:r>
                  </w:p>
                </w:txbxContent>
              </v:textbox>
            </v:shape>
            <v:shape id="_x0000_s23442" type="#_x0000_t202" style="position:absolute;left:1917;top:8000;width:954;height:624" filled="f" fillcolor="#bbe0e3">
              <v:textbox style="mso-next-textbox:#_x0000_s23442">
                <w:txbxContent>
                  <w:p w:rsidR="00311303" w:rsidRDefault="00311303" w:rsidP="00206E0E">
                    <w:pPr>
                      <w:autoSpaceDE w:val="0"/>
                      <w:autoSpaceDN w:val="0"/>
                      <w:adjustRightInd w:val="0"/>
                      <w:spacing w:line="240" w:lineRule="exact"/>
                      <w:rPr>
                        <w:rFonts w:ascii="Arial" w:hAnsi="Arial"/>
                        <w:color w:val="000000"/>
                        <w:sz w:val="18"/>
                        <w:szCs w:val="18"/>
                        <w:lang w:val="zh-CN"/>
                      </w:rPr>
                    </w:pPr>
                    <w:r>
                      <w:rPr>
                        <w:rFonts w:ascii="Arial" w:hAnsi="Arial" w:hint="eastAsia"/>
                        <w:color w:val="000000"/>
                        <w:sz w:val="18"/>
                        <w:szCs w:val="18"/>
                        <w:lang w:val="zh-CN"/>
                      </w:rPr>
                      <w:t>项目经理部</w:t>
                    </w:r>
                  </w:p>
                </w:txbxContent>
              </v:textbox>
            </v:shape>
            <v:shape id="_x0000_s23443" type="#_x0000_t202" style="position:absolute;left:1917;top:9042;width:954;height:1454" filled="f" fillcolor="#bbe0e3">
              <v:textbox style="mso-next-textbox:#_x0000_s23443">
                <w:txbxContent>
                  <w:p w:rsidR="00311303" w:rsidRDefault="00311303" w:rsidP="00206E0E">
                    <w:pPr>
                      <w:autoSpaceDE w:val="0"/>
                      <w:autoSpaceDN w:val="0"/>
                      <w:adjustRightInd w:val="0"/>
                      <w:spacing w:line="240" w:lineRule="exact"/>
                      <w:rPr>
                        <w:rFonts w:ascii="Arial" w:hAnsi="Arial"/>
                        <w:color w:val="000000"/>
                        <w:sz w:val="18"/>
                        <w:szCs w:val="18"/>
                        <w:lang w:val="zh-CN"/>
                      </w:rPr>
                    </w:pPr>
                    <w:r>
                      <w:rPr>
                        <w:rFonts w:ascii="Arial" w:hAnsi="Arial" w:hint="eastAsia"/>
                        <w:color w:val="000000"/>
                        <w:sz w:val="18"/>
                        <w:szCs w:val="18"/>
                        <w:lang w:val="zh-CN"/>
                      </w:rPr>
                      <w:t>签复表</w:t>
                    </w:r>
                    <w:r>
                      <w:rPr>
                        <w:rFonts w:ascii="Arial" w:hAnsi="Arial" w:hint="eastAsia"/>
                        <w:color w:val="000000"/>
                        <w:sz w:val="18"/>
                        <w:szCs w:val="18"/>
                        <w:lang w:val="zh-CN"/>
                      </w:rPr>
                      <w:t xml:space="preserve">(A8) </w:t>
                    </w:r>
                    <w:r>
                      <w:rPr>
                        <w:rFonts w:ascii="Arial" w:hAnsi="Arial" w:hint="eastAsia"/>
                        <w:color w:val="000000"/>
                        <w:sz w:val="18"/>
                        <w:szCs w:val="18"/>
                        <w:lang w:val="zh-CN"/>
                      </w:rPr>
                      <w:t>要求整改</w:t>
                    </w:r>
                  </w:p>
                  <w:p w:rsidR="00311303" w:rsidRDefault="00311303" w:rsidP="00206E0E">
                    <w:pPr>
                      <w:autoSpaceDE w:val="0"/>
                      <w:autoSpaceDN w:val="0"/>
                      <w:adjustRightInd w:val="0"/>
                      <w:spacing w:line="240" w:lineRule="exact"/>
                      <w:rPr>
                        <w:rFonts w:ascii="Arial" w:hAnsi="Arial"/>
                        <w:color w:val="000000"/>
                        <w:sz w:val="18"/>
                        <w:szCs w:val="18"/>
                        <w:lang w:val="zh-CN"/>
                      </w:rPr>
                    </w:pPr>
                    <w:r>
                      <w:rPr>
                        <w:rFonts w:ascii="Arial" w:hAnsi="Arial" w:hint="eastAsia"/>
                        <w:color w:val="000000"/>
                        <w:sz w:val="18"/>
                        <w:szCs w:val="18"/>
                        <w:lang w:val="zh-CN"/>
                      </w:rPr>
                      <w:t>总监理工程</w:t>
                    </w:r>
                    <w:r>
                      <w:rPr>
                        <w:rFonts w:ascii="Arial" w:hAnsi="Arial" w:hint="eastAsia"/>
                        <w:color w:val="000000"/>
                        <w:sz w:val="18"/>
                        <w:szCs w:val="18"/>
                        <w:lang w:val="zh-CN"/>
                      </w:rPr>
                      <w:t xml:space="preserve"> </w:t>
                    </w:r>
                    <w:r>
                      <w:rPr>
                        <w:rFonts w:ascii="Arial" w:hAnsi="Arial" w:hint="eastAsia"/>
                        <w:color w:val="000000"/>
                        <w:sz w:val="18"/>
                        <w:szCs w:val="18"/>
                        <w:lang w:val="zh-CN"/>
                      </w:rPr>
                      <w:t>师</w:t>
                    </w:r>
                  </w:p>
                  <w:p w:rsidR="00311303" w:rsidRPr="00095382" w:rsidRDefault="00311303" w:rsidP="00206E0E">
                    <w:pPr>
                      <w:autoSpaceDE w:val="0"/>
                      <w:autoSpaceDN w:val="0"/>
                      <w:adjustRightInd w:val="0"/>
                      <w:spacing w:line="240" w:lineRule="exact"/>
                      <w:ind w:firstLine="360"/>
                      <w:rPr>
                        <w:rFonts w:ascii="Arial" w:hAnsi="Arial"/>
                        <w:color w:val="000000"/>
                        <w:sz w:val="18"/>
                        <w:szCs w:val="18"/>
                        <w:lang w:val="zh-CN"/>
                      </w:rPr>
                    </w:pPr>
                  </w:p>
                </w:txbxContent>
              </v:textbox>
            </v:shape>
            <v:shape id="_x0000_s23444" type="#_x0000_t202" style="position:absolute;left:9717;top:4977;width:1320;height:1601" filled="f" fillcolor="#bbe0e3">
              <v:textbox style="mso-next-textbox:#_x0000_s23444;mso-fit-shape-to-text:t">
                <w:txbxContent>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hint="eastAsia"/>
                        <w:color w:val="000000"/>
                        <w:sz w:val="18"/>
                        <w:szCs w:val="18"/>
                        <w:lang w:val="zh-CN"/>
                      </w:rPr>
                      <w:t>针对本工程</w:t>
                    </w:r>
                    <w:r>
                      <w:rPr>
                        <w:rFonts w:ascii="Arial" w:hAnsi="Arial" w:cs="Arial"/>
                        <w:color w:val="000000"/>
                        <w:sz w:val="18"/>
                        <w:szCs w:val="18"/>
                        <w:lang w:val="zh-CN"/>
                      </w:rPr>
                      <w:t xml:space="preserve"> </w:t>
                    </w:r>
                    <w:r>
                      <w:rPr>
                        <w:rFonts w:ascii="Arial" w:hAnsi="Arial" w:hint="eastAsia"/>
                        <w:color w:val="000000"/>
                        <w:sz w:val="18"/>
                        <w:szCs w:val="18"/>
                        <w:lang w:val="zh-CN"/>
                      </w:rPr>
                      <w:t>的</w:t>
                    </w:r>
                    <w:r>
                      <w:rPr>
                        <w:rFonts w:ascii="Arial" w:hAnsi="Arial" w:cs="Arial"/>
                        <w:color w:val="000000"/>
                        <w:sz w:val="18"/>
                        <w:szCs w:val="18"/>
                        <w:lang w:val="zh-CN"/>
                      </w:rPr>
                      <w:t xml:space="preserve"> </w:t>
                    </w:r>
                    <w:r>
                      <w:rPr>
                        <w:rFonts w:ascii="Arial" w:hAnsi="Arial" w:hint="eastAsia"/>
                        <w:color w:val="000000"/>
                        <w:sz w:val="18"/>
                        <w:szCs w:val="18"/>
                        <w:lang w:val="zh-CN"/>
                      </w:rPr>
                      <w:t>内容，根据本工程的监理规划及监理实施细则作为控制依据。</w:t>
                    </w:r>
                  </w:p>
                </w:txbxContent>
              </v:textbox>
            </v:shape>
            <v:shape id="_x0000_s23445" type="#_x0000_t202" style="position:absolute;left:9717;top:7962;width:1440;height:3259" filled="f" fillcolor="#bbe0e3">
              <v:textbox style="mso-next-textbox:#_x0000_s23445;mso-fit-shape-to-text:t">
                <w:txbxContent>
                  <w:p w:rsidR="00311303" w:rsidRDefault="00311303" w:rsidP="00206E0E">
                    <w:pPr>
                      <w:autoSpaceDE w:val="0"/>
                      <w:autoSpaceDN w:val="0"/>
                      <w:adjustRightInd w:val="0"/>
                      <w:spacing w:line="240" w:lineRule="exact"/>
                      <w:ind w:firstLine="360"/>
                      <w:jc w:val="center"/>
                      <w:rPr>
                        <w:rFonts w:ascii="Arial" w:hAnsi="Arial"/>
                        <w:color w:val="000000"/>
                        <w:sz w:val="18"/>
                        <w:szCs w:val="18"/>
                        <w:lang w:val="zh-CN"/>
                      </w:rPr>
                    </w:pPr>
                    <w:r>
                      <w:rPr>
                        <w:rFonts w:ascii="Arial" w:hAnsi="Arial" w:hint="eastAsia"/>
                        <w:color w:val="000000"/>
                        <w:sz w:val="18"/>
                        <w:szCs w:val="18"/>
                        <w:lang w:val="zh-CN"/>
                      </w:rPr>
                      <w:t>专业工程监理实施内容：</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1. </w:t>
                    </w:r>
                    <w:r>
                      <w:rPr>
                        <w:rFonts w:ascii="Arial" w:hAnsi="Arial" w:hint="eastAsia"/>
                        <w:color w:val="000000"/>
                        <w:sz w:val="18"/>
                        <w:szCs w:val="18"/>
                        <w:lang w:val="zh-CN"/>
                      </w:rPr>
                      <w:t>确定各施工工序</w:t>
                    </w:r>
                    <w:r>
                      <w:rPr>
                        <w:rFonts w:ascii="Arial" w:hAnsi="Arial" w:cs="Arial"/>
                        <w:color w:val="000000"/>
                        <w:sz w:val="18"/>
                        <w:szCs w:val="18"/>
                        <w:lang w:val="zh-CN"/>
                      </w:rPr>
                      <w:t xml:space="preserve"> </w:t>
                    </w:r>
                    <w:r>
                      <w:rPr>
                        <w:rFonts w:ascii="Arial" w:hAnsi="Arial" w:hint="eastAsia"/>
                        <w:color w:val="000000"/>
                        <w:sz w:val="18"/>
                        <w:szCs w:val="18"/>
                        <w:lang w:val="zh-CN"/>
                      </w:rPr>
                      <w:t>质量控制目标；</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 xml:space="preserve">2. </w:t>
                    </w:r>
                    <w:r>
                      <w:rPr>
                        <w:rFonts w:ascii="Arial" w:hAnsi="Arial" w:hint="eastAsia"/>
                        <w:color w:val="000000"/>
                        <w:sz w:val="18"/>
                        <w:szCs w:val="18"/>
                        <w:lang w:val="zh-CN"/>
                      </w:rPr>
                      <w:t>确定各施工工序</w:t>
                    </w:r>
                    <w:r>
                      <w:rPr>
                        <w:rFonts w:ascii="Arial" w:hAnsi="Arial" w:cs="Arial"/>
                        <w:color w:val="000000"/>
                        <w:sz w:val="18"/>
                        <w:szCs w:val="18"/>
                        <w:lang w:val="zh-CN"/>
                      </w:rPr>
                      <w:t xml:space="preserve"> </w:t>
                    </w:r>
                    <w:r>
                      <w:rPr>
                        <w:rFonts w:ascii="Arial" w:hAnsi="Arial" w:hint="eastAsia"/>
                        <w:color w:val="000000"/>
                        <w:sz w:val="18"/>
                        <w:szCs w:val="18"/>
                        <w:lang w:val="zh-CN"/>
                      </w:rPr>
                      <w:t>和工艺过程的质量控制点；</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3.</w:t>
                    </w:r>
                    <w:r>
                      <w:rPr>
                        <w:rFonts w:ascii="Arial" w:hAnsi="Arial" w:hint="eastAsia"/>
                        <w:color w:val="000000"/>
                        <w:sz w:val="18"/>
                        <w:szCs w:val="18"/>
                        <w:lang w:val="zh-CN"/>
                      </w:rPr>
                      <w:t>制定质量隐患防范措施；</w:t>
                    </w:r>
                  </w:p>
                  <w:p w:rsidR="00311303" w:rsidRDefault="00311303" w:rsidP="00206E0E">
                    <w:pPr>
                      <w:autoSpaceDE w:val="0"/>
                      <w:autoSpaceDN w:val="0"/>
                      <w:adjustRightInd w:val="0"/>
                      <w:spacing w:line="240" w:lineRule="exact"/>
                      <w:ind w:firstLine="360"/>
                      <w:rPr>
                        <w:rFonts w:ascii="Arial" w:hAnsi="Arial"/>
                        <w:color w:val="000000"/>
                        <w:sz w:val="18"/>
                        <w:szCs w:val="18"/>
                        <w:lang w:val="zh-CN"/>
                      </w:rPr>
                    </w:pPr>
                    <w:r>
                      <w:rPr>
                        <w:rFonts w:ascii="Arial" w:hAnsi="Arial" w:cs="Arial"/>
                        <w:color w:val="000000"/>
                        <w:sz w:val="18"/>
                        <w:szCs w:val="18"/>
                      </w:rPr>
                      <w:t>4.</w:t>
                    </w:r>
                    <w:r>
                      <w:rPr>
                        <w:rFonts w:ascii="Arial" w:hAnsi="Arial" w:hint="eastAsia"/>
                        <w:color w:val="000000"/>
                        <w:sz w:val="18"/>
                        <w:szCs w:val="18"/>
                        <w:lang w:val="zh-CN"/>
                      </w:rPr>
                      <w:t>质量控制管理程序执行细则。</w:t>
                    </w:r>
                  </w:p>
                </w:txbxContent>
              </v:textbox>
            </v:shape>
            <v:shape id="_x0000_s23446" type="#_x0000_t202" style="position:absolute;left:9717;top:6752;width:1320;height:624" filled="f" fillcolor="#bbe0e3">
              <v:textbox style="mso-next-textbox:#_x0000_s23446">
                <w:txbxContent>
                  <w:p w:rsidR="00311303" w:rsidRDefault="00311303" w:rsidP="00206E0E">
                    <w:pPr>
                      <w:autoSpaceDE w:val="0"/>
                      <w:autoSpaceDN w:val="0"/>
                      <w:adjustRightInd w:val="0"/>
                      <w:spacing w:line="240" w:lineRule="exact"/>
                      <w:rPr>
                        <w:rFonts w:ascii="Arial" w:hAnsi="Arial"/>
                        <w:color w:val="000000"/>
                        <w:sz w:val="18"/>
                        <w:szCs w:val="18"/>
                        <w:lang w:val="zh-CN"/>
                      </w:rPr>
                    </w:pPr>
                    <w:r>
                      <w:rPr>
                        <w:rFonts w:ascii="Arial" w:hAnsi="Arial" w:hint="eastAsia"/>
                        <w:color w:val="000000"/>
                        <w:sz w:val="18"/>
                        <w:szCs w:val="18"/>
                        <w:lang w:val="zh-CN"/>
                      </w:rPr>
                      <w:t>专业监理工程师</w:t>
                    </w:r>
                  </w:p>
                </w:txbxContent>
              </v:textbox>
            </v:shape>
            <v:line id="_x0000_s23447" style="position:absolute;flip:y" from="2871,7962" to="4077,7962">
              <v:stroke endarrow="block"/>
            </v:line>
            <v:line id="_x0000_s23448" style="position:absolute;flip:x" from="2871,9402" to="4077,9404">
              <v:stroke endarrow="block"/>
            </v:line>
            <v:line id="_x0000_s23449" style="position:absolute;flip:x" from="8757,5442" to="9717,5442">
              <v:stroke endarrow="block"/>
            </v:line>
            <v:line id="_x0000_s23450" style="position:absolute;flip:x y" from="10431,7376" to="10437,7962">
              <v:stroke endarrow="block"/>
            </v:line>
            <v:line id="_x0000_s23451" style="position:absolute" from="6357,5922" to="6357,6282">
              <v:stroke endarrow="block"/>
            </v:line>
            <v:line id="_x0000_s23452" style="position:absolute" from="6357,7002" to="6357,7362">
              <v:stroke endarrow="block"/>
            </v:line>
            <v:line id="_x0000_s23453" style="position:absolute" from="6357,8442" to="6357,8802">
              <v:stroke endarrow="block"/>
            </v:line>
            <v:line id="_x0000_s23454" style="position:absolute" from="6357,9762" to="6357,10122">
              <v:stroke endarrow="block"/>
            </v:line>
            <v:line id="_x0000_s23455" style="position:absolute" from="6357,11082" to="6357,11442">
              <v:stroke endarrow="block"/>
            </v:line>
            <v:line id="_x0000_s23456" style="position:absolute;flip:y" from="1974,9872" to="2871,9872"/>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7</w:t>
      </w:r>
      <w:r w:rsidRPr="00F12973">
        <w:rPr>
          <w:rFonts w:ascii="宋体" w:hAnsi="宋体"/>
          <w:sz w:val="24"/>
        </w:rPr>
        <w:t>、单位工程验收基本程序</w:t>
      </w:r>
    </w:p>
    <w:p w:rsidR="00206E0E" w:rsidRPr="00F12973" w:rsidRDefault="00206E0E" w:rsidP="00206E0E">
      <w:pPr>
        <w:spacing w:line="480" w:lineRule="auto"/>
        <w:ind w:firstLine="420"/>
        <w:rPr>
          <w:rFonts w:ascii="宋体" w:hAnsi="宋体"/>
        </w:rPr>
      </w:pPr>
    </w:p>
    <w:p w:rsidR="00206E0E" w:rsidRPr="00F12973" w:rsidRDefault="00C52FF8" w:rsidP="00206E0E">
      <w:pPr>
        <w:spacing w:line="480" w:lineRule="auto"/>
        <w:ind w:firstLine="420"/>
        <w:rPr>
          <w:rFonts w:ascii="宋体" w:hAnsi="宋体"/>
        </w:rPr>
      </w:pPr>
      <w:r>
        <w:rPr>
          <w:rFonts w:ascii="宋体" w:hAnsi="宋体"/>
        </w:rPr>
        <w:pict>
          <v:group id="_x0000_s23457" style="position:absolute;left:0;text-align:left;margin-left:1in;margin-top:7.8pt;width:325.5pt;height:375.85pt;z-index:251823616" coordorigin="2754,2666" coordsize="6510,7176">
            <v:rect id="_x0000_s23458" style="position:absolute;left:2964;top:2666;width:3150;height:780">
              <v:textbox style="mso-next-textbox:#_x0000_s23458">
                <w:txbxContent>
                  <w:p w:rsidR="00311303" w:rsidRPr="00A23956" w:rsidRDefault="00311303" w:rsidP="00206E0E">
                    <w:pPr>
                      <w:rPr>
                        <w:szCs w:val="21"/>
                      </w:rPr>
                    </w:pPr>
                    <w:r w:rsidRPr="00A23956">
                      <w:rPr>
                        <w:rFonts w:hint="eastAsia"/>
                        <w:szCs w:val="21"/>
                      </w:rPr>
                      <w:t>承包单位自检合格</w:t>
                    </w:r>
                  </w:p>
                  <w:p w:rsidR="00311303" w:rsidRPr="00A23956" w:rsidRDefault="00311303" w:rsidP="00206E0E">
                    <w:pPr>
                      <w:rPr>
                        <w:szCs w:val="21"/>
                      </w:rPr>
                    </w:pPr>
                    <w:r w:rsidRPr="00A23956">
                      <w:rPr>
                        <w:rFonts w:hint="eastAsia"/>
                        <w:szCs w:val="21"/>
                      </w:rPr>
                      <w:t>填报《单位工程竣工预验表》</w:t>
                    </w:r>
                  </w:p>
                </w:txbxContent>
              </v:textbox>
            </v:rect>
            <v:rect id="_x0000_s23459" style="position:absolute;left:2919;top:4070;width:3435;height:468">
              <v:textbox style="mso-next-textbox:#_x0000_s23459">
                <w:txbxContent>
                  <w:p w:rsidR="00311303" w:rsidRPr="00A23956" w:rsidRDefault="00311303" w:rsidP="00206E0E">
                    <w:pPr>
                      <w:rPr>
                        <w:szCs w:val="21"/>
                      </w:rPr>
                    </w:pPr>
                    <w:r w:rsidRPr="00A23956">
                      <w:rPr>
                        <w:rFonts w:hint="eastAsia"/>
                        <w:szCs w:val="21"/>
                      </w:rPr>
                      <w:t>监理工程师核查质量控制资料</w:t>
                    </w:r>
                  </w:p>
                </w:txbxContent>
              </v:textbox>
            </v:rect>
            <v:rect id="_x0000_s23460" style="position:absolute;left:2964;top:5162;width:3045;height:468">
              <v:textbox style="mso-next-textbox:#_x0000_s23460">
                <w:txbxContent>
                  <w:p w:rsidR="00311303" w:rsidRPr="00A23956" w:rsidRDefault="00311303" w:rsidP="00206E0E">
                    <w:pPr>
                      <w:rPr>
                        <w:szCs w:val="21"/>
                      </w:rPr>
                    </w:pPr>
                    <w:r w:rsidRPr="00A23956">
                      <w:rPr>
                        <w:rFonts w:hint="eastAsia"/>
                        <w:szCs w:val="21"/>
                      </w:rPr>
                      <w:t>监理单位进行竣工预验收</w:t>
                    </w:r>
                  </w:p>
                </w:txbxContent>
              </v:textbox>
            </v:rect>
            <v:rect id="_x0000_s23461" style="position:absolute;left:7164;top:3290;width:2100;height:468">
              <v:textbox style="mso-next-textbox:#_x0000_s23461">
                <w:txbxContent>
                  <w:p w:rsidR="00311303" w:rsidRPr="00A23956" w:rsidRDefault="00311303" w:rsidP="00206E0E">
                    <w:pPr>
                      <w:rPr>
                        <w:szCs w:val="21"/>
                      </w:rPr>
                    </w:pPr>
                    <w:r w:rsidRPr="00A23956">
                      <w:rPr>
                        <w:rFonts w:hint="eastAsia"/>
                        <w:szCs w:val="21"/>
                      </w:rPr>
                      <w:t>承包单位进行整改</w:t>
                    </w:r>
                  </w:p>
                </w:txbxContent>
              </v:textbox>
            </v:rect>
            <v:rect id="_x0000_s23462" style="position:absolute;left:7269;top:4226;width:1995;height:780">
              <v:textbox style="mso-next-textbox:#_x0000_s23462">
                <w:txbxContent>
                  <w:p w:rsidR="00311303" w:rsidRPr="00A23956" w:rsidRDefault="00311303" w:rsidP="00206E0E">
                    <w:pPr>
                      <w:rPr>
                        <w:szCs w:val="21"/>
                      </w:rPr>
                    </w:pPr>
                    <w:r w:rsidRPr="00A23956">
                      <w:rPr>
                        <w:rFonts w:hint="eastAsia"/>
                        <w:szCs w:val="21"/>
                      </w:rPr>
                      <w:t>项目监理部签发</w:t>
                    </w:r>
                  </w:p>
                  <w:p w:rsidR="00311303" w:rsidRPr="00A23956" w:rsidRDefault="00311303" w:rsidP="00206E0E">
                    <w:pPr>
                      <w:rPr>
                        <w:szCs w:val="21"/>
                      </w:rPr>
                    </w:pPr>
                    <w:r w:rsidRPr="00A23956">
                      <w:rPr>
                        <w:rFonts w:hint="eastAsia"/>
                        <w:szCs w:val="21"/>
                      </w:rPr>
                      <w:t>《监理通知》</w:t>
                    </w:r>
                  </w:p>
                </w:txbxContent>
              </v:textbox>
            </v:rect>
            <v:rect id="_x0000_s23463" style="position:absolute;left:3069;top:6254;width:2835;height:780">
              <v:textbox style="mso-next-textbox:#_x0000_s23463">
                <w:txbxContent>
                  <w:p w:rsidR="00311303" w:rsidRPr="00A23956" w:rsidRDefault="00311303" w:rsidP="00206E0E">
                    <w:pPr>
                      <w:rPr>
                        <w:szCs w:val="21"/>
                      </w:rPr>
                    </w:pPr>
                    <w:r w:rsidRPr="00A23956">
                      <w:rPr>
                        <w:rFonts w:hint="eastAsia"/>
                        <w:szCs w:val="21"/>
                      </w:rPr>
                      <w:t>监理单位向建设单位提交</w:t>
                    </w:r>
                  </w:p>
                  <w:p w:rsidR="00311303" w:rsidRPr="00A23956" w:rsidRDefault="00311303" w:rsidP="00206E0E">
                    <w:pPr>
                      <w:rPr>
                        <w:szCs w:val="21"/>
                      </w:rPr>
                    </w:pPr>
                    <w:r w:rsidRPr="00A23956">
                      <w:rPr>
                        <w:rFonts w:hint="eastAsia"/>
                        <w:szCs w:val="21"/>
                      </w:rPr>
                      <w:t>工程质量评估报告</w:t>
                    </w:r>
                  </w:p>
                </w:txbxContent>
              </v:textbox>
            </v:rect>
            <v:rect id="_x0000_s23464" style="position:absolute;left:2754;top:7658;width:3360;height:780">
              <v:textbox style="mso-next-textbox:#_x0000_s23464">
                <w:txbxContent>
                  <w:p w:rsidR="00311303" w:rsidRPr="00A23956" w:rsidRDefault="00311303" w:rsidP="00206E0E">
                    <w:pPr>
                      <w:rPr>
                        <w:szCs w:val="21"/>
                      </w:rPr>
                    </w:pPr>
                    <w:r w:rsidRPr="00A23956">
                      <w:rPr>
                        <w:rFonts w:hint="eastAsia"/>
                        <w:szCs w:val="21"/>
                      </w:rPr>
                      <w:t>参加由建设单位组织的竣工验收</w:t>
                    </w:r>
                  </w:p>
                  <w:p w:rsidR="00311303" w:rsidRPr="00A23956" w:rsidRDefault="00311303" w:rsidP="00206E0E">
                    <w:pPr>
                      <w:rPr>
                        <w:szCs w:val="21"/>
                      </w:rPr>
                    </w:pPr>
                    <w:r w:rsidRPr="00A23956">
                      <w:rPr>
                        <w:rFonts w:hint="eastAsia"/>
                        <w:szCs w:val="21"/>
                      </w:rPr>
                      <w:t>在单位工程验收记录上签字</w:t>
                    </w:r>
                  </w:p>
                </w:txbxContent>
              </v:textbox>
            </v:rect>
            <v:rect id="_x0000_s23465" style="position:absolute;left:3279;top:9062;width:2625;height:780">
              <v:textbox style="mso-next-textbox:#_x0000_s23465">
                <w:txbxContent>
                  <w:p w:rsidR="00311303" w:rsidRPr="00A23956" w:rsidRDefault="00311303" w:rsidP="00206E0E">
                    <w:pPr>
                      <w:rPr>
                        <w:szCs w:val="21"/>
                      </w:rPr>
                    </w:pPr>
                    <w:r w:rsidRPr="00A23956">
                      <w:rPr>
                        <w:rFonts w:hint="eastAsia"/>
                        <w:szCs w:val="21"/>
                      </w:rPr>
                      <w:t>总监理工程师签发</w:t>
                    </w:r>
                  </w:p>
                  <w:p w:rsidR="00311303" w:rsidRPr="00A23956" w:rsidRDefault="00311303" w:rsidP="00206E0E">
                    <w:pPr>
                      <w:rPr>
                        <w:szCs w:val="21"/>
                      </w:rPr>
                    </w:pPr>
                    <w:r w:rsidRPr="00A23956">
                      <w:rPr>
                        <w:rFonts w:hint="eastAsia"/>
                        <w:szCs w:val="21"/>
                      </w:rPr>
                      <w:t>《竣工移交证书》</w:t>
                    </w:r>
                  </w:p>
                </w:txbxContent>
              </v:textbox>
            </v:rect>
            <v:line id="_x0000_s23466" style="position:absolute" from="4542,3449" to="4542,4073">
              <v:stroke endarrow="classic" endarrowwidth="narrow"/>
            </v:line>
            <v:line id="_x0000_s23467" style="position:absolute" from="4539,4538" to="4539,5162">
              <v:stroke endarrow="classic" endarrowwidth="narrow"/>
            </v:line>
            <v:line id="_x0000_s23468" style="position:absolute" from="6009,5474" to="8214,5474"/>
            <v:line id="_x0000_s23469" style="position:absolute;flip:y" from="8214,5006" to="8214,5474">
              <v:stroke endarrow="classic" endarrowwidth="narrow"/>
            </v:line>
            <v:line id="_x0000_s23470" style="position:absolute;flip:y" from="8214,3758" to="8214,4226">
              <v:stroke endarrow="classic" endarrowwidth="narrow"/>
            </v:line>
            <v:line id="_x0000_s23471" style="position:absolute;flip:y" from="8214,2978" to="8214,3290"/>
            <v:line id="_x0000_s23472" style="position:absolute;flip:x" from="6114,2978" to="8214,2978">
              <v:stroke endarrow="classic" endarrowwidth="narrow"/>
            </v:line>
            <v:line id="_x0000_s23473" style="position:absolute" from="4539,5630" to="4539,6254">
              <v:stroke endarrow="classic" endarrowwidth="narrow"/>
            </v:line>
            <v:line id="_x0000_s23474" style="position:absolute" from="4539,8438" to="4539,9062">
              <v:stroke endarrow="classic" endarrowwidth="narrow"/>
            </v:line>
            <v:line id="_x0000_s23475" style="position:absolute" from="4539,7034" to="4539,7658">
              <v:stroke endarrow="classic" endarrowwidth="narrow"/>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8</w:t>
      </w:r>
      <w:r w:rsidRPr="00F12973">
        <w:rPr>
          <w:rFonts w:ascii="宋体" w:hAnsi="宋体"/>
          <w:sz w:val="24"/>
        </w:rPr>
        <w:t>、工程工期控制程序</w:t>
      </w:r>
    </w:p>
    <w:p w:rsidR="00206E0E" w:rsidRPr="00F12973" w:rsidRDefault="00C52FF8" w:rsidP="00206E0E">
      <w:pPr>
        <w:spacing w:line="480" w:lineRule="auto"/>
        <w:ind w:firstLine="420"/>
        <w:rPr>
          <w:rFonts w:ascii="宋体" w:hAnsi="宋体"/>
        </w:rPr>
      </w:pPr>
      <w:r>
        <w:rPr>
          <w:rFonts w:ascii="宋体" w:hAnsi="宋体"/>
        </w:rPr>
        <w:pict>
          <v:group id="_x0000_s23476" style="position:absolute;left:0;text-align:left;margin-left:36pt;margin-top:10.45pt;width:384.55pt;height:592.3pt;z-index:251824640" coordorigin="2169,6900" coordsize="8145,8432">
            <v:line id="_x0000_s23477" style="position:absolute" from="6999,13928" to="6999,14552">
              <v:stroke endarrow="classic" endarrowwidth="narrow"/>
            </v:line>
            <v:line id="_x0000_s23478" style="position:absolute" from="4059,13928" to="4059,14552">
              <v:stroke endarrow="classic" endarrowwidth="narrow"/>
            </v:line>
            <v:line id="_x0000_s23479" style="position:absolute" from="5424,11588" to="5424,12212">
              <v:stroke endarrow="classic" endarrowwidth="narrow"/>
            </v:line>
            <v:line id="_x0000_s23480" style="position:absolute" from="5424,10652" to="5424,11276">
              <v:stroke endarrow="classic" endarrowwidth="narrow"/>
            </v:line>
            <v:line id="_x0000_s23481" style="position:absolute" from="5424,9716" to="5424,10340">
              <v:stroke endarrow="classic" endarrowwidth="narrow"/>
            </v:line>
            <v:line id="_x0000_s23482" style="position:absolute" from="5424,8468" to="5424,9092">
              <v:stroke endarrow="classic" endarrowwidth="narrow"/>
            </v:line>
            <v:line id="_x0000_s23483" style="position:absolute" from="5424,7532" to="5424,8156">
              <v:stroke endarrow="classic" endarrowwidth="narrow"/>
            </v:line>
            <v:rect id="_x0000_s23484" style="position:absolute;left:3954;top:6900;width:3045;height:780">
              <v:textbox style="mso-next-textbox:#_x0000_s23484">
                <w:txbxContent>
                  <w:p w:rsidR="00311303" w:rsidRPr="00C50FFF" w:rsidRDefault="00311303" w:rsidP="00206E0E">
                    <w:pPr>
                      <w:rPr>
                        <w:szCs w:val="21"/>
                      </w:rPr>
                    </w:pPr>
                    <w:r w:rsidRPr="00C50FFF">
                      <w:rPr>
                        <w:rFonts w:hint="eastAsia"/>
                        <w:szCs w:val="21"/>
                      </w:rPr>
                      <w:t>承包单位编制施工总进度计划</w:t>
                    </w:r>
                  </w:p>
                  <w:p w:rsidR="00311303" w:rsidRPr="00C50FFF" w:rsidRDefault="00311303" w:rsidP="00206E0E">
                    <w:pPr>
                      <w:rPr>
                        <w:szCs w:val="21"/>
                      </w:rPr>
                    </w:pPr>
                    <w:r w:rsidRPr="00C50FFF">
                      <w:rPr>
                        <w:rFonts w:hint="eastAsia"/>
                        <w:szCs w:val="21"/>
                      </w:rPr>
                      <w:t>填写《施工进度计划报审表》</w:t>
                    </w:r>
                  </w:p>
                </w:txbxContent>
              </v:textbox>
            </v:rect>
            <v:rect id="_x0000_s23485" style="position:absolute;left:4374;top:8156;width:2100;height:468">
              <v:textbox style="mso-next-textbox:#_x0000_s23485">
                <w:txbxContent>
                  <w:p w:rsidR="00311303" w:rsidRPr="00C50FFF" w:rsidRDefault="00311303" w:rsidP="00206E0E">
                    <w:pPr>
                      <w:rPr>
                        <w:szCs w:val="21"/>
                      </w:rPr>
                    </w:pPr>
                    <w:r w:rsidRPr="00C50FFF">
                      <w:rPr>
                        <w:rFonts w:hint="eastAsia"/>
                        <w:szCs w:val="21"/>
                      </w:rPr>
                      <w:t>总监理工程师审批</w:t>
                    </w:r>
                  </w:p>
                </w:txbxContent>
              </v:textbox>
            </v:rect>
            <v:rect id="_x0000_s23486" style="position:absolute;left:3639;top:9092;width:3465;height:780">
              <v:textbox style="mso-next-textbox:#_x0000_s23486">
                <w:txbxContent>
                  <w:p w:rsidR="00311303" w:rsidRPr="00C50FFF" w:rsidRDefault="00311303" w:rsidP="00206E0E">
                    <w:pPr>
                      <w:ind w:firstLine="420"/>
                      <w:jc w:val="center"/>
                      <w:rPr>
                        <w:szCs w:val="21"/>
                      </w:rPr>
                    </w:pPr>
                    <w:r w:rsidRPr="00C50FFF">
                      <w:rPr>
                        <w:rFonts w:hint="eastAsia"/>
                        <w:szCs w:val="21"/>
                      </w:rPr>
                      <w:t>承包单位编制年、季、月进度计划</w:t>
                    </w:r>
                  </w:p>
                  <w:p w:rsidR="00311303" w:rsidRPr="00C50FFF" w:rsidRDefault="00311303" w:rsidP="00206E0E">
                    <w:pPr>
                      <w:ind w:firstLine="420"/>
                      <w:jc w:val="center"/>
                      <w:rPr>
                        <w:szCs w:val="21"/>
                      </w:rPr>
                    </w:pPr>
                    <w:r w:rsidRPr="00C50FFF">
                      <w:rPr>
                        <w:rFonts w:hint="eastAsia"/>
                        <w:szCs w:val="21"/>
                      </w:rPr>
                      <w:t>填写《施工进度计划报审表》</w:t>
                    </w:r>
                  </w:p>
                </w:txbxContent>
              </v:textbox>
            </v:rect>
            <v:rect id="_x0000_s23487" style="position:absolute;left:2904;top:13616;width:2205;height:468">
              <v:textbox style="mso-next-textbox:#_x0000_s23487">
                <w:txbxContent>
                  <w:p w:rsidR="00311303" w:rsidRPr="00C50FFF" w:rsidRDefault="00311303" w:rsidP="00206E0E">
                    <w:pPr>
                      <w:rPr>
                        <w:szCs w:val="21"/>
                      </w:rPr>
                    </w:pPr>
                    <w:r w:rsidRPr="00C50FFF">
                      <w:rPr>
                        <w:rFonts w:hint="eastAsia"/>
                        <w:szCs w:val="21"/>
                      </w:rPr>
                      <w:t>基本实现计划目标</w:t>
                    </w:r>
                  </w:p>
                </w:txbxContent>
              </v:textbox>
            </v:rect>
            <v:rect id="_x0000_s23488" style="position:absolute;left:8109;top:7844;width:2205;height:1092">
              <v:textbox style="mso-next-textbox:#_x0000_s23488">
                <w:txbxContent>
                  <w:p w:rsidR="00311303" w:rsidRPr="00C50FFF" w:rsidRDefault="00311303" w:rsidP="00206E0E">
                    <w:pPr>
                      <w:ind w:firstLine="420"/>
                      <w:rPr>
                        <w:szCs w:val="21"/>
                      </w:rPr>
                    </w:pPr>
                    <w:r w:rsidRPr="00C50FFF">
                      <w:rPr>
                        <w:rFonts w:hint="eastAsia"/>
                        <w:szCs w:val="21"/>
                      </w:rPr>
                      <w:t>注：如总进度计划为施工组织设计的一部分，可不单独审批</w:t>
                    </w:r>
                  </w:p>
                </w:txbxContent>
              </v:textbox>
            </v:rect>
            <v:rect id="_x0000_s23489" style="position:absolute;left:5424;top:14552;width:3150;height:780">
              <v:textbox style="mso-next-textbox:#_x0000_s23489">
                <w:txbxContent>
                  <w:p w:rsidR="00311303" w:rsidRPr="00C50FFF" w:rsidRDefault="00311303" w:rsidP="00206E0E">
                    <w:pPr>
                      <w:rPr>
                        <w:szCs w:val="21"/>
                      </w:rPr>
                    </w:pPr>
                    <w:r w:rsidRPr="00C50FFF">
                      <w:rPr>
                        <w:rFonts w:hint="eastAsia"/>
                        <w:szCs w:val="21"/>
                      </w:rPr>
                      <w:t>总监理工程师签发《监理通知》</w:t>
                    </w:r>
                  </w:p>
                  <w:p w:rsidR="00311303" w:rsidRPr="00C50FFF" w:rsidRDefault="00311303" w:rsidP="00206E0E">
                    <w:pPr>
                      <w:rPr>
                        <w:szCs w:val="21"/>
                      </w:rPr>
                    </w:pPr>
                    <w:r w:rsidRPr="00C50FFF">
                      <w:rPr>
                        <w:rFonts w:hint="eastAsia"/>
                        <w:szCs w:val="21"/>
                      </w:rPr>
                      <w:t>指示承包单位采取调整措施</w:t>
                    </w:r>
                  </w:p>
                </w:txbxContent>
              </v:textbox>
            </v:rect>
            <v:rect id="_x0000_s23490" style="position:absolute;left:3639;top:12212;width:3465;height:780">
              <v:textbox style="mso-next-textbox:#_x0000_s23490">
                <w:txbxContent>
                  <w:p w:rsidR="00311303" w:rsidRPr="00C50FFF" w:rsidRDefault="00311303" w:rsidP="00206E0E">
                    <w:pPr>
                      <w:rPr>
                        <w:szCs w:val="21"/>
                      </w:rPr>
                    </w:pPr>
                    <w:r w:rsidRPr="00C50FFF">
                      <w:rPr>
                        <w:rFonts w:hint="eastAsia"/>
                        <w:szCs w:val="21"/>
                      </w:rPr>
                      <w:t>监理工程师对进度实际情况</w:t>
                    </w:r>
                  </w:p>
                  <w:p w:rsidR="00311303" w:rsidRPr="00C50FFF" w:rsidRDefault="00311303" w:rsidP="00206E0E">
                    <w:pPr>
                      <w:rPr>
                        <w:szCs w:val="21"/>
                      </w:rPr>
                    </w:pPr>
                    <w:r w:rsidRPr="00C50FFF">
                      <w:rPr>
                        <w:rFonts w:hint="eastAsia"/>
                        <w:szCs w:val="21"/>
                      </w:rPr>
                      <w:t>进行检查、分析</w:t>
                    </w:r>
                  </w:p>
                </w:txbxContent>
              </v:textbox>
            </v:rect>
            <v:rect id="_x0000_s23491" style="position:absolute;left:3114;top:14552;width:1785;height:780">
              <v:textbox style="mso-next-textbox:#_x0000_s23491">
                <w:txbxContent>
                  <w:p w:rsidR="00311303" w:rsidRPr="00C50FFF" w:rsidRDefault="00311303" w:rsidP="00206E0E">
                    <w:pPr>
                      <w:rPr>
                        <w:szCs w:val="21"/>
                      </w:rPr>
                    </w:pPr>
                    <w:r w:rsidRPr="00C50FFF">
                      <w:rPr>
                        <w:rFonts w:hint="eastAsia"/>
                        <w:szCs w:val="21"/>
                      </w:rPr>
                      <w:t>承包单位编制下一期计划</w:t>
                    </w:r>
                  </w:p>
                </w:txbxContent>
              </v:textbox>
            </v:rect>
            <v:line id="_x0000_s23492" style="position:absolute" from="6474,8468" to="8109,8468"/>
            <v:line id="_x0000_s23493" style="position:absolute" from="6474,8312" to="7839,8312"/>
            <v:line id="_x0000_s23494" style="position:absolute;flip:y" from="7836,7212" to="7836,8335"/>
            <v:line id="_x0000_s23495" style="position:absolute;flip:x" from="6999,7212" to="7839,7212">
              <v:stroke endarrow="classic" endarrowwidth="narrow"/>
            </v:line>
            <v:rect id="_x0000_s23496" style="position:absolute;left:4374;top:10340;width:2100;height:468">
              <v:textbox style="mso-next-textbox:#_x0000_s23496">
                <w:txbxContent>
                  <w:p w:rsidR="00311303" w:rsidRPr="00C50FFF" w:rsidRDefault="00311303" w:rsidP="00206E0E">
                    <w:pPr>
                      <w:rPr>
                        <w:szCs w:val="21"/>
                      </w:rPr>
                    </w:pPr>
                    <w:r w:rsidRPr="00C50FFF">
                      <w:rPr>
                        <w:rFonts w:hint="eastAsia"/>
                        <w:szCs w:val="21"/>
                      </w:rPr>
                      <w:t>总监理工程师审批</w:t>
                    </w:r>
                  </w:p>
                </w:txbxContent>
              </v:textbox>
            </v:rect>
            <v:rect id="_x0000_s23497" style="position:absolute;left:4374;top:11276;width:2100;height:468">
              <v:textbox style="mso-next-textbox:#_x0000_s23497">
                <w:txbxContent>
                  <w:p w:rsidR="00311303" w:rsidRPr="00C50FFF" w:rsidRDefault="00311303" w:rsidP="00206E0E">
                    <w:pPr>
                      <w:rPr>
                        <w:szCs w:val="21"/>
                      </w:rPr>
                    </w:pPr>
                    <w:r w:rsidRPr="00C50FFF">
                      <w:rPr>
                        <w:rFonts w:hint="eastAsia"/>
                        <w:szCs w:val="21"/>
                      </w:rPr>
                      <w:t>按计划组织实施</w:t>
                    </w:r>
                  </w:p>
                </w:txbxContent>
              </v:textbox>
            </v:rect>
            <v:rect id="_x0000_s23498" style="position:absolute;left:5844;top:13616;width:2205;height:468">
              <v:textbox style="mso-next-textbox:#_x0000_s23498">
                <w:txbxContent>
                  <w:p w:rsidR="00311303" w:rsidRPr="00C50FFF" w:rsidRDefault="00311303" w:rsidP="00206E0E">
                    <w:pPr>
                      <w:rPr>
                        <w:szCs w:val="21"/>
                      </w:rPr>
                    </w:pPr>
                    <w:r w:rsidRPr="00C50FFF">
                      <w:rPr>
                        <w:rFonts w:hint="eastAsia"/>
                        <w:szCs w:val="21"/>
                      </w:rPr>
                      <w:t>严重偏离计划目标</w:t>
                    </w:r>
                  </w:p>
                </w:txbxContent>
              </v:textbox>
            </v:rect>
            <v:line id="_x0000_s23499" style="position:absolute" from="4059,13304" to="6999,13304"/>
            <v:line id="_x0000_s23500" style="position:absolute" from="4059,13304" to="4059,13616">
              <v:stroke endarrow="classic" endarrowwidth="narrow"/>
            </v:line>
            <v:line id="_x0000_s23501" style="position:absolute" from="6999,13304" to="6999,13616">
              <v:stroke endarrow="classic" endarrowwidth="narrow"/>
            </v:line>
            <v:line id="_x0000_s23502" style="position:absolute" from="5424,12992" to="5424,13304"/>
            <v:line id="_x0000_s23503" style="position:absolute" from="8574,15020" to="10254,15020"/>
            <v:line id="_x0000_s23504" style="position:absolute" from="2169,15020" to="3114,15020"/>
            <v:line id="_x0000_s23505" style="position:absolute;flip:x y" from="10254,9560" to="10269,15020"/>
            <v:line id="_x0000_s23506" style="position:absolute;flip:y" from="2169,9560" to="2169,15020"/>
            <v:line id="_x0000_s23507" style="position:absolute;flip:x" from="7104,9560" to="10254,9560">
              <v:stroke endarrow="classic" endarrowwidth="narrow"/>
            </v:line>
            <v:line id="_x0000_s23508" style="position:absolute" from="2169,9560" to="3639,9560">
              <v:stroke endarrow="classic" endarrowwidth="narrow"/>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9</w:t>
      </w:r>
      <w:r w:rsidRPr="00F12973">
        <w:rPr>
          <w:rFonts w:ascii="宋体" w:hAnsi="宋体"/>
          <w:sz w:val="24"/>
        </w:rPr>
        <w:t>、工程施工工期管理总流程图</w:t>
      </w:r>
    </w:p>
    <w:p w:rsidR="00206E0E" w:rsidRPr="00F12973" w:rsidRDefault="00C52FF8" w:rsidP="00206E0E">
      <w:pPr>
        <w:spacing w:line="480" w:lineRule="auto"/>
        <w:ind w:firstLine="420"/>
        <w:rPr>
          <w:rFonts w:ascii="宋体" w:hAnsi="宋体"/>
        </w:rPr>
      </w:pPr>
      <w:r>
        <w:rPr>
          <w:rFonts w:ascii="宋体" w:hAnsi="宋体"/>
        </w:rPr>
        <w:pict>
          <v:group id="_x0000_s23509" style="position:absolute;left:0;text-align:left;margin-left:-7.45pt;margin-top:0;width:386.95pt;height:622.1pt;z-index:251825664" coordorigin="1440,2570" coordsize="9361,12442">
            <v:shape id="_x0000_s23510" type="#_x0000_t202" style="position:absolute;left:4860;top:4443;width:1259;height:467" stroked="f">
              <v:textbox style="mso-next-textbox:#_x0000_s23510">
                <w:txbxContent>
                  <w:p w:rsidR="00311303" w:rsidRPr="00F15D3F" w:rsidRDefault="00311303" w:rsidP="00206E0E">
                    <w:pPr>
                      <w:spacing w:line="240" w:lineRule="exact"/>
                      <w:rPr>
                        <w:sz w:val="20"/>
                        <w:szCs w:val="21"/>
                      </w:rPr>
                    </w:pPr>
                    <w:r w:rsidRPr="00F15D3F">
                      <w:rPr>
                        <w:rFonts w:hint="eastAsia"/>
                        <w:sz w:val="20"/>
                        <w:szCs w:val="21"/>
                      </w:rPr>
                      <w:t>调整</w:t>
                    </w:r>
                  </w:p>
                </w:txbxContent>
              </v:textbox>
            </v:shape>
            <v:rect id="_x0000_s23511" style="position:absolute;left:4500;top:2570;width:3599;height:469">
              <v:textbox style="mso-next-textbox:#_x0000_s23511">
                <w:txbxContent>
                  <w:p w:rsidR="00311303" w:rsidRPr="00F15D3F" w:rsidRDefault="00311303" w:rsidP="00206E0E">
                    <w:pPr>
                      <w:spacing w:line="240" w:lineRule="exact"/>
                      <w:rPr>
                        <w:sz w:val="16"/>
                        <w:szCs w:val="21"/>
                      </w:rPr>
                    </w:pPr>
                    <w:r w:rsidRPr="00F15D3F">
                      <w:rPr>
                        <w:rFonts w:hint="eastAsia"/>
                        <w:sz w:val="16"/>
                        <w:szCs w:val="21"/>
                      </w:rPr>
                      <w:t>发中标通知书并签订施工承包合同</w:t>
                    </w:r>
                    <w:r w:rsidRPr="00F15D3F">
                      <w:rPr>
                        <w:rFonts w:hint="eastAsia"/>
                        <w:sz w:val="16"/>
                        <w:szCs w:val="21"/>
                      </w:rPr>
                      <w:t xml:space="preserve"> </w:t>
                    </w:r>
                  </w:p>
                </w:txbxContent>
              </v:textbox>
            </v:rect>
            <v:rect id="_x0000_s23512" style="position:absolute;left:3240;top:3818;width:2520;height:429">
              <v:textbox style="mso-next-textbox:#_x0000_s23512">
                <w:txbxContent>
                  <w:p w:rsidR="00311303" w:rsidRPr="00F15D3F" w:rsidRDefault="00311303" w:rsidP="00206E0E">
                    <w:pPr>
                      <w:spacing w:line="240" w:lineRule="exact"/>
                      <w:ind w:firstLine="320"/>
                      <w:rPr>
                        <w:sz w:val="18"/>
                        <w:szCs w:val="21"/>
                      </w:rPr>
                    </w:pPr>
                    <w:r w:rsidRPr="00F15D3F">
                      <w:rPr>
                        <w:rFonts w:hint="eastAsia"/>
                        <w:sz w:val="16"/>
                        <w:szCs w:val="21"/>
                      </w:rPr>
                      <w:t>承包</w:t>
                    </w:r>
                    <w:r w:rsidRPr="00F15D3F">
                      <w:rPr>
                        <w:rFonts w:hint="eastAsia"/>
                        <w:sz w:val="18"/>
                        <w:szCs w:val="21"/>
                      </w:rPr>
                      <w:t>单位提交进度计划</w:t>
                    </w:r>
                  </w:p>
                </w:txbxContent>
              </v:textbox>
            </v:rect>
            <v:rect id="_x0000_s23513" style="position:absolute;left:7739;top:4287;width:1440;height:429">
              <v:textbox style="mso-next-textbox:#_x0000_s23513">
                <w:txbxContent>
                  <w:p w:rsidR="00311303" w:rsidRPr="00AD3758" w:rsidRDefault="00311303" w:rsidP="00206E0E">
                    <w:pPr>
                      <w:spacing w:line="240" w:lineRule="exact"/>
                      <w:rPr>
                        <w:sz w:val="15"/>
                        <w:szCs w:val="15"/>
                      </w:rPr>
                    </w:pPr>
                    <w:r w:rsidRPr="00AD3758">
                      <w:rPr>
                        <w:rFonts w:hint="eastAsia"/>
                        <w:sz w:val="15"/>
                        <w:szCs w:val="15"/>
                      </w:rPr>
                      <w:t>下达开工令</w:t>
                    </w:r>
                  </w:p>
                </w:txbxContent>
              </v:textbox>
            </v:rect>
            <v:rect id="_x0000_s23514" style="position:absolute;left:1800;top:5690;width:1618;height:431">
              <v:textbox style="mso-next-textbox:#_x0000_s23514">
                <w:txbxContent>
                  <w:p w:rsidR="00311303" w:rsidRPr="00F15D3F" w:rsidRDefault="00311303" w:rsidP="00206E0E">
                    <w:pPr>
                      <w:spacing w:line="240" w:lineRule="exact"/>
                      <w:rPr>
                        <w:sz w:val="16"/>
                        <w:szCs w:val="21"/>
                      </w:rPr>
                    </w:pPr>
                    <w:r w:rsidRPr="00F15D3F">
                      <w:rPr>
                        <w:rFonts w:hint="eastAsia"/>
                        <w:sz w:val="18"/>
                        <w:szCs w:val="21"/>
                      </w:rPr>
                      <w:t>审</w:t>
                    </w:r>
                    <w:r w:rsidRPr="00F15D3F">
                      <w:rPr>
                        <w:rFonts w:hint="eastAsia"/>
                        <w:sz w:val="16"/>
                        <w:szCs w:val="21"/>
                      </w:rPr>
                      <w:t>批工程延期</w:t>
                    </w:r>
                  </w:p>
                </w:txbxContent>
              </v:textbox>
            </v:rect>
            <v:rect id="_x0000_s23515" style="position:absolute;left:1440;top:6938;width:2426;height:430">
              <v:textbox style="mso-next-textbox:#_x0000_s23515">
                <w:txbxContent>
                  <w:p w:rsidR="00311303" w:rsidRPr="00F15D3F" w:rsidRDefault="00311303" w:rsidP="00206E0E">
                    <w:pPr>
                      <w:spacing w:line="240" w:lineRule="exact"/>
                      <w:rPr>
                        <w:sz w:val="16"/>
                        <w:szCs w:val="21"/>
                      </w:rPr>
                    </w:pPr>
                    <w:r w:rsidRPr="00F15D3F">
                      <w:rPr>
                        <w:rFonts w:hint="eastAsia"/>
                        <w:sz w:val="16"/>
                        <w:szCs w:val="21"/>
                      </w:rPr>
                      <w:t>承包单位提出工程延期</w:t>
                    </w:r>
                  </w:p>
                </w:txbxContent>
              </v:textbox>
            </v:rect>
            <v:rect id="_x0000_s23516" style="position:absolute;left:6480;top:5535;width:1799;height:428">
              <v:textbox style="mso-next-textbox:#_x0000_s23516">
                <w:txbxContent>
                  <w:p w:rsidR="00311303" w:rsidRPr="00F15D3F" w:rsidRDefault="00311303" w:rsidP="00206E0E">
                    <w:pPr>
                      <w:spacing w:line="240" w:lineRule="exact"/>
                      <w:rPr>
                        <w:sz w:val="16"/>
                        <w:szCs w:val="21"/>
                      </w:rPr>
                    </w:pPr>
                    <w:r w:rsidRPr="00F15D3F">
                      <w:rPr>
                        <w:rFonts w:hint="eastAsia"/>
                        <w:sz w:val="16"/>
                        <w:szCs w:val="21"/>
                      </w:rPr>
                      <w:t>第一次工地会议</w:t>
                    </w:r>
                  </w:p>
                </w:txbxContent>
              </v:textbox>
            </v:rect>
            <v:rect id="_x0000_s23517" style="position:absolute;left:6577;top:6442;width:1619;height:430">
              <v:textbox style="mso-next-textbox:#_x0000_s23517">
                <w:txbxContent>
                  <w:p w:rsidR="00311303" w:rsidRPr="00F15D3F" w:rsidRDefault="00311303" w:rsidP="00206E0E">
                    <w:pPr>
                      <w:spacing w:line="240" w:lineRule="exact"/>
                      <w:rPr>
                        <w:sz w:val="16"/>
                        <w:szCs w:val="21"/>
                      </w:rPr>
                    </w:pPr>
                    <w:r w:rsidRPr="00F15D3F">
                      <w:rPr>
                        <w:rFonts w:hint="eastAsia"/>
                        <w:sz w:val="16"/>
                        <w:szCs w:val="21"/>
                      </w:rPr>
                      <w:t>监督计划实施</w:t>
                    </w:r>
                  </w:p>
                </w:txbxContent>
              </v:textbox>
            </v:rect>
            <v:rect id="_x0000_s23518" style="position:absolute;left:4185;top:6473;width:1619;height:426">
              <v:textbox style="mso-next-textbox:#_x0000_s23518">
                <w:txbxContent>
                  <w:p w:rsidR="00311303" w:rsidRPr="00F15D3F" w:rsidRDefault="00311303" w:rsidP="00206E0E">
                    <w:pPr>
                      <w:spacing w:line="240" w:lineRule="exact"/>
                      <w:rPr>
                        <w:sz w:val="20"/>
                        <w:szCs w:val="21"/>
                      </w:rPr>
                    </w:pPr>
                    <w:r w:rsidRPr="00F15D3F">
                      <w:rPr>
                        <w:rFonts w:hint="eastAsia"/>
                        <w:sz w:val="16"/>
                        <w:szCs w:val="21"/>
                      </w:rPr>
                      <w:t>协调会议指令</w:t>
                    </w:r>
                  </w:p>
                </w:txbxContent>
              </v:textbox>
            </v:rect>
            <v:rect id="_x0000_s23519" style="position:absolute;left:5760;top:9747;width:2880;height:426">
              <v:textbox style="mso-next-textbox:#_x0000_s23519">
                <w:txbxContent>
                  <w:p w:rsidR="00311303" w:rsidRPr="00F15D3F" w:rsidRDefault="00311303" w:rsidP="00206E0E">
                    <w:pPr>
                      <w:spacing w:line="240" w:lineRule="exact"/>
                      <w:rPr>
                        <w:sz w:val="16"/>
                        <w:szCs w:val="21"/>
                      </w:rPr>
                    </w:pPr>
                    <w:r w:rsidRPr="00F15D3F">
                      <w:rPr>
                        <w:rFonts w:hint="eastAsia"/>
                        <w:sz w:val="16"/>
                        <w:szCs w:val="21"/>
                      </w:rPr>
                      <w:t>督促承包单位采取赶工措施</w:t>
                    </w:r>
                  </w:p>
                </w:txbxContent>
              </v:textbox>
            </v:rect>
            <v:rect id="_x0000_s23520" style="position:absolute;left:6120;top:10683;width:2415;height:428">
              <v:textbox style="mso-next-textbox:#_x0000_s23520">
                <w:txbxContent>
                  <w:p w:rsidR="00311303" w:rsidRPr="00F15D3F" w:rsidRDefault="00311303" w:rsidP="00206E0E">
                    <w:pPr>
                      <w:spacing w:line="240" w:lineRule="exact"/>
                      <w:rPr>
                        <w:sz w:val="20"/>
                        <w:szCs w:val="21"/>
                      </w:rPr>
                    </w:pPr>
                    <w:r w:rsidRPr="00F15D3F">
                      <w:rPr>
                        <w:rFonts w:hint="eastAsia"/>
                        <w:sz w:val="20"/>
                        <w:szCs w:val="21"/>
                      </w:rPr>
                      <w:t>承包单位调整进度计划</w:t>
                    </w:r>
                  </w:p>
                </w:txbxContent>
              </v:textbox>
            </v:rect>
            <v:rect id="_x0000_s23521" style="position:absolute;left:6660;top:12711;width:1619;height:427">
              <v:textbox style="mso-next-textbox:#_x0000_s23521">
                <w:txbxContent>
                  <w:p w:rsidR="00311303" w:rsidRPr="00AD3758" w:rsidRDefault="00311303" w:rsidP="00206E0E">
                    <w:pPr>
                      <w:spacing w:line="240" w:lineRule="exact"/>
                      <w:rPr>
                        <w:sz w:val="15"/>
                        <w:szCs w:val="15"/>
                      </w:rPr>
                    </w:pPr>
                    <w:r w:rsidRPr="00AD3758">
                      <w:rPr>
                        <w:rFonts w:hint="eastAsia"/>
                        <w:sz w:val="15"/>
                        <w:szCs w:val="15"/>
                      </w:rPr>
                      <w:t>工程竣工验收</w:t>
                    </w:r>
                  </w:p>
                </w:txbxContent>
              </v:textbox>
            </v:rect>
            <v:rect id="_x0000_s23522" style="position:absolute;left:6660;top:13646;width:1619;height:428">
              <v:textbox style="mso-next-textbox:#_x0000_s23522">
                <w:txbxContent>
                  <w:p w:rsidR="00311303" w:rsidRPr="00F15D3F" w:rsidRDefault="00311303" w:rsidP="00206E0E">
                    <w:pPr>
                      <w:spacing w:line="240" w:lineRule="exact"/>
                      <w:rPr>
                        <w:sz w:val="16"/>
                        <w:szCs w:val="16"/>
                      </w:rPr>
                    </w:pPr>
                    <w:r w:rsidRPr="00F15D3F">
                      <w:rPr>
                        <w:rFonts w:hint="eastAsia"/>
                        <w:sz w:val="16"/>
                        <w:szCs w:val="16"/>
                      </w:rPr>
                      <w:t>颁发移交证书</w:t>
                    </w:r>
                  </w:p>
                </w:txbxContent>
              </v:textbox>
            </v:rect>
            <v:rect id="_x0000_s23523" style="position:absolute;left:6660;top:14582;width:1619;height:430">
              <v:textbox style="mso-next-textbox:#_x0000_s23523">
                <w:txbxContent>
                  <w:p w:rsidR="00311303" w:rsidRPr="00F15D3F" w:rsidRDefault="00311303" w:rsidP="00206E0E">
                    <w:pPr>
                      <w:spacing w:line="240" w:lineRule="exact"/>
                      <w:rPr>
                        <w:sz w:val="16"/>
                        <w:szCs w:val="21"/>
                      </w:rPr>
                    </w:pPr>
                    <w:r w:rsidRPr="00F15D3F">
                      <w:rPr>
                        <w:rFonts w:hint="eastAsia"/>
                        <w:sz w:val="18"/>
                        <w:szCs w:val="21"/>
                      </w:rPr>
                      <w:t>监</w:t>
                    </w:r>
                    <w:r w:rsidRPr="00F15D3F">
                      <w:rPr>
                        <w:rFonts w:hint="eastAsia"/>
                        <w:sz w:val="16"/>
                        <w:szCs w:val="21"/>
                      </w:rPr>
                      <w:t>督工程保修</w:t>
                    </w:r>
                  </w:p>
                </w:txbxContent>
              </v:textbox>
            </v:rect>
            <v:oval id="_x0000_s23524" style="position:absolute;left:3780;top:4910;width:1619;height:565">
              <v:textbox style="mso-next-textbox:#_x0000_s23524">
                <w:txbxContent>
                  <w:p w:rsidR="00311303" w:rsidRPr="00F15D3F" w:rsidRDefault="00311303" w:rsidP="00206E0E">
                    <w:pPr>
                      <w:spacing w:line="240" w:lineRule="exact"/>
                      <w:rPr>
                        <w:sz w:val="20"/>
                        <w:szCs w:val="21"/>
                      </w:rPr>
                    </w:pPr>
                    <w:r w:rsidRPr="00F15D3F">
                      <w:rPr>
                        <w:rFonts w:hint="eastAsia"/>
                        <w:sz w:val="20"/>
                        <w:szCs w:val="21"/>
                      </w:rPr>
                      <w:t>审</w:t>
                    </w:r>
                    <w:r w:rsidRPr="00F15D3F">
                      <w:rPr>
                        <w:rFonts w:hint="eastAsia"/>
                        <w:sz w:val="20"/>
                        <w:szCs w:val="21"/>
                      </w:rPr>
                      <w:t xml:space="preserve"> </w:t>
                    </w:r>
                    <w:r w:rsidRPr="00F15D3F">
                      <w:rPr>
                        <w:rFonts w:hint="eastAsia"/>
                        <w:sz w:val="20"/>
                        <w:szCs w:val="21"/>
                      </w:rPr>
                      <w:t>批</w:t>
                    </w:r>
                  </w:p>
                </w:txbxContent>
              </v:textbox>
            </v:oval>
            <v:oval id="_x0000_s23525" style="position:absolute;left:1440;top:8595;width:2160;height:544">
              <v:textbox style="mso-next-textbox:#_x0000_s23525">
                <w:txbxContent>
                  <w:p w:rsidR="00311303" w:rsidRPr="00F15D3F" w:rsidRDefault="00311303" w:rsidP="00206E0E">
                    <w:pPr>
                      <w:spacing w:line="240" w:lineRule="exact"/>
                      <w:rPr>
                        <w:sz w:val="20"/>
                        <w:szCs w:val="21"/>
                      </w:rPr>
                    </w:pPr>
                    <w:r w:rsidRPr="00F15D3F">
                      <w:rPr>
                        <w:rFonts w:hint="eastAsia"/>
                        <w:sz w:val="20"/>
                        <w:szCs w:val="21"/>
                      </w:rPr>
                      <w:t>影响工期？</w:t>
                    </w:r>
                  </w:p>
                </w:txbxContent>
              </v:textbox>
            </v:oval>
            <v:oval id="_x0000_s23526" style="position:absolute;left:6300;top:7563;width:2158;height:544">
              <v:textbox style="mso-next-textbox:#_x0000_s23526">
                <w:txbxContent>
                  <w:p w:rsidR="00311303" w:rsidRPr="00F15D3F" w:rsidRDefault="00311303" w:rsidP="00206E0E">
                    <w:pPr>
                      <w:spacing w:line="240" w:lineRule="exact"/>
                      <w:rPr>
                        <w:sz w:val="16"/>
                        <w:szCs w:val="18"/>
                      </w:rPr>
                    </w:pPr>
                    <w:r w:rsidRPr="00F15D3F">
                      <w:rPr>
                        <w:rFonts w:hint="eastAsia"/>
                        <w:sz w:val="16"/>
                        <w:szCs w:val="18"/>
                      </w:rPr>
                      <w:t>检查执行情况</w:t>
                    </w:r>
                  </w:p>
                </w:txbxContent>
              </v:textbox>
            </v:oval>
            <v:oval id="_x0000_s23527" style="position:absolute;left:6300;top:8655;width:2158;height:544">
              <v:textbox style="mso-next-textbox:#_x0000_s23527">
                <w:txbxContent>
                  <w:p w:rsidR="00311303" w:rsidRPr="00AD3758" w:rsidRDefault="00311303" w:rsidP="00206E0E">
                    <w:pPr>
                      <w:spacing w:line="240" w:lineRule="exact"/>
                      <w:rPr>
                        <w:sz w:val="15"/>
                        <w:szCs w:val="15"/>
                      </w:rPr>
                    </w:pPr>
                    <w:r w:rsidRPr="00AD3758">
                      <w:rPr>
                        <w:rFonts w:hint="eastAsia"/>
                        <w:sz w:val="15"/>
                        <w:szCs w:val="15"/>
                      </w:rPr>
                      <w:t>承包单位责任</w:t>
                    </w:r>
                  </w:p>
                </w:txbxContent>
              </v:textbox>
            </v:oval>
            <v:oval id="_x0000_s23528" style="position:absolute;left:6660;top:11619;width:1620;height:545">
              <v:textbox style="mso-next-textbox:#_x0000_s23528">
                <w:txbxContent>
                  <w:p w:rsidR="00311303" w:rsidRPr="00F15D3F" w:rsidRDefault="00311303" w:rsidP="00206E0E">
                    <w:pPr>
                      <w:spacing w:line="240" w:lineRule="exact"/>
                      <w:rPr>
                        <w:sz w:val="20"/>
                        <w:szCs w:val="21"/>
                      </w:rPr>
                    </w:pPr>
                    <w:r w:rsidRPr="00F15D3F">
                      <w:rPr>
                        <w:rFonts w:hint="eastAsia"/>
                        <w:sz w:val="20"/>
                        <w:szCs w:val="21"/>
                      </w:rPr>
                      <w:t>审</w:t>
                    </w:r>
                    <w:r w:rsidRPr="00F15D3F">
                      <w:rPr>
                        <w:rFonts w:hint="eastAsia"/>
                        <w:sz w:val="20"/>
                        <w:szCs w:val="21"/>
                      </w:rPr>
                      <w:t xml:space="preserve"> </w:t>
                    </w:r>
                    <w:r w:rsidRPr="00F15D3F">
                      <w:rPr>
                        <w:rFonts w:hint="eastAsia"/>
                        <w:sz w:val="20"/>
                        <w:szCs w:val="21"/>
                      </w:rPr>
                      <w:t>批</w:t>
                    </w:r>
                  </w:p>
                </w:txbxContent>
              </v:textbox>
            </v:oval>
            <v:oval id="_x0000_s23529" style="position:absolute;left:9000;top:6938;width:1621;height:547">
              <v:textbox style="mso-next-textbox:#_x0000_s23529">
                <w:txbxContent>
                  <w:p w:rsidR="00311303" w:rsidRPr="00F15D3F" w:rsidRDefault="00311303" w:rsidP="00206E0E">
                    <w:pPr>
                      <w:spacing w:line="240" w:lineRule="exact"/>
                      <w:rPr>
                        <w:sz w:val="20"/>
                        <w:szCs w:val="21"/>
                      </w:rPr>
                    </w:pPr>
                    <w:r w:rsidRPr="00F15D3F">
                      <w:rPr>
                        <w:rFonts w:hint="eastAsia"/>
                        <w:sz w:val="20"/>
                        <w:szCs w:val="21"/>
                      </w:rPr>
                      <w:t>完</w:t>
                    </w:r>
                    <w:r w:rsidRPr="00F15D3F">
                      <w:rPr>
                        <w:rFonts w:hint="eastAsia"/>
                        <w:sz w:val="20"/>
                        <w:szCs w:val="21"/>
                      </w:rPr>
                      <w:t xml:space="preserve"> </w:t>
                    </w:r>
                    <w:r w:rsidRPr="00F15D3F">
                      <w:rPr>
                        <w:rFonts w:hint="eastAsia"/>
                        <w:sz w:val="20"/>
                        <w:szCs w:val="21"/>
                      </w:rPr>
                      <w:t>工</w:t>
                    </w:r>
                  </w:p>
                </w:txbxContent>
              </v:textbox>
            </v:oval>
            <v:line id="_x0000_s23530" style="position:absolute" from="4500,3507" to="4500,3818">
              <v:stroke endarrow="block"/>
            </v:line>
            <v:line id="_x0000_s23531" style="position:absolute;flip:y" from="4500,3507" to="8460,3508"/>
            <v:line id="_x0000_s23532" style="position:absolute" from="8460,3507" to="8462,4287">
              <v:stroke endarrow="block"/>
            </v:line>
            <v:line id="_x0000_s23533" style="position:absolute" from="6300,3039" to="6300,3507"/>
            <v:line id="_x0000_s23534" style="position:absolute;flip:x" from="5704,3961" to="6124,3962">
              <v:stroke endarrow="block"/>
            </v:line>
            <v:line id="_x0000_s23535" style="position:absolute;flip:x" from="6120,3961" to="6124,5223"/>
            <v:line id="_x0000_s23536" style="position:absolute" from="5400,5223" to="6120,5223"/>
            <v:line id="_x0000_s23537" style="position:absolute" from="4500,5467" to="4501,6471">
              <v:stroke endarrow="block"/>
            </v:line>
            <v:line id="_x0000_s23538" style="position:absolute;flip:x" from="5197,5782" to="6457,5783"/>
            <v:line id="_x0000_s23539" style="position:absolute" from="5220,5783" to="5221,6471">
              <v:stroke endarrow="block"/>
            </v:line>
            <v:line id="_x0000_s23540" style="position:absolute" from="8640,4703" to="8641,5690"/>
            <v:line id="_x0000_s23541" style="position:absolute;flip:x" from="8280,5690" to="8640,5690">
              <v:stroke endarrow="block"/>
            </v:line>
            <v:line id="_x0000_s23542" style="position:absolute" from="7380,6002" to="7380,6471">
              <v:stroke endarrow="block"/>
            </v:line>
            <v:line id="_x0000_s23543" style="position:absolute" from="7380,6862" to="7381,7563">
              <v:stroke endarrow="block"/>
            </v:line>
            <v:line id="_x0000_s23544" style="position:absolute" from="7380,8122" to="7381,8655">
              <v:stroke endarrow="block"/>
            </v:line>
            <v:line id="_x0000_s23545" style="position:absolute" from="7380,9188" to="7381,9747">
              <v:stroke endarrow="block"/>
            </v:line>
            <v:line id="_x0000_s23546" style="position:absolute" from="7380,10163" to="7381,10672">
              <v:stroke endarrow="block"/>
            </v:line>
            <v:line id="_x0000_s23547" style="position:absolute" from="7380,11108" to="7381,11632">
              <v:stroke endarrow="block"/>
            </v:line>
            <v:line id="_x0000_s23548" style="position:absolute;flip:x" from="8182,6503" to="10799,6504">
              <v:stroke endarrow="block"/>
            </v:line>
            <v:line id="_x0000_s23549" style="position:absolute" from="10799,6488" to="10801,7162"/>
            <v:line id="_x0000_s23550" style="position:absolute;flip:x" from="10619,7162" to="10791,7163"/>
            <v:line id="_x0000_s23551" style="position:absolute" from="8183,6627" to="9847,6628"/>
            <v:line id="_x0000_s29696" style="position:absolute" from="9847,6617" to="9848,6927">
              <v:stroke endarrow="block"/>
            </v:line>
            <v:line id="_x0000_s29697" style="position:absolute;flip:x" from="8182,6782" to="8820,6782">
              <v:stroke endarrow="block"/>
            </v:line>
            <v:line id="_x0000_s29698" style="position:absolute" from="8820,6782" to="8820,12248"/>
            <v:line id="_x0000_s29699" style="position:absolute;flip:x" from="2497,12242" to="8820,12242"/>
            <v:line id="_x0000_s29700" style="position:absolute;flip:y" from="2520,9145" to="2521,12242"/>
            <v:line id="_x0000_s29701" style="position:absolute;flip:y" from="2520,7372" to="2521,8572">
              <v:stroke endarrow="block"/>
            </v:line>
            <v:line id="_x0000_s29702" style="position:absolute;flip:y" from="2520,6113" to="2520,6938">
              <v:stroke endarrow="block"/>
            </v:line>
            <v:line id="_x0000_s29703" style="position:absolute;flip:y" from="2520,4057" to="2520,5690"/>
            <v:line id="_x0000_s29704" style="position:absolute" from="2520,4042" to="3232,4043">
              <v:stroke endarrow="block"/>
            </v:line>
            <v:line id="_x0000_s29705" style="position:absolute;flip:x" from="3607,8873" to="6300,8874">
              <v:stroke endarrow="block"/>
            </v:line>
            <v:line id="_x0000_s29706" style="position:absolute;flip:x" from="4880,7874" to="6300,7875"/>
            <v:line id="_x0000_s29707" style="position:absolute;flip:y" from="4860,6892" to="4860,7874">
              <v:stroke endarrow="block"/>
            </v:line>
            <v:line id="_x0000_s29708" style="position:absolute;flip:x" from="4500,11931" to="6660,11931"/>
            <v:line id="_x0000_s29709" style="position:absolute;flip:y" from="4500,10884" to="4501,11931"/>
            <v:line id="_x0000_s29710" style="position:absolute" from="4500,10884" to="6097,10885">
              <v:stroke endarrow="block"/>
            </v:line>
            <v:line id="_x0000_s29711" style="position:absolute" from="8280,11857" to="8797,11859">
              <v:stroke endarrow="block"/>
            </v:line>
            <v:line id="_x0000_s29712" style="position:absolute" from="8460,7836" to="8797,7837">
              <v:stroke endarrow="block"/>
            </v:line>
            <v:line id="_x0000_s29713" style="position:absolute;flip:x" from="9885,7493" to="9900,12474"/>
            <v:line id="_x0000_s29714" style="position:absolute;flip:x" from="7394,12466" to="9877,12467"/>
            <v:line id="_x0000_s29715" style="position:absolute;flip:x" from="7381,12458" to="7388,12711">
              <v:stroke endarrow="block"/>
            </v:line>
            <v:line id="_x0000_s29716" style="position:absolute" from="7380,13140" to="7381,13635">
              <v:stroke endarrow="block"/>
            </v:line>
            <v:line id="_x0000_s29717" style="position:absolute" from="7380,14070" to="7381,14572">
              <v:stroke endarrow="block"/>
            </v:line>
            <v:shape id="_x0000_s29718" type="#_x0000_t202" style="position:absolute;left:4491;top:5543;width:880;height:459" stroked="f">
              <v:fill opacity="0"/>
              <v:textbox style="mso-next-textbox:#_x0000_s29718">
                <w:txbxContent>
                  <w:p w:rsidR="00311303" w:rsidRPr="00F15D3F" w:rsidRDefault="00311303" w:rsidP="00206E0E">
                    <w:pPr>
                      <w:spacing w:line="240" w:lineRule="exact"/>
                      <w:rPr>
                        <w:szCs w:val="21"/>
                      </w:rPr>
                    </w:pPr>
                    <w:r w:rsidRPr="00F15D3F">
                      <w:rPr>
                        <w:rFonts w:hint="eastAsia"/>
                        <w:szCs w:val="21"/>
                      </w:rPr>
                      <w:t>同意</w:t>
                    </w:r>
                  </w:p>
                </w:txbxContent>
              </v:textbox>
            </v:shape>
            <v:shape id="_x0000_s29719" type="#_x0000_t202" style="position:absolute;left:8255;top:7478;width:715;height:373" stroked="f">
              <v:fill opacity="0"/>
              <v:textbox style="mso-next-textbox:#_x0000_s29719">
                <w:txbxContent>
                  <w:p w:rsidR="00311303" w:rsidRPr="00975B5F" w:rsidRDefault="00311303" w:rsidP="00206E0E">
                    <w:pPr>
                      <w:spacing w:line="240" w:lineRule="exact"/>
                      <w:ind w:firstLine="420"/>
                      <w:rPr>
                        <w:szCs w:val="21"/>
                      </w:rPr>
                    </w:pPr>
                    <w:r w:rsidRPr="00975B5F">
                      <w:rPr>
                        <w:rFonts w:hint="eastAsia"/>
                        <w:szCs w:val="21"/>
                      </w:rPr>
                      <w:t>正常</w:t>
                    </w:r>
                  </w:p>
                </w:txbxContent>
              </v:textbox>
            </v:shape>
            <v:shape id="_x0000_s29720" type="#_x0000_t202" style="position:absolute;left:7380;top:8186;width:1080;height:375" stroked="f">
              <v:fill opacity="0"/>
              <v:textbox style="mso-next-textbox:#_x0000_s29720">
                <w:txbxContent>
                  <w:p w:rsidR="00311303" w:rsidRPr="00975B5F" w:rsidRDefault="00311303" w:rsidP="00206E0E">
                    <w:pPr>
                      <w:spacing w:line="240" w:lineRule="exact"/>
                      <w:rPr>
                        <w:szCs w:val="21"/>
                      </w:rPr>
                    </w:pPr>
                    <w:r w:rsidRPr="00975B5F">
                      <w:rPr>
                        <w:rFonts w:hint="eastAsia"/>
                        <w:szCs w:val="21"/>
                      </w:rPr>
                      <w:t>拖延</w:t>
                    </w:r>
                  </w:p>
                </w:txbxContent>
              </v:textbox>
            </v:shape>
            <v:shape id="_x0000_s29721" type="#_x0000_t202" style="position:absolute;left:7380;top:9278;width:715;height:375" stroked="f">
              <v:fill opacity="0"/>
              <v:textbox style="mso-next-textbox:#_x0000_s29721">
                <w:txbxContent>
                  <w:p w:rsidR="00311303" w:rsidRPr="00975B5F" w:rsidRDefault="00311303" w:rsidP="00206E0E">
                    <w:pPr>
                      <w:spacing w:line="240" w:lineRule="exact"/>
                      <w:ind w:firstLine="420"/>
                      <w:rPr>
                        <w:szCs w:val="21"/>
                      </w:rPr>
                    </w:pPr>
                    <w:r w:rsidRPr="00975B5F">
                      <w:rPr>
                        <w:rFonts w:hint="eastAsia"/>
                        <w:szCs w:val="21"/>
                      </w:rPr>
                      <w:t>是</w:t>
                    </w:r>
                  </w:p>
                </w:txbxContent>
              </v:textbox>
            </v:shape>
            <v:shape id="_x0000_s29722" type="#_x0000_t202" style="position:absolute;left:8092;top:11543;width:713;height:373" stroked="f">
              <v:fill opacity="0"/>
              <v:textbox style="mso-next-textbox:#_x0000_s29722">
                <w:txbxContent>
                  <w:p w:rsidR="00311303" w:rsidRPr="00975B5F" w:rsidRDefault="00311303" w:rsidP="00206E0E">
                    <w:pPr>
                      <w:spacing w:line="240" w:lineRule="exact"/>
                      <w:ind w:firstLine="420"/>
                      <w:rPr>
                        <w:szCs w:val="21"/>
                      </w:rPr>
                    </w:pPr>
                    <w:r w:rsidRPr="00975B5F">
                      <w:rPr>
                        <w:rFonts w:hint="eastAsia"/>
                        <w:szCs w:val="21"/>
                      </w:rPr>
                      <w:t>同意</w:t>
                    </w:r>
                  </w:p>
                </w:txbxContent>
              </v:textbox>
            </v:shape>
            <v:shape id="_x0000_s29723" type="#_x0000_t202" style="position:absolute;left:5220;top:11619;width:1080;height:374" stroked="f">
              <v:fill opacity="0"/>
              <v:textbox style="mso-next-textbox:#_x0000_s29723">
                <w:txbxContent>
                  <w:p w:rsidR="00311303" w:rsidRPr="00975B5F" w:rsidRDefault="00311303" w:rsidP="00206E0E">
                    <w:pPr>
                      <w:spacing w:line="240" w:lineRule="exact"/>
                      <w:rPr>
                        <w:szCs w:val="21"/>
                      </w:rPr>
                    </w:pPr>
                    <w:r>
                      <w:rPr>
                        <w:rFonts w:hint="eastAsia"/>
                        <w:szCs w:val="21"/>
                      </w:rPr>
                      <w:t>否</w:t>
                    </w:r>
                  </w:p>
                </w:txbxContent>
              </v:textbox>
            </v:shape>
            <v:shape id="_x0000_s29724" type="#_x0000_t202" style="position:absolute;left:2520;top:7874;width:715;height:374" stroked="f">
              <v:fill opacity="0"/>
              <v:textbox style="mso-next-textbox:#_x0000_s29724">
                <w:txbxContent>
                  <w:p w:rsidR="00311303" w:rsidRPr="00975B5F" w:rsidRDefault="00311303" w:rsidP="00206E0E">
                    <w:pPr>
                      <w:spacing w:line="240" w:lineRule="exact"/>
                      <w:ind w:firstLine="420"/>
                      <w:rPr>
                        <w:szCs w:val="21"/>
                      </w:rPr>
                    </w:pPr>
                    <w:r w:rsidRPr="00975B5F">
                      <w:rPr>
                        <w:rFonts w:hint="eastAsia"/>
                        <w:szCs w:val="21"/>
                      </w:rPr>
                      <w:t>是</w:t>
                    </w:r>
                  </w:p>
                </w:txbxContent>
              </v:textbox>
            </v:shape>
            <v:shape id="_x0000_s29725" type="#_x0000_t202" style="position:absolute;left:2520;top:10370;width:715;height:375" stroked="f">
              <v:fill opacity="0"/>
              <v:textbox style="mso-next-textbox:#_x0000_s29725">
                <w:txbxContent>
                  <w:p w:rsidR="00311303" w:rsidRPr="00975B5F" w:rsidRDefault="00311303" w:rsidP="00206E0E">
                    <w:pPr>
                      <w:spacing w:line="240" w:lineRule="exact"/>
                      <w:ind w:firstLine="420"/>
                      <w:rPr>
                        <w:szCs w:val="21"/>
                      </w:rPr>
                    </w:pPr>
                    <w:r w:rsidRPr="00975B5F">
                      <w:rPr>
                        <w:rFonts w:hint="eastAsia"/>
                        <w:szCs w:val="21"/>
                      </w:rPr>
                      <w:t>否</w:t>
                    </w:r>
                  </w:p>
                </w:txbxContent>
              </v:textbox>
            </v:shape>
            <v:shape id="_x0000_s29726" type="#_x0000_t202" style="position:absolute;left:5040;top:7563;width:1080;height:373" stroked="f">
              <v:fill opacity="0"/>
              <v:textbox style="mso-next-textbox:#_x0000_s29726">
                <w:txbxContent>
                  <w:p w:rsidR="00311303" w:rsidRPr="00975B5F" w:rsidRDefault="00311303" w:rsidP="00206E0E">
                    <w:pPr>
                      <w:spacing w:line="240" w:lineRule="exact"/>
                      <w:rPr>
                        <w:szCs w:val="21"/>
                      </w:rPr>
                    </w:pPr>
                    <w:r w:rsidRPr="00975B5F">
                      <w:rPr>
                        <w:rFonts w:hint="eastAsia"/>
                        <w:szCs w:val="21"/>
                      </w:rPr>
                      <w:t>干扰正常</w:t>
                    </w:r>
                  </w:p>
                </w:txbxContent>
              </v:textbox>
            </v:shape>
            <v:shape id="_x0000_s29727" type="#_x0000_t202" style="position:absolute;left:4681;top:8499;width:714;height:374" stroked="f">
              <v:fill opacity="0"/>
              <v:textbox style="mso-next-textbox:#_x0000_s29727">
                <w:txbxContent>
                  <w:p w:rsidR="00311303" w:rsidRPr="00975B5F" w:rsidRDefault="00311303" w:rsidP="00206E0E">
                    <w:pPr>
                      <w:spacing w:line="240" w:lineRule="exact"/>
                      <w:ind w:firstLine="420"/>
                      <w:rPr>
                        <w:szCs w:val="21"/>
                      </w:rPr>
                    </w:pPr>
                    <w:r w:rsidRPr="00975B5F">
                      <w:rPr>
                        <w:rFonts w:hint="eastAsia"/>
                        <w:szCs w:val="21"/>
                      </w:rPr>
                      <w:t>否</w:t>
                    </w:r>
                  </w:p>
                </w:txbxContent>
              </v:textbox>
            </v:shap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Default="00206E0E" w:rsidP="00206E0E">
      <w:pPr>
        <w:spacing w:line="480" w:lineRule="auto"/>
        <w:rPr>
          <w:rFonts w:ascii="宋体" w:hAnsi="宋体" w:hint="eastAsia"/>
        </w:rPr>
      </w:pPr>
    </w:p>
    <w:p w:rsidR="000D469F" w:rsidRPr="00F12973" w:rsidRDefault="000D469F"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sz w:val="24"/>
        </w:rPr>
        <w:lastRenderedPageBreak/>
        <w:t>1</w:t>
      </w:r>
      <w:r w:rsidRPr="00F12973">
        <w:rPr>
          <w:rFonts w:ascii="宋体" w:hAnsi="宋体" w:hint="eastAsia"/>
          <w:sz w:val="24"/>
        </w:rPr>
        <w:t>0</w:t>
      </w:r>
      <w:r w:rsidRPr="00F12973">
        <w:rPr>
          <w:rFonts w:ascii="宋体" w:hAnsi="宋体"/>
          <w:sz w:val="24"/>
        </w:rPr>
        <w:t>、</w:t>
      </w:r>
      <w:r w:rsidRPr="00F12973">
        <w:rPr>
          <w:rFonts w:ascii="宋体" w:hAnsi="宋体" w:hint="eastAsia"/>
          <w:sz w:val="24"/>
        </w:rPr>
        <w:t>投资控制总程序</w:t>
      </w:r>
    </w:p>
    <w:p w:rsidR="00206E0E" w:rsidRPr="00F12973" w:rsidRDefault="00C52FF8" w:rsidP="00206E0E">
      <w:pPr>
        <w:spacing w:line="480" w:lineRule="auto"/>
        <w:ind w:firstLine="420"/>
        <w:rPr>
          <w:rFonts w:ascii="宋体" w:hAnsi="宋体"/>
        </w:rPr>
      </w:pPr>
      <w:r>
        <w:rPr>
          <w:rFonts w:ascii="宋体" w:hAnsi="宋体"/>
        </w:rPr>
        <w:pict>
          <v:group id="_x0000_s29728" style="position:absolute;left:0;text-align:left;margin-left:-18pt;margin-top:15.6pt;width:403.85pt;height:643.85pt;z-index:251826688" coordorigin="788,2354" coordsize="8730,9516">
            <v:shape id="_x0000_s29729" type="#_x0000_t202" style="position:absolute;left:4658;top:2354;width:2520;height:369" filled="f" strokeweight="1pt">
              <v:textbox style="mso-next-textbox:#_x0000_s29729" inset="0,0,0,0">
                <w:txbxContent>
                  <w:p w:rsidR="00311303" w:rsidRDefault="00311303" w:rsidP="00206E0E">
                    <w:pPr>
                      <w:adjustRightInd w:val="0"/>
                      <w:snapToGrid w:val="0"/>
                      <w:spacing w:line="360" w:lineRule="exact"/>
                      <w:ind w:firstLine="420"/>
                    </w:pPr>
                    <w:r>
                      <w:rPr>
                        <w:rFonts w:hint="eastAsia"/>
                      </w:rPr>
                      <w:t>签订监理合同</w:t>
                    </w:r>
                  </w:p>
                </w:txbxContent>
              </v:textbox>
            </v:shape>
            <v:shape id="_x0000_s29730" type="#_x0000_t202" style="position:absolute;left:2318;top:3446;width:2520;height:369" filled="f" strokeweight="1pt">
              <v:textbox style="mso-next-textbox:#_x0000_s29730" inset="0,0,0,0">
                <w:txbxContent>
                  <w:p w:rsidR="00311303" w:rsidRPr="00F15D3F" w:rsidRDefault="00311303" w:rsidP="00206E0E">
                    <w:pPr>
                      <w:adjustRightInd w:val="0"/>
                      <w:snapToGrid w:val="0"/>
                      <w:spacing w:line="360" w:lineRule="exact"/>
                      <w:ind w:firstLine="320"/>
                      <w:rPr>
                        <w:sz w:val="16"/>
                        <w:szCs w:val="16"/>
                      </w:rPr>
                    </w:pPr>
                    <w:r w:rsidRPr="00F15D3F">
                      <w:rPr>
                        <w:rFonts w:hint="eastAsia"/>
                        <w:sz w:val="16"/>
                        <w:szCs w:val="16"/>
                      </w:rPr>
                      <w:t>组织施工图纸会审</w:t>
                    </w:r>
                  </w:p>
                </w:txbxContent>
              </v:textbox>
            </v:shape>
            <v:shape id="_x0000_s29731" type="#_x0000_t202" style="position:absolute;left:6998;top:3446;width:2520;height:369" filled="f" strokeweight="1pt">
              <v:textbox style="mso-next-textbox:#_x0000_s29731" inset="0,0,0,0">
                <w:txbxContent>
                  <w:p w:rsidR="00311303" w:rsidRPr="00F15D3F" w:rsidRDefault="00311303" w:rsidP="00206E0E">
                    <w:pPr>
                      <w:adjustRightInd w:val="0"/>
                      <w:snapToGrid w:val="0"/>
                      <w:spacing w:line="360" w:lineRule="exact"/>
                      <w:ind w:firstLine="320"/>
                      <w:rPr>
                        <w:sz w:val="16"/>
                        <w:szCs w:val="16"/>
                      </w:rPr>
                    </w:pPr>
                    <w:r w:rsidRPr="00F15D3F">
                      <w:rPr>
                        <w:rFonts w:hint="eastAsia"/>
                        <w:sz w:val="16"/>
                      </w:rPr>
                      <w:t>承包商工程预付</w:t>
                    </w:r>
                    <w:r w:rsidRPr="00F15D3F">
                      <w:rPr>
                        <w:rFonts w:hint="eastAsia"/>
                        <w:sz w:val="16"/>
                        <w:szCs w:val="16"/>
                      </w:rPr>
                      <w:t>款申请</w:t>
                    </w:r>
                  </w:p>
                </w:txbxContent>
              </v:textbox>
            </v:shape>
            <v:group id="_x0000_s29732" style="position:absolute;left:788;top:2927;width:8730;height:8943" coordorigin="788,2927" coordsize="8730,8943">
              <v:shape id="_x0000_s29733" type="#_x0000_t202" style="position:absolute;left:1418;top:4538;width:1980;height:369" filled="f" strokeweight="1pt">
                <v:textbox style="mso-next-textbox:#_x0000_s29733" inset="0,0,0,0">
                  <w:txbxContent>
                    <w:p w:rsidR="00311303" w:rsidRPr="00F15D3F" w:rsidRDefault="00311303" w:rsidP="00206E0E">
                      <w:pPr>
                        <w:adjustRightInd w:val="0"/>
                        <w:snapToGrid w:val="0"/>
                        <w:spacing w:line="360" w:lineRule="exact"/>
                        <w:rPr>
                          <w:sz w:val="16"/>
                        </w:rPr>
                      </w:pPr>
                      <w:r w:rsidRPr="00F15D3F">
                        <w:rPr>
                          <w:rFonts w:hint="eastAsia"/>
                          <w:sz w:val="16"/>
                        </w:rPr>
                        <w:t>承包商按施工图施工</w:t>
                      </w:r>
                    </w:p>
                  </w:txbxContent>
                </v:textbox>
              </v:shape>
              <v:shape id="_x0000_s29734" type="#_x0000_t202" style="position:absolute;left:3758;top:4538;width:1620;height:369" filled="f" strokeweight="1pt">
                <v:textbox style="mso-next-textbox:#_x0000_s29734" inset="0,0,0,0">
                  <w:txbxContent>
                    <w:p w:rsidR="00311303" w:rsidRPr="00F15D3F" w:rsidRDefault="00311303" w:rsidP="00206E0E">
                      <w:pPr>
                        <w:adjustRightInd w:val="0"/>
                        <w:snapToGrid w:val="0"/>
                        <w:spacing w:line="360" w:lineRule="exact"/>
                        <w:rPr>
                          <w:sz w:val="18"/>
                          <w:szCs w:val="18"/>
                        </w:rPr>
                      </w:pPr>
                      <w:r w:rsidRPr="00F15D3F">
                        <w:rPr>
                          <w:rFonts w:hint="eastAsia"/>
                          <w:sz w:val="18"/>
                          <w:szCs w:val="18"/>
                        </w:rPr>
                        <w:t>材料设备采购</w:t>
                      </w:r>
                    </w:p>
                  </w:txbxContent>
                </v:textbox>
              </v:shape>
              <v:group id="_x0000_s29735" style="position:absolute;left:7178;top:4286;width:2340;height:936" coordorigin="7178,4070" coordsize="2340,936">
                <v:shapetype id="_x0000_t4" coordsize="21600,21600" o:spt="4" path="m10800,l,10800,10800,21600,21600,10800xe">
                  <v:stroke joinstyle="miter"/>
                  <v:path gradientshapeok="t" o:connecttype="rect" textboxrect="5400,5400,16200,16200"/>
                </v:shapetype>
                <v:shape id="_x0000_s29736" type="#_x0000_t4" style="position:absolute;left:7178;top:4070;width:2340;height:936" filled="f" strokeweight="1pt">
                  <v:textbox inset="0,0,0,0"/>
                </v:shape>
                <v:shape id="_x0000_s29737" type="#_x0000_t202" style="position:absolute;left:7718;top:4226;width:1260;height:624" filled="f" stroked="f" strokeweight="1pt">
                  <v:textbox style="mso-next-textbox:#_x0000_s29737" inset="0,0,0,0">
                    <w:txbxContent>
                      <w:p w:rsidR="00311303" w:rsidRPr="00F15D3F" w:rsidRDefault="00311303" w:rsidP="00206E0E">
                        <w:pPr>
                          <w:adjustRightInd w:val="0"/>
                          <w:snapToGrid w:val="0"/>
                          <w:spacing w:line="360" w:lineRule="exact"/>
                          <w:rPr>
                            <w:sz w:val="16"/>
                          </w:rPr>
                        </w:pPr>
                        <w:r w:rsidRPr="00F15D3F">
                          <w:rPr>
                            <w:rFonts w:hint="eastAsia"/>
                            <w:sz w:val="18"/>
                          </w:rPr>
                          <w:t>监</w:t>
                        </w:r>
                        <w:r w:rsidRPr="00F15D3F">
                          <w:rPr>
                            <w:rFonts w:hint="eastAsia"/>
                            <w:sz w:val="16"/>
                          </w:rPr>
                          <w:t>理审核完</w:t>
                        </w:r>
                      </w:p>
                      <w:p w:rsidR="00311303" w:rsidRPr="00F15D3F" w:rsidRDefault="00311303" w:rsidP="00206E0E">
                        <w:pPr>
                          <w:adjustRightInd w:val="0"/>
                          <w:snapToGrid w:val="0"/>
                          <w:spacing w:line="360" w:lineRule="exact"/>
                          <w:rPr>
                            <w:sz w:val="16"/>
                          </w:rPr>
                        </w:pPr>
                        <w:r w:rsidRPr="00F15D3F">
                          <w:rPr>
                            <w:rFonts w:hint="eastAsia"/>
                            <w:sz w:val="16"/>
                          </w:rPr>
                          <w:t>成工程量</w:t>
                        </w:r>
                      </w:p>
                    </w:txbxContent>
                  </v:textbox>
                </v:shape>
              </v:group>
              <v:shape id="_x0000_s29738" type="#_x0000_t202" style="position:absolute;left:1778;top:5474;width:1620;height:624" filled="f" strokeweight="1pt">
                <v:textbox style="mso-next-textbox:#_x0000_s29738" inset="0,0,0,0">
                  <w:txbxContent>
                    <w:p w:rsidR="00311303" w:rsidRPr="00F15D3F" w:rsidRDefault="00311303" w:rsidP="00206E0E">
                      <w:pPr>
                        <w:adjustRightInd w:val="0"/>
                        <w:snapToGrid w:val="0"/>
                        <w:spacing w:line="360" w:lineRule="exact"/>
                        <w:rPr>
                          <w:sz w:val="16"/>
                          <w:szCs w:val="16"/>
                        </w:rPr>
                      </w:pPr>
                      <w:r w:rsidRPr="00F15D3F">
                        <w:rPr>
                          <w:rFonts w:hint="eastAsia"/>
                          <w:sz w:val="16"/>
                          <w:szCs w:val="16"/>
                        </w:rPr>
                        <w:t>设计变更及施工</w:t>
                      </w:r>
                    </w:p>
                    <w:p w:rsidR="00311303" w:rsidRPr="00F15D3F" w:rsidRDefault="00311303" w:rsidP="00206E0E">
                      <w:pPr>
                        <w:adjustRightInd w:val="0"/>
                        <w:snapToGrid w:val="0"/>
                        <w:spacing w:line="360" w:lineRule="exact"/>
                        <w:rPr>
                          <w:sz w:val="16"/>
                          <w:szCs w:val="16"/>
                        </w:rPr>
                      </w:pPr>
                      <w:r w:rsidRPr="00F15D3F">
                        <w:rPr>
                          <w:rFonts w:hint="eastAsia"/>
                          <w:sz w:val="16"/>
                          <w:szCs w:val="16"/>
                        </w:rPr>
                        <w:t>工程变更申请</w:t>
                      </w:r>
                    </w:p>
                  </w:txbxContent>
                </v:textbox>
              </v:shape>
              <v:shape id="_x0000_s29739" type="#_x0000_t202" style="position:absolute;left:3578;top:5474;width:1800;height:624" filled="f" strokeweight="1pt">
                <v:textbox style="mso-next-textbox:#_x0000_s29739" inset="0,0,0,0">
                  <w:txbxContent>
                    <w:p w:rsidR="00311303" w:rsidRDefault="00311303" w:rsidP="00206E0E">
                      <w:pPr>
                        <w:adjustRightInd w:val="0"/>
                        <w:snapToGrid w:val="0"/>
                        <w:spacing w:line="360" w:lineRule="exact"/>
                      </w:pPr>
                      <w:r w:rsidRPr="00F15D3F">
                        <w:rPr>
                          <w:rFonts w:hint="eastAsia"/>
                          <w:sz w:val="16"/>
                          <w:szCs w:val="16"/>
                        </w:rPr>
                        <w:t>承包商申</w:t>
                      </w:r>
                      <w:r w:rsidRPr="00F15D3F">
                        <w:rPr>
                          <w:rFonts w:hint="eastAsia"/>
                          <w:sz w:val="16"/>
                        </w:rPr>
                        <w:t>报已完成分项工程报验单</w:t>
                      </w:r>
                    </w:p>
                  </w:txbxContent>
                </v:textbox>
              </v:shape>
              <v:shape id="_x0000_s29740" type="#_x0000_t202" style="position:absolute;left:6278;top:5474;width:1620;height:624" filled="f" strokeweight="1pt">
                <v:textbox style="mso-next-textbox:#_x0000_s29740" inset="0,0,0,0">
                  <w:txbxContent>
                    <w:p w:rsidR="00311303" w:rsidRPr="00F15D3F" w:rsidRDefault="00311303" w:rsidP="00206E0E">
                      <w:pPr>
                        <w:adjustRightInd w:val="0"/>
                        <w:snapToGrid w:val="0"/>
                        <w:spacing w:line="360" w:lineRule="exact"/>
                        <w:ind w:firstLine="320"/>
                        <w:rPr>
                          <w:sz w:val="16"/>
                        </w:rPr>
                      </w:pPr>
                      <w:r w:rsidRPr="00F15D3F">
                        <w:rPr>
                          <w:rFonts w:hint="eastAsia"/>
                          <w:sz w:val="16"/>
                        </w:rPr>
                        <w:t>承包商提出</w:t>
                      </w:r>
                    </w:p>
                    <w:p w:rsidR="00311303" w:rsidRPr="00F15D3F" w:rsidRDefault="00311303" w:rsidP="00206E0E">
                      <w:pPr>
                        <w:adjustRightInd w:val="0"/>
                        <w:snapToGrid w:val="0"/>
                        <w:spacing w:line="360" w:lineRule="exact"/>
                        <w:ind w:firstLine="320"/>
                        <w:rPr>
                          <w:sz w:val="16"/>
                        </w:rPr>
                      </w:pPr>
                      <w:r w:rsidRPr="00F15D3F">
                        <w:rPr>
                          <w:rFonts w:hint="eastAsia"/>
                          <w:sz w:val="16"/>
                        </w:rPr>
                        <w:t>调查申请</w:t>
                      </w:r>
                    </w:p>
                  </w:txbxContent>
                </v:textbox>
              </v:shape>
              <v:group id="_x0000_s29741" style="position:absolute;left:3578;top:6878;width:1800;height:936" coordorigin="7178,4070" coordsize="2340,936">
                <v:shape id="_x0000_s29742" type="#_x0000_t4" style="position:absolute;left:7178;top:4070;width:2340;height:936" filled="f" strokeweight="1pt">
                  <v:textbox inset="0,0,0,0"/>
                </v:shape>
                <v:shape id="_x0000_s29743" type="#_x0000_t202" style="position:absolute;left:7718;top:4226;width:1260;height:624" filled="f" stroked="f" strokeweight="1pt">
                  <v:textbox style="mso-next-textbox:#_x0000_s29743" inset="0,0,0,0">
                    <w:txbxContent>
                      <w:p w:rsidR="00311303" w:rsidRPr="00F15D3F" w:rsidRDefault="00311303" w:rsidP="00206E0E">
                        <w:pPr>
                          <w:adjustRightInd w:val="0"/>
                          <w:snapToGrid w:val="0"/>
                          <w:spacing w:line="360" w:lineRule="exact"/>
                          <w:rPr>
                            <w:sz w:val="18"/>
                          </w:rPr>
                        </w:pPr>
                        <w:r w:rsidRPr="00F15D3F">
                          <w:rPr>
                            <w:rFonts w:hint="eastAsia"/>
                            <w:sz w:val="18"/>
                          </w:rPr>
                          <w:t>监理审核</w:t>
                        </w:r>
                      </w:p>
                      <w:p w:rsidR="00311303" w:rsidRPr="00F15D3F" w:rsidRDefault="00311303" w:rsidP="00206E0E">
                        <w:pPr>
                          <w:adjustRightInd w:val="0"/>
                          <w:snapToGrid w:val="0"/>
                          <w:spacing w:line="360" w:lineRule="exact"/>
                          <w:rPr>
                            <w:sz w:val="18"/>
                          </w:rPr>
                        </w:pPr>
                        <w:r w:rsidRPr="00F15D3F">
                          <w:rPr>
                            <w:rFonts w:hint="eastAsia"/>
                            <w:sz w:val="18"/>
                          </w:rPr>
                          <w:t>计量</w:t>
                        </w:r>
                      </w:p>
                    </w:txbxContent>
                  </v:textbox>
                </v:shape>
              </v:group>
              <v:group id="_x0000_s29744" style="position:absolute;left:1598;top:6878;width:1800;height:936" coordorigin="7178,4070" coordsize="2340,936">
                <v:shape id="_x0000_s29745" type="#_x0000_t4" style="position:absolute;left:7178;top:4070;width:2340;height:936" filled="f" strokeweight="1pt">
                  <v:textbox inset="0,0,0,0"/>
                </v:shape>
                <v:shape id="_x0000_s29746" type="#_x0000_t202" style="position:absolute;left:7718;top:4226;width:1260;height:624" filled="f" stroked="f" strokeweight="1pt">
                  <v:textbox style="mso-next-textbox:#_x0000_s29746" inset="0,0,0,0">
                    <w:txbxContent>
                      <w:p w:rsidR="00311303" w:rsidRPr="00F15D3F" w:rsidRDefault="00311303" w:rsidP="00206E0E">
                        <w:pPr>
                          <w:adjustRightInd w:val="0"/>
                          <w:snapToGrid w:val="0"/>
                          <w:spacing w:line="360" w:lineRule="exact"/>
                          <w:rPr>
                            <w:sz w:val="18"/>
                          </w:rPr>
                        </w:pPr>
                        <w:r w:rsidRPr="00F15D3F">
                          <w:rPr>
                            <w:rFonts w:hint="eastAsia"/>
                            <w:sz w:val="18"/>
                          </w:rPr>
                          <w:t>监理审核</w:t>
                        </w:r>
                      </w:p>
                      <w:p w:rsidR="00311303" w:rsidRDefault="00311303" w:rsidP="00206E0E">
                        <w:pPr>
                          <w:adjustRightInd w:val="0"/>
                          <w:snapToGrid w:val="0"/>
                          <w:spacing w:line="360" w:lineRule="exact"/>
                        </w:pPr>
                        <w:r w:rsidRPr="00F15D3F">
                          <w:rPr>
                            <w:rFonts w:hint="eastAsia"/>
                            <w:sz w:val="18"/>
                          </w:rPr>
                          <w:t>计量</w:t>
                        </w:r>
                      </w:p>
                    </w:txbxContent>
                  </v:textbox>
                </v:shape>
              </v:group>
              <v:group id="_x0000_s29747" style="position:absolute;left:6008;top:6878;width:1980;height:936" coordorigin="7178,4070" coordsize="2340,936">
                <v:shape id="_x0000_s29748" type="#_x0000_t4" style="position:absolute;left:7178;top:4070;width:2340;height:936" filled="f" strokeweight="1pt">
                  <v:textbox inset="0,0,0,0"/>
                </v:shape>
                <v:shape id="_x0000_s29749" type="#_x0000_t202" style="position:absolute;left:7718;top:4226;width:1260;height:624" filled="f" stroked="f" strokeweight="1pt">
                  <v:textbox style="mso-next-textbox:#_x0000_s29749" inset="0,0,0,0">
                    <w:txbxContent>
                      <w:p w:rsidR="00311303" w:rsidRDefault="00311303" w:rsidP="00206E0E">
                        <w:pPr>
                          <w:adjustRightInd w:val="0"/>
                          <w:snapToGrid w:val="0"/>
                          <w:spacing w:line="360" w:lineRule="exact"/>
                        </w:pPr>
                        <w:r>
                          <w:rPr>
                            <w:rFonts w:hint="eastAsia"/>
                          </w:rPr>
                          <w:t>计量监理审核</w:t>
                        </w:r>
                      </w:p>
                      <w:p w:rsidR="00311303" w:rsidRDefault="00311303" w:rsidP="00206E0E">
                        <w:pPr>
                          <w:spacing w:after="163"/>
                          <w:ind w:firstLine="420"/>
                          <w:jc w:val="center"/>
                        </w:pPr>
                      </w:p>
                      <w:p w:rsidR="00311303" w:rsidRDefault="00311303" w:rsidP="00206E0E">
                        <w:pPr>
                          <w:spacing w:after="163"/>
                          <w:ind w:firstLine="420"/>
                        </w:pPr>
                      </w:p>
                    </w:txbxContent>
                  </v:textbox>
                </v:shape>
              </v:group>
              <v:shape id="_x0000_s29750" type="#_x0000_t202" style="position:absolute;left:3578;top:9782;width:1800;height:369" filled="f" strokeweight="1pt">
                <v:textbox style="mso-next-textbox:#_x0000_s29750" inset="0,0,0,0">
                  <w:txbxContent>
                    <w:p w:rsidR="00311303" w:rsidRDefault="00311303" w:rsidP="00206E0E">
                      <w:pPr>
                        <w:adjustRightInd w:val="0"/>
                        <w:snapToGrid w:val="0"/>
                        <w:spacing w:line="400" w:lineRule="exact"/>
                      </w:pPr>
                      <w:r w:rsidRPr="00AD3758">
                        <w:rPr>
                          <w:rFonts w:hint="eastAsia"/>
                          <w:sz w:val="15"/>
                          <w:szCs w:val="15"/>
                        </w:rPr>
                        <w:t>项目法人审批付款</w:t>
                      </w:r>
                    </w:p>
                  </w:txbxContent>
                </v:textbox>
              </v:shape>
              <v:shape id="_x0000_s29751" type="#_x0000_t202" style="position:absolute;left:3578;top:8750;width:1800;height:369" filled="f" strokeweight="1pt">
                <v:textbox style="mso-next-textbox:#_x0000_s29751" inset="0,0,0,0">
                  <w:txbxContent>
                    <w:p w:rsidR="00311303" w:rsidRPr="00F15D3F" w:rsidRDefault="00311303" w:rsidP="00206E0E">
                      <w:pPr>
                        <w:spacing w:after="163"/>
                        <w:rPr>
                          <w:sz w:val="16"/>
                          <w:szCs w:val="16"/>
                        </w:rPr>
                      </w:pPr>
                      <w:r w:rsidRPr="00F15D3F">
                        <w:rPr>
                          <w:rFonts w:hint="eastAsia"/>
                          <w:sz w:val="16"/>
                        </w:rPr>
                        <w:t>总</w:t>
                      </w:r>
                      <w:r w:rsidRPr="00F15D3F">
                        <w:rPr>
                          <w:rFonts w:hint="eastAsia"/>
                          <w:sz w:val="16"/>
                          <w:szCs w:val="16"/>
                        </w:rPr>
                        <w:t>监签署付款凭证</w:t>
                      </w:r>
                    </w:p>
                  </w:txbxContent>
                </v:textbox>
              </v:shape>
              <v:group id="_x0000_s29752" style="position:absolute;left:3578;top:11090;width:1980;height:780" coordorigin="5018,11090" coordsize="1980,780">
                <v:oval id="_x0000_s29753" style="position:absolute;left:5018;top:11090;width:1980;height:780" filled="f" strokeweight="1pt">
                  <v:textbox inset="0,0,0,0"/>
                </v:oval>
                <v:shape id="_x0000_s29754" type="#_x0000_t202" style="position:absolute;left:5108;top:11297;width:1800;height:369" filled="f" stroked="f" strokeweight="1pt">
                  <v:textbox style="mso-next-textbox:#_x0000_s29754" inset="0,0,0,0">
                    <w:txbxContent>
                      <w:p w:rsidR="00311303" w:rsidRPr="00F15D3F" w:rsidRDefault="00311303" w:rsidP="00206E0E">
                        <w:pPr>
                          <w:spacing w:after="163"/>
                          <w:rPr>
                            <w:sz w:val="20"/>
                          </w:rPr>
                        </w:pPr>
                        <w:r w:rsidRPr="00F15D3F">
                          <w:rPr>
                            <w:rFonts w:hint="eastAsia"/>
                            <w:sz w:val="20"/>
                          </w:rPr>
                          <w:t>实现投资控制目标</w:t>
                        </w:r>
                      </w:p>
                    </w:txbxContent>
                  </v:textbox>
                </v:shape>
              </v:group>
              <v:group id="_x0000_s29755" style="position:absolute;left:788;top:2927;width:7582;height:8163" coordorigin="788,2927" coordsize="7582,8163">
                <v:group id="_x0000_s29756" style="position:absolute;left:2318;top:2927;width:6030;height:1374" coordorigin="2318,2927" coordsize="6030,1374">
                  <v:shape id="_x0000_s29757" type="#_x0000_t87" style="position:absolute;left:5852;top:1013;width:312;height:4140;rotation:90" strokeweight="1pt">
                    <v:textbox inset="0,0,0,0"/>
                  </v:shape>
                  <v:shape id="_x0000_s29758" type="#_x0000_t87" style="position:absolute;left:3422;top:2885;width:312;height:2520;rotation:90" strokeweight="1pt">
                    <v:textbox inset="0,0,0,0"/>
                  </v:shape>
                  <v:line id="_x0000_s29759" style="position:absolute" from="8348,3818" to="8348,4286" strokeweight="1pt">
                    <v:stroke endarrow="block"/>
                  </v:line>
                </v:group>
                <v:group id="_x0000_s29760" style="position:absolute;left:4838;top:4920;width:2160;height:554" coordorigin="4838,4920" coordsize="2160,554">
                  <v:shape id="_x0000_s29761" style="position:absolute;left:4839;top:4920;width:6;height:242" coordsize="6,242" path="m6,l,242e" filled="f" strokeweight="1pt">
                    <v:path arrowok="t"/>
                  </v:shape>
                  <v:line id="_x0000_s29762" style="position:absolute" from="4838,5162" to="6998,5162" strokeweight="1pt"/>
                  <v:line id="_x0000_s29763" style="position:absolute" from="6998,5162" to="6998,5474" strokeweight="1pt">
                    <v:stroke endarrow="block"/>
                  </v:line>
                </v:group>
                <v:group id="_x0000_s29764" style="position:absolute;left:5378;top:5228;width:2992;height:3697" coordorigin="5378,5228" coordsize="2992,3697">
                  <v:shape id="_x0000_s29765" style="position:absolute;left:8348;top:5228;width:7;height:3697;mso-position-horizontal:absolute;mso-position-vertical:absolute" coordsize="7,3697" path="m,l7,3697e" filled="f" strokeweight="1pt">
                    <v:path arrowok="t"/>
                  </v:shape>
                  <v:shape id="_x0000_s29766" style="position:absolute;left:5378;top:8907;width:2992;height:3" coordsize="2992,3" path="m2992,3l,e" filled="f" strokeweight="1pt">
                    <v:stroke endarrow="block"/>
                    <v:path arrowok="t"/>
                  </v:shape>
                </v:group>
                <v:group id="_x0000_s29767" style="position:absolute;left:2498;top:6098;width:4500;height:780" coordorigin="2498,6098" coordsize="4500,780">
                  <v:line id="_x0000_s29768" style="position:absolute" from="6998,6098" to="6998,6878" strokeweight="1pt">
                    <v:stroke endarrow="block"/>
                  </v:line>
                  <v:line id="_x0000_s29769" style="position:absolute" from="4478,6098" to="4478,6878" strokeweight="1pt">
                    <v:stroke endarrow="block"/>
                  </v:line>
                  <v:line id="_x0000_s29770" style="position:absolute" from="2498,6098" to="2498,6878" strokeweight="1pt">
                    <v:stroke endarrow="block"/>
                  </v:line>
                </v:group>
                <v:group id="_x0000_s29771" style="position:absolute;left:5378;top:5786;width:360;height:1560" coordorigin="5378,5786" coordsize="360,1560">
                  <v:line id="_x0000_s29772" style="position:absolute" from="5378,7346" to="5738,7346" strokeweight="1pt"/>
                  <v:line id="_x0000_s29773" style="position:absolute;flip:y" from="5738,5786" to="5738,7346" strokeweight="1pt"/>
                  <v:line id="_x0000_s29774" style="position:absolute;flip:x" from="5378,5786" to="5738,5786" strokeweight="1pt">
                    <v:stroke endarrow="block"/>
                  </v:line>
                </v:group>
                <v:group id="_x0000_s29775" style="position:absolute;left:7868;top:5786;width:300;height:1560" coordorigin="7868,5786" coordsize="300,1560">
                  <v:line id="_x0000_s29776" style="position:absolute" from="7988,7346" to="8168,7346" strokeweight="1pt"/>
                  <v:line id="_x0000_s29777" style="position:absolute;flip:y" from="8153,5786" to="8153,7346" strokeweight="1pt"/>
                  <v:shape id="_x0000_s29778" style="position:absolute;left:7868;top:5787;width:292;height:3;mso-position-horizontal:absolute;mso-position-vertical:absolute" coordsize="292,3" path="m292,3l,e" filled="f" strokeweight="1pt">
                    <v:stroke endarrow="block"/>
                    <v:path arrowok="t"/>
                  </v:shape>
                </v:group>
                <v:group id="_x0000_s29779" style="position:absolute;left:1050;top:4916;width:3428;height:3834" coordorigin="1050,4916" coordsize="3428,3834">
                  <v:group id="_x0000_s29780" style="position:absolute;left:1418;top:4916;width:3060;height:559" coordorigin="1418,4916" coordsize="3060,559">
                    <v:shape id="_x0000_s29781" style="position:absolute;left:2498;top:4916;width:7;height:559;mso-position-horizontal:absolute;mso-position-vertical:absolute" coordsize="7,559" path="m,l7,559e" filled="f" strokeweight="1pt">
                      <v:stroke endarrow="block"/>
                      <v:path arrowok="t"/>
                    </v:shape>
                    <v:line id="_x0000_s29782" style="position:absolute" from="1418,5162" to="4478,5162" strokeweight="1pt"/>
                    <v:line id="_x0000_s29783" style="position:absolute" from="4478,5162" to="4478,5474" strokeweight="1pt">
                      <v:stroke endarrow="block"/>
                    </v:line>
                  </v:group>
                  <v:line id="_x0000_s29784" style="position:absolute" from="1058,5162" to="1058,8282" strokeweight="1pt"/>
                  <v:shape id="_x0000_s29785" style="position:absolute;left:1050;top:8280;width:908;height:3" coordsize="908,3" path="m,l908,3e" filled="f" strokeweight="1pt">
                    <v:path arrowok="t"/>
                  </v:shape>
                  <v:line id="_x0000_s29786" style="position:absolute" from="1958,8282" to="1958,8750" strokeweight="1pt">
                    <v:stroke endarrow="block"/>
                  </v:line>
                  <v:line id="_x0000_s29787" style="position:absolute" from="1058,5162" to="1418,5162" strokeweight="1pt"/>
                </v:group>
                <v:group id="_x0000_s29788" style="position:absolute;left:1418;top:5786;width:360;height:1560" coordorigin="1418,5786" coordsize="360,1560">
                  <v:line id="_x0000_s29789" style="position:absolute;flip:x" from="1418,7346" to="1598,7346" strokeweight="1pt"/>
                  <v:line id="_x0000_s29790" style="position:absolute;flip:y" from="1418,5786" to="1418,7346" strokeweight="1pt"/>
                  <v:line id="_x0000_s29791" style="position:absolute" from="1418,5786" to="1778,5786" strokeweight="1pt">
                    <v:stroke endarrow="block"/>
                  </v:line>
                </v:group>
                <v:group id="_x0000_s29792" style="position:absolute;left:2498;top:7814;width:4500;height:936" coordorigin="2498,7814" coordsize="4500,936">
                  <v:line id="_x0000_s29793" style="position:absolute" from="2498,8282" to="6998,8282" strokeweight="1pt"/>
                  <v:line id="_x0000_s29794" style="position:absolute" from="2498,7814" to="2498,8282" strokeweight="1pt"/>
                  <v:line id="_x0000_s29795" style="position:absolute" from="6998,7814" to="6998,8282" strokeweight="1pt"/>
                  <v:line id="_x0000_s29796" style="position:absolute" from="4478,7814" to="4478,8750" strokeweight="1pt">
                    <v:stroke endarrow="block"/>
                  </v:line>
                </v:group>
                <v:group id="_x0000_s29797" style="position:absolute;left:788;top:8750;width:2160;height:1716" coordorigin="1238,8750" coordsize="2160,1716">
                  <v:shape id="_x0000_s29798" type="#_x0000_t202" style="position:absolute;left:1598;top:8750;width:1620;height:369" filled="f" strokeweight="1pt">
                    <v:textbox style="mso-next-textbox:#_x0000_s29798" inset="0,0,0,0">
                      <w:txbxContent>
                        <w:p w:rsidR="00311303" w:rsidRPr="00F15D3F" w:rsidRDefault="00311303" w:rsidP="00206E0E">
                          <w:pPr>
                            <w:spacing w:after="163"/>
                            <w:rPr>
                              <w:sz w:val="16"/>
                              <w:szCs w:val="16"/>
                            </w:rPr>
                          </w:pPr>
                          <w:r w:rsidRPr="00F15D3F">
                            <w:rPr>
                              <w:rFonts w:hint="eastAsia"/>
                              <w:sz w:val="16"/>
                            </w:rPr>
                            <w:t>承包</w:t>
                          </w:r>
                          <w:r w:rsidRPr="00F15D3F">
                            <w:rPr>
                              <w:rFonts w:hint="eastAsia"/>
                              <w:sz w:val="16"/>
                              <w:szCs w:val="16"/>
                            </w:rPr>
                            <w:t>商索赔申请</w:t>
                          </w:r>
                        </w:p>
                      </w:txbxContent>
                    </v:textbox>
                  </v:shape>
                  <v:group id="_x0000_s29799" style="position:absolute;left:1418;top:9530;width:1980;height:936" coordorigin="7178,4070" coordsize="2340,936">
                    <v:shape id="_x0000_s29800" type="#_x0000_t4" style="position:absolute;left:7178;top:4070;width:2340;height:936" filled="f" strokeweight="1pt">
                      <v:textbox inset="0,0,0,0"/>
                    </v:shape>
                    <v:shape id="_x0000_s29801" type="#_x0000_t202" style="position:absolute;left:7718;top:4226;width:1260;height:624" filled="f" stroked="f" strokeweight="1pt">
                      <v:textbox style="mso-next-textbox:#_x0000_s29801" inset="0,0,0,0">
                        <w:txbxContent>
                          <w:p w:rsidR="00311303" w:rsidRDefault="00311303" w:rsidP="00206E0E">
                            <w:pPr>
                              <w:adjustRightInd w:val="0"/>
                              <w:snapToGrid w:val="0"/>
                              <w:spacing w:line="400" w:lineRule="exact"/>
                            </w:pPr>
                            <w:r>
                              <w:rPr>
                                <w:rFonts w:hint="eastAsia"/>
                              </w:rPr>
                              <w:t>监理审核</w:t>
                            </w:r>
                          </w:p>
                          <w:p w:rsidR="00311303" w:rsidRDefault="00311303" w:rsidP="00206E0E">
                            <w:pPr>
                              <w:adjustRightInd w:val="0"/>
                              <w:snapToGrid w:val="0"/>
                              <w:spacing w:line="400" w:lineRule="exact"/>
                            </w:pPr>
                            <w:r>
                              <w:rPr>
                                <w:rFonts w:hint="eastAsia"/>
                              </w:rPr>
                              <w:t>计量</w:t>
                            </w:r>
                          </w:p>
                          <w:p w:rsidR="00311303" w:rsidRDefault="00311303" w:rsidP="00206E0E">
                            <w:pPr>
                              <w:adjustRightInd w:val="0"/>
                              <w:snapToGrid w:val="0"/>
                              <w:spacing w:line="400" w:lineRule="exact"/>
                              <w:ind w:firstLine="420"/>
                            </w:pPr>
                          </w:p>
                        </w:txbxContent>
                      </v:textbox>
                    </v:shape>
                  </v:group>
                  <v:shape id="_x0000_s29802" style="position:absolute;left:2415;top:9120;width:1;height:405;mso-position-horizontal:absolute;mso-position-vertical:absolute" coordsize="1,405" path="m,l,405e" filled="f" strokeweight="1pt">
                    <v:stroke endarrow="block"/>
                    <v:path arrowok="t"/>
                  </v:shape>
                  <v:group id="_x0000_s29803" style="position:absolute;left:1238;top:8906;width:360;height:1092" coordorigin="1238,8906" coordsize="360,1092">
                    <v:line id="_x0000_s29804" style="position:absolute;flip:x" from="1238,9998" to="1418,9998" strokeweight="1pt"/>
                    <v:line id="_x0000_s29805" style="position:absolute;flip:y" from="1238,8906" to="1238,9998" strokeweight="1pt"/>
                    <v:line id="_x0000_s29806" style="position:absolute" from="1238,8906" to="1598,8906" strokeweight="1pt">
                      <v:stroke endarrow="block"/>
                    </v:line>
                  </v:group>
                </v:group>
                <v:group id="_x0000_s29807" style="position:absolute;left:2963;top:8906;width:585;height:1092" coordorigin="2963,8906" coordsize="585,1092">
                  <v:line id="_x0000_s29808" style="position:absolute" from="2963,9998" to="3143,9998" strokeweight="1pt"/>
                  <v:line id="_x0000_s29809" style="position:absolute;flip:y" from="3143,8906" to="3143,9998" strokeweight="1pt"/>
                  <v:line id="_x0000_s29810" style="position:absolute" from="3188,8906" to="3548,8906" strokeweight="1pt">
                    <v:stroke endarrow="block"/>
                  </v:line>
                </v:group>
                <v:line id="_x0000_s29811" style="position:absolute" from="4478,9137" to="4478,9761" strokeweight="1pt">
                  <v:stroke endarrow="block"/>
                </v:line>
                <v:line id="_x0000_s29812" style="position:absolute" from="4478,10154" to="4478,11090" strokeweight="1pt">
                  <v:stroke endarrow="block"/>
                </v:line>
              </v:group>
            </v:group>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11</w:t>
      </w:r>
      <w:r w:rsidRPr="00F12973">
        <w:rPr>
          <w:rFonts w:ascii="宋体" w:hAnsi="宋体"/>
          <w:sz w:val="24"/>
        </w:rPr>
        <w:t>、投资控制工作流程图（一）</w:t>
      </w:r>
    </w:p>
    <w:p w:rsidR="00206E0E" w:rsidRPr="00F12973" w:rsidRDefault="00C52FF8" w:rsidP="00206E0E">
      <w:pPr>
        <w:spacing w:line="480" w:lineRule="auto"/>
        <w:ind w:firstLine="420"/>
        <w:rPr>
          <w:rFonts w:ascii="宋体" w:hAnsi="宋体"/>
        </w:rPr>
      </w:pPr>
      <w:r>
        <w:rPr>
          <w:rFonts w:ascii="宋体" w:hAnsi="宋体"/>
        </w:rPr>
        <w:pict>
          <v:group id="_x0000_s29813" style="position:absolute;left:0;text-align:left;margin-left:18pt;margin-top:10.05pt;width:387pt;height:639.5pt;z-index:251827712" coordorigin="1980,2178" coordsize="9000,12210">
            <v:rect id="_x0000_s29814" style="position:absolute;left:1980;top:2254;width:1620;height:590">
              <v:textbox style="mso-next-textbox:#_x0000_s29814">
                <w:txbxContent>
                  <w:p w:rsidR="00311303" w:rsidRPr="00F15D3F" w:rsidRDefault="00311303" w:rsidP="00206E0E">
                    <w:pPr>
                      <w:spacing w:after="156"/>
                      <w:rPr>
                        <w:sz w:val="18"/>
                      </w:rPr>
                    </w:pPr>
                    <w:r w:rsidRPr="00F15D3F">
                      <w:rPr>
                        <w:rFonts w:hint="eastAsia"/>
                        <w:sz w:val="18"/>
                        <w:szCs w:val="21"/>
                      </w:rPr>
                      <w:t>确定投资目标</w:t>
                    </w:r>
                  </w:p>
                </w:txbxContent>
              </v:textbox>
            </v:rect>
            <v:rect id="_x0000_s29815" style="position:absolute;left:1980;top:4262;width:1620;height:780">
              <v:textbox style="mso-next-textbox:#_x0000_s29815">
                <w:txbxContent>
                  <w:p w:rsidR="00311303" w:rsidRDefault="00311303" w:rsidP="00206E0E">
                    <w:r>
                      <w:rPr>
                        <w:rFonts w:hint="eastAsia"/>
                      </w:rPr>
                      <w:t>确定资金</w:t>
                    </w:r>
                  </w:p>
                  <w:p w:rsidR="00311303" w:rsidRDefault="00311303" w:rsidP="00206E0E">
                    <w:r>
                      <w:rPr>
                        <w:rFonts w:hint="eastAsia"/>
                      </w:rPr>
                      <w:t>使用计划</w:t>
                    </w:r>
                  </w:p>
                </w:txbxContent>
              </v:textbox>
            </v:rect>
            <v:line id="_x0000_s29816" style="position:absolute" from="2700,2852" to="2700,4248">
              <v:stroke endarrow="block" endarrowwidth="narrow" endarrowlength="long"/>
            </v:line>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29817" type="#_x0000_t7" style="position:absolute;left:3960;top:2178;width:3420;height:822" adj="3505">
              <v:textbox style="mso-next-textbox:#_x0000_s29817">
                <w:txbxContent>
                  <w:p w:rsidR="00311303" w:rsidRPr="00F15D3F" w:rsidRDefault="00311303" w:rsidP="00206E0E">
                    <w:pPr>
                      <w:spacing w:after="156"/>
                      <w:rPr>
                        <w:szCs w:val="21"/>
                      </w:rPr>
                    </w:pPr>
                    <w:r w:rsidRPr="00F15D3F">
                      <w:rPr>
                        <w:rFonts w:hint="eastAsia"/>
                        <w:szCs w:val="21"/>
                      </w:rPr>
                      <w:t>投资目标分析论证</w:t>
                    </w:r>
                  </w:p>
                </w:txbxContent>
              </v:textbox>
            </v:shape>
            <v:shape id="_x0000_s29818" type="#_x0000_t7" style="position:absolute;left:3960;top:3326;width:3420;height:922">
              <v:textbox style="mso-next-textbox:#_x0000_s29818">
                <w:txbxContent>
                  <w:p w:rsidR="00311303" w:rsidRPr="00F15D3F" w:rsidRDefault="00311303" w:rsidP="00206E0E">
                    <w:pPr>
                      <w:spacing w:after="156"/>
                      <w:rPr>
                        <w:szCs w:val="21"/>
                      </w:rPr>
                    </w:pPr>
                    <w:r w:rsidRPr="00F15D3F">
                      <w:rPr>
                        <w:rFonts w:hint="eastAsia"/>
                        <w:szCs w:val="21"/>
                      </w:rPr>
                      <w:t>分解投资目标</w:t>
                    </w:r>
                  </w:p>
                </w:txbxContent>
              </v:textbox>
            </v:shape>
            <v:shape id="_x0000_s29819" type="#_x0000_t7" style="position:absolute;left:3960;top:4474;width:3420;height:866">
              <v:textbox style="mso-next-textbox:#_x0000_s29819">
                <w:txbxContent>
                  <w:p w:rsidR="00311303" w:rsidRPr="00F15D3F" w:rsidRDefault="00311303" w:rsidP="00206E0E">
                    <w:pPr>
                      <w:spacing w:after="156"/>
                      <w:rPr>
                        <w:sz w:val="16"/>
                      </w:rPr>
                    </w:pPr>
                    <w:r w:rsidRPr="003864EB">
                      <w:rPr>
                        <w:rFonts w:hint="eastAsia"/>
                        <w:szCs w:val="21"/>
                      </w:rPr>
                      <w:t>编制资金使用</w:t>
                    </w:r>
                  </w:p>
                </w:txbxContent>
              </v:textbox>
            </v:shape>
            <v:line id="_x0000_s29820" style="position:absolute" from="5580,3000" to="5580,3312">
              <v:stroke endarrow="block" endarrowwidth="narrow" endarrowlength="long"/>
            </v:line>
            <v:line id="_x0000_s29821" style="position:absolute" from="5580,4248" to="5580,4560">
              <v:stroke endarrow="block" endarrowwidth="narrow" endarrowlength="long"/>
            </v:line>
            <v:line id="_x0000_s29822" style="position:absolute" from="3600,2540" to="4320,2540"/>
            <v:line id="_x0000_s29823" style="position:absolute;flip:x y" from="3600,4736" to="4500,4736">
              <v:stroke endarrow="block" endarrowwidth="narrow" endarrowlength="long"/>
            </v:line>
            <v:shape id="_x0000_s29824" type="#_x0000_t7" style="position:absolute;left:3960;top:5622;width:3420;height:966">
              <v:textbox style="mso-next-textbox:#_x0000_s29824">
                <w:txbxContent>
                  <w:p w:rsidR="00311303" w:rsidRPr="00F15D3F" w:rsidRDefault="00311303" w:rsidP="00206E0E">
                    <w:pPr>
                      <w:spacing w:after="156"/>
                      <w:rPr>
                        <w:sz w:val="18"/>
                        <w:szCs w:val="21"/>
                      </w:rPr>
                    </w:pPr>
                    <w:r w:rsidRPr="00F15D3F">
                      <w:rPr>
                        <w:rFonts w:hint="eastAsia"/>
                        <w:sz w:val="18"/>
                        <w:szCs w:val="21"/>
                      </w:rPr>
                      <w:t>审核施工图纸</w:t>
                    </w:r>
                  </w:p>
                </w:txbxContent>
              </v:textbox>
            </v:shape>
            <v:shape id="_x0000_s29825" type="#_x0000_t7" style="position:absolute;left:3960;top:6876;width:3420;height:804">
              <v:textbox style="mso-next-textbox:#_x0000_s29825">
                <w:txbxContent>
                  <w:p w:rsidR="00311303" w:rsidRPr="00F15D3F" w:rsidRDefault="00311303" w:rsidP="00206E0E">
                    <w:pPr>
                      <w:spacing w:after="156"/>
                      <w:rPr>
                        <w:sz w:val="16"/>
                      </w:rPr>
                    </w:pPr>
                    <w:r w:rsidRPr="00F15D3F">
                      <w:rPr>
                        <w:rFonts w:hint="eastAsia"/>
                        <w:sz w:val="16"/>
                        <w:szCs w:val="18"/>
                      </w:rPr>
                      <w:t>合理组织招标采</w:t>
                    </w:r>
                    <w:r w:rsidRPr="00F15D3F">
                      <w:rPr>
                        <w:rFonts w:hint="eastAsia"/>
                        <w:sz w:val="16"/>
                      </w:rPr>
                      <w:t>购</w:t>
                    </w:r>
                  </w:p>
                </w:txbxContent>
              </v:textbox>
            </v:shape>
            <v:line id="_x0000_s29826" style="position:absolute" from="5580,5310" to="5580,5622">
              <v:stroke endarrow="block" endarrowwidth="narrow" endarrowlength="long"/>
            </v:line>
            <v:line id="_x0000_s29827" style="position:absolute" from="5580,6588" to="5580,6900">
              <v:stroke endarrow="block" endarrowwidth="narrow" endarrowlength="long"/>
            </v:line>
            <v:roundrect id="_x0000_s29828" style="position:absolute;left:9000;top:5808;width:1440;height:624" arcsize="10923f">
              <v:textbox style="mso-next-textbox:#_x0000_s29828">
                <w:txbxContent>
                  <w:p w:rsidR="00311303" w:rsidRPr="00F15D3F" w:rsidRDefault="00311303" w:rsidP="00206E0E">
                    <w:pPr>
                      <w:pStyle w:val="xl29"/>
                      <w:widowControl w:val="0"/>
                      <w:pBdr>
                        <w:right w:val="none" w:sz="0" w:space="0" w:color="auto"/>
                      </w:pBdr>
                      <w:spacing w:before="0" w:beforeAutospacing="0" w:after="0" w:afterAutospacing="0"/>
                      <w:rPr>
                        <w:kern w:val="2"/>
                        <w:sz w:val="21"/>
                      </w:rPr>
                    </w:pPr>
                    <w:r w:rsidRPr="00F15D3F">
                      <w:rPr>
                        <w:rFonts w:hint="eastAsia"/>
                        <w:kern w:val="2"/>
                        <w:sz w:val="21"/>
                      </w:rPr>
                      <w:t>设计挖潜</w:t>
                    </w:r>
                  </w:p>
                </w:txbxContent>
              </v:textbox>
            </v:roundrect>
            <v:line id="_x0000_s29829" style="position:absolute" from="6840,6196" to="9000,6196">
              <v:stroke endarrow="block"/>
            </v:line>
            <v:roundrect id="_x0000_s29830" style="position:absolute;left:9000;top:6876;width:1440;height:624" arcsize="10923f">
              <v:textbox style="mso-next-textbox:#_x0000_s29830">
                <w:txbxContent>
                  <w:p w:rsidR="00311303" w:rsidRPr="00F15D3F" w:rsidRDefault="00311303" w:rsidP="00206E0E">
                    <w:pPr>
                      <w:pStyle w:val="xl29"/>
                      <w:widowControl w:val="0"/>
                      <w:pBdr>
                        <w:right w:val="none" w:sz="0" w:space="0" w:color="auto"/>
                      </w:pBdr>
                      <w:spacing w:before="0" w:beforeAutospacing="0" w:after="0" w:afterAutospacing="0"/>
                      <w:rPr>
                        <w:kern w:val="2"/>
                        <w:sz w:val="21"/>
                      </w:rPr>
                    </w:pPr>
                    <w:r w:rsidRPr="00F15D3F">
                      <w:rPr>
                        <w:rFonts w:hint="eastAsia"/>
                        <w:kern w:val="2"/>
                        <w:sz w:val="21"/>
                      </w:rPr>
                      <w:t>明确准确</w:t>
                    </w:r>
                  </w:p>
                </w:txbxContent>
              </v:textbox>
            </v:roundrect>
            <v:line id="_x0000_s29831" style="position:absolute" from="6840,7368" to="9000,7368">
              <v:stroke endarrow="block"/>
            </v:line>
            <v:shape id="_x0000_s29832" type="#_x0000_t7" style="position:absolute;left:3960;top:8024;width:3420;height:904">
              <v:textbox style="mso-next-textbox:#_x0000_s29832">
                <w:txbxContent>
                  <w:p w:rsidR="00311303" w:rsidRPr="00F15D3F" w:rsidRDefault="00311303" w:rsidP="00206E0E">
                    <w:pPr>
                      <w:spacing w:after="156"/>
                      <w:rPr>
                        <w:sz w:val="16"/>
                      </w:rPr>
                    </w:pPr>
                    <w:r w:rsidRPr="00F15D3F">
                      <w:rPr>
                        <w:rFonts w:hint="eastAsia"/>
                        <w:sz w:val="16"/>
                        <w:szCs w:val="21"/>
                      </w:rPr>
                      <w:t>审核施工组织设</w:t>
                    </w:r>
                    <w:r w:rsidRPr="00F15D3F">
                      <w:rPr>
                        <w:rFonts w:hint="eastAsia"/>
                        <w:sz w:val="16"/>
                      </w:rPr>
                      <w:t>计</w:t>
                    </w:r>
                  </w:p>
                </w:txbxContent>
              </v:textbox>
            </v:shape>
            <v:line id="_x0000_s29833" style="position:absolute" from="5580,7680" to="5580,7992">
              <v:stroke endarrow="block" endarrowwidth="narrow" endarrowlength="long"/>
            </v:line>
            <v:roundrect id="_x0000_s29834" style="position:absolute;left:9000;top:8148;width:1440;height:624" arcsize="10923f">
              <v:textbox style="mso-next-textbox:#_x0000_s29834">
                <w:txbxContent>
                  <w:p w:rsidR="00311303" w:rsidRPr="00F15D3F" w:rsidRDefault="00311303" w:rsidP="00206E0E">
                    <w:pPr>
                      <w:pStyle w:val="xl29"/>
                      <w:widowControl w:val="0"/>
                      <w:pBdr>
                        <w:right w:val="none" w:sz="0" w:space="0" w:color="auto"/>
                      </w:pBdr>
                      <w:spacing w:before="0" w:beforeAutospacing="0" w:after="0" w:afterAutospacing="0"/>
                      <w:rPr>
                        <w:kern w:val="2"/>
                        <w:sz w:val="21"/>
                      </w:rPr>
                    </w:pPr>
                    <w:r w:rsidRPr="00F15D3F">
                      <w:rPr>
                        <w:rFonts w:hint="eastAsia"/>
                        <w:kern w:val="2"/>
                        <w:sz w:val="21"/>
                      </w:rPr>
                      <w:t>进行修改</w:t>
                    </w:r>
                  </w:p>
                </w:txbxContent>
              </v:textbox>
            </v:roundrect>
            <v:line id="_x0000_s29835" style="position:absolute" from="6840,8616" to="9000,8616">
              <v:stroke endarrow="block"/>
            </v:line>
            <v:shape id="_x0000_s29836" type="#_x0000_t7" style="position:absolute;left:3780;top:9240;width:3420;height:848">
              <v:textbox style="mso-next-textbox:#_x0000_s29836">
                <w:txbxContent>
                  <w:p w:rsidR="00311303" w:rsidRPr="00F15D3F" w:rsidRDefault="00311303" w:rsidP="00206E0E">
                    <w:pPr>
                      <w:spacing w:after="156"/>
                      <w:rPr>
                        <w:sz w:val="16"/>
                        <w:szCs w:val="16"/>
                      </w:rPr>
                    </w:pPr>
                    <w:r w:rsidRPr="00F15D3F">
                      <w:rPr>
                        <w:rFonts w:hint="eastAsia"/>
                        <w:sz w:val="16"/>
                        <w:szCs w:val="16"/>
                      </w:rPr>
                      <w:t>审核已完工程量</w:t>
                    </w:r>
                  </w:p>
                </w:txbxContent>
              </v:textbox>
            </v:shape>
            <v:roundrect id="_x0000_s29837" style="position:absolute;left:9000;top:9172;width:1440;height:624" arcsize="10923f">
              <v:textbox style="mso-next-textbox:#_x0000_s29837">
                <w:txbxContent>
                  <w:p w:rsidR="00311303" w:rsidRPr="00F15D3F" w:rsidRDefault="00311303" w:rsidP="00206E0E">
                    <w:pPr>
                      <w:pStyle w:val="xl29"/>
                      <w:widowControl w:val="0"/>
                      <w:pBdr>
                        <w:right w:val="none" w:sz="0" w:space="0" w:color="auto"/>
                      </w:pBdr>
                      <w:spacing w:before="0" w:beforeAutospacing="0" w:after="0" w:afterAutospacing="0"/>
                      <w:rPr>
                        <w:kern w:val="2"/>
                        <w:sz w:val="22"/>
                      </w:rPr>
                    </w:pPr>
                    <w:r w:rsidRPr="00F15D3F">
                      <w:rPr>
                        <w:rFonts w:hint="eastAsia"/>
                        <w:kern w:val="2"/>
                        <w:sz w:val="22"/>
                      </w:rPr>
                      <w:t>工程施工</w:t>
                    </w:r>
                  </w:p>
                </w:txbxContent>
              </v:textbox>
            </v:roundrect>
            <v:line id="_x0000_s29838" style="position:absolute;flip:x" from="6840,9552" to="9000,9552">
              <v:stroke endarrow="block"/>
            </v:line>
            <v:line id="_x0000_s29839" style="position:absolute" from="5580,8928" to="5580,9240">
              <v:stroke endarrow="block" endarrowwidth="narrow" endarrowlength="long"/>
            </v:line>
            <v:shape id="_x0000_s29840" type="#_x0000_t7" style="position:absolute;left:3780;top:10320;width:3420;height:948">
              <v:textbox style="mso-next-textbox:#_x0000_s29840">
                <w:txbxContent>
                  <w:p w:rsidR="00311303" w:rsidRPr="00F15D3F" w:rsidRDefault="00311303" w:rsidP="00206E0E">
                    <w:pPr>
                      <w:spacing w:after="156"/>
                      <w:rPr>
                        <w:sz w:val="16"/>
                      </w:rPr>
                    </w:pPr>
                    <w:r w:rsidRPr="00F15D3F">
                      <w:rPr>
                        <w:rFonts w:hint="eastAsia"/>
                        <w:sz w:val="16"/>
                        <w:szCs w:val="21"/>
                      </w:rPr>
                      <w:t>审核已完工程结</w:t>
                    </w:r>
                    <w:r w:rsidRPr="00F15D3F">
                      <w:rPr>
                        <w:rFonts w:hint="eastAsia"/>
                        <w:sz w:val="16"/>
                      </w:rPr>
                      <w:t>算</w:t>
                    </w:r>
                  </w:p>
                </w:txbxContent>
              </v:textbox>
            </v:shape>
            <v:line id="_x0000_s29841" style="position:absolute" from="5580,10020" to="5580,10332">
              <v:stroke endarrow="block" endarrowwidth="narrow" endarrowlength="long"/>
            </v:line>
            <v:roundrect id="_x0000_s29842" style="position:absolute;left:9000;top:10320;width:1440;height:624" arcsize="10923f">
              <v:textbox style="mso-next-textbox:#_x0000_s29842">
                <w:txbxContent>
                  <w:p w:rsidR="00311303" w:rsidRPr="00F15D3F" w:rsidRDefault="00311303" w:rsidP="00206E0E">
                    <w:pPr>
                      <w:pStyle w:val="xl29"/>
                      <w:widowControl w:val="0"/>
                      <w:pBdr>
                        <w:right w:val="none" w:sz="0" w:space="0" w:color="auto"/>
                      </w:pBdr>
                      <w:spacing w:before="0" w:beforeAutospacing="0" w:after="0" w:afterAutospacing="0"/>
                      <w:rPr>
                        <w:kern w:val="2"/>
                        <w:sz w:val="21"/>
                      </w:rPr>
                    </w:pPr>
                    <w:r w:rsidRPr="00F15D3F">
                      <w:rPr>
                        <w:rFonts w:hint="eastAsia"/>
                        <w:kern w:val="2"/>
                        <w:sz w:val="21"/>
                      </w:rPr>
                      <w:t>工程索赔</w:t>
                    </w:r>
                  </w:p>
                </w:txbxContent>
              </v:textbox>
            </v:roundrect>
            <v:line id="_x0000_s29843" style="position:absolute;flip:x" from="6840,10644" to="9000,10644">
              <v:stroke endarrow="block"/>
            </v:line>
            <v:line id="_x0000_s29844" style="position:absolute" from="9720,6458" to="9720,6770">
              <v:stroke endarrow="block" endarrowwidth="narrow" endarrowlength="long"/>
            </v:line>
            <v:line id="_x0000_s29845" style="position:absolute" from="9720,7606" to="9720,7918">
              <v:stroke endarrow="block" endarrowwidth="narrow" endarrowlength="long"/>
            </v:line>
            <v:line id="_x0000_s29846" style="position:absolute" from="9720,8754" to="9720,9066">
              <v:stroke endarrow="block" endarrowwidth="narrow" endarrowlength="long"/>
            </v:line>
            <v:line id="_x0000_s29847" style="position:absolute" from="9720,9902" to="9720,10214">
              <v:stroke endarrow="block" endarrowwidth="narrow" endarrowlength="long"/>
            </v:line>
            <v:rect id="_x0000_s29848" style="position:absolute;left:1980;top:11624;width:1620;height:580">
              <v:textbox style="mso-next-textbox:#_x0000_s29848">
                <w:txbxContent>
                  <w:p w:rsidR="00311303" w:rsidRPr="00F15D3F" w:rsidRDefault="00311303" w:rsidP="00206E0E">
                    <w:pPr>
                      <w:spacing w:after="156"/>
                      <w:rPr>
                        <w:szCs w:val="21"/>
                      </w:rPr>
                    </w:pPr>
                    <w:r w:rsidRPr="00F15D3F">
                      <w:rPr>
                        <w:rFonts w:hint="eastAsia"/>
                        <w:szCs w:val="21"/>
                      </w:rPr>
                      <w:t>工程款支付</w:t>
                    </w:r>
                  </w:p>
                </w:txbxContent>
              </v:textbox>
            </v:rect>
            <v:rect id="_x0000_s29849" style="position:absolute;left:1980;top:12616;width:1620;height:680">
              <v:textbox style="mso-next-textbox:#_x0000_s29849">
                <w:txbxContent>
                  <w:p w:rsidR="00311303" w:rsidRPr="00F15D3F" w:rsidRDefault="00311303" w:rsidP="00206E0E">
                    <w:pPr>
                      <w:spacing w:after="156"/>
                      <w:rPr>
                        <w:sz w:val="18"/>
                      </w:rPr>
                    </w:pPr>
                    <w:r w:rsidRPr="00F15D3F">
                      <w:rPr>
                        <w:rFonts w:hint="eastAsia"/>
                        <w:sz w:val="18"/>
                        <w:szCs w:val="21"/>
                      </w:rPr>
                      <w:t>认可索赔文件</w:t>
                    </w:r>
                  </w:p>
                </w:txbxContent>
              </v:textbox>
            </v:rect>
            <v:roundrect id="_x0000_s29850" style="position:absolute;left:9000;top:11624;width:1620;height:468" arcsize="10923f">
              <v:textbox style="mso-next-textbox:#_x0000_s29850">
                <w:txbxContent>
                  <w:p w:rsidR="00311303" w:rsidRPr="002E285D" w:rsidRDefault="00311303" w:rsidP="00206E0E">
                    <w:pPr>
                      <w:pStyle w:val="xl29"/>
                      <w:widowControl w:val="0"/>
                      <w:pBdr>
                        <w:right w:val="none" w:sz="0" w:space="0" w:color="auto"/>
                      </w:pBdr>
                      <w:spacing w:before="0" w:beforeAutospacing="0" w:after="0" w:afterAutospacing="0"/>
                      <w:rPr>
                        <w:kern w:val="2"/>
                        <w:sz w:val="15"/>
                        <w:szCs w:val="15"/>
                      </w:rPr>
                    </w:pPr>
                    <w:r w:rsidRPr="00936744">
                      <w:rPr>
                        <w:rFonts w:hint="eastAsia"/>
                        <w:kern w:val="2"/>
                        <w:sz w:val="15"/>
                        <w:szCs w:val="15"/>
                      </w:rPr>
                      <w:t>提出索赔文件</w:t>
                    </w:r>
                  </w:p>
                </w:txbxContent>
              </v:textbox>
            </v:roundrect>
            <v:shape id="_x0000_s29851" type="#_x0000_t7" style="position:absolute;left:8460;top:12516;width:2520;height:936" adj="3960">
              <v:textbox style="mso-next-textbox:#_x0000_s29851">
                <w:txbxContent>
                  <w:p w:rsidR="00311303" w:rsidRPr="00F15D3F" w:rsidRDefault="00311303" w:rsidP="00206E0E">
                    <w:pPr>
                      <w:spacing w:after="156"/>
                      <w:rPr>
                        <w:sz w:val="18"/>
                        <w:szCs w:val="21"/>
                      </w:rPr>
                    </w:pPr>
                    <w:r w:rsidRPr="00F15D3F">
                      <w:rPr>
                        <w:rFonts w:hint="eastAsia"/>
                        <w:sz w:val="18"/>
                        <w:szCs w:val="21"/>
                      </w:rPr>
                      <w:t>审核索赔文件</w:t>
                    </w:r>
                  </w:p>
                </w:txbxContent>
              </v:textbox>
            </v:shape>
            <v:line id="_x0000_s29852" style="position:absolute" from="9720,11050" to="9720,11518">
              <v:stroke endarrow="block" endarrowwidth="narrow" endarrowlength="long"/>
            </v:line>
            <v:line id="_x0000_s29853" style="position:absolute;flip:x" from="8100,13034" to="8640,13034">
              <v:stroke endarrow="block"/>
            </v:line>
            <v:shape id="_x0000_s29854" type="#_x0000_t7" style="position:absolute;left:5760;top:12616;width:2700;height:836" adj="4920">
              <v:textbox style="mso-next-textbox:#_x0000_s29854">
                <w:txbxContent>
                  <w:p w:rsidR="00311303" w:rsidRPr="00F15D3F" w:rsidRDefault="00311303" w:rsidP="00206E0E">
                    <w:pPr>
                      <w:spacing w:after="156"/>
                      <w:rPr>
                        <w:sz w:val="18"/>
                      </w:rPr>
                    </w:pPr>
                    <w:r w:rsidRPr="00F15D3F">
                      <w:rPr>
                        <w:rFonts w:hint="eastAsia"/>
                        <w:sz w:val="18"/>
                        <w:szCs w:val="21"/>
                      </w:rPr>
                      <w:t>签证索赔文件</w:t>
                    </w:r>
                  </w:p>
                </w:txbxContent>
              </v:textbox>
            </v:shape>
            <v:line id="_x0000_s29855" style="position:absolute" from="5580,11268" to="5580,13608">
              <v:stroke endarrow="block" endarrowwidth="narrow" endarrowlength="long"/>
            </v:line>
            <v:shape id="_x0000_s29856" type="#_x0000_t7" style="position:absolute;left:3240;top:13608;width:4680;height:780" adj="3808">
              <v:textbox style="mso-next-textbox:#_x0000_s29856">
                <w:txbxContent>
                  <w:p w:rsidR="00311303" w:rsidRPr="00F15D3F" w:rsidRDefault="00311303" w:rsidP="00206E0E">
                    <w:pPr>
                      <w:spacing w:after="156"/>
                      <w:rPr>
                        <w:sz w:val="18"/>
                        <w:szCs w:val="21"/>
                      </w:rPr>
                    </w:pPr>
                    <w:r w:rsidRPr="00F15D3F">
                      <w:rPr>
                        <w:rFonts w:hint="eastAsia"/>
                        <w:sz w:val="18"/>
                        <w:szCs w:val="21"/>
                      </w:rPr>
                      <w:t>实际投资与计划投资比较</w:t>
                    </w:r>
                  </w:p>
                </w:txbxContent>
              </v:textbox>
            </v:shape>
            <v:line id="_x0000_s29857" style="position:absolute;flip:y" from="2700,12198" to="2700,12510">
              <v:stroke endarrow="block" endarrowwidth="narrow" endarrowlength="long"/>
            </v:line>
            <v:line id="_x0000_s29858" style="position:absolute;flip:x" from="3600,11886" to="5580,11886">
              <v:stroke endarrow="block" endarrowwidth="narrow" endarrowlength="long"/>
            </v:line>
            <v:line id="_x0000_s29859" style="position:absolute" from="9720,12198" to="9720,12510">
              <v:stroke endarrow="block" endarrowwidth="narrow" endarrowlength="long"/>
            </v:line>
            <v:line id="_x0000_s29860" style="position:absolute" from="5580,11886" to="6480,11886">
              <v:stroke endarrow="block" endarrowwidth="narrow" endarrowlength="long"/>
            </v:line>
            <v:roundrect id="_x0000_s29861" style="position:absolute;left:6480;top:11468;width:2160;height:468" arcsize="10923f">
              <v:textbox style="mso-next-textbox:#_x0000_s29861">
                <w:txbxContent>
                  <w:p w:rsidR="00311303" w:rsidRPr="000D469F" w:rsidRDefault="00311303" w:rsidP="00206E0E">
                    <w:pPr>
                      <w:pStyle w:val="xl29"/>
                      <w:widowControl w:val="0"/>
                      <w:pBdr>
                        <w:right w:val="none" w:sz="0" w:space="0" w:color="auto"/>
                      </w:pBdr>
                      <w:spacing w:before="0" w:beforeAutospacing="0" w:after="0" w:afterAutospacing="0"/>
                      <w:rPr>
                        <w:kern w:val="2"/>
                        <w:sz w:val="18"/>
                        <w:szCs w:val="18"/>
                      </w:rPr>
                    </w:pPr>
                    <w:r w:rsidRPr="000D469F">
                      <w:rPr>
                        <w:rFonts w:hint="eastAsia"/>
                        <w:kern w:val="2"/>
                        <w:sz w:val="18"/>
                        <w:szCs w:val="18"/>
                      </w:rPr>
                      <w:t>修改已完工程结算</w:t>
                    </w:r>
                  </w:p>
                </w:txbxContent>
              </v:textbox>
            </v:roundrect>
            <v:line id="_x0000_s29862" style="position:absolute;flip:y" from="7200,11112" to="7200,11424"/>
            <v:line id="_x0000_s29863" style="position:absolute;flip:x" from="6480,11112" to="7200,11112">
              <v:stroke endarrow="block"/>
            </v:line>
            <v:line id="_x0000_s29864" style="position:absolute" from="3600,12042" to="5220,12042"/>
            <v:line id="_x0000_s29865" style="position:absolute" from="5220,11892" to="5220,13608">
              <v:stroke endarrow="block" endarrowwidth="narrow" endarrowlength="long"/>
            </v:line>
            <v:line id="_x0000_s29866" style="position:absolute;flip:x" from="3600,13034" to="4860,13034">
              <v:stroke endarrow="block"/>
            </v:line>
            <v:shape id="_x0000_s29867" style="position:absolute;left:4860;top:12802;width:1080;height:182;mso-position-horizontal:absolute;mso-position-vertical:absolute" coordsize="1740,182" path="m60,182c30,117,,52,240,26,480,,1260,,1500,26v240,26,150,130,180,156e" filled="f">
              <v:path arrowok="t"/>
            </v:shape>
            <v:line id="_x0000_s29868" style="position:absolute" from="5940,13034" to="6120,13034"/>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0D469F" w:rsidRDefault="00206E0E" w:rsidP="000D469F">
      <w:pPr>
        <w:spacing w:line="480" w:lineRule="auto"/>
        <w:ind w:firstLine="420"/>
        <w:rPr>
          <w:rFonts w:ascii="宋体" w:hAnsi="宋体"/>
          <w:sz w:val="24"/>
        </w:rPr>
      </w:pPr>
      <w:r w:rsidRPr="00F12973">
        <w:rPr>
          <w:rFonts w:ascii="宋体" w:hAnsi="宋体" w:hint="eastAsia"/>
          <w:sz w:val="24"/>
        </w:rPr>
        <w:lastRenderedPageBreak/>
        <w:t>12</w:t>
      </w:r>
      <w:r w:rsidRPr="00F12973">
        <w:rPr>
          <w:rFonts w:ascii="宋体" w:hAnsi="宋体"/>
          <w:sz w:val="24"/>
        </w:rPr>
        <w:t>、投资控制工作流程图（二）</w:t>
      </w:r>
    </w:p>
    <w:p w:rsidR="00206E0E" w:rsidRPr="00F12973" w:rsidRDefault="00C52FF8" w:rsidP="00206E0E">
      <w:pPr>
        <w:spacing w:line="480" w:lineRule="auto"/>
        <w:ind w:firstLine="420"/>
        <w:rPr>
          <w:rFonts w:ascii="宋体" w:hAnsi="宋体"/>
        </w:rPr>
      </w:pPr>
      <w:r>
        <w:rPr>
          <w:rFonts w:ascii="宋体" w:hAnsi="宋体"/>
        </w:rPr>
        <w:pict>
          <v:group id="_x0000_s29869" style="position:absolute;left:0;text-align:left;margin-left:36pt;margin-top:21.65pt;width:383.6pt;height:454.55pt;z-index:251828736" coordorigin="1980,2220" coordsize="8280,8814">
            <v:line id="_x0000_s29870" style="position:absolute" from="5400,3104" to="5400,3572">
              <v:stroke endarrow="block" endarrowwidth="narrow" endarrowlength="long"/>
            </v:line>
            <v:shape id="_x0000_s29871" type="#_x0000_t7" style="position:absolute;left:4140;top:3468;width:2880;height:936" adj="3330">
              <v:textbox style="mso-next-textbox:#_x0000_s29871">
                <w:txbxContent>
                  <w:p w:rsidR="00311303" w:rsidRPr="00F15D3F" w:rsidRDefault="00311303" w:rsidP="00206E0E">
                    <w:pPr>
                      <w:spacing w:after="156"/>
                      <w:rPr>
                        <w:sz w:val="18"/>
                      </w:rPr>
                    </w:pPr>
                    <w:r w:rsidRPr="00F15D3F">
                      <w:rPr>
                        <w:rFonts w:hint="eastAsia"/>
                        <w:sz w:val="18"/>
                        <w:szCs w:val="21"/>
                      </w:rPr>
                      <w:t>分析投资偏差原</w:t>
                    </w:r>
                    <w:r w:rsidRPr="00F15D3F">
                      <w:rPr>
                        <w:rFonts w:hint="eastAsia"/>
                        <w:sz w:val="18"/>
                      </w:rPr>
                      <w:t>因</w:t>
                    </w:r>
                  </w:p>
                </w:txbxContent>
              </v:textbox>
            </v:shape>
            <v:shape id="_x0000_s29872" type="#_x0000_t7" style="position:absolute;left:3960;top:4716;width:2880;height:780" adj="3330">
              <v:textbox style="mso-next-textbox:#_x0000_s29872">
                <w:txbxContent>
                  <w:p w:rsidR="00311303" w:rsidRPr="00F15D3F" w:rsidRDefault="00311303" w:rsidP="00206E0E">
                    <w:pPr>
                      <w:spacing w:after="156"/>
                      <w:rPr>
                        <w:szCs w:val="21"/>
                      </w:rPr>
                    </w:pPr>
                    <w:r w:rsidRPr="00F15D3F">
                      <w:rPr>
                        <w:rFonts w:hint="eastAsia"/>
                        <w:szCs w:val="21"/>
                      </w:rPr>
                      <w:t>采取纠偏措施</w:t>
                    </w:r>
                  </w:p>
                </w:txbxContent>
              </v:textbox>
            </v:shape>
            <v:shape id="_x0000_s29873" type="#_x0000_t7" style="position:absolute;left:3780;top:5974;width:2880;height:770" adj="3330">
              <v:textbox style="mso-next-textbox:#_x0000_s29873">
                <w:txbxContent>
                  <w:p w:rsidR="00311303" w:rsidRPr="007C175D" w:rsidRDefault="00311303" w:rsidP="00206E0E">
                    <w:pPr>
                      <w:spacing w:after="156"/>
                      <w:rPr>
                        <w:sz w:val="18"/>
                        <w:szCs w:val="18"/>
                      </w:rPr>
                    </w:pPr>
                    <w:r w:rsidRPr="007C175D">
                      <w:rPr>
                        <w:rFonts w:hint="eastAsia"/>
                        <w:sz w:val="18"/>
                        <w:szCs w:val="18"/>
                      </w:rPr>
                      <w:t>未完工程投资预测</w:t>
                    </w:r>
                  </w:p>
                </w:txbxContent>
              </v:textbox>
            </v:shape>
            <v:line id="_x0000_s29874" style="position:absolute" from="5400,4408" to="5400,4720">
              <v:stroke endarrow="block" endarrowwidth="narrow" endarrowlength="long"/>
            </v:line>
            <v:line id="_x0000_s29875" style="position:absolute" from="5400,5556" to="5400,5868">
              <v:stroke endarrow="block" endarrowwidth="narrow" endarrowlength="long"/>
            </v:line>
            <v:line id="_x0000_s29876" style="position:absolute;flip:x" from="2700,2530" to="4140,2530"/>
            <v:line id="_x0000_s29877" style="position:absolute" from="2700,2530" to="2700,6432"/>
            <v:line id="_x0000_s29878" style="position:absolute;flip:y" from="2700,6392" to="3960,6392">
              <v:stroke endarrow="block" endarrowwidth="narrow" endarrowlength="long"/>
            </v:line>
            <v:shape id="_x0000_s29879" type="#_x0000_t7" style="position:absolute;left:4140;top:7278;width:3600;height:870" adj="3330">
              <v:textbox style="mso-next-textbox:#_x0000_s29879">
                <w:txbxContent>
                  <w:p w:rsidR="00311303" w:rsidRPr="00F15D3F" w:rsidRDefault="00311303" w:rsidP="00206E0E">
                    <w:pPr>
                      <w:spacing w:after="156"/>
                      <w:rPr>
                        <w:sz w:val="18"/>
                        <w:szCs w:val="21"/>
                      </w:rPr>
                    </w:pPr>
                    <w:r w:rsidRPr="00F15D3F">
                      <w:rPr>
                        <w:rFonts w:hint="eastAsia"/>
                        <w:sz w:val="18"/>
                        <w:szCs w:val="21"/>
                      </w:rPr>
                      <w:t>提出投资目标调整方案</w:t>
                    </w:r>
                  </w:p>
                </w:txbxContent>
              </v:textbox>
            </v:shape>
            <v:line id="_x0000_s29880" style="position:absolute" from="5400,6704" to="5400,7172">
              <v:stroke endarrow="block" endarrowwidth="narrow" endarrowlength="long"/>
            </v:line>
            <v:shape id="_x0000_s29881" type="#_x0000_t7" style="position:absolute;left:8100;top:5974;width:1980;height:926" adj="3330">
              <v:textbox style="mso-next-textbox:#_x0000_s29881">
                <w:txbxContent>
                  <w:p w:rsidR="00311303" w:rsidRPr="00F15D3F" w:rsidRDefault="00311303" w:rsidP="00206E0E">
                    <w:pPr>
                      <w:spacing w:after="156"/>
                      <w:rPr>
                        <w:sz w:val="16"/>
                      </w:rPr>
                    </w:pPr>
                    <w:r w:rsidRPr="00F15D3F">
                      <w:rPr>
                        <w:rFonts w:hint="eastAsia"/>
                        <w:sz w:val="16"/>
                        <w:szCs w:val="21"/>
                      </w:rPr>
                      <w:t>分解投资目</w:t>
                    </w:r>
                    <w:r w:rsidRPr="00F15D3F">
                      <w:rPr>
                        <w:rFonts w:hint="eastAsia"/>
                        <w:sz w:val="16"/>
                      </w:rPr>
                      <w:t>标</w:t>
                    </w:r>
                  </w:p>
                </w:txbxContent>
              </v:textbox>
            </v:shape>
            <v:line id="_x0000_s29882" style="position:absolute;flip:y" from="6480,6392" to="8280,6392">
              <v:stroke endarrow="block" endarrowwidth="narrow" endarrowlength="long"/>
            </v:line>
            <v:rect id="_x0000_s29883" style="position:absolute;left:1980;top:7122;width:1620;height:780">
              <v:textbox style="mso-next-textbox:#_x0000_s29883">
                <w:txbxContent>
                  <w:p w:rsidR="00311303" w:rsidRDefault="00311303" w:rsidP="00206E0E">
                    <w:r>
                      <w:rPr>
                        <w:rFonts w:hint="eastAsia"/>
                      </w:rPr>
                      <w:t>确定投资目标</w:t>
                    </w:r>
                  </w:p>
                  <w:p w:rsidR="00311303" w:rsidRDefault="00311303" w:rsidP="00206E0E">
                    <w:pPr>
                      <w:ind w:firstLineChars="100" w:firstLine="210"/>
                    </w:pPr>
                    <w:r>
                      <w:rPr>
                        <w:rFonts w:hint="eastAsia"/>
                      </w:rPr>
                      <w:t>调整方案</w:t>
                    </w:r>
                  </w:p>
                </w:txbxContent>
              </v:textbox>
            </v:rect>
            <v:line id="_x0000_s29884" style="position:absolute;flip:x" from="3600,7540" to="4500,7540">
              <v:stroke endarrow="block" endarrowwidth="narrow" endarrowlength="long"/>
            </v:line>
            <v:shape id="_x0000_s29885" type="#_x0000_t7" style="position:absolute;left:3960;top:8688;width:3420;height:1020" adj="3330">
              <v:textbox style="mso-next-textbox:#_x0000_s29885">
                <w:txbxContent>
                  <w:p w:rsidR="00311303" w:rsidRPr="00A8554B" w:rsidRDefault="00311303" w:rsidP="00206E0E">
                    <w:pPr>
                      <w:spacing w:after="156"/>
                      <w:rPr>
                        <w:szCs w:val="21"/>
                      </w:rPr>
                    </w:pPr>
                    <w:r w:rsidRPr="00A8554B">
                      <w:rPr>
                        <w:rFonts w:hint="eastAsia"/>
                        <w:szCs w:val="21"/>
                      </w:rPr>
                      <w:t>审核竣工决算文件</w:t>
                    </w:r>
                  </w:p>
                </w:txbxContent>
              </v:textbox>
            </v:shape>
            <v:line id="_x0000_s29886" style="position:absolute" from="5400,8114" to="5400,8582">
              <v:stroke endarrow="block" endarrowwidth="narrow" endarrowlength="long"/>
            </v:line>
            <v:roundrect id="_x0000_s29887" style="position:absolute;left:8460;top:8928;width:1800;height:624" arcsize="10923f">
              <v:textbox style="mso-next-textbox:#_x0000_s29887">
                <w:txbxContent>
                  <w:p w:rsidR="00311303" w:rsidRPr="00F15D3F" w:rsidRDefault="00311303" w:rsidP="00206E0E">
                    <w:pPr>
                      <w:pStyle w:val="xl29"/>
                      <w:widowControl w:val="0"/>
                      <w:pBdr>
                        <w:right w:val="none" w:sz="0" w:space="0" w:color="auto"/>
                      </w:pBdr>
                      <w:spacing w:before="0" w:beforeAutospacing="0" w:after="0" w:afterAutospacing="0"/>
                      <w:rPr>
                        <w:kern w:val="2"/>
                        <w:sz w:val="21"/>
                      </w:rPr>
                    </w:pPr>
                    <w:r w:rsidRPr="00F15D3F">
                      <w:rPr>
                        <w:rFonts w:hint="eastAsia"/>
                        <w:kern w:val="2"/>
                        <w:sz w:val="21"/>
                      </w:rPr>
                      <w:t>竣工决算文件</w:t>
                    </w:r>
                  </w:p>
                </w:txbxContent>
              </v:textbox>
            </v:roundrect>
            <v:line id="_x0000_s29888" style="position:absolute;flip:x" from="7020,9240" to="8460,9240">
              <v:stroke endarrow="block" endarrowwidth="narrow" endarrowlength="long"/>
            </v:line>
            <v:rect id="_x0000_s29889" style="position:absolute;left:2160;top:10410;width:1440;height:624">
              <v:textbox style="mso-next-textbox:#_x0000_s29889">
                <w:txbxContent>
                  <w:p w:rsidR="00311303" w:rsidRDefault="00311303" w:rsidP="00206E0E">
                    <w:pPr>
                      <w:pStyle w:val="xl29"/>
                      <w:widowControl w:val="0"/>
                      <w:pBdr>
                        <w:right w:val="none" w:sz="0" w:space="0" w:color="auto"/>
                      </w:pBdr>
                      <w:spacing w:before="0" w:beforeAutospacing="0" w:after="0" w:afterAutospacing="0"/>
                      <w:rPr>
                        <w:kern w:val="2"/>
                      </w:rPr>
                    </w:pPr>
                    <w:r>
                      <w:rPr>
                        <w:rFonts w:hint="eastAsia"/>
                        <w:kern w:val="2"/>
                      </w:rPr>
                      <w:t>竣工决算</w:t>
                    </w:r>
                  </w:p>
                </w:txbxContent>
              </v:textbox>
            </v:rect>
            <v:line id="_x0000_s29890" style="position:absolute;flip:x" from="3600,10828" to="4680,10828">
              <v:stroke endarrow="block" endarrowwidth="narrow" endarrowlength="long"/>
            </v:line>
            <v:line id="_x0000_s29891" style="position:absolute" from="4680,9708" to="4680,10800"/>
            <v:line id="_x0000_s29892" style="position:absolute" from="6120,9708" to="6120,10800"/>
            <v:roundrect id="_x0000_s29893" style="position:absolute;left:8460;top:10254;width:1620;height:780" arcsize="10923f">
              <v:textbox style="mso-next-textbox:#_x0000_s29893">
                <w:txbxContent>
                  <w:p w:rsidR="00311303" w:rsidRDefault="00311303" w:rsidP="00206E0E">
                    <w:pPr>
                      <w:pStyle w:val="xl29"/>
                      <w:widowControl w:val="0"/>
                      <w:pBdr>
                        <w:right w:val="none" w:sz="0" w:space="0" w:color="auto"/>
                      </w:pBdr>
                      <w:spacing w:before="0" w:beforeAutospacing="0" w:after="0" w:afterAutospacing="0"/>
                      <w:rPr>
                        <w:kern w:val="2"/>
                      </w:rPr>
                    </w:pPr>
                    <w:r>
                      <w:rPr>
                        <w:rFonts w:hint="eastAsia"/>
                        <w:kern w:val="2"/>
                      </w:rPr>
                      <w:t>修改竣工</w:t>
                    </w:r>
                  </w:p>
                  <w:p w:rsidR="00311303" w:rsidRDefault="00311303" w:rsidP="00206E0E">
                    <w:pPr>
                      <w:pStyle w:val="xl29"/>
                      <w:widowControl w:val="0"/>
                      <w:pBdr>
                        <w:right w:val="none" w:sz="0" w:space="0" w:color="auto"/>
                      </w:pBdr>
                      <w:spacing w:before="0" w:beforeAutospacing="0" w:after="0" w:afterAutospacing="0"/>
                      <w:rPr>
                        <w:kern w:val="2"/>
                      </w:rPr>
                    </w:pPr>
                    <w:r>
                      <w:rPr>
                        <w:rFonts w:hint="eastAsia"/>
                        <w:kern w:val="2"/>
                      </w:rPr>
                      <w:t>决算文件</w:t>
                    </w:r>
                  </w:p>
                </w:txbxContent>
              </v:textbox>
            </v:roundrect>
            <v:line id="_x0000_s29894" style="position:absolute;flip:y" from="6120,10828" to="8460,10828">
              <v:stroke endarrow="block" endarrowwidth="narrow" endarrowlength="long"/>
            </v:line>
            <v:line id="_x0000_s29895" style="position:absolute;flip:x y" from="9180,9552" to="9180,10176">
              <v:stroke endarrow="block" endarrowwidth="narrow" endarrowlength="long"/>
            </v:line>
            <v:shape id="_x0000_s29896" type="#_x0000_t7" style="position:absolute;left:3960;top:2220;width:3600;height:936" adj="2354">
              <v:textbox style="mso-next-textbox:#_x0000_s29896">
                <w:txbxContent>
                  <w:p w:rsidR="00311303" w:rsidRPr="00F15D3F" w:rsidRDefault="00311303" w:rsidP="00206E0E">
                    <w:pPr>
                      <w:spacing w:after="156"/>
                      <w:rPr>
                        <w:sz w:val="16"/>
                      </w:rPr>
                    </w:pPr>
                    <w:r w:rsidRPr="00F15D3F">
                      <w:rPr>
                        <w:rFonts w:hint="eastAsia"/>
                        <w:sz w:val="16"/>
                        <w:szCs w:val="21"/>
                      </w:rPr>
                      <w:t>实际投资与计划投资比</w:t>
                    </w:r>
                    <w:r w:rsidRPr="00F15D3F">
                      <w:rPr>
                        <w:rFonts w:hint="eastAsia"/>
                        <w:sz w:val="16"/>
                      </w:rPr>
                      <w:t>较</w:t>
                    </w:r>
                  </w:p>
                </w:txbxContent>
              </v:textbox>
            </v:shap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Default="00206E0E" w:rsidP="00206E0E">
      <w:pPr>
        <w:spacing w:line="480" w:lineRule="auto"/>
        <w:ind w:firstLine="420"/>
        <w:rPr>
          <w:rFonts w:ascii="宋体" w:hAnsi="宋体" w:hint="eastAsia"/>
        </w:rPr>
      </w:pPr>
    </w:p>
    <w:p w:rsidR="000D469F" w:rsidRPr="00F12973" w:rsidRDefault="000D469F"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13</w:t>
      </w:r>
      <w:r w:rsidRPr="00F12973">
        <w:rPr>
          <w:rFonts w:ascii="宋体" w:hAnsi="宋体"/>
          <w:sz w:val="24"/>
        </w:rPr>
        <w:t>、合同管理关系图</w:t>
      </w:r>
    </w:p>
    <w:p w:rsidR="00206E0E" w:rsidRPr="00F12973" w:rsidRDefault="00206E0E" w:rsidP="00206E0E">
      <w:pPr>
        <w:spacing w:line="480" w:lineRule="auto"/>
        <w:ind w:firstLine="420"/>
        <w:rPr>
          <w:rFonts w:ascii="宋体" w:hAnsi="宋体"/>
        </w:rPr>
      </w:pPr>
    </w:p>
    <w:p w:rsidR="00206E0E" w:rsidRPr="00F12973" w:rsidRDefault="00C52FF8" w:rsidP="00206E0E">
      <w:pPr>
        <w:spacing w:line="480" w:lineRule="auto"/>
        <w:ind w:firstLine="420"/>
        <w:rPr>
          <w:rFonts w:ascii="宋体" w:hAnsi="宋体"/>
        </w:rPr>
      </w:pPr>
      <w:r>
        <w:rPr>
          <w:rFonts w:ascii="宋体" w:hAnsi="宋体"/>
          <w:noProof/>
        </w:rPr>
        <w:pict>
          <v:group id="_x0000_s29897" style="position:absolute;left:0;text-align:left;margin-left:36pt;margin-top:15.6pt;width:382.7pt;height:335.3pt;z-index:251829760" coordorigin="2520,3000" coordsize="7470,6013">
            <v:rect id="_x0000_s29898" style="position:absolute;left:2705;top:3000;width:2426;height:558">
              <v:textbox style="mso-next-textbox:#_x0000_s29898">
                <w:txbxContent>
                  <w:p w:rsidR="00311303" w:rsidRPr="00A42AD2" w:rsidRDefault="00311303" w:rsidP="00206E0E">
                    <w:pPr>
                      <w:spacing w:line="240" w:lineRule="exact"/>
                      <w:rPr>
                        <w:szCs w:val="21"/>
                      </w:rPr>
                    </w:pPr>
                    <w:r w:rsidRPr="00A42AD2">
                      <w:rPr>
                        <w:rFonts w:hint="eastAsia"/>
                        <w:szCs w:val="21"/>
                      </w:rPr>
                      <w:t>委托监理合同文件</w:t>
                    </w:r>
                  </w:p>
                </w:txbxContent>
              </v:textbox>
            </v:rect>
            <v:rect id="_x0000_s29899" style="position:absolute;left:2705;top:3934;width:2677;height:565">
              <v:textbox style="mso-next-textbox:#_x0000_s29899">
                <w:txbxContent>
                  <w:p w:rsidR="00311303" w:rsidRPr="00A42AD2" w:rsidRDefault="00311303" w:rsidP="00206E0E">
                    <w:pPr>
                      <w:spacing w:line="240" w:lineRule="exact"/>
                      <w:rPr>
                        <w:szCs w:val="21"/>
                      </w:rPr>
                    </w:pPr>
                    <w:r w:rsidRPr="00A42AD2">
                      <w:rPr>
                        <w:rFonts w:hint="eastAsia"/>
                        <w:szCs w:val="21"/>
                      </w:rPr>
                      <w:t>委托监理合同分析内容</w:t>
                    </w:r>
                  </w:p>
                </w:txbxContent>
              </v:textbox>
            </v:rect>
            <v:rect id="_x0000_s29900" style="position:absolute;left:6397;top:3934;width:3045;height:565">
              <v:textbox style="mso-next-textbox:#_x0000_s29900">
                <w:txbxContent>
                  <w:p w:rsidR="00311303" w:rsidRPr="00A42AD2" w:rsidRDefault="00311303" w:rsidP="00206E0E">
                    <w:pPr>
                      <w:spacing w:line="240" w:lineRule="exact"/>
                      <w:ind w:firstLine="420"/>
                      <w:jc w:val="center"/>
                      <w:rPr>
                        <w:szCs w:val="21"/>
                      </w:rPr>
                    </w:pPr>
                    <w:r w:rsidRPr="00A42AD2">
                      <w:rPr>
                        <w:rFonts w:hint="eastAsia"/>
                        <w:szCs w:val="21"/>
                      </w:rPr>
                      <w:t>施工合同文件分析内容</w:t>
                    </w:r>
                  </w:p>
                </w:txbxContent>
              </v:textbox>
            </v:rect>
            <v:rect id="_x0000_s29901" style="position:absolute;left:3812;top:8073;width:4655;height:940">
              <v:textbox style="mso-next-textbox:#_x0000_s29901">
                <w:txbxContent>
                  <w:p w:rsidR="00311303" w:rsidRPr="00A42AD2" w:rsidRDefault="00311303" w:rsidP="00206E0E">
                    <w:pPr>
                      <w:pStyle w:val="33"/>
                      <w:spacing w:line="240" w:lineRule="exact"/>
                      <w:rPr>
                        <w:sz w:val="21"/>
                        <w:szCs w:val="21"/>
                      </w:rPr>
                    </w:pPr>
                    <w:r w:rsidRPr="00A42AD2">
                      <w:rPr>
                        <w:rFonts w:hint="eastAsia"/>
                        <w:sz w:val="21"/>
                        <w:szCs w:val="21"/>
                      </w:rPr>
                      <w:t>合同对比分析、并与设计文件、施工组织设计</w:t>
                    </w:r>
                  </w:p>
                  <w:p w:rsidR="00311303" w:rsidRPr="00A42AD2" w:rsidRDefault="00311303" w:rsidP="00206E0E">
                    <w:pPr>
                      <w:pStyle w:val="33"/>
                      <w:spacing w:line="240" w:lineRule="exact"/>
                      <w:rPr>
                        <w:sz w:val="21"/>
                        <w:szCs w:val="21"/>
                      </w:rPr>
                    </w:pPr>
                    <w:r w:rsidRPr="00A42AD2">
                      <w:rPr>
                        <w:rFonts w:hint="eastAsia"/>
                        <w:sz w:val="21"/>
                        <w:szCs w:val="21"/>
                      </w:rPr>
                      <w:t>进度计划等文件进行比较</w:t>
                    </w:r>
                  </w:p>
                  <w:p w:rsidR="00311303" w:rsidRPr="00A42AD2" w:rsidRDefault="00311303" w:rsidP="00206E0E">
                    <w:pPr>
                      <w:spacing w:line="240" w:lineRule="exact"/>
                      <w:ind w:firstLine="420"/>
                      <w:jc w:val="center"/>
                      <w:rPr>
                        <w:szCs w:val="21"/>
                      </w:rPr>
                    </w:pPr>
                  </w:p>
                </w:txbxContent>
              </v:textbox>
            </v:rect>
            <v:rect id="_x0000_s29902" style="position:absolute;left:6581;top:3000;width:2189;height:558">
              <v:textbox style="mso-next-textbox:#_x0000_s29902">
                <w:txbxContent>
                  <w:p w:rsidR="00311303" w:rsidRPr="00A42AD2" w:rsidRDefault="00311303" w:rsidP="00206E0E">
                    <w:pPr>
                      <w:spacing w:line="240" w:lineRule="exact"/>
                      <w:ind w:firstLine="420"/>
                      <w:jc w:val="center"/>
                      <w:rPr>
                        <w:szCs w:val="21"/>
                      </w:rPr>
                    </w:pPr>
                    <w:r w:rsidRPr="00A42AD2">
                      <w:rPr>
                        <w:rFonts w:hint="eastAsia"/>
                        <w:szCs w:val="21"/>
                      </w:rPr>
                      <w:t>施工合同文件</w:t>
                    </w:r>
                  </w:p>
                </w:txbxContent>
              </v:textbox>
            </v:rect>
            <v:rect id="_x0000_s29903" style="position:absolute;left:2520;top:4687;width:646;height:2445">
              <v:textbox style="mso-next-textbox:#_x0000_s29903">
                <w:txbxContent>
                  <w:p w:rsidR="00311303" w:rsidRPr="00A42AD2" w:rsidRDefault="00311303" w:rsidP="00206E0E">
                    <w:pPr>
                      <w:spacing w:line="240" w:lineRule="exact"/>
                      <w:rPr>
                        <w:szCs w:val="21"/>
                      </w:rPr>
                    </w:pPr>
                    <w:r w:rsidRPr="00A42AD2">
                      <w:rPr>
                        <w:rFonts w:hint="eastAsia"/>
                        <w:szCs w:val="21"/>
                      </w:rPr>
                      <w:t>同</w:t>
                    </w:r>
                  </w:p>
                  <w:p w:rsidR="00311303" w:rsidRPr="00A42AD2" w:rsidRDefault="00311303" w:rsidP="00206E0E">
                    <w:pPr>
                      <w:spacing w:line="240" w:lineRule="exact"/>
                      <w:rPr>
                        <w:szCs w:val="21"/>
                      </w:rPr>
                    </w:pPr>
                    <w:r w:rsidRPr="00A42AD2">
                      <w:rPr>
                        <w:rFonts w:hint="eastAsia"/>
                        <w:szCs w:val="21"/>
                      </w:rPr>
                      <w:t>服</w:t>
                    </w:r>
                  </w:p>
                  <w:p w:rsidR="00311303" w:rsidRPr="00A42AD2" w:rsidRDefault="00311303" w:rsidP="00206E0E">
                    <w:pPr>
                      <w:spacing w:line="240" w:lineRule="exact"/>
                      <w:rPr>
                        <w:szCs w:val="21"/>
                      </w:rPr>
                    </w:pPr>
                    <w:r w:rsidRPr="00A42AD2">
                      <w:rPr>
                        <w:rFonts w:hint="eastAsia"/>
                        <w:szCs w:val="21"/>
                      </w:rPr>
                      <w:t>务</w:t>
                    </w:r>
                  </w:p>
                  <w:p w:rsidR="00311303" w:rsidRPr="00A42AD2" w:rsidRDefault="00311303" w:rsidP="00206E0E">
                    <w:pPr>
                      <w:spacing w:line="240" w:lineRule="exact"/>
                      <w:rPr>
                        <w:szCs w:val="21"/>
                      </w:rPr>
                    </w:pPr>
                    <w:r w:rsidRPr="00A42AD2">
                      <w:rPr>
                        <w:rFonts w:hint="eastAsia"/>
                        <w:szCs w:val="21"/>
                      </w:rPr>
                      <w:t>范</w:t>
                    </w:r>
                  </w:p>
                  <w:p w:rsidR="00311303" w:rsidRPr="00A42AD2" w:rsidRDefault="00311303" w:rsidP="00206E0E">
                    <w:pPr>
                      <w:spacing w:line="240" w:lineRule="exact"/>
                      <w:rPr>
                        <w:szCs w:val="21"/>
                      </w:rPr>
                    </w:pPr>
                    <w:r w:rsidRPr="00A42AD2">
                      <w:rPr>
                        <w:rFonts w:hint="eastAsia"/>
                        <w:szCs w:val="21"/>
                      </w:rPr>
                      <w:t>围</w:t>
                    </w:r>
                  </w:p>
                </w:txbxContent>
              </v:textbox>
            </v:rect>
            <v:rect id="_x0000_s29904" style="position:absolute;left:4274;top:4687;width:646;height:2445">
              <v:textbox style="mso-next-textbox:#_x0000_s29904">
                <w:txbxContent>
                  <w:p w:rsidR="00311303" w:rsidRPr="00A42AD2" w:rsidRDefault="00311303" w:rsidP="00206E0E">
                    <w:pPr>
                      <w:spacing w:line="240" w:lineRule="exact"/>
                      <w:rPr>
                        <w:szCs w:val="21"/>
                      </w:rPr>
                    </w:pPr>
                    <w:r w:rsidRPr="00A42AD2">
                      <w:rPr>
                        <w:rFonts w:hint="eastAsia"/>
                        <w:szCs w:val="21"/>
                      </w:rPr>
                      <w:t>违</w:t>
                    </w:r>
                  </w:p>
                  <w:p w:rsidR="00311303" w:rsidRPr="00DC2E8A" w:rsidRDefault="00311303" w:rsidP="00206E0E">
                    <w:pPr>
                      <w:spacing w:line="240" w:lineRule="exact"/>
                      <w:rPr>
                        <w:szCs w:val="21"/>
                      </w:rPr>
                    </w:pPr>
                    <w:r w:rsidRPr="00DC2E8A">
                      <w:rPr>
                        <w:rFonts w:hint="eastAsia"/>
                        <w:szCs w:val="21"/>
                      </w:rPr>
                      <w:t>约</w:t>
                    </w:r>
                  </w:p>
                  <w:p w:rsidR="00311303" w:rsidRPr="00A42AD2" w:rsidRDefault="00311303" w:rsidP="00206E0E">
                    <w:pPr>
                      <w:spacing w:line="240" w:lineRule="exact"/>
                      <w:rPr>
                        <w:szCs w:val="21"/>
                      </w:rPr>
                    </w:pPr>
                    <w:r w:rsidRPr="00A42AD2">
                      <w:rPr>
                        <w:rFonts w:hint="eastAsia"/>
                        <w:szCs w:val="21"/>
                      </w:rPr>
                      <w:t>条</w:t>
                    </w:r>
                  </w:p>
                  <w:p w:rsidR="00311303" w:rsidRPr="00A42AD2" w:rsidRDefault="00311303" w:rsidP="00206E0E">
                    <w:pPr>
                      <w:spacing w:line="240" w:lineRule="exact"/>
                      <w:rPr>
                        <w:szCs w:val="21"/>
                      </w:rPr>
                    </w:pPr>
                    <w:r w:rsidRPr="00A42AD2">
                      <w:rPr>
                        <w:rFonts w:hint="eastAsia"/>
                        <w:szCs w:val="21"/>
                      </w:rPr>
                      <w:t>款</w:t>
                    </w:r>
                  </w:p>
                </w:txbxContent>
              </v:textbox>
            </v:rect>
            <v:rect id="_x0000_s29905" style="position:absolute;left:5474;top:4687;width:461;height:2445">
              <v:textbox style="mso-next-textbox:#_x0000_s29905">
                <w:txbxContent>
                  <w:p w:rsidR="00311303" w:rsidRPr="00A42AD2" w:rsidRDefault="00311303" w:rsidP="00206E0E">
                    <w:pPr>
                      <w:pStyle w:val="33"/>
                      <w:spacing w:line="240" w:lineRule="exact"/>
                      <w:rPr>
                        <w:spacing w:val="-20"/>
                        <w:sz w:val="21"/>
                        <w:szCs w:val="21"/>
                      </w:rPr>
                    </w:pPr>
                    <w:r w:rsidRPr="00A42AD2">
                      <w:rPr>
                        <w:rFonts w:hint="eastAsia"/>
                        <w:spacing w:val="-20"/>
                        <w:sz w:val="21"/>
                        <w:szCs w:val="21"/>
                      </w:rPr>
                      <w:t>承包工程概况</w:t>
                    </w:r>
                  </w:p>
                </w:txbxContent>
              </v:textbox>
            </v:rect>
            <v:rect id="_x0000_s29906" style="position:absolute;left:9561;top:4693;width:429;height:2445">
              <v:textbox style="mso-next-textbox:#_x0000_s29906">
                <w:txbxContent>
                  <w:p w:rsidR="00311303" w:rsidRPr="00A42AD2" w:rsidRDefault="00311303" w:rsidP="00206E0E">
                    <w:pPr>
                      <w:pStyle w:val="24"/>
                      <w:spacing w:after="156" w:line="240" w:lineRule="exact"/>
                      <w:rPr>
                        <w:szCs w:val="21"/>
                      </w:rPr>
                    </w:pPr>
                    <w:r w:rsidRPr="00A42AD2">
                      <w:rPr>
                        <w:szCs w:val="21"/>
                      </w:rPr>
                      <w:t>其他</w:t>
                    </w:r>
                  </w:p>
                </w:txbxContent>
              </v:textbox>
            </v:rect>
            <v:rect id="_x0000_s29907" style="position:absolute;left:9086;top:4693;width:429;height:2445">
              <v:textbox style="mso-next-textbox:#_x0000_s29907">
                <w:txbxContent>
                  <w:p w:rsidR="00311303" w:rsidRPr="00A42AD2" w:rsidRDefault="00311303" w:rsidP="00206E0E">
                    <w:pPr>
                      <w:pStyle w:val="33"/>
                      <w:spacing w:line="240" w:lineRule="exact"/>
                      <w:rPr>
                        <w:sz w:val="21"/>
                        <w:szCs w:val="21"/>
                      </w:rPr>
                    </w:pPr>
                    <w:r w:rsidRPr="00A42AD2">
                      <w:rPr>
                        <w:rFonts w:hint="eastAsia"/>
                        <w:sz w:val="21"/>
                        <w:szCs w:val="21"/>
                      </w:rPr>
                      <w:t>违约责任</w:t>
                    </w:r>
                  </w:p>
                </w:txbxContent>
              </v:textbox>
            </v:rect>
            <v:rect id="_x0000_s29908" style="position:absolute;left:6027;top:4687;width:554;height:2445">
              <v:textbox style="mso-next-textbox:#_x0000_s29908">
                <w:txbxContent>
                  <w:p w:rsidR="00311303" w:rsidRPr="00A42AD2" w:rsidRDefault="00311303" w:rsidP="00206E0E">
                    <w:pPr>
                      <w:pStyle w:val="33"/>
                      <w:spacing w:line="240" w:lineRule="exact"/>
                      <w:rPr>
                        <w:spacing w:val="-20"/>
                        <w:sz w:val="21"/>
                        <w:szCs w:val="21"/>
                      </w:rPr>
                    </w:pPr>
                    <w:r w:rsidRPr="00A42AD2">
                      <w:rPr>
                        <w:rFonts w:hint="eastAsia"/>
                        <w:spacing w:val="-20"/>
                        <w:sz w:val="21"/>
                        <w:szCs w:val="21"/>
                      </w:rPr>
                      <w:t>工期目标</w:t>
                    </w:r>
                  </w:p>
                </w:txbxContent>
              </v:textbox>
            </v:rect>
            <v:rect id="_x0000_s29909" style="position:absolute;left:6489;top:4687;width:461;height:2445">
              <v:textbox style="mso-next-textbox:#_x0000_s29909">
                <w:txbxContent>
                  <w:p w:rsidR="00311303" w:rsidRPr="00A42AD2" w:rsidRDefault="00311303" w:rsidP="00206E0E">
                    <w:pPr>
                      <w:pStyle w:val="33"/>
                      <w:spacing w:line="240" w:lineRule="exact"/>
                      <w:rPr>
                        <w:sz w:val="21"/>
                        <w:szCs w:val="21"/>
                      </w:rPr>
                    </w:pPr>
                    <w:r w:rsidRPr="00A42AD2">
                      <w:rPr>
                        <w:rFonts w:hint="eastAsia"/>
                        <w:sz w:val="21"/>
                        <w:szCs w:val="21"/>
                      </w:rPr>
                      <w:t>质量目标</w:t>
                    </w:r>
                  </w:p>
                </w:txbxContent>
              </v:textbox>
            </v:rect>
            <v:rect id="_x0000_s29910" style="position:absolute;left:6950;top:4687;width:429;height:2445">
              <v:textbox style="mso-next-textbox:#_x0000_s29910">
                <w:txbxContent>
                  <w:p w:rsidR="00311303" w:rsidRPr="00A42AD2" w:rsidRDefault="00311303" w:rsidP="00206E0E">
                    <w:pPr>
                      <w:pStyle w:val="33"/>
                      <w:spacing w:line="240" w:lineRule="exact"/>
                      <w:rPr>
                        <w:sz w:val="21"/>
                        <w:szCs w:val="21"/>
                      </w:rPr>
                    </w:pPr>
                    <w:r w:rsidRPr="00A42AD2">
                      <w:rPr>
                        <w:rFonts w:hint="eastAsia"/>
                        <w:sz w:val="21"/>
                        <w:szCs w:val="21"/>
                      </w:rPr>
                      <w:t>承</w:t>
                    </w:r>
                    <w:r w:rsidRPr="00A42AD2">
                      <w:rPr>
                        <w:rFonts w:hint="eastAsia"/>
                        <w:spacing w:val="-20"/>
                        <w:sz w:val="21"/>
                        <w:szCs w:val="21"/>
                      </w:rPr>
                      <w:t>包方式及中标价</w:t>
                    </w:r>
                  </w:p>
                </w:txbxContent>
              </v:textbox>
            </v:rect>
            <v:rect id="_x0000_s29911" style="position:absolute;left:7412;top:4687;width:461;height:2445">
              <v:textbox style="mso-next-textbox:#_x0000_s29911">
                <w:txbxContent>
                  <w:p w:rsidR="00311303" w:rsidRPr="00A42AD2" w:rsidRDefault="00311303" w:rsidP="00206E0E">
                    <w:pPr>
                      <w:pStyle w:val="33"/>
                      <w:spacing w:line="240" w:lineRule="exact"/>
                      <w:rPr>
                        <w:sz w:val="21"/>
                        <w:szCs w:val="21"/>
                      </w:rPr>
                    </w:pPr>
                    <w:r w:rsidRPr="00A42AD2">
                      <w:rPr>
                        <w:rFonts w:hint="eastAsia"/>
                        <w:spacing w:val="-20"/>
                        <w:sz w:val="21"/>
                        <w:szCs w:val="21"/>
                      </w:rPr>
                      <w:t>适用的质量标</w:t>
                    </w:r>
                    <w:r w:rsidRPr="00A42AD2">
                      <w:rPr>
                        <w:rFonts w:hint="eastAsia"/>
                        <w:sz w:val="21"/>
                        <w:szCs w:val="21"/>
                      </w:rPr>
                      <w:t>准</w:t>
                    </w:r>
                  </w:p>
                </w:txbxContent>
              </v:textbox>
            </v:rect>
            <v:rect id="_x0000_s29912" style="position:absolute;left:7966;top:4687;width:429;height:2445">
              <v:textbox style="mso-next-textbox:#_x0000_s29912">
                <w:txbxContent>
                  <w:p w:rsidR="00311303" w:rsidRPr="00A42AD2" w:rsidRDefault="00311303" w:rsidP="00206E0E">
                    <w:pPr>
                      <w:pStyle w:val="33"/>
                      <w:spacing w:line="240" w:lineRule="exact"/>
                      <w:rPr>
                        <w:spacing w:val="-20"/>
                        <w:sz w:val="21"/>
                        <w:szCs w:val="21"/>
                      </w:rPr>
                    </w:pPr>
                    <w:r w:rsidRPr="00A42AD2">
                      <w:rPr>
                        <w:rFonts w:hint="eastAsia"/>
                        <w:spacing w:val="-20"/>
                        <w:sz w:val="21"/>
                        <w:szCs w:val="21"/>
                      </w:rPr>
                      <w:t>与监理工作有关条款</w:t>
                    </w:r>
                  </w:p>
                </w:txbxContent>
              </v:textbox>
            </v:rect>
            <v:rect id="_x0000_s29913" style="position:absolute;left:8519;top:4687;width:429;height:2445">
              <v:textbox style="mso-next-textbox:#_x0000_s29913">
                <w:txbxContent>
                  <w:p w:rsidR="00311303" w:rsidRPr="00A42AD2" w:rsidRDefault="00311303" w:rsidP="00206E0E">
                    <w:pPr>
                      <w:pStyle w:val="33"/>
                      <w:spacing w:line="240" w:lineRule="exact"/>
                      <w:rPr>
                        <w:sz w:val="21"/>
                        <w:szCs w:val="21"/>
                      </w:rPr>
                    </w:pPr>
                    <w:r w:rsidRPr="00A42AD2">
                      <w:rPr>
                        <w:rFonts w:hint="eastAsia"/>
                        <w:spacing w:val="-20"/>
                        <w:sz w:val="21"/>
                        <w:szCs w:val="21"/>
                      </w:rPr>
                      <w:t>风险与责任分</w:t>
                    </w:r>
                    <w:r w:rsidRPr="00A42AD2">
                      <w:rPr>
                        <w:rFonts w:hint="eastAsia"/>
                        <w:sz w:val="21"/>
                        <w:szCs w:val="21"/>
                      </w:rPr>
                      <w:t>析</w:t>
                    </w:r>
                  </w:p>
                </w:txbxContent>
              </v:textbox>
            </v:rect>
            <v:line id="_x0000_s29914" style="position:absolute" from="2889,7696" to="9812,7696"/>
            <v:line id="_x0000_s29915" style="position:absolute" from="2889,7132" to="2889,8449"/>
            <v:line id="_x0000_s29916" style="position:absolute" from="9812,7132" to="9812,7696"/>
            <v:line id="_x0000_s29917" style="position:absolute" from="3812,3558" to="3812,3934">
              <v:stroke endarrow="classic"/>
            </v:line>
            <v:line id="_x0000_s29918" style="position:absolute" from="2889,8449" to="3812,8449">
              <v:stroke endarrow="classic"/>
            </v:line>
            <v:line id="_x0000_s29919" style="position:absolute" from="7781,3558" to="7781,3934">
              <v:stroke endarrow="classic"/>
            </v:line>
            <v:line id="_x0000_s29920" style="position:absolute;flip:y" from="3166,4687" to="4274,4693"/>
            <v:line id="_x0000_s29921" style="position:absolute" from="3720,4499" to="3720,4687">
              <v:stroke endarrow="classic"/>
            </v:line>
            <v:line id="_x0000_s29922" style="position:absolute" from="7781,4499" to="7781,4687">
              <v:stroke endarrow="classic"/>
            </v:line>
            <v:line id="_x0000_s29923" style="position:absolute" from="5935,7132" to="9535,7132"/>
            <v:line id="_x0000_s29924" style="position:absolute" from="5935,4687" to="9535,4687"/>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14、</w:t>
      </w:r>
      <w:r w:rsidRPr="00F12973">
        <w:rPr>
          <w:rFonts w:ascii="宋体" w:hAnsi="宋体"/>
          <w:sz w:val="24"/>
        </w:rPr>
        <w:t>合同管理工作主要程序框图</w:t>
      </w:r>
    </w:p>
    <w:p w:rsidR="00206E0E" w:rsidRPr="00F12973" w:rsidRDefault="00C52FF8" w:rsidP="00206E0E">
      <w:pPr>
        <w:spacing w:line="480" w:lineRule="auto"/>
        <w:ind w:firstLine="420"/>
        <w:rPr>
          <w:rFonts w:ascii="宋体" w:hAnsi="宋体"/>
        </w:rPr>
      </w:pPr>
      <w:r>
        <w:rPr>
          <w:rFonts w:ascii="宋体" w:hAnsi="宋体"/>
          <w:noProof/>
        </w:rPr>
        <w:pict>
          <v:group id="_x0000_s29925" style="position:absolute;left:0;text-align:left;margin-left:-9.75pt;margin-top:18.25pt;width:409.5pt;height:595.1pt;z-index:251830784" coordorigin="2048,2666" coordsize="8190,11902">
            <v:group id="_x0000_s29926" style="position:absolute;left:4253;top:2666;width:3780;height:2029" coordorigin="4253,2666" coordsize="3780,2029">
              <v:shape id="_x0000_s29927" type="#_x0000_t202" style="position:absolute;left:4253;top:2666;width:3780;height:694" filled="f" strokeweight="1.5pt">
                <v:textbox inset=".5mm,.3mm,.5mm,.3mm">
                  <w:txbxContent>
                    <w:p w:rsidR="00311303" w:rsidRDefault="00311303" w:rsidP="00206E0E">
                      <w:pPr>
                        <w:jc w:val="center"/>
                        <w:rPr>
                          <w:sz w:val="24"/>
                        </w:rPr>
                      </w:pPr>
                      <w:r>
                        <w:rPr>
                          <w:rFonts w:hint="eastAsia"/>
                          <w:sz w:val="24"/>
                        </w:rPr>
                        <w:t>收集、熟悉合同管理工作有关资料</w:t>
                      </w:r>
                    </w:p>
                    <w:p w:rsidR="00311303" w:rsidRDefault="00311303" w:rsidP="00206E0E">
                      <w:pPr>
                        <w:jc w:val="center"/>
                        <w:rPr>
                          <w:sz w:val="24"/>
                        </w:rPr>
                      </w:pPr>
                      <w:r>
                        <w:rPr>
                          <w:rFonts w:hint="eastAsia"/>
                          <w:sz w:val="24"/>
                        </w:rPr>
                        <w:t>（专业监理工程师）</w:t>
                      </w:r>
                    </w:p>
                  </w:txbxContent>
                </v:textbox>
              </v:shape>
              <v:shape id="_x0000_s29928" type="#_x0000_t202" style="position:absolute;left:4253;top:4001;width:3780;height:694" filled="f" strokeweight="1.5pt">
                <v:textbox inset=".5mm,.3mm,.5mm,.3mm">
                  <w:txbxContent>
                    <w:p w:rsidR="00311303" w:rsidRDefault="00311303" w:rsidP="00206E0E">
                      <w:pPr>
                        <w:jc w:val="center"/>
                        <w:rPr>
                          <w:sz w:val="24"/>
                        </w:rPr>
                      </w:pPr>
                      <w:r>
                        <w:rPr>
                          <w:rFonts w:hint="eastAsia"/>
                          <w:sz w:val="24"/>
                        </w:rPr>
                        <w:t>制定合同管理工作方案</w:t>
                      </w:r>
                    </w:p>
                    <w:p w:rsidR="00311303" w:rsidRDefault="00311303" w:rsidP="00206E0E">
                      <w:pPr>
                        <w:jc w:val="center"/>
                        <w:rPr>
                          <w:sz w:val="24"/>
                        </w:rPr>
                      </w:pPr>
                      <w:r>
                        <w:rPr>
                          <w:rFonts w:hint="eastAsia"/>
                          <w:sz w:val="24"/>
                        </w:rPr>
                        <w:t>（专业监理工程师）</w:t>
                      </w:r>
                    </w:p>
                  </w:txbxContent>
                </v:textbox>
              </v:shape>
              <v:line id="_x0000_s29929" style="position:absolute" from="6143,3359" to="6143,3983" strokeweight="1.5pt">
                <v:stroke endarrow="classic"/>
              </v:line>
            </v:group>
            <v:group id="_x0000_s29930" style="position:absolute;left:2048;top:4700;width:8190;height:2571" coordorigin="2048,4700" coordsize="8190,2571">
              <v:group id="_x0000_s29931" style="position:absolute;left:2048;top:5660;width:8190;height:682" coordorigin="2363,6098" coordsize="8190,682">
                <v:shape id="_x0000_s29932" type="#_x0000_t202" style="position:absolute;left:2363;top:6098;width:1890;height:682" filled="f" strokeweight="1.5pt">
                  <v:textbox style="mso-next-textbox:#_x0000_s29932" inset=".5mm,.3mm,.5mm,.3mm">
                    <w:txbxContent>
                      <w:p w:rsidR="00311303" w:rsidRDefault="00311303" w:rsidP="00206E0E">
                        <w:pPr>
                          <w:jc w:val="center"/>
                          <w:rPr>
                            <w:rFonts w:ascii="宋体" w:hAnsi="宋体"/>
                            <w:spacing w:val="-20"/>
                            <w:w w:val="90"/>
                            <w:sz w:val="24"/>
                          </w:rPr>
                        </w:pPr>
                        <w:r>
                          <w:rPr>
                            <w:rFonts w:ascii="宋体" w:hAnsi="宋体" w:hint="eastAsia"/>
                            <w:spacing w:val="-20"/>
                            <w:w w:val="90"/>
                            <w:sz w:val="24"/>
                          </w:rPr>
                          <w:t>工程暂停及复工处理</w:t>
                        </w:r>
                      </w:p>
                      <w:p w:rsidR="00311303" w:rsidRDefault="00311303" w:rsidP="00206E0E">
                        <w:pPr>
                          <w:jc w:val="center"/>
                          <w:rPr>
                            <w:spacing w:val="-20"/>
                            <w:w w:val="90"/>
                            <w:sz w:val="24"/>
                          </w:rPr>
                        </w:pPr>
                        <w:r>
                          <w:rPr>
                            <w:rFonts w:hint="eastAsia"/>
                            <w:spacing w:val="-20"/>
                            <w:w w:val="90"/>
                            <w:sz w:val="24"/>
                          </w:rPr>
                          <w:t>（总、专业监理工程师）</w:t>
                        </w:r>
                      </w:p>
                    </w:txbxContent>
                  </v:textbox>
                </v:shape>
                <v:shape id="_x0000_s29933" type="#_x0000_t202" style="position:absolute;left:4463;top:6098;width:1890;height:682" filled="f" strokeweight="1.5pt">
                  <v:textbox style="mso-next-textbox:#_x0000_s29933" inset=".5mm,.3mm,.5mm,.3mm">
                    <w:txbxContent>
                      <w:p w:rsidR="00311303" w:rsidRDefault="00311303" w:rsidP="00206E0E">
                        <w:pPr>
                          <w:jc w:val="center"/>
                          <w:rPr>
                            <w:sz w:val="24"/>
                          </w:rPr>
                        </w:pPr>
                        <w:r>
                          <w:rPr>
                            <w:rFonts w:hint="eastAsia"/>
                            <w:sz w:val="24"/>
                          </w:rPr>
                          <w:t>工程变更管理</w:t>
                        </w:r>
                      </w:p>
                      <w:p w:rsidR="00311303" w:rsidRDefault="00311303" w:rsidP="00206E0E">
                        <w:pPr>
                          <w:jc w:val="center"/>
                          <w:rPr>
                            <w:spacing w:val="-20"/>
                            <w:w w:val="90"/>
                            <w:sz w:val="24"/>
                          </w:rPr>
                        </w:pPr>
                        <w:r>
                          <w:rPr>
                            <w:rFonts w:hint="eastAsia"/>
                            <w:spacing w:val="-20"/>
                            <w:w w:val="90"/>
                            <w:sz w:val="24"/>
                          </w:rPr>
                          <w:t>（总、专业监理工程师）</w:t>
                        </w:r>
                      </w:p>
                    </w:txbxContent>
                  </v:textbox>
                </v:shape>
                <v:shape id="_x0000_s29934" type="#_x0000_t202" style="position:absolute;left:6563;top:6098;width:1890;height:682" filled="f" strokeweight="1.5pt">
                  <v:textbox style="mso-next-textbox:#_x0000_s29934" inset=".5mm,.3mm,.5mm,.3mm">
                    <w:txbxContent>
                      <w:p w:rsidR="00311303" w:rsidRDefault="00311303" w:rsidP="00206E0E">
                        <w:pPr>
                          <w:jc w:val="center"/>
                          <w:rPr>
                            <w:spacing w:val="-20"/>
                            <w:w w:val="90"/>
                            <w:sz w:val="24"/>
                          </w:rPr>
                        </w:pPr>
                        <w:r>
                          <w:rPr>
                            <w:rFonts w:hint="eastAsia"/>
                            <w:sz w:val="24"/>
                          </w:rPr>
                          <w:t>费用索赔管理</w:t>
                        </w:r>
                      </w:p>
                      <w:p w:rsidR="00311303" w:rsidRDefault="00311303" w:rsidP="00206E0E">
                        <w:pPr>
                          <w:jc w:val="center"/>
                          <w:rPr>
                            <w:spacing w:val="-20"/>
                            <w:w w:val="90"/>
                            <w:sz w:val="24"/>
                          </w:rPr>
                        </w:pPr>
                        <w:r>
                          <w:rPr>
                            <w:rFonts w:hint="eastAsia"/>
                            <w:spacing w:val="-20"/>
                            <w:w w:val="90"/>
                            <w:sz w:val="24"/>
                          </w:rPr>
                          <w:t>（总、专业监理工程师）</w:t>
                        </w:r>
                      </w:p>
                    </w:txbxContent>
                  </v:textbox>
                </v:shape>
                <v:shape id="_x0000_s29935" type="#_x0000_t202" style="position:absolute;left:8663;top:6098;width:1890;height:682" filled="f" strokeweight="1.5pt">
                  <v:textbox style="mso-next-textbox:#_x0000_s29935" inset=".5mm,.3mm,.5mm,.3mm">
                    <w:txbxContent>
                      <w:p w:rsidR="00311303" w:rsidRDefault="00311303" w:rsidP="00206E0E">
                        <w:pPr>
                          <w:jc w:val="center"/>
                          <w:rPr>
                            <w:spacing w:val="-20"/>
                            <w:w w:val="90"/>
                            <w:sz w:val="24"/>
                          </w:rPr>
                        </w:pPr>
                        <w:r>
                          <w:rPr>
                            <w:rFonts w:hint="eastAsia"/>
                            <w:spacing w:val="-20"/>
                            <w:w w:val="90"/>
                            <w:sz w:val="24"/>
                          </w:rPr>
                          <w:t>工程延期、延误处理</w:t>
                        </w:r>
                      </w:p>
                      <w:p w:rsidR="00311303" w:rsidRDefault="00311303" w:rsidP="00206E0E">
                        <w:pPr>
                          <w:jc w:val="center"/>
                          <w:rPr>
                            <w:spacing w:val="-20"/>
                            <w:w w:val="90"/>
                            <w:sz w:val="24"/>
                          </w:rPr>
                        </w:pPr>
                        <w:r>
                          <w:rPr>
                            <w:rFonts w:hint="eastAsia"/>
                            <w:spacing w:val="-20"/>
                            <w:w w:val="90"/>
                            <w:sz w:val="24"/>
                          </w:rPr>
                          <w:t>（总、专业监理工程师）</w:t>
                        </w:r>
                      </w:p>
                    </w:txbxContent>
                  </v:textbox>
                </v:shape>
              </v:group>
              <v:group id="_x0000_s29936" style="position:absolute;left:3008;top:4700;width:6300;height:939" coordorigin="3323,4850" coordsize="6300,939">
                <v:line id="_x0000_s29937" style="position:absolute" from="3323,5318" to="9623,5318" strokeweight="1.5pt"/>
                <v:line id="_x0000_s29938" style="position:absolute" from="3323,5321" to="3323,5789" strokeweight="1.5pt">
                  <v:stroke endarrow="classic"/>
                </v:line>
                <v:line id="_x0000_s29939" style="position:absolute" from="5408,5318" to="5408,5786" strokeweight="1.5pt">
                  <v:stroke endarrow="classic"/>
                </v:line>
                <v:line id="_x0000_s29940" style="position:absolute" from="7508,5318" to="7508,5786" strokeweight="1.5pt">
                  <v:stroke endarrow="classic"/>
                </v:line>
                <v:line id="_x0000_s29941" style="position:absolute" from="9608,5318" to="9608,5786" strokeweight="1.5pt">
                  <v:stroke endarrow="classic"/>
                </v:line>
                <v:line id="_x0000_s29942" style="position:absolute;flip:y" from="6458,4850" to="6458,5318" strokeweight="1.5pt"/>
              </v:group>
              <v:group id="_x0000_s29943" style="position:absolute;left:2977;top:6329;width:6300;height:942" coordorigin="2977,6329" coordsize="6300,942">
                <v:line id="_x0000_s29944" style="position:absolute;rotation:-180" from="2977,6800" to="9277,6800" strokeweight="1.5pt"/>
                <v:line id="_x0000_s29945" style="position:absolute;rotation:-180" from="9277,6329" to="9277,6797" strokeweight="1.5pt"/>
                <v:line id="_x0000_s29946" style="position:absolute;rotation:-180" from="7192,6332" to="7192,6800" strokeweight="1.5pt"/>
                <v:line id="_x0000_s29947" style="position:absolute;rotation:-180" from="5092,6332" to="5092,6800" strokeweight="1.5pt"/>
                <v:line id="_x0000_s29948" style="position:absolute;rotation:-180" from="2992,6332" to="2992,6800" strokeweight="1.5pt"/>
                <v:line id="_x0000_s29949" style="position:absolute;rotation:180;flip:y" from="7928,6803" to="7928,7271" strokeweight="1.5pt">
                  <v:stroke endarrow="classic"/>
                </v:line>
              </v:group>
            </v:group>
            <v:group id="_x0000_s29950" style="position:absolute;left:3023;top:7286;width:6225;height:7282" coordorigin="3023,7286" coordsize="6225,7282">
              <v:group id="_x0000_s29951" style="position:absolute;left:3023;top:7286;width:6225;height:7282" coordorigin="3023,7286" coordsize="6225,7282">
                <v:group id="_x0000_s29952" style="position:absolute;left:3098;top:9656;width:2415;height:780" coordorigin="6740,8459" coordsize="2415,780">
                  <v:shape id="_x0000_s29953" type="#_x0000_t4" style="position:absolute;left:6740;top:8459;width:2415;height:780" filled="f" strokeweight="1.5pt"/>
                  <v:shape id="_x0000_s29954" type="#_x0000_t202" style="position:absolute;left:6983;top:8669;width:1890;height:468" filled="f" stroked="f" strokeweight="1.5pt">
                    <v:textbox style="mso-next-textbox:#_x0000_s29954" inset=".5mm,.3mm,.5mm,.3mm">
                      <w:txbxContent>
                        <w:p w:rsidR="00311303" w:rsidRDefault="00311303" w:rsidP="00206E0E">
                          <w:pPr>
                            <w:jc w:val="center"/>
                            <w:rPr>
                              <w:sz w:val="24"/>
                            </w:rPr>
                          </w:pPr>
                          <w:r>
                            <w:rPr>
                              <w:rFonts w:hint="eastAsia"/>
                              <w:sz w:val="24"/>
                            </w:rPr>
                            <w:t>是否调解成功</w:t>
                          </w:r>
                        </w:p>
                      </w:txbxContent>
                    </v:textbox>
                  </v:shape>
                </v:group>
                <v:group id="_x0000_s29955" style="position:absolute;left:3023;top:7286;width:6225;height:7282" coordorigin="3023,7286" coordsize="6225,7282">
                  <v:group id="_x0000_s29956" style="position:absolute;left:4283;top:7688;width:3690;height:6150" coordorigin="4283,7688" coordsize="3690,6150">
                    <v:group id="_x0000_s29957" style="position:absolute;left:4283;top:7688;width:2415;height:624" coordorigin="4253,7658" coordsize="2415,624">
                      <v:line id="_x0000_s29958" style="position:absolute;flip:x" from="4253,7658" to="6668,7658" strokeweight="1.5pt"/>
                      <v:line id="_x0000_s29959" style="position:absolute" from="4253,7658" to="4253,8282" strokeweight="1.5pt">
                        <v:stroke endarrow="classic"/>
                      </v:line>
                    </v:group>
                    <v:line id="_x0000_s29960" style="position:absolute" from="4298,9032" to="4298,9656" strokeweight="1.5pt">
                      <v:stroke endarrow="classic"/>
                    </v:line>
                    <v:line id="_x0000_s29961" style="position:absolute" from="5513,10046" to="7088,10046" strokeweight="1.5pt">
                      <v:stroke endarrow="classic"/>
                    </v:line>
                    <v:line id="_x0000_s29962" style="position:absolute" from="7958,8084" to="7958,9800" strokeweight="1.5pt">
                      <v:stroke endarrow="classic"/>
                    </v:line>
                    <v:line id="_x0000_s29963" style="position:absolute" from="4313,10451" to="4313,11075" strokeweight="1.5pt">
                      <v:stroke endarrow="classic"/>
                    </v:line>
                    <v:line id="_x0000_s29964" style="position:absolute" from="4328,11795" to="4328,12419" strokeweight="1.5pt">
                      <v:stroke endarrow="classic"/>
                    </v:line>
                    <v:shape id="_x0000_s29965" style="position:absolute;left:5618;top:12795;width:1102;height:11;mso-position-horizontal:absolute;mso-position-vertical:absolute" coordsize="1102,11" path="m,11l1102,e" filled="f" strokeweight="1.5pt">
                      <v:stroke endarrow="classic"/>
                      <v:path arrowok="t"/>
                    </v:shape>
                    <v:shape id="_x0000_s29966" style="position:absolute;left:7965;top:10310;width:8;height:2125;mso-position-horizontal:absolute;mso-position-vertical:absolute" coordsize="8,2125" path="m8,l,2125e" filled="f" strokeweight="1.5pt">
                      <v:stroke endarrow="classic"/>
                      <v:path arrowok="t"/>
                    </v:shape>
                    <v:line id="_x0000_s29967" style="position:absolute" from="4343,13214" to="4343,13838" strokeweight="1.5pt">
                      <v:stroke endarrow="classic"/>
                    </v:line>
                  </v:group>
                  <v:group id="_x0000_s29968" style="position:absolute;left:3023;top:7286;width:6225;height:7282" coordorigin="3023,7286" coordsize="6225,7282">
                    <v:group id="_x0000_s29969" style="position:absolute;left:6743;top:7286;width:2415;height:780" coordorigin="6740,8459" coordsize="2415,780">
                      <v:shape id="_x0000_s29970" type="#_x0000_t4" style="position:absolute;left:6740;top:8459;width:2415;height:780" filled="f" strokeweight="1.5pt"/>
                      <v:shape id="_x0000_s29971" type="#_x0000_t202" style="position:absolute;left:6983;top:8669;width:1890;height:468" filled="f" stroked="f" strokeweight="1.5pt">
                        <v:textbox style="mso-next-textbox:#_x0000_s29971" inset=".5mm,.3mm,.5mm,.3mm">
                          <w:txbxContent>
                            <w:p w:rsidR="00311303" w:rsidRDefault="00311303" w:rsidP="00206E0E">
                              <w:pPr>
                                <w:jc w:val="center"/>
                                <w:rPr>
                                  <w:sz w:val="24"/>
                                </w:rPr>
                              </w:pPr>
                              <w:r>
                                <w:rPr>
                                  <w:rFonts w:hint="eastAsia"/>
                                  <w:sz w:val="24"/>
                                </w:rPr>
                                <w:t>是否发生争议</w:t>
                              </w:r>
                            </w:p>
                          </w:txbxContent>
                        </v:textbox>
                      </v:shape>
                    </v:group>
                    <v:shape id="_x0000_s29972" type="#_x0000_t202" style="position:absolute;left:3023;top:8327;width:2520;height:694" filled="f" strokeweight="1.5pt">
                      <v:textbox style="mso-next-textbox:#_x0000_s29972" inset=".5mm,.3mm,.5mm,.3mm">
                        <w:txbxContent>
                          <w:p w:rsidR="00311303" w:rsidRDefault="00311303" w:rsidP="00206E0E">
                            <w:pPr>
                              <w:jc w:val="center"/>
                              <w:rPr>
                                <w:sz w:val="24"/>
                              </w:rPr>
                            </w:pPr>
                            <w:r>
                              <w:rPr>
                                <w:rFonts w:hint="eastAsia"/>
                                <w:sz w:val="24"/>
                              </w:rPr>
                              <w:t>合同争议调解</w:t>
                            </w:r>
                          </w:p>
                          <w:p w:rsidR="00311303" w:rsidRDefault="00311303" w:rsidP="00206E0E">
                            <w:pPr>
                              <w:jc w:val="center"/>
                              <w:rPr>
                                <w:sz w:val="24"/>
                              </w:rPr>
                            </w:pPr>
                            <w:r>
                              <w:rPr>
                                <w:rFonts w:hint="eastAsia"/>
                                <w:sz w:val="24"/>
                              </w:rPr>
                              <w:t>（总、专业监理工程师）</w:t>
                            </w:r>
                          </w:p>
                        </w:txbxContent>
                      </v:textbox>
                    </v:shape>
                    <v:shape id="_x0000_s29973" type="#_x0000_t202" style="position:absolute;left:7088;top:9809;width:1785;height:468" filled="f" strokeweight="1.5pt">
                      <v:textbox style="mso-next-textbox:#_x0000_s29973" inset=".5mm,.3mm,.5mm,.3mm">
                        <w:txbxContent>
                          <w:p w:rsidR="00311303" w:rsidRDefault="00311303" w:rsidP="00206E0E">
                            <w:pPr>
                              <w:jc w:val="center"/>
                              <w:rPr>
                                <w:sz w:val="24"/>
                              </w:rPr>
                            </w:pPr>
                            <w:r>
                              <w:rPr>
                                <w:rFonts w:hint="eastAsia"/>
                                <w:sz w:val="24"/>
                              </w:rPr>
                              <w:t>继续履行</w:t>
                            </w:r>
                          </w:p>
                        </w:txbxContent>
                      </v:textbox>
                    </v:shape>
                    <v:shape id="_x0000_s29974" type="#_x0000_t202" style="position:absolute;left:3053;top:11090;width:2520;height:694" filled="f" strokeweight="1.5pt">
                      <v:textbox style="mso-next-textbox:#_x0000_s29974" inset=".5mm,.3mm,.5mm,.3mm">
                        <w:txbxContent>
                          <w:p w:rsidR="00311303" w:rsidRDefault="00311303" w:rsidP="00206E0E">
                            <w:pPr>
                              <w:jc w:val="center"/>
                              <w:rPr>
                                <w:sz w:val="24"/>
                              </w:rPr>
                            </w:pPr>
                            <w:r>
                              <w:rPr>
                                <w:rFonts w:hint="eastAsia"/>
                                <w:sz w:val="24"/>
                              </w:rPr>
                              <w:t>配合仲裁诉讼</w:t>
                            </w:r>
                          </w:p>
                          <w:p w:rsidR="00311303" w:rsidRDefault="00311303" w:rsidP="00206E0E">
                            <w:pPr>
                              <w:jc w:val="center"/>
                              <w:rPr>
                                <w:sz w:val="24"/>
                              </w:rPr>
                            </w:pPr>
                            <w:r>
                              <w:rPr>
                                <w:rFonts w:hint="eastAsia"/>
                                <w:sz w:val="24"/>
                              </w:rPr>
                              <w:t>（总、专业监理工程师）</w:t>
                            </w:r>
                          </w:p>
                        </w:txbxContent>
                      </v:textbox>
                    </v:shape>
                    <v:group id="_x0000_s29975" style="position:absolute;left:3128;top:12425;width:2415;height:780" coordorigin="6740,8459" coordsize="2415,780">
                      <v:shape id="_x0000_s29976" type="#_x0000_t4" style="position:absolute;left:6740;top:8459;width:2415;height:780" filled="f" strokeweight="1.5pt"/>
                      <v:shape id="_x0000_s29977" type="#_x0000_t202" style="position:absolute;left:6983;top:8669;width:1890;height:468" filled="f" stroked="f" strokeweight="1.5pt">
                        <v:textbox style="mso-next-textbox:#_x0000_s29977" inset=".5mm,.3mm,.5mm,.3mm">
                          <w:txbxContent>
                            <w:p w:rsidR="00311303" w:rsidRDefault="00311303" w:rsidP="00206E0E">
                              <w:pPr>
                                <w:jc w:val="center"/>
                                <w:rPr>
                                  <w:sz w:val="24"/>
                                </w:rPr>
                              </w:pPr>
                              <w:r>
                                <w:rPr>
                                  <w:rFonts w:hint="eastAsia"/>
                                  <w:sz w:val="24"/>
                                </w:rPr>
                                <w:t>是否解除</w:t>
                              </w:r>
                            </w:p>
                          </w:txbxContent>
                        </v:textbox>
                      </v:shape>
                    </v:group>
                    <v:shape id="_x0000_s29978" type="#_x0000_t202" style="position:absolute;left:3083;top:13874;width:2520;height:694" filled="f" strokeweight="1.5pt">
                      <v:textbox style="mso-next-textbox:#_x0000_s29978" inset=".5mm,.3mm,.5mm,.3mm">
                        <w:txbxContent>
                          <w:p w:rsidR="00311303" w:rsidRDefault="00311303" w:rsidP="00206E0E">
                            <w:pPr>
                              <w:jc w:val="center"/>
                              <w:rPr>
                                <w:sz w:val="24"/>
                              </w:rPr>
                            </w:pPr>
                            <w:r>
                              <w:rPr>
                                <w:rFonts w:hint="eastAsia"/>
                                <w:sz w:val="24"/>
                              </w:rPr>
                              <w:t>协助合同解除</w:t>
                            </w:r>
                          </w:p>
                          <w:p w:rsidR="00311303" w:rsidRDefault="00311303" w:rsidP="00206E0E">
                            <w:pPr>
                              <w:jc w:val="center"/>
                              <w:rPr>
                                <w:sz w:val="24"/>
                              </w:rPr>
                            </w:pPr>
                            <w:r>
                              <w:rPr>
                                <w:rFonts w:hint="eastAsia"/>
                                <w:sz w:val="24"/>
                              </w:rPr>
                              <w:t>（总、专业监理工程师）</w:t>
                            </w:r>
                          </w:p>
                        </w:txbxContent>
                      </v:textbox>
                    </v:shape>
                    <v:shape id="_x0000_s29979" type="#_x0000_t202" style="position:absolute;left:6728;top:12464;width:2520;height:694" filled="f" strokeweight="1.5pt">
                      <v:textbox style="mso-next-textbox:#_x0000_s29979" inset=".5mm,.3mm,.5mm,.3mm">
                        <w:txbxContent>
                          <w:p w:rsidR="00311303" w:rsidRDefault="00311303" w:rsidP="00206E0E">
                            <w:pPr>
                              <w:jc w:val="center"/>
                              <w:rPr>
                                <w:sz w:val="24"/>
                              </w:rPr>
                            </w:pPr>
                            <w:r>
                              <w:rPr>
                                <w:rFonts w:hint="eastAsia"/>
                                <w:sz w:val="24"/>
                              </w:rPr>
                              <w:t>协助合同终止</w:t>
                            </w:r>
                          </w:p>
                          <w:p w:rsidR="00311303" w:rsidRDefault="00311303" w:rsidP="00206E0E">
                            <w:pPr>
                              <w:jc w:val="center"/>
                              <w:rPr>
                                <w:sz w:val="24"/>
                              </w:rPr>
                            </w:pPr>
                            <w:r>
                              <w:rPr>
                                <w:rFonts w:hint="eastAsia"/>
                                <w:sz w:val="24"/>
                              </w:rPr>
                              <w:t>（总、专业监理工程师）</w:t>
                            </w:r>
                          </w:p>
                        </w:txbxContent>
                      </v:textbox>
                    </v:shape>
                    <v:shape id="_x0000_s29980" type="#_x0000_t202" style="position:absolute;left:5828;top:7295;width:525;height:468" filled="f" stroked="f" strokeweight="1.5pt">
                      <v:textbox style="mso-next-textbox:#_x0000_s29980" inset=".5mm,.3mm,.5mm,.3mm">
                        <w:txbxContent>
                          <w:p w:rsidR="00311303" w:rsidRDefault="00311303" w:rsidP="00206E0E">
                            <w:pPr>
                              <w:jc w:val="center"/>
                              <w:rPr>
                                <w:sz w:val="24"/>
                              </w:rPr>
                            </w:pPr>
                            <w:r>
                              <w:rPr>
                                <w:rFonts w:hint="eastAsia"/>
                                <w:sz w:val="24"/>
                              </w:rPr>
                              <w:t>是</w:t>
                            </w:r>
                          </w:p>
                        </w:txbxContent>
                      </v:textbox>
                    </v:shape>
                    <v:shape id="_x0000_s29981" type="#_x0000_t202" style="position:absolute;left:7928;top:8594;width:525;height:468" filled="f" stroked="f" strokeweight="1.5pt">
                      <v:textbox style="mso-next-textbox:#_x0000_s29981" inset=".5mm,.3mm,.5mm,.3mm">
                        <w:txbxContent>
                          <w:p w:rsidR="00311303" w:rsidRDefault="00311303" w:rsidP="00206E0E">
                            <w:pPr>
                              <w:jc w:val="center"/>
                              <w:rPr>
                                <w:sz w:val="24"/>
                              </w:rPr>
                            </w:pPr>
                            <w:r>
                              <w:rPr>
                                <w:rFonts w:hint="eastAsia"/>
                                <w:sz w:val="24"/>
                              </w:rPr>
                              <w:t>否</w:t>
                            </w:r>
                          </w:p>
                        </w:txbxContent>
                      </v:textbox>
                    </v:shape>
                    <v:shape id="_x0000_s29982" type="#_x0000_t202" style="position:absolute;left:5933;top:9650;width:525;height:468" filled="f" stroked="f" strokeweight="1.5pt">
                      <v:textbox style="mso-next-textbox:#_x0000_s29982" inset=".5mm,.3mm,.5mm,.3mm">
                        <w:txbxContent>
                          <w:p w:rsidR="00311303" w:rsidRDefault="00311303" w:rsidP="00206E0E">
                            <w:pPr>
                              <w:jc w:val="center"/>
                              <w:rPr>
                                <w:sz w:val="24"/>
                              </w:rPr>
                            </w:pPr>
                            <w:r>
                              <w:rPr>
                                <w:rFonts w:hint="eastAsia"/>
                                <w:sz w:val="24"/>
                              </w:rPr>
                              <w:t>是</w:t>
                            </w:r>
                          </w:p>
                        </w:txbxContent>
                      </v:textbox>
                    </v:shape>
                    <v:shape id="_x0000_s29983" type="#_x0000_t202" style="position:absolute;left:4298;top:10511;width:525;height:468" filled="f" stroked="f" strokeweight="1.5pt">
                      <v:textbox style="mso-next-textbox:#_x0000_s29983" inset=".5mm,.3mm,.5mm,.3mm">
                        <w:txbxContent>
                          <w:p w:rsidR="00311303" w:rsidRDefault="00311303" w:rsidP="00206E0E">
                            <w:pPr>
                              <w:jc w:val="center"/>
                              <w:rPr>
                                <w:sz w:val="24"/>
                              </w:rPr>
                            </w:pPr>
                            <w:r>
                              <w:rPr>
                                <w:rFonts w:hint="eastAsia"/>
                                <w:sz w:val="24"/>
                              </w:rPr>
                              <w:t>否</w:t>
                            </w:r>
                          </w:p>
                        </w:txbxContent>
                      </v:textbox>
                    </v:shape>
                    <v:shape id="_x0000_s29984" type="#_x0000_t202" style="position:absolute;left:5948;top:12359;width:525;height:468" filled="f" stroked="f" strokeweight="1.5pt">
                      <v:textbox style="mso-next-textbox:#_x0000_s29984" inset=".5mm,.3mm,.5mm,.3mm">
                        <w:txbxContent>
                          <w:p w:rsidR="00311303" w:rsidRDefault="00311303" w:rsidP="00206E0E">
                            <w:pPr>
                              <w:jc w:val="center"/>
                              <w:rPr>
                                <w:sz w:val="24"/>
                              </w:rPr>
                            </w:pPr>
                            <w:r>
                              <w:rPr>
                                <w:rFonts w:hint="eastAsia"/>
                                <w:sz w:val="24"/>
                              </w:rPr>
                              <w:t>否</w:t>
                            </w:r>
                          </w:p>
                        </w:txbxContent>
                      </v:textbox>
                    </v:shape>
                  </v:group>
                </v:group>
              </v:group>
              <v:shape id="_x0000_s29985" type="#_x0000_t202" style="position:absolute;left:4298;top:13349;width:525;height:468" filled="f" stroked="f" strokeweight="1.5pt">
                <v:textbox style="mso-next-textbox:#_x0000_s29985" inset=".5mm,.3mm,.5mm,.3mm">
                  <w:txbxContent>
                    <w:p w:rsidR="00311303" w:rsidRDefault="00311303" w:rsidP="00206E0E">
                      <w:pPr>
                        <w:jc w:val="center"/>
                        <w:rPr>
                          <w:sz w:val="24"/>
                        </w:rPr>
                      </w:pPr>
                      <w:r>
                        <w:rPr>
                          <w:rFonts w:hint="eastAsia"/>
                          <w:sz w:val="24"/>
                        </w:rPr>
                        <w:t>是</w:t>
                      </w:r>
                    </w:p>
                  </w:txbxContent>
                </v:textbox>
              </v:shape>
            </v:group>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15、</w:t>
      </w:r>
      <w:r w:rsidRPr="00F12973">
        <w:rPr>
          <w:rFonts w:ascii="宋体" w:hAnsi="宋体"/>
          <w:sz w:val="24"/>
        </w:rPr>
        <w:t>工程变更管理基本程序</w:t>
      </w:r>
    </w:p>
    <w:p w:rsidR="00206E0E" w:rsidRPr="00F12973" w:rsidRDefault="00C52FF8" w:rsidP="00206E0E">
      <w:pPr>
        <w:spacing w:line="480" w:lineRule="auto"/>
        <w:ind w:firstLine="420"/>
        <w:rPr>
          <w:rFonts w:ascii="宋体" w:hAnsi="宋体"/>
        </w:rPr>
      </w:pPr>
      <w:r>
        <w:rPr>
          <w:rFonts w:ascii="宋体" w:hAnsi="宋体"/>
        </w:rPr>
        <w:pict>
          <v:group id="_x0000_s29986" style="position:absolute;left:0;text-align:left;margin-left:63pt;margin-top:8.6pt;width:303.75pt;height:637.1pt;z-index:251831808" coordorigin="2742,2875" coordsize="7245,9672">
            <v:rect id="_x0000_s29987" style="position:absolute;left:7362;top:2875;width:2625;height:468">
              <v:textbox style="mso-next-textbox:#_x0000_s29987">
                <w:txbxContent>
                  <w:p w:rsidR="00311303" w:rsidRPr="00355A43" w:rsidRDefault="00311303" w:rsidP="00206E0E">
                    <w:pPr>
                      <w:spacing w:line="240" w:lineRule="exact"/>
                      <w:rPr>
                        <w:szCs w:val="21"/>
                      </w:rPr>
                    </w:pPr>
                    <w:r w:rsidRPr="00355A43">
                      <w:rPr>
                        <w:rFonts w:hint="eastAsia"/>
                        <w:szCs w:val="21"/>
                      </w:rPr>
                      <w:t>承包单位提出工程变更</w:t>
                    </w:r>
                  </w:p>
                </w:txbxContent>
              </v:textbox>
            </v:rect>
            <v:rect id="_x0000_s29988" style="position:absolute;left:7362;top:3811;width:2625;height:468">
              <v:textbox style="mso-next-textbox:#_x0000_s29988">
                <w:txbxContent>
                  <w:p w:rsidR="00311303" w:rsidRPr="00355A43" w:rsidRDefault="00311303" w:rsidP="00206E0E">
                    <w:pPr>
                      <w:spacing w:line="240" w:lineRule="exact"/>
                      <w:rPr>
                        <w:szCs w:val="21"/>
                      </w:rPr>
                    </w:pPr>
                    <w:r w:rsidRPr="00355A43">
                      <w:rPr>
                        <w:rFonts w:hint="eastAsia"/>
                        <w:szCs w:val="21"/>
                      </w:rPr>
                      <w:t>总监理工程师审查签认</w:t>
                    </w:r>
                  </w:p>
                </w:txbxContent>
              </v:textbox>
            </v:rect>
            <v:rect id="_x0000_s29989" style="position:absolute;left:7572;top:4747;width:2310;height:468">
              <v:textbox style="mso-next-textbox:#_x0000_s29989">
                <w:txbxContent>
                  <w:p w:rsidR="00311303" w:rsidRPr="00355A43" w:rsidRDefault="00311303" w:rsidP="00206E0E">
                    <w:pPr>
                      <w:spacing w:line="240" w:lineRule="exact"/>
                      <w:rPr>
                        <w:szCs w:val="21"/>
                      </w:rPr>
                    </w:pPr>
                    <w:r w:rsidRPr="00355A43">
                      <w:rPr>
                        <w:rFonts w:hint="eastAsia"/>
                        <w:szCs w:val="21"/>
                      </w:rPr>
                      <w:t>建设单位审查签认</w:t>
                    </w:r>
                  </w:p>
                </w:txbxContent>
              </v:textbox>
            </v:rect>
            <v:line id="_x0000_s29990" style="position:absolute;flip:y" from="8817,5184" to="8817,7056"/>
            <v:line id="_x0000_s29991" style="position:absolute" from="8727,3343" to="8727,3811">
              <v:stroke endarrow="classic" endarrowwidth="narrow"/>
            </v:line>
            <v:line id="_x0000_s29992" style="position:absolute" from="8727,4279" to="8727,4747">
              <v:stroke endarrow="classic" endarrowwidth="narrow"/>
            </v:line>
            <v:rect id="_x0000_s29993" style="position:absolute;left:2742;top:3031;width:2415;height:780">
              <v:textbox style="mso-next-textbox:#_x0000_s29993">
                <w:txbxContent>
                  <w:p w:rsidR="00311303" w:rsidRPr="00355A43" w:rsidRDefault="00311303" w:rsidP="00206E0E">
                    <w:pPr>
                      <w:spacing w:line="240" w:lineRule="exact"/>
                      <w:rPr>
                        <w:szCs w:val="21"/>
                      </w:rPr>
                    </w:pPr>
                    <w:r w:rsidRPr="00355A43">
                      <w:rPr>
                        <w:rFonts w:hint="eastAsia"/>
                        <w:szCs w:val="21"/>
                      </w:rPr>
                      <w:t>建设单位或设计单位</w:t>
                    </w:r>
                  </w:p>
                  <w:p w:rsidR="00311303" w:rsidRPr="00355A43" w:rsidRDefault="00311303" w:rsidP="00206E0E">
                    <w:pPr>
                      <w:spacing w:line="240" w:lineRule="exact"/>
                      <w:rPr>
                        <w:szCs w:val="21"/>
                      </w:rPr>
                    </w:pPr>
                    <w:r w:rsidRPr="00355A43">
                      <w:rPr>
                        <w:rFonts w:hint="eastAsia"/>
                        <w:szCs w:val="21"/>
                      </w:rPr>
                      <w:t>提出工程变更</w:t>
                    </w:r>
                  </w:p>
                </w:txbxContent>
              </v:textbox>
            </v:rect>
            <v:rect id="_x0000_s29994" style="position:absolute;left:4632;top:6307;width:2310;height:468">
              <v:textbox style="mso-next-textbox:#_x0000_s29994">
                <w:txbxContent>
                  <w:p w:rsidR="00311303" w:rsidRPr="00355A43" w:rsidRDefault="00311303" w:rsidP="00206E0E">
                    <w:pPr>
                      <w:spacing w:line="240" w:lineRule="exact"/>
                      <w:rPr>
                        <w:szCs w:val="21"/>
                      </w:rPr>
                    </w:pPr>
                    <w:r w:rsidRPr="00355A43">
                      <w:rPr>
                        <w:rFonts w:hint="eastAsia"/>
                        <w:szCs w:val="21"/>
                      </w:rPr>
                      <w:t>建设单位予以签认</w:t>
                    </w:r>
                  </w:p>
                </w:txbxContent>
              </v:textbox>
            </v:rect>
            <v:rect id="_x0000_s29995" style="position:absolute;left:2847;top:4747;width:2205;height:780">
              <v:textbox style="mso-next-textbox:#_x0000_s29995">
                <w:txbxContent>
                  <w:p w:rsidR="00311303" w:rsidRPr="00355A43" w:rsidRDefault="00311303" w:rsidP="00206E0E">
                    <w:pPr>
                      <w:spacing w:line="240" w:lineRule="exact"/>
                      <w:rPr>
                        <w:szCs w:val="21"/>
                      </w:rPr>
                    </w:pPr>
                    <w:r w:rsidRPr="00355A43">
                      <w:rPr>
                        <w:rFonts w:hint="eastAsia"/>
                        <w:szCs w:val="21"/>
                      </w:rPr>
                      <w:t>设计单位签发</w:t>
                    </w:r>
                  </w:p>
                  <w:p w:rsidR="00311303" w:rsidRPr="00355A43" w:rsidRDefault="00311303" w:rsidP="00206E0E">
                    <w:pPr>
                      <w:spacing w:line="240" w:lineRule="exact"/>
                      <w:rPr>
                        <w:szCs w:val="21"/>
                      </w:rPr>
                    </w:pPr>
                    <w:r w:rsidRPr="00355A43">
                      <w:rPr>
                        <w:rFonts w:hint="eastAsia"/>
                        <w:szCs w:val="21"/>
                      </w:rPr>
                      <w:t>设计变更文件</w:t>
                    </w:r>
                  </w:p>
                </w:txbxContent>
              </v:textbox>
            </v:rect>
            <v:rect id="_x0000_s29996" style="position:absolute;left:4422;top:8491;width:2730;height:468">
              <v:textbox style="mso-next-textbox:#_x0000_s29996">
                <w:txbxContent>
                  <w:p w:rsidR="00311303" w:rsidRPr="00355A43" w:rsidRDefault="00311303" w:rsidP="00206E0E">
                    <w:pPr>
                      <w:spacing w:line="240" w:lineRule="exact"/>
                      <w:rPr>
                        <w:szCs w:val="21"/>
                      </w:rPr>
                    </w:pPr>
                    <w:r w:rsidRPr="00355A43">
                      <w:rPr>
                        <w:rFonts w:hint="eastAsia"/>
                        <w:szCs w:val="21"/>
                      </w:rPr>
                      <w:t>承包单位实施工程变更</w:t>
                    </w:r>
                  </w:p>
                </w:txbxContent>
              </v:textbox>
            </v:rect>
            <v:rect id="_x0000_s29997" style="position:absolute;left:3897;top:7399;width:3885;height:468">
              <v:textbox style="mso-next-textbox:#_x0000_s29997">
                <w:txbxContent>
                  <w:p w:rsidR="00311303" w:rsidRPr="00355A43" w:rsidRDefault="00311303" w:rsidP="00206E0E">
                    <w:pPr>
                      <w:spacing w:line="240" w:lineRule="exact"/>
                      <w:rPr>
                        <w:szCs w:val="21"/>
                      </w:rPr>
                    </w:pPr>
                    <w:r w:rsidRPr="00355A43">
                      <w:rPr>
                        <w:rFonts w:hint="eastAsia"/>
                        <w:szCs w:val="21"/>
                      </w:rPr>
                      <w:t>项目监理部发出会签的《工程变更单》</w:t>
                    </w:r>
                  </w:p>
                </w:txbxContent>
              </v:textbox>
            </v:rect>
            <v:rect id="_x0000_s29998" style="position:absolute;left:4317;top:9583;width:3045;height:780">
              <v:textbox style="mso-next-textbox:#_x0000_s29998">
                <w:txbxContent>
                  <w:p w:rsidR="00311303" w:rsidRPr="00355A43" w:rsidRDefault="00311303" w:rsidP="00206E0E">
                    <w:pPr>
                      <w:spacing w:line="240" w:lineRule="exact"/>
                      <w:rPr>
                        <w:szCs w:val="21"/>
                      </w:rPr>
                    </w:pPr>
                    <w:r w:rsidRPr="00355A43">
                      <w:rPr>
                        <w:rFonts w:hint="eastAsia"/>
                        <w:szCs w:val="21"/>
                      </w:rPr>
                      <w:t>承包单位向项目监理部提交</w:t>
                    </w:r>
                  </w:p>
                  <w:p w:rsidR="00311303" w:rsidRPr="00355A43" w:rsidRDefault="00311303" w:rsidP="00206E0E">
                    <w:pPr>
                      <w:spacing w:line="240" w:lineRule="exact"/>
                      <w:rPr>
                        <w:szCs w:val="21"/>
                      </w:rPr>
                    </w:pPr>
                    <w:r w:rsidRPr="00355A43">
                      <w:rPr>
                        <w:rFonts w:hint="eastAsia"/>
                        <w:szCs w:val="21"/>
                      </w:rPr>
                      <w:t>《工程变更费用报审表》</w:t>
                    </w:r>
                  </w:p>
                </w:txbxContent>
              </v:textbox>
            </v:rect>
            <v:rect id="_x0000_s29999" style="position:absolute;left:4842;top:12079;width:1785;height:468">
              <v:textbox style="mso-next-textbox:#_x0000_s29999">
                <w:txbxContent>
                  <w:p w:rsidR="00311303" w:rsidRPr="00355A43" w:rsidRDefault="00311303" w:rsidP="00206E0E">
                    <w:pPr>
                      <w:spacing w:line="240" w:lineRule="exact"/>
                      <w:rPr>
                        <w:szCs w:val="21"/>
                      </w:rPr>
                    </w:pPr>
                    <w:r w:rsidRPr="00355A43">
                      <w:rPr>
                        <w:rFonts w:hint="eastAsia"/>
                        <w:szCs w:val="21"/>
                      </w:rPr>
                      <w:t>建设单位审批</w:t>
                    </w:r>
                  </w:p>
                </w:txbxContent>
              </v:textbox>
            </v:rect>
            <v:rect id="_x0000_s30000" style="position:absolute;left:3792;top:10987;width:3990;height:468">
              <v:textbox style="mso-next-textbox:#_x0000_s30000">
                <w:txbxContent>
                  <w:p w:rsidR="00311303" w:rsidRPr="00355A43" w:rsidRDefault="00311303" w:rsidP="00206E0E">
                    <w:pPr>
                      <w:spacing w:line="240" w:lineRule="exact"/>
                      <w:rPr>
                        <w:szCs w:val="21"/>
                      </w:rPr>
                    </w:pPr>
                    <w:r w:rsidRPr="00355A43">
                      <w:rPr>
                        <w:rFonts w:hint="eastAsia"/>
                        <w:szCs w:val="21"/>
                      </w:rPr>
                      <w:t>监理工程师审核、总监理工程师签认</w:t>
                    </w:r>
                  </w:p>
                </w:txbxContent>
              </v:textbox>
            </v:rect>
            <v:line id="_x0000_s30001" style="position:absolute" from="4002,3811" to="4002,4747">
              <v:stroke endarrow="classic" endarrowwidth="narrow"/>
            </v:line>
            <v:line id="_x0000_s30002" style="position:absolute" from="5787,5839" to="5787,6307">
              <v:stroke endarrow="classic" endarrowwidth="narrow"/>
            </v:line>
            <v:line id="_x0000_s30003" style="position:absolute" from="4002,5839" to="5787,5839"/>
            <v:line id="_x0000_s30004" style="position:absolute" from="4002,5527" to="4002,5839"/>
            <v:line id="_x0000_s30005" style="position:absolute" from="5787,6775" to="5787,7399">
              <v:stroke endarrow="classic" endarrowwidth="narrow"/>
            </v:line>
            <v:line id="_x0000_s30006" style="position:absolute" from="5787,7867" to="5787,8491">
              <v:stroke endarrow="classic" endarrowwidth="narrow"/>
            </v:line>
            <v:line id="_x0000_s30007" style="position:absolute" from="5787,8959" to="5787,9583">
              <v:stroke endarrow="classic" endarrowwidth="narrow"/>
            </v:line>
            <v:line id="_x0000_s30008" style="position:absolute" from="5787,10363" to="5787,10987">
              <v:stroke endarrow="classic" endarrowwidth="narrow"/>
            </v:line>
            <v:line id="_x0000_s30009" style="position:absolute" from="5787,11455" to="5787,12079">
              <v:stroke endarrow="classic" endarrowwidth="narrow"/>
            </v:line>
            <v:line id="_x0000_s30010" style="position:absolute;flip:x" from="5052,5059" to="7572,5059">
              <v:stroke startarrowwidth="narrow" endarrow="classic" endarrowwidth="narrow"/>
            </v:line>
            <v:line id="_x0000_s30011" style="position:absolute;flip:x" from="5757,7056" to="8817,7056">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16、</w:t>
      </w:r>
      <w:r w:rsidRPr="00F12973">
        <w:rPr>
          <w:rFonts w:ascii="宋体" w:hAnsi="宋体"/>
          <w:sz w:val="24"/>
        </w:rPr>
        <w:t>费用索赔管理基本程序</w:t>
      </w:r>
    </w:p>
    <w:p w:rsidR="00206E0E" w:rsidRPr="00F12973" w:rsidRDefault="00206E0E" w:rsidP="00206E0E">
      <w:pPr>
        <w:spacing w:line="480" w:lineRule="auto"/>
        <w:ind w:firstLine="420"/>
        <w:rPr>
          <w:rFonts w:ascii="宋体" w:hAnsi="宋体"/>
        </w:rPr>
      </w:pPr>
    </w:p>
    <w:p w:rsidR="00206E0E" w:rsidRPr="00F12973" w:rsidRDefault="00C52FF8" w:rsidP="00206E0E">
      <w:pPr>
        <w:spacing w:line="480" w:lineRule="auto"/>
        <w:ind w:firstLine="420"/>
        <w:rPr>
          <w:rFonts w:ascii="宋体" w:hAnsi="宋体"/>
        </w:rPr>
      </w:pPr>
      <w:r>
        <w:rPr>
          <w:rFonts w:ascii="宋体" w:hAnsi="宋体"/>
        </w:rPr>
        <w:pict>
          <v:group id="_x0000_s30012" style="position:absolute;left:0;text-align:left;margin-left:54pt;margin-top:7.8pt;width:351.75pt;height:426.4pt;z-index:251832832" coordorigin="2559,2256" coordsize="7035,8528">
            <v:rect id="_x0000_s30013" style="position:absolute;left:4194;top:8602;width:1080;height:468" stroked="f">
              <v:textbox style="mso-next-textbox:#_x0000_s30013">
                <w:txbxContent>
                  <w:p w:rsidR="00311303" w:rsidRPr="00136462" w:rsidRDefault="00311303" w:rsidP="00206E0E">
                    <w:pPr>
                      <w:spacing w:line="240" w:lineRule="exact"/>
                      <w:rPr>
                        <w:szCs w:val="21"/>
                      </w:rPr>
                    </w:pPr>
                    <w:r>
                      <w:rPr>
                        <w:rFonts w:hint="eastAsia"/>
                        <w:szCs w:val="21"/>
                      </w:rPr>
                      <w:t>不一致</w:t>
                    </w:r>
                  </w:p>
                </w:txbxContent>
              </v:textbox>
            </v:rect>
            <v:rect id="_x0000_s30014" style="position:absolute;left:4869;top:2256;width:2205;height:468">
              <v:textbox style="mso-next-textbox:#_x0000_s30014">
                <w:txbxContent>
                  <w:p w:rsidR="00311303" w:rsidRPr="00F15D3F" w:rsidRDefault="00311303" w:rsidP="00206E0E">
                    <w:pPr>
                      <w:spacing w:line="240" w:lineRule="exact"/>
                      <w:rPr>
                        <w:szCs w:val="21"/>
                      </w:rPr>
                    </w:pPr>
                    <w:r w:rsidRPr="00F15D3F">
                      <w:rPr>
                        <w:rFonts w:hint="eastAsia"/>
                        <w:szCs w:val="21"/>
                      </w:rPr>
                      <w:t>费用索赔事件发生</w:t>
                    </w:r>
                  </w:p>
                </w:txbxContent>
              </v:textbox>
            </v:rect>
            <v:rect id="_x0000_s30015" style="position:absolute;left:3714;top:3404;width:4725;height:468">
              <v:textbox style="mso-next-textbox:#_x0000_s30015">
                <w:txbxContent>
                  <w:p w:rsidR="00311303" w:rsidRPr="00F15D3F" w:rsidRDefault="00311303" w:rsidP="00206E0E">
                    <w:pPr>
                      <w:spacing w:line="240" w:lineRule="exact"/>
                      <w:ind w:firstLine="420"/>
                      <w:jc w:val="center"/>
                      <w:rPr>
                        <w:szCs w:val="21"/>
                      </w:rPr>
                    </w:pPr>
                    <w:r w:rsidRPr="00F15D3F">
                      <w:rPr>
                        <w:rFonts w:hint="eastAsia"/>
                        <w:szCs w:val="21"/>
                      </w:rPr>
                      <w:t>承包单位向项目监理部提交书面费用索赔意向</w:t>
                    </w:r>
                  </w:p>
                </w:txbxContent>
              </v:textbox>
            </v:rect>
            <v:rect id="_x0000_s30016" style="position:absolute;left:6444;top:4892;width:2205;height:780">
              <v:textbox style="mso-next-textbox:#_x0000_s30016">
                <w:txbxContent>
                  <w:p w:rsidR="00311303" w:rsidRPr="00F15D3F" w:rsidRDefault="00311303" w:rsidP="00206E0E">
                    <w:pPr>
                      <w:spacing w:line="240" w:lineRule="exact"/>
                      <w:rPr>
                        <w:szCs w:val="21"/>
                      </w:rPr>
                    </w:pPr>
                    <w:r w:rsidRPr="00F15D3F">
                      <w:rPr>
                        <w:rFonts w:hint="eastAsia"/>
                        <w:szCs w:val="21"/>
                      </w:rPr>
                      <w:t>承包单位随时提交</w:t>
                    </w:r>
                  </w:p>
                  <w:p w:rsidR="00311303" w:rsidRPr="00F15D3F" w:rsidRDefault="00311303" w:rsidP="00206E0E">
                    <w:pPr>
                      <w:spacing w:line="240" w:lineRule="exact"/>
                      <w:ind w:firstLineChars="95" w:firstLine="199"/>
                      <w:rPr>
                        <w:szCs w:val="21"/>
                      </w:rPr>
                    </w:pPr>
                    <w:r w:rsidRPr="00F15D3F">
                      <w:rPr>
                        <w:rFonts w:hint="eastAsia"/>
                        <w:szCs w:val="21"/>
                      </w:rPr>
                      <w:t>事件的详细报告</w:t>
                    </w:r>
                  </w:p>
                </w:txbxContent>
              </v:textbox>
            </v:rect>
            <v:rect id="_x0000_s30017" style="position:absolute;left:2559;top:4892;width:2310;height:780">
              <v:textbox style="mso-next-textbox:#_x0000_s30017">
                <w:txbxContent>
                  <w:p w:rsidR="00311303" w:rsidRPr="00F15D3F" w:rsidRDefault="00311303" w:rsidP="00206E0E">
                    <w:pPr>
                      <w:spacing w:line="240" w:lineRule="exact"/>
                      <w:rPr>
                        <w:szCs w:val="21"/>
                      </w:rPr>
                    </w:pPr>
                    <w:r w:rsidRPr="00F15D3F">
                      <w:rPr>
                        <w:rFonts w:hint="eastAsia"/>
                        <w:szCs w:val="21"/>
                      </w:rPr>
                      <w:t>项目监理部收集资料</w:t>
                    </w:r>
                  </w:p>
                  <w:p w:rsidR="00311303" w:rsidRPr="00F15D3F" w:rsidRDefault="00311303" w:rsidP="00206E0E">
                    <w:pPr>
                      <w:spacing w:line="240" w:lineRule="exact"/>
                      <w:rPr>
                        <w:sz w:val="18"/>
                        <w:szCs w:val="21"/>
                      </w:rPr>
                    </w:pPr>
                    <w:r w:rsidRPr="00F15D3F">
                      <w:rPr>
                        <w:rFonts w:hint="eastAsia"/>
                        <w:szCs w:val="21"/>
                      </w:rPr>
                      <w:t>详细记录过程</w:t>
                    </w:r>
                  </w:p>
                </w:txbxContent>
              </v:textbox>
            </v:rect>
            <v:rect id="_x0000_s30018" style="position:absolute;left:5499;top:6380;width:3150;height:780">
              <v:textbox style="mso-next-textbox:#_x0000_s30018">
                <w:txbxContent>
                  <w:p w:rsidR="00311303" w:rsidRPr="00136462" w:rsidRDefault="00311303" w:rsidP="00206E0E">
                    <w:pPr>
                      <w:spacing w:line="240" w:lineRule="exact"/>
                      <w:rPr>
                        <w:szCs w:val="21"/>
                      </w:rPr>
                    </w:pPr>
                    <w:r w:rsidRPr="00136462">
                      <w:rPr>
                        <w:rFonts w:hint="eastAsia"/>
                        <w:szCs w:val="21"/>
                      </w:rPr>
                      <w:t>事件结束后，承包单位提交</w:t>
                    </w:r>
                  </w:p>
                  <w:p w:rsidR="00311303" w:rsidRPr="00136462" w:rsidRDefault="00311303" w:rsidP="00206E0E">
                    <w:pPr>
                      <w:spacing w:line="240" w:lineRule="exact"/>
                      <w:ind w:firstLine="420"/>
                      <w:rPr>
                        <w:szCs w:val="21"/>
                      </w:rPr>
                    </w:pPr>
                    <w:r w:rsidRPr="00136462">
                      <w:rPr>
                        <w:rFonts w:hint="eastAsia"/>
                        <w:szCs w:val="21"/>
                      </w:rPr>
                      <w:t>《费用索赔申请书》</w:t>
                    </w:r>
                  </w:p>
                </w:txbxContent>
              </v:textbox>
            </v:rect>
            <v:rect id="_x0000_s30019" style="position:absolute;left:5709;top:7896;width:2415;height:468">
              <v:textbox style="mso-next-textbox:#_x0000_s30019">
                <w:txbxContent>
                  <w:p w:rsidR="00311303" w:rsidRPr="00F15D3F" w:rsidRDefault="00311303" w:rsidP="00206E0E">
                    <w:pPr>
                      <w:spacing w:line="240" w:lineRule="exact"/>
                      <w:rPr>
                        <w:szCs w:val="21"/>
                      </w:rPr>
                    </w:pPr>
                    <w:r w:rsidRPr="00F15D3F">
                      <w:rPr>
                        <w:rFonts w:hint="eastAsia"/>
                        <w:szCs w:val="21"/>
                      </w:rPr>
                      <w:t>项目监理部审核与评估</w:t>
                    </w:r>
                  </w:p>
                </w:txbxContent>
              </v:textbox>
            </v:rect>
            <v:rect id="_x0000_s30020" style="position:absolute;left:5499;top:8936;width:2940;height:468">
              <v:textbox style="mso-next-textbox:#_x0000_s30020">
                <w:txbxContent>
                  <w:p w:rsidR="00311303" w:rsidRPr="00F15D3F" w:rsidRDefault="00311303" w:rsidP="00206E0E">
                    <w:pPr>
                      <w:spacing w:line="240" w:lineRule="exact"/>
                      <w:rPr>
                        <w:szCs w:val="21"/>
                      </w:rPr>
                    </w:pPr>
                    <w:r w:rsidRPr="00F15D3F">
                      <w:rPr>
                        <w:rFonts w:hint="eastAsia"/>
                        <w:szCs w:val="21"/>
                      </w:rPr>
                      <w:t>与承包单位、建设单位协商</w:t>
                    </w:r>
                  </w:p>
                </w:txbxContent>
              </v:textbox>
            </v:rect>
            <v:rect id="_x0000_s30021" style="position:absolute;left:5709;top:10004;width:2415;height:780">
              <v:textbox style="mso-next-textbox:#_x0000_s30021">
                <w:txbxContent>
                  <w:p w:rsidR="00311303" w:rsidRPr="00136462" w:rsidRDefault="00311303" w:rsidP="00206E0E">
                    <w:pPr>
                      <w:spacing w:line="240" w:lineRule="exact"/>
                      <w:rPr>
                        <w:szCs w:val="21"/>
                      </w:rPr>
                    </w:pPr>
                    <w:r w:rsidRPr="00136462">
                      <w:rPr>
                        <w:rFonts w:hint="eastAsia"/>
                        <w:szCs w:val="21"/>
                      </w:rPr>
                      <w:t>总监理工程师签发</w:t>
                    </w:r>
                  </w:p>
                  <w:p w:rsidR="00311303" w:rsidRPr="00136462" w:rsidRDefault="00311303" w:rsidP="00206E0E">
                    <w:pPr>
                      <w:spacing w:line="240" w:lineRule="exact"/>
                      <w:ind w:firstLineChars="95" w:firstLine="199"/>
                      <w:rPr>
                        <w:szCs w:val="21"/>
                      </w:rPr>
                    </w:pPr>
                    <w:r w:rsidRPr="00136462">
                      <w:rPr>
                        <w:rFonts w:hint="eastAsia"/>
                        <w:szCs w:val="21"/>
                      </w:rPr>
                      <w:t>《费用索赔申请》</w:t>
                    </w:r>
                  </w:p>
                </w:txbxContent>
              </v:textbox>
            </v:rect>
            <v:line id="_x0000_s30022" style="position:absolute" from="6024,2752" to="6024,3376">
              <v:stroke endarrow="classic" endarrowwidth="narrow"/>
            </v:line>
            <v:line id="_x0000_s30023" style="position:absolute" from="7599,5728" to="7599,6352">
              <v:stroke endarrow="classic" endarrowwidth="narrow"/>
            </v:line>
            <v:line id="_x0000_s30024" style="position:absolute" from="6969,7216" to="6969,7840">
              <v:stroke endarrow="classic" endarrowwidth="narrow"/>
            </v:line>
            <v:line id="_x0000_s30025" style="position:absolute" from="6969,8312" to="6969,8936">
              <v:stroke endarrow="classic" endarrowwidth="narrow"/>
            </v:line>
            <v:line id="_x0000_s30026" style="position:absolute" from="6969,9392" to="6969,10016">
              <v:stroke endarrow="classic" endarrowwidth="narrow"/>
            </v:line>
            <v:line id="_x0000_s30027" style="position:absolute" from="6024,3900" to="6024,4368"/>
            <v:line id="_x0000_s30028" style="position:absolute" from="3714,4396" to="7599,4396"/>
            <v:line id="_x0000_s30029" style="position:absolute" from="3714,4393" to="3714,4861">
              <v:stroke endarrow="classic" endarrowwidth="narrow"/>
            </v:line>
            <v:line id="_x0000_s30030" style="position:absolute" from="7599,4396" to="7599,4864">
              <v:stroke endarrow="classic" endarrowwidth="narrow"/>
            </v:line>
            <v:line id="_x0000_s30031" style="position:absolute" from="3714,5731" to="3714,8135"/>
            <v:line id="_x0000_s30032" style="position:absolute" from="3714,8052" to="5709,8052">
              <v:stroke endarrow="classic" endarrowwidth="narrow"/>
            </v:line>
            <v:line id="_x0000_s30033" style="position:absolute" from="3714,8208" to="5709,8208">
              <v:stroke endarrow="classic" endarrowwidth="narrow"/>
            </v:line>
            <v:line id="_x0000_s30034" style="position:absolute" from="3714,8208" to="3714,9144"/>
            <v:line id="_x0000_s30035" style="position:absolute" from="8124,8208" to="9594,8208"/>
            <v:line id="_x0000_s30036" style="position:absolute;flip:x" from="8649,6904" to="9594,6904">
              <v:stroke endarrow="classic" endarrowwidth="narrow"/>
            </v:line>
            <v:line id="_x0000_s30037" style="position:absolute" from="3639,9076" to="5469,9076"/>
            <v:rect id="_x0000_s30038" style="position:absolute;left:8514;top:7354;width:1080;height:468" stroked="f">
              <v:textbox style="mso-next-textbox:#_x0000_s30038">
                <w:txbxContent>
                  <w:p w:rsidR="00311303" w:rsidRPr="00136462" w:rsidRDefault="00311303" w:rsidP="00206E0E">
                    <w:pPr>
                      <w:spacing w:line="240" w:lineRule="exact"/>
                      <w:rPr>
                        <w:szCs w:val="21"/>
                      </w:rPr>
                    </w:pPr>
                    <w:r>
                      <w:rPr>
                        <w:rFonts w:hint="eastAsia"/>
                        <w:szCs w:val="21"/>
                      </w:rPr>
                      <w:t>不同意</w:t>
                    </w:r>
                  </w:p>
                </w:txbxContent>
              </v:textbox>
            </v:rect>
            <v:line id="_x0000_s30039" style="position:absolute;flip:y" from="9594,6904" to="9594,8152"/>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17、</w:t>
      </w:r>
      <w:r w:rsidRPr="00F12973">
        <w:rPr>
          <w:rFonts w:ascii="宋体" w:hAnsi="宋体"/>
          <w:sz w:val="24"/>
        </w:rPr>
        <w:t>合同争议调解基本程序</w:t>
      </w:r>
    </w:p>
    <w:p w:rsidR="00206E0E" w:rsidRPr="00F12973" w:rsidRDefault="00C52FF8" w:rsidP="00206E0E">
      <w:pPr>
        <w:spacing w:line="480" w:lineRule="auto"/>
        <w:ind w:firstLine="420"/>
        <w:rPr>
          <w:rFonts w:ascii="宋体" w:hAnsi="宋体"/>
        </w:rPr>
      </w:pPr>
      <w:r>
        <w:rPr>
          <w:rFonts w:ascii="宋体" w:hAnsi="宋体"/>
        </w:rPr>
        <w:pict>
          <v:group id="_x0000_s30040" style="position:absolute;left:0;text-align:left;margin-left:90pt;margin-top:24.15pt;width:297pt;height:351pt;z-index:251833856" coordorigin="2934,2510" coordsize="5940,7020">
            <v:rect id="_x0000_s30041" style="position:absolute;left:5709;top:6722;width:3150;height:2808">
              <v:stroke dashstyle="dash"/>
            </v:rect>
            <v:rect id="_x0000_s30042" style="position:absolute;left:4974;top:2510;width:2100;height:468">
              <v:textbox style="mso-next-textbox:#_x0000_s30042">
                <w:txbxContent>
                  <w:p w:rsidR="00311303" w:rsidRPr="007A22F5" w:rsidRDefault="00311303" w:rsidP="00206E0E">
                    <w:pPr>
                      <w:spacing w:line="240" w:lineRule="exact"/>
                      <w:ind w:firstLineChars="95" w:firstLine="199"/>
                      <w:rPr>
                        <w:szCs w:val="21"/>
                      </w:rPr>
                    </w:pPr>
                    <w:r w:rsidRPr="007A22F5">
                      <w:rPr>
                        <w:rFonts w:hint="eastAsia"/>
                        <w:szCs w:val="21"/>
                      </w:rPr>
                      <w:t>合同争议发生</w:t>
                    </w:r>
                  </w:p>
                </w:txbxContent>
              </v:textbox>
            </v:rect>
            <v:rect id="_x0000_s30043" style="position:absolute;left:4134;top:3602;width:3675;height:780">
              <v:textbox style="mso-next-textbox:#_x0000_s30043">
                <w:txbxContent>
                  <w:p w:rsidR="00311303" w:rsidRPr="00F15D3F" w:rsidRDefault="00311303" w:rsidP="00206E0E">
                    <w:pPr>
                      <w:spacing w:line="240" w:lineRule="exact"/>
                      <w:rPr>
                        <w:szCs w:val="21"/>
                      </w:rPr>
                    </w:pPr>
                    <w:r w:rsidRPr="00F15D3F">
                      <w:rPr>
                        <w:rFonts w:hint="eastAsia"/>
                        <w:szCs w:val="21"/>
                      </w:rPr>
                      <w:t>合同争议一方或双方向项目监理部</w:t>
                    </w:r>
                  </w:p>
                  <w:p w:rsidR="00311303" w:rsidRPr="00F15D3F" w:rsidRDefault="00311303" w:rsidP="00206E0E">
                    <w:pPr>
                      <w:spacing w:line="240" w:lineRule="exact"/>
                      <w:ind w:firstLine="420"/>
                      <w:rPr>
                        <w:szCs w:val="21"/>
                      </w:rPr>
                    </w:pPr>
                    <w:r w:rsidRPr="00F15D3F">
                      <w:rPr>
                        <w:rFonts w:hint="eastAsia"/>
                        <w:szCs w:val="21"/>
                      </w:rPr>
                      <w:t>书面提交调解争议的申请</w:t>
                    </w:r>
                  </w:p>
                </w:txbxContent>
              </v:textbox>
            </v:rect>
            <v:rect id="_x0000_s30044" style="position:absolute;left:3399;top:5006;width:5145;height:780">
              <v:textbox style="mso-next-textbox:#_x0000_s30044">
                <w:txbxContent>
                  <w:p w:rsidR="00311303" w:rsidRPr="00F15D3F" w:rsidRDefault="00311303" w:rsidP="00206E0E">
                    <w:pPr>
                      <w:spacing w:line="240" w:lineRule="exact"/>
                      <w:ind w:firstLineChars="95" w:firstLine="199"/>
                      <w:rPr>
                        <w:szCs w:val="21"/>
                      </w:rPr>
                    </w:pPr>
                    <w:r w:rsidRPr="00F15D3F">
                      <w:rPr>
                        <w:rFonts w:hint="eastAsia"/>
                        <w:szCs w:val="21"/>
                      </w:rPr>
                      <w:t>总监理工程师调查取证并与争议双方协商后</w:t>
                    </w:r>
                  </w:p>
                  <w:p w:rsidR="00311303" w:rsidRPr="00F15D3F" w:rsidRDefault="00311303" w:rsidP="00206E0E">
                    <w:pPr>
                      <w:spacing w:line="240" w:lineRule="exact"/>
                      <w:ind w:firstLineChars="95" w:firstLine="199"/>
                      <w:rPr>
                        <w:szCs w:val="21"/>
                      </w:rPr>
                    </w:pPr>
                    <w:r w:rsidRPr="00F15D3F">
                      <w:rPr>
                        <w:rFonts w:hint="eastAsia"/>
                        <w:szCs w:val="21"/>
                      </w:rPr>
                      <w:t>做出调解决定，用《工作联系单》通知争议双方</w:t>
                    </w:r>
                  </w:p>
                </w:txbxContent>
              </v:textbox>
            </v:rect>
            <v:rect id="_x0000_s30045" style="position:absolute;left:3294;top:7034;width:1785;height:468">
              <v:textbox style="mso-next-textbox:#_x0000_s30045">
                <w:txbxContent>
                  <w:p w:rsidR="00311303" w:rsidRPr="007A22F5" w:rsidRDefault="00311303" w:rsidP="00206E0E">
                    <w:pPr>
                      <w:spacing w:line="240" w:lineRule="exact"/>
                      <w:rPr>
                        <w:szCs w:val="21"/>
                      </w:rPr>
                    </w:pPr>
                    <w:r w:rsidRPr="007A22F5">
                      <w:rPr>
                        <w:rFonts w:hint="eastAsia"/>
                        <w:szCs w:val="21"/>
                      </w:rPr>
                      <w:t>合同争议解决</w:t>
                    </w:r>
                  </w:p>
                </w:txbxContent>
              </v:textbox>
            </v:rect>
            <v:rect id="_x0000_s30046" style="position:absolute;left:5919;top:7034;width:2730;height:780">
              <v:textbox style="mso-next-textbox:#_x0000_s30046">
                <w:txbxContent>
                  <w:p w:rsidR="00311303" w:rsidRPr="007A22F5" w:rsidRDefault="00311303" w:rsidP="00206E0E">
                    <w:pPr>
                      <w:spacing w:line="240" w:lineRule="exact"/>
                      <w:rPr>
                        <w:szCs w:val="21"/>
                      </w:rPr>
                    </w:pPr>
                    <w:r w:rsidRPr="007A22F5">
                      <w:rPr>
                        <w:rFonts w:hint="eastAsia"/>
                        <w:szCs w:val="21"/>
                      </w:rPr>
                      <w:t>向仲裁委员会申请仲裁</w:t>
                    </w:r>
                  </w:p>
                  <w:p w:rsidR="00311303" w:rsidRPr="007A22F5" w:rsidRDefault="00311303" w:rsidP="00206E0E">
                    <w:pPr>
                      <w:spacing w:line="240" w:lineRule="exact"/>
                      <w:ind w:firstLineChars="95" w:firstLine="199"/>
                      <w:rPr>
                        <w:szCs w:val="21"/>
                      </w:rPr>
                    </w:pPr>
                    <w:r w:rsidRPr="007A22F5">
                      <w:rPr>
                        <w:rFonts w:hint="eastAsia"/>
                        <w:szCs w:val="21"/>
                      </w:rPr>
                      <w:t>或直接向法院起诉</w:t>
                    </w:r>
                  </w:p>
                </w:txbxContent>
              </v:textbox>
            </v:rect>
            <v:rect id="_x0000_s30047" style="position:absolute;left:5919;top:8438;width:2730;height:780">
              <v:textbox style="mso-next-textbox:#_x0000_s30047">
                <w:txbxContent>
                  <w:p w:rsidR="00311303" w:rsidRPr="007A22F5" w:rsidRDefault="00311303" w:rsidP="00206E0E">
                    <w:pPr>
                      <w:spacing w:line="240" w:lineRule="exact"/>
                      <w:ind w:firstLine="420"/>
                      <w:jc w:val="center"/>
                      <w:rPr>
                        <w:szCs w:val="21"/>
                      </w:rPr>
                    </w:pPr>
                    <w:r w:rsidRPr="007A22F5">
                      <w:rPr>
                        <w:rFonts w:hint="eastAsia"/>
                        <w:szCs w:val="21"/>
                      </w:rPr>
                      <w:t>执行仲裁委员会</w:t>
                    </w:r>
                  </w:p>
                  <w:p w:rsidR="00311303" w:rsidRPr="007A22F5" w:rsidRDefault="00311303" w:rsidP="00206E0E">
                    <w:pPr>
                      <w:spacing w:line="240" w:lineRule="exact"/>
                      <w:ind w:firstLine="420"/>
                      <w:jc w:val="center"/>
                      <w:rPr>
                        <w:szCs w:val="21"/>
                      </w:rPr>
                    </w:pPr>
                    <w:r w:rsidRPr="007A22F5">
                      <w:rPr>
                        <w:rFonts w:hint="eastAsia"/>
                        <w:szCs w:val="21"/>
                      </w:rPr>
                      <w:t>的裁决或法院判决</w:t>
                    </w:r>
                  </w:p>
                </w:txbxContent>
              </v:textbox>
            </v:rect>
            <v:line id="_x0000_s30048" style="position:absolute" from="6024,2978" to="6024,3602">
              <v:stroke endarrow="classic" endarrowwidth="narrow"/>
            </v:line>
            <v:line id="_x0000_s30049" style="position:absolute" from="6024,4382" to="6024,5006">
              <v:stroke endarrow="classic" endarrowwidth="narrow"/>
            </v:line>
            <v:line id="_x0000_s30050" style="position:absolute" from="7284,5786" to="7284,6999">
              <v:stroke endarrow="classic" endarrowwidth="narrow"/>
            </v:line>
            <v:line id="_x0000_s30051" style="position:absolute" from="7284,7814" to="7284,8438">
              <v:stroke endarrow="classic" endarrowwidth="narrow"/>
            </v:line>
            <v:line id="_x0000_s30052" style="position:absolute" from="4239,5786" to="4239,7034">
              <v:stroke endarrow="classic" endarrowwidth="narrow"/>
            </v:line>
            <v:rect id="_x0000_s30053" style="position:absolute;left:2934;top:6254;width:1260;height:468" stroked="f">
              <v:textbox style="mso-next-textbox:#_x0000_s30053">
                <w:txbxContent>
                  <w:p w:rsidR="00311303" w:rsidRPr="007A22F5" w:rsidRDefault="00311303" w:rsidP="00206E0E">
                    <w:pPr>
                      <w:spacing w:line="240" w:lineRule="exact"/>
                      <w:rPr>
                        <w:szCs w:val="21"/>
                      </w:rPr>
                    </w:pPr>
                    <w:r>
                      <w:rPr>
                        <w:rFonts w:hint="eastAsia"/>
                        <w:szCs w:val="21"/>
                      </w:rPr>
                      <w:t>双方同意</w:t>
                    </w:r>
                  </w:p>
                </w:txbxContent>
              </v:textbox>
            </v:rect>
            <v:rect id="_x0000_s30054" style="position:absolute;left:7434;top:6098;width:1440;height:468" stroked="f">
              <v:textbox style="mso-next-textbox:#_x0000_s30054">
                <w:txbxContent>
                  <w:p w:rsidR="00311303" w:rsidRPr="00F15D3F" w:rsidRDefault="00311303" w:rsidP="00206E0E">
                    <w:pPr>
                      <w:spacing w:line="240" w:lineRule="exact"/>
                      <w:rPr>
                        <w:szCs w:val="21"/>
                      </w:rPr>
                    </w:pPr>
                    <w:r w:rsidRPr="00F15D3F">
                      <w:rPr>
                        <w:rFonts w:hint="eastAsia"/>
                        <w:szCs w:val="21"/>
                      </w:rPr>
                      <w:t>双方不同意</w:t>
                    </w:r>
                  </w:p>
                </w:txbxContent>
              </v:textbox>
            </v:rect>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18、</w:t>
      </w:r>
      <w:r w:rsidRPr="00F12973">
        <w:rPr>
          <w:rFonts w:ascii="宋体" w:hAnsi="宋体"/>
          <w:sz w:val="24"/>
        </w:rPr>
        <w:t>违约处理基本程序</w:t>
      </w:r>
    </w:p>
    <w:p w:rsidR="00206E0E" w:rsidRPr="00F12973" w:rsidRDefault="00C52FF8" w:rsidP="00206E0E">
      <w:pPr>
        <w:spacing w:line="480" w:lineRule="auto"/>
        <w:ind w:firstLine="420"/>
        <w:rPr>
          <w:rFonts w:ascii="宋体" w:hAnsi="宋体"/>
        </w:rPr>
      </w:pPr>
      <w:r>
        <w:rPr>
          <w:rFonts w:ascii="宋体" w:hAnsi="宋体"/>
        </w:rPr>
        <w:pict>
          <v:group id="_x0000_s30055" style="position:absolute;left:0;text-align:left;margin-left:117pt;margin-top:7.8pt;width:262.5pt;height:405.6pt;z-index:251834880" coordorigin="3474,2666" coordsize="5250,8112">
            <v:rect id="_x0000_s30056" style="position:absolute;left:6534;top:8906;width:1440;height:468" stroked="f">
              <v:textbox style="mso-next-textbox:#_x0000_s30056">
                <w:txbxContent>
                  <w:p w:rsidR="00311303" w:rsidRPr="00FB2F95" w:rsidRDefault="00311303" w:rsidP="00206E0E">
                    <w:pPr>
                      <w:spacing w:line="240" w:lineRule="exact"/>
                      <w:rPr>
                        <w:szCs w:val="21"/>
                      </w:rPr>
                    </w:pPr>
                    <w:r w:rsidRPr="00F15D3F">
                      <w:rPr>
                        <w:rFonts w:hint="eastAsia"/>
                        <w:szCs w:val="21"/>
                      </w:rPr>
                      <w:t>协商不一致</w:t>
                    </w:r>
                  </w:p>
                </w:txbxContent>
              </v:textbox>
            </v:rect>
            <v:rect id="_x0000_s30057" style="position:absolute;left:3654;top:8906;width:1440;height:468" stroked="f">
              <v:textbox style="mso-next-textbox:#_x0000_s30057">
                <w:txbxContent>
                  <w:p w:rsidR="00311303" w:rsidRPr="00FB2F95" w:rsidRDefault="00311303" w:rsidP="00206E0E">
                    <w:pPr>
                      <w:spacing w:line="240" w:lineRule="exact"/>
                      <w:rPr>
                        <w:szCs w:val="21"/>
                      </w:rPr>
                    </w:pPr>
                    <w:r>
                      <w:rPr>
                        <w:rFonts w:hint="eastAsia"/>
                        <w:szCs w:val="21"/>
                      </w:rPr>
                      <w:t>协商一致</w:t>
                    </w:r>
                  </w:p>
                </w:txbxContent>
              </v:textbox>
            </v:rect>
            <v:rect id="_x0000_s30058" style="position:absolute;left:5049;top:2666;width:1995;height:468">
              <v:textbox style="mso-next-textbox:#_x0000_s30058">
                <w:txbxContent>
                  <w:p w:rsidR="00311303" w:rsidRPr="00F15D3F" w:rsidRDefault="00311303" w:rsidP="00206E0E">
                    <w:pPr>
                      <w:spacing w:line="240" w:lineRule="exact"/>
                      <w:ind w:firstLine="420"/>
                      <w:jc w:val="center"/>
                      <w:rPr>
                        <w:szCs w:val="21"/>
                      </w:rPr>
                    </w:pPr>
                    <w:r w:rsidRPr="00F15D3F">
                      <w:rPr>
                        <w:rFonts w:hint="eastAsia"/>
                        <w:szCs w:val="21"/>
                      </w:rPr>
                      <w:t>违约事件发生</w:t>
                    </w:r>
                  </w:p>
                </w:txbxContent>
              </v:textbox>
            </v:rect>
            <v:rect id="_x0000_s30059" style="position:absolute;left:3894;top:3914;width:4095;height:468">
              <v:textbox style="mso-next-textbox:#_x0000_s30059">
                <w:txbxContent>
                  <w:p w:rsidR="00311303" w:rsidRPr="00F15D3F" w:rsidRDefault="00311303" w:rsidP="00206E0E">
                    <w:pPr>
                      <w:spacing w:line="240" w:lineRule="exact"/>
                      <w:rPr>
                        <w:szCs w:val="21"/>
                      </w:rPr>
                    </w:pPr>
                    <w:r w:rsidRPr="00F15D3F">
                      <w:rPr>
                        <w:rFonts w:hint="eastAsia"/>
                        <w:szCs w:val="21"/>
                      </w:rPr>
                      <w:t>受损失一方向项目监理部提出申诉报告</w:t>
                    </w:r>
                  </w:p>
                </w:txbxContent>
              </v:textbox>
            </v:rect>
            <v:rect id="_x0000_s30060" style="position:absolute;left:3999;top:5162;width:3885;height:780">
              <v:textbox style="mso-next-textbox:#_x0000_s30060">
                <w:txbxContent>
                  <w:p w:rsidR="00311303" w:rsidRPr="00F15D3F" w:rsidRDefault="00311303" w:rsidP="00206E0E">
                    <w:pPr>
                      <w:spacing w:line="240" w:lineRule="exact"/>
                      <w:rPr>
                        <w:szCs w:val="21"/>
                      </w:rPr>
                    </w:pPr>
                    <w:r w:rsidRPr="00F15D3F">
                      <w:rPr>
                        <w:rFonts w:hint="eastAsia"/>
                        <w:szCs w:val="21"/>
                      </w:rPr>
                      <w:t>项目监理部调查、分析、确认违约性质</w:t>
                    </w:r>
                  </w:p>
                  <w:p w:rsidR="00311303" w:rsidRPr="00F15D3F" w:rsidRDefault="00311303" w:rsidP="00206E0E">
                    <w:pPr>
                      <w:spacing w:line="240" w:lineRule="exact"/>
                      <w:ind w:firstLine="420"/>
                      <w:jc w:val="center"/>
                      <w:rPr>
                        <w:szCs w:val="21"/>
                      </w:rPr>
                    </w:pPr>
                    <w:r w:rsidRPr="00F15D3F">
                      <w:rPr>
                        <w:rFonts w:hint="eastAsia"/>
                        <w:szCs w:val="21"/>
                      </w:rPr>
                      <w:t>并用《工作联系单》通知违约方</w:t>
                    </w:r>
                  </w:p>
                </w:txbxContent>
              </v:textbox>
            </v:rect>
            <v:rect id="_x0000_s30061" style="position:absolute;left:4314;top:6722;width:3465;height:780">
              <v:textbox style="mso-next-textbox:#_x0000_s30061">
                <w:txbxContent>
                  <w:p w:rsidR="00311303" w:rsidRPr="00F15D3F" w:rsidRDefault="00311303" w:rsidP="00206E0E">
                    <w:pPr>
                      <w:spacing w:line="240" w:lineRule="exact"/>
                      <w:rPr>
                        <w:szCs w:val="21"/>
                      </w:rPr>
                    </w:pPr>
                    <w:r w:rsidRPr="00F15D3F">
                      <w:rPr>
                        <w:rFonts w:hint="eastAsia"/>
                        <w:szCs w:val="21"/>
                      </w:rPr>
                      <w:t>监理工程师评估违约方给对方造成</w:t>
                    </w:r>
                  </w:p>
                  <w:p w:rsidR="00311303" w:rsidRPr="00FB2F95" w:rsidRDefault="00311303" w:rsidP="00206E0E">
                    <w:pPr>
                      <w:spacing w:line="240" w:lineRule="exact"/>
                      <w:ind w:firstLine="420"/>
                      <w:jc w:val="center"/>
                      <w:rPr>
                        <w:szCs w:val="21"/>
                      </w:rPr>
                    </w:pPr>
                    <w:r w:rsidRPr="00F15D3F">
                      <w:rPr>
                        <w:rFonts w:hint="eastAsia"/>
                        <w:szCs w:val="21"/>
                      </w:rPr>
                      <w:t>的费用增加或工期延长</w:t>
                    </w:r>
                  </w:p>
                </w:txbxContent>
              </v:textbox>
            </v:rect>
            <v:rect id="_x0000_s30062" style="position:absolute;left:4629;top:8282;width:2625;height:468">
              <v:textbox style="mso-next-textbox:#_x0000_s30062">
                <w:txbxContent>
                  <w:p w:rsidR="00311303" w:rsidRPr="00FB2F95" w:rsidRDefault="00311303" w:rsidP="00206E0E">
                    <w:pPr>
                      <w:spacing w:line="240" w:lineRule="exact"/>
                      <w:ind w:firstLine="420"/>
                      <w:jc w:val="center"/>
                      <w:rPr>
                        <w:szCs w:val="21"/>
                      </w:rPr>
                    </w:pPr>
                    <w:r w:rsidRPr="00FB2F95">
                      <w:rPr>
                        <w:rFonts w:hint="eastAsia"/>
                        <w:szCs w:val="21"/>
                      </w:rPr>
                      <w:t>与双方协商处理意见</w:t>
                    </w:r>
                  </w:p>
                </w:txbxContent>
              </v:textbox>
            </v:rect>
            <v:rect id="_x0000_s30063" style="position:absolute;left:6519;top:9998;width:2205;height:780">
              <v:textbox style="mso-next-textbox:#_x0000_s30063">
                <w:txbxContent>
                  <w:p w:rsidR="00311303" w:rsidRPr="00F15D3F" w:rsidRDefault="00311303" w:rsidP="00206E0E">
                    <w:pPr>
                      <w:spacing w:line="240" w:lineRule="exact"/>
                      <w:ind w:firstLineChars="95" w:firstLine="199"/>
                      <w:rPr>
                        <w:szCs w:val="21"/>
                      </w:rPr>
                    </w:pPr>
                    <w:r w:rsidRPr="00F15D3F">
                      <w:rPr>
                        <w:rFonts w:hint="eastAsia"/>
                        <w:szCs w:val="21"/>
                      </w:rPr>
                      <w:t>项目监理部依据</w:t>
                    </w:r>
                  </w:p>
                  <w:p w:rsidR="00311303" w:rsidRPr="00F15D3F" w:rsidRDefault="00311303" w:rsidP="00206E0E">
                    <w:pPr>
                      <w:spacing w:line="240" w:lineRule="exact"/>
                      <w:rPr>
                        <w:szCs w:val="21"/>
                      </w:rPr>
                    </w:pPr>
                    <w:r w:rsidRPr="00F15D3F">
                      <w:rPr>
                        <w:rFonts w:hint="eastAsia"/>
                        <w:szCs w:val="21"/>
                      </w:rPr>
                      <w:t>合同约定妥善处理</w:t>
                    </w:r>
                  </w:p>
                </w:txbxContent>
              </v:textbox>
            </v:rect>
            <v:rect id="_x0000_s30064" style="position:absolute;left:3474;top:9998;width:1680;height:780">
              <v:textbox style="mso-next-textbox:#_x0000_s30064">
                <w:txbxContent>
                  <w:p w:rsidR="00311303" w:rsidRPr="00F15D3F" w:rsidRDefault="00311303" w:rsidP="00206E0E">
                    <w:pPr>
                      <w:spacing w:line="240" w:lineRule="exact"/>
                      <w:rPr>
                        <w:szCs w:val="21"/>
                      </w:rPr>
                    </w:pPr>
                    <w:r w:rsidRPr="00F15D3F">
                      <w:rPr>
                        <w:rFonts w:hint="eastAsia"/>
                        <w:szCs w:val="21"/>
                      </w:rPr>
                      <w:t>总监理工程师</w:t>
                    </w:r>
                  </w:p>
                  <w:p w:rsidR="00311303" w:rsidRPr="00FB2F95" w:rsidRDefault="00311303" w:rsidP="00206E0E">
                    <w:pPr>
                      <w:spacing w:line="240" w:lineRule="exact"/>
                      <w:rPr>
                        <w:szCs w:val="21"/>
                      </w:rPr>
                    </w:pPr>
                    <w:r w:rsidRPr="00F15D3F">
                      <w:rPr>
                        <w:rFonts w:hint="eastAsia"/>
                        <w:szCs w:val="21"/>
                      </w:rPr>
                      <w:t>签发相应文件</w:t>
                    </w:r>
                  </w:p>
                  <w:p w:rsidR="00311303" w:rsidRPr="00FB2F95" w:rsidRDefault="00311303" w:rsidP="00206E0E">
                    <w:pPr>
                      <w:spacing w:line="240" w:lineRule="exact"/>
                      <w:ind w:firstLine="420"/>
                      <w:jc w:val="center"/>
                      <w:rPr>
                        <w:szCs w:val="21"/>
                      </w:rPr>
                    </w:pPr>
                  </w:p>
                </w:txbxContent>
              </v:textbox>
            </v:rect>
            <v:line id="_x0000_s30065" style="position:absolute" from="5994,3134" to="5994,3914">
              <v:stroke endarrow="classic" endarrowwidth="narrow"/>
            </v:line>
            <v:line id="_x0000_s30066" style="position:absolute" from="5994,4382" to="5994,5162">
              <v:stroke endarrow="classic" endarrowwidth="narrow"/>
            </v:line>
            <v:line id="_x0000_s30067" style="position:absolute" from="5994,5942" to="5994,6722">
              <v:stroke endarrow="classic" endarrowwidth="narrow"/>
            </v:line>
            <v:line id="_x0000_s30068" style="position:absolute" from="5994,7502" to="5994,8282">
              <v:stroke endarrow="classic" endarrowwidth="narrow"/>
            </v:line>
            <v:line id="_x0000_s30069" style="position:absolute" from="5994,8750" to="5994,9374"/>
            <v:line id="_x0000_s30070" style="position:absolute" from="4314,9374" to="7569,9374"/>
            <v:line id="_x0000_s30071" style="position:absolute;flip:x" from="4314,9374" to="4317,9998">
              <v:stroke endarrow="classic" endarrowwidth="narrow"/>
            </v:line>
            <v:line id="_x0000_s30072" style="position:absolute" from="7569,9374" to="7569,9998">
              <v:stroke endarrow="classic" endarrowwidth="narrow"/>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19、</w:t>
      </w:r>
      <w:r w:rsidRPr="00F12973">
        <w:rPr>
          <w:rFonts w:ascii="宋体" w:hAnsi="宋体"/>
          <w:sz w:val="24"/>
        </w:rPr>
        <w:t>项目信息管理总流程框图</w:t>
      </w:r>
    </w:p>
    <w:p w:rsidR="00206E0E" w:rsidRPr="00F12973" w:rsidRDefault="00C52FF8" w:rsidP="00206E0E">
      <w:pPr>
        <w:spacing w:line="480" w:lineRule="auto"/>
        <w:ind w:firstLine="420"/>
        <w:rPr>
          <w:rFonts w:ascii="宋体" w:hAnsi="宋体"/>
        </w:rPr>
      </w:pPr>
      <w:r>
        <w:rPr>
          <w:rFonts w:ascii="宋体" w:hAnsi="宋体"/>
        </w:rPr>
        <w:pict>
          <v:group id="_x0000_s30073" style="position:absolute;left:0;text-align:left;margin-left:27pt;margin-top:28pt;width:387pt;height:179.25pt;z-index:251835904" coordorigin="1674,11714" coordsize="8505,3585">
            <v:rect id="_x0000_s30074" style="position:absolute;left:4194;top:13024;width:3360;height:634">
              <v:textbox style="mso-next-textbox:#_x0000_s30074">
                <w:txbxContent>
                  <w:p w:rsidR="00311303" w:rsidRPr="008E4038" w:rsidRDefault="00311303" w:rsidP="00206E0E">
                    <w:pPr>
                      <w:spacing w:line="240" w:lineRule="exact"/>
                      <w:ind w:firstLine="420"/>
                      <w:jc w:val="center"/>
                      <w:rPr>
                        <w:szCs w:val="21"/>
                      </w:rPr>
                    </w:pPr>
                    <w:r w:rsidRPr="008E4038">
                      <w:rPr>
                        <w:rFonts w:hint="eastAsia"/>
                        <w:szCs w:val="21"/>
                      </w:rPr>
                      <w:t>项目监理部</w:t>
                    </w:r>
                  </w:p>
                  <w:p w:rsidR="00311303" w:rsidRPr="001C335C" w:rsidRDefault="00311303" w:rsidP="00206E0E">
                    <w:pPr>
                      <w:pStyle w:val="af3"/>
                      <w:spacing w:line="240" w:lineRule="exact"/>
                      <w:jc w:val="center"/>
                      <w:rPr>
                        <w:sz w:val="21"/>
                        <w:szCs w:val="21"/>
                      </w:rPr>
                    </w:pPr>
                    <w:r w:rsidRPr="001C335C">
                      <w:rPr>
                        <w:rFonts w:hint="eastAsia"/>
                        <w:sz w:val="21"/>
                        <w:szCs w:val="21"/>
                      </w:rPr>
                      <w:t>（总监理工程师）</w:t>
                    </w:r>
                  </w:p>
                </w:txbxContent>
              </v:textbox>
            </v:rect>
            <v:rect id="_x0000_s30075" style="position:absolute;left:5454;top:11714;width:945;height:624">
              <v:textbox style="mso-next-textbox:#_x0000_s30075">
                <w:txbxContent>
                  <w:p w:rsidR="00311303" w:rsidRPr="00BD4247" w:rsidRDefault="00311303" w:rsidP="00206E0E">
                    <w:pPr>
                      <w:spacing w:line="240" w:lineRule="exact"/>
                      <w:ind w:firstLineChars="50" w:firstLine="105"/>
                      <w:rPr>
                        <w:szCs w:val="21"/>
                      </w:rPr>
                    </w:pPr>
                    <w:r w:rsidRPr="00BD4247">
                      <w:rPr>
                        <w:rFonts w:hint="eastAsia"/>
                        <w:szCs w:val="21"/>
                      </w:rPr>
                      <w:t>建设</w:t>
                    </w:r>
                  </w:p>
                  <w:p w:rsidR="00311303" w:rsidRPr="00BD4247" w:rsidRDefault="00311303" w:rsidP="00206E0E">
                    <w:pPr>
                      <w:spacing w:line="240" w:lineRule="exact"/>
                      <w:rPr>
                        <w:szCs w:val="21"/>
                      </w:rPr>
                    </w:pPr>
                    <w:r>
                      <w:rPr>
                        <w:rFonts w:hint="eastAsia"/>
                        <w:szCs w:val="21"/>
                      </w:rPr>
                      <w:t xml:space="preserve"> </w:t>
                    </w:r>
                    <w:r>
                      <w:rPr>
                        <w:rFonts w:hint="eastAsia"/>
                        <w:szCs w:val="21"/>
                      </w:rPr>
                      <w:t>单位</w:t>
                    </w:r>
                  </w:p>
                </w:txbxContent>
              </v:textbox>
            </v:rect>
            <v:rect id="_x0000_s30076" style="position:absolute;left:1674;top:12878;width:1575;height:814">
              <v:textbox style="mso-next-textbox:#_x0000_s30076">
                <w:txbxContent>
                  <w:p w:rsidR="00311303" w:rsidRPr="00BD4247" w:rsidRDefault="00311303" w:rsidP="00206E0E">
                    <w:pPr>
                      <w:spacing w:line="240" w:lineRule="exact"/>
                      <w:rPr>
                        <w:szCs w:val="21"/>
                      </w:rPr>
                    </w:pPr>
                    <w:r w:rsidRPr="00BD4247">
                      <w:rPr>
                        <w:rFonts w:hint="eastAsia"/>
                        <w:szCs w:val="21"/>
                      </w:rPr>
                      <w:t>政</w:t>
                    </w:r>
                    <w:r w:rsidRPr="00BD4247">
                      <w:rPr>
                        <w:rFonts w:hint="eastAsia"/>
                        <w:szCs w:val="21"/>
                      </w:rPr>
                      <w:t xml:space="preserve"> </w:t>
                    </w:r>
                    <w:r w:rsidRPr="00BD4247">
                      <w:rPr>
                        <w:rFonts w:hint="eastAsia"/>
                        <w:szCs w:val="21"/>
                      </w:rPr>
                      <w:t>府</w:t>
                    </w:r>
                    <w:r w:rsidRPr="00BD4247">
                      <w:rPr>
                        <w:rFonts w:hint="eastAsia"/>
                        <w:szCs w:val="21"/>
                      </w:rPr>
                      <w:t xml:space="preserve"> </w:t>
                    </w:r>
                    <w:r w:rsidRPr="00BD4247">
                      <w:rPr>
                        <w:rFonts w:hint="eastAsia"/>
                        <w:szCs w:val="21"/>
                      </w:rPr>
                      <w:t>主</w:t>
                    </w:r>
                  </w:p>
                  <w:p w:rsidR="00311303" w:rsidRPr="00BD4247" w:rsidRDefault="00311303" w:rsidP="00206E0E">
                    <w:pPr>
                      <w:spacing w:line="240" w:lineRule="exact"/>
                      <w:rPr>
                        <w:szCs w:val="21"/>
                      </w:rPr>
                    </w:pPr>
                    <w:r w:rsidRPr="00BD4247">
                      <w:rPr>
                        <w:rFonts w:hint="eastAsia"/>
                        <w:szCs w:val="21"/>
                      </w:rPr>
                      <w:t>管</w:t>
                    </w:r>
                    <w:r w:rsidRPr="00BD4247">
                      <w:rPr>
                        <w:rFonts w:hint="eastAsia"/>
                        <w:szCs w:val="21"/>
                      </w:rPr>
                      <w:t xml:space="preserve"> </w:t>
                    </w:r>
                    <w:r w:rsidRPr="00BD4247">
                      <w:rPr>
                        <w:rFonts w:hint="eastAsia"/>
                        <w:szCs w:val="21"/>
                      </w:rPr>
                      <w:t>部</w:t>
                    </w:r>
                    <w:r w:rsidRPr="00BD4247">
                      <w:rPr>
                        <w:rFonts w:hint="eastAsia"/>
                        <w:szCs w:val="21"/>
                      </w:rPr>
                      <w:t xml:space="preserve"> </w:t>
                    </w:r>
                    <w:r w:rsidRPr="00BD4247">
                      <w:rPr>
                        <w:rFonts w:hint="eastAsia"/>
                        <w:szCs w:val="21"/>
                      </w:rPr>
                      <w:t>门</w:t>
                    </w:r>
                  </w:p>
                </w:txbxContent>
              </v:textbox>
            </v:rect>
            <v:rect id="_x0000_s30077" style="position:absolute;left:8709;top:12878;width:1470;height:845">
              <v:textbox style="mso-next-textbox:#_x0000_s30077">
                <w:txbxContent>
                  <w:p w:rsidR="00311303" w:rsidRPr="00BD4247" w:rsidRDefault="00311303" w:rsidP="00206E0E">
                    <w:pPr>
                      <w:spacing w:line="240" w:lineRule="exact"/>
                      <w:rPr>
                        <w:szCs w:val="21"/>
                      </w:rPr>
                    </w:pPr>
                    <w:r w:rsidRPr="00BD4247">
                      <w:rPr>
                        <w:rFonts w:hint="eastAsia"/>
                        <w:szCs w:val="21"/>
                      </w:rPr>
                      <w:t>公</w:t>
                    </w:r>
                    <w:r w:rsidRPr="00BD4247">
                      <w:rPr>
                        <w:rFonts w:hint="eastAsia"/>
                        <w:szCs w:val="21"/>
                      </w:rPr>
                      <w:t xml:space="preserve"> </w:t>
                    </w:r>
                    <w:r w:rsidRPr="00BD4247">
                      <w:rPr>
                        <w:rFonts w:hint="eastAsia"/>
                        <w:szCs w:val="21"/>
                      </w:rPr>
                      <w:t>司</w:t>
                    </w:r>
                    <w:r w:rsidRPr="00BD4247">
                      <w:rPr>
                        <w:rFonts w:hint="eastAsia"/>
                        <w:szCs w:val="21"/>
                      </w:rPr>
                      <w:t xml:space="preserve"> </w:t>
                    </w:r>
                    <w:r w:rsidRPr="00BD4247">
                      <w:rPr>
                        <w:rFonts w:hint="eastAsia"/>
                        <w:szCs w:val="21"/>
                      </w:rPr>
                      <w:t>主</w:t>
                    </w:r>
                  </w:p>
                  <w:p w:rsidR="00311303" w:rsidRPr="00BD4247" w:rsidRDefault="00311303" w:rsidP="00206E0E">
                    <w:pPr>
                      <w:spacing w:line="240" w:lineRule="exact"/>
                      <w:rPr>
                        <w:szCs w:val="21"/>
                      </w:rPr>
                    </w:pPr>
                    <w:r w:rsidRPr="00BD4247">
                      <w:rPr>
                        <w:rFonts w:hint="eastAsia"/>
                        <w:szCs w:val="21"/>
                      </w:rPr>
                      <w:t>管</w:t>
                    </w:r>
                    <w:r w:rsidRPr="00BD4247">
                      <w:rPr>
                        <w:rFonts w:hint="eastAsia"/>
                        <w:szCs w:val="21"/>
                      </w:rPr>
                      <w:t xml:space="preserve"> </w:t>
                    </w:r>
                    <w:r w:rsidRPr="00BD4247">
                      <w:rPr>
                        <w:rFonts w:hint="eastAsia"/>
                        <w:szCs w:val="21"/>
                      </w:rPr>
                      <w:t>部</w:t>
                    </w:r>
                    <w:r w:rsidRPr="00BD4247">
                      <w:rPr>
                        <w:rFonts w:hint="eastAsia"/>
                        <w:szCs w:val="21"/>
                      </w:rPr>
                      <w:t xml:space="preserve"> </w:t>
                    </w:r>
                    <w:r w:rsidRPr="00BD4247">
                      <w:rPr>
                        <w:rFonts w:hint="eastAsia"/>
                        <w:szCs w:val="21"/>
                      </w:rPr>
                      <w:t>门</w:t>
                    </w:r>
                  </w:p>
                </w:txbxContent>
              </v:textbox>
            </v:rect>
            <v:rect id="_x0000_s30078" style="position:absolute;left:6819;top:11714;width:945;height:624">
              <v:textbox style="mso-next-textbox:#_x0000_s30078">
                <w:txbxContent>
                  <w:p w:rsidR="00311303" w:rsidRPr="00BD4247" w:rsidRDefault="00311303" w:rsidP="00206E0E">
                    <w:pPr>
                      <w:spacing w:line="240" w:lineRule="exact"/>
                      <w:rPr>
                        <w:szCs w:val="21"/>
                      </w:rPr>
                    </w:pPr>
                    <w:r w:rsidRPr="00BD4247">
                      <w:rPr>
                        <w:rFonts w:hint="eastAsia"/>
                        <w:szCs w:val="21"/>
                      </w:rPr>
                      <w:t>施工</w:t>
                    </w:r>
                  </w:p>
                  <w:p w:rsidR="00311303" w:rsidRPr="00BD4247" w:rsidRDefault="00311303" w:rsidP="00206E0E">
                    <w:pPr>
                      <w:spacing w:line="240" w:lineRule="exact"/>
                      <w:rPr>
                        <w:szCs w:val="21"/>
                      </w:rPr>
                    </w:pPr>
                    <w:r w:rsidRPr="00BD4247">
                      <w:rPr>
                        <w:rFonts w:hint="eastAsia"/>
                        <w:szCs w:val="21"/>
                      </w:rPr>
                      <w:t>单位</w:t>
                    </w:r>
                  </w:p>
                </w:txbxContent>
              </v:textbox>
            </v:rect>
            <v:line id="_x0000_s30079" style="position:absolute" from="3294,13190" to="4239,13190">
              <v:stroke endarrow="block"/>
            </v:line>
            <v:line id="_x0000_s30080" style="position:absolute;flip:x" from="3294,13346" to="4239,13346">
              <v:stroke endarrow="block"/>
            </v:line>
            <v:line id="_x0000_s30081" style="position:absolute" from="7614,13190" to="8769,13190">
              <v:stroke endarrow="block"/>
            </v:line>
            <v:line id="_x0000_s30082" style="position:absolute;flip:x" from="7539,13502" to="8694,13502">
              <v:stroke endarrow="block"/>
            </v:line>
            <v:line id="_x0000_s30083" style="position:absolute" from="6084,12338" to="6084,12968">
              <v:stroke endarrow="block"/>
            </v:line>
            <v:line id="_x0000_s30084" style="position:absolute" from="7134,12338" to="7134,13024">
              <v:stroke endarrow="block"/>
            </v:line>
            <v:line id="_x0000_s30085" style="position:absolute;flip:y" from="7344,12338" to="7344,13024">
              <v:stroke endarrow="block"/>
            </v:line>
            <v:line id="_x0000_s30086" style="position:absolute;flip:y" from="5769,12338" to="5769,12968">
              <v:stroke endarrow="block"/>
            </v:line>
            <v:line id="_x0000_s30087" style="position:absolute;flip:y" from="5664,13658" to="5665,14259" strokeweight="1pt">
              <v:stroke endarrow="block"/>
            </v:line>
            <v:line id="_x0000_s30088" style="position:absolute" from="5994,13658" to="5995,14259" strokeweight="1pt">
              <v:stroke endarrow="block"/>
            </v:line>
            <v:rect id="_x0000_s30089" style="position:absolute;left:4194;top:14210;width:3360;height:1089">
              <v:textbox style="mso-next-textbox:#_x0000_s30089">
                <w:txbxContent>
                  <w:p w:rsidR="00311303" w:rsidRPr="00BD4247" w:rsidRDefault="00311303" w:rsidP="00206E0E">
                    <w:pPr>
                      <w:spacing w:line="240" w:lineRule="exact"/>
                      <w:ind w:firstLine="420"/>
                      <w:rPr>
                        <w:szCs w:val="21"/>
                      </w:rPr>
                    </w:pPr>
                    <w:r w:rsidRPr="00BD4247">
                      <w:rPr>
                        <w:rFonts w:hint="eastAsia"/>
                        <w:szCs w:val="21"/>
                      </w:rPr>
                      <w:t>信息数据库</w:t>
                    </w:r>
                  </w:p>
                  <w:p w:rsidR="00311303" w:rsidRPr="00BD4247" w:rsidRDefault="00311303" w:rsidP="00206E0E">
                    <w:pPr>
                      <w:spacing w:line="240" w:lineRule="exact"/>
                      <w:ind w:firstLine="420"/>
                      <w:rPr>
                        <w:szCs w:val="21"/>
                      </w:rPr>
                    </w:pPr>
                    <w:r w:rsidRPr="00BD4247">
                      <w:rPr>
                        <w:rFonts w:hint="eastAsia"/>
                        <w:szCs w:val="21"/>
                      </w:rPr>
                      <w:t>安全信息、质量信息</w:t>
                    </w:r>
                  </w:p>
                  <w:p w:rsidR="00311303" w:rsidRPr="00BD4247" w:rsidRDefault="00311303" w:rsidP="00206E0E">
                    <w:pPr>
                      <w:spacing w:line="240" w:lineRule="exact"/>
                      <w:ind w:firstLine="420"/>
                      <w:rPr>
                        <w:szCs w:val="21"/>
                      </w:rPr>
                    </w:pPr>
                    <w:r w:rsidRPr="00BD4247">
                      <w:rPr>
                        <w:rFonts w:hint="eastAsia"/>
                        <w:szCs w:val="21"/>
                      </w:rPr>
                      <w:t>进度信息、投资信息</w:t>
                    </w:r>
                  </w:p>
                  <w:p w:rsidR="00311303" w:rsidRPr="00BD4247" w:rsidRDefault="00311303" w:rsidP="00206E0E">
                    <w:pPr>
                      <w:spacing w:line="240" w:lineRule="exact"/>
                      <w:ind w:firstLine="420"/>
                      <w:rPr>
                        <w:szCs w:val="21"/>
                      </w:rPr>
                    </w:pPr>
                    <w:r w:rsidRPr="00BD4247">
                      <w:rPr>
                        <w:rFonts w:hint="eastAsia"/>
                        <w:szCs w:val="21"/>
                      </w:rPr>
                      <w:t>合同管理信息</w:t>
                    </w:r>
                  </w:p>
                </w:txbxContent>
              </v:textbox>
            </v:rect>
            <v:rect id="_x0000_s30090" style="position:absolute;left:4194;top:11714;width:945;height:624">
              <v:textbox style="mso-next-textbox:#_x0000_s30090">
                <w:txbxContent>
                  <w:p w:rsidR="00311303" w:rsidRPr="00BD4247" w:rsidRDefault="00311303" w:rsidP="00206E0E">
                    <w:pPr>
                      <w:spacing w:line="240" w:lineRule="exact"/>
                      <w:rPr>
                        <w:szCs w:val="21"/>
                      </w:rPr>
                    </w:pPr>
                    <w:r w:rsidRPr="00BD4247">
                      <w:rPr>
                        <w:rFonts w:hint="eastAsia"/>
                        <w:szCs w:val="21"/>
                      </w:rPr>
                      <w:t>设计</w:t>
                    </w:r>
                  </w:p>
                  <w:p w:rsidR="00311303" w:rsidRPr="00BD4247" w:rsidRDefault="00311303" w:rsidP="00206E0E">
                    <w:pPr>
                      <w:spacing w:line="240" w:lineRule="exact"/>
                      <w:rPr>
                        <w:szCs w:val="21"/>
                      </w:rPr>
                    </w:pPr>
                    <w:r w:rsidRPr="00BD4247">
                      <w:rPr>
                        <w:rFonts w:hint="eastAsia"/>
                        <w:szCs w:val="21"/>
                      </w:rPr>
                      <w:t>单位</w:t>
                    </w:r>
                  </w:p>
                </w:txbxContent>
              </v:textbox>
            </v:rect>
            <v:line id="_x0000_s30091" style="position:absolute;flip:y" from="4509,12338" to="4509,12968">
              <v:stroke endarrow="block"/>
            </v:line>
            <v:line id="_x0000_s30092" style="position:absolute" from="4824,12338" to="4824,13024">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20、</w:t>
      </w:r>
      <w:r w:rsidRPr="00F12973">
        <w:rPr>
          <w:rFonts w:ascii="宋体" w:hAnsi="宋体"/>
          <w:sz w:val="24"/>
        </w:rPr>
        <w:t>信息管理基本程序框图</w:t>
      </w:r>
    </w:p>
    <w:p w:rsidR="00206E0E" w:rsidRPr="00F12973" w:rsidRDefault="00C52FF8" w:rsidP="00206E0E">
      <w:pPr>
        <w:spacing w:line="480" w:lineRule="auto"/>
        <w:ind w:firstLine="420"/>
        <w:rPr>
          <w:rFonts w:ascii="宋体" w:hAnsi="宋体"/>
        </w:rPr>
      </w:pPr>
      <w:r>
        <w:rPr>
          <w:rFonts w:ascii="宋体" w:hAnsi="宋体"/>
        </w:rPr>
        <w:pict>
          <v:group id="_x0000_s30093" style="position:absolute;left:0;text-align:left;margin-left:-9pt;margin-top:12.65pt;width:421.95pt;height:636.1pt;z-index:251836928" coordorigin="954,2666" coordsize="9900,9360">
            <v:rect id="_x0000_s30094" style="position:absolute;left:2574;top:2666;width:2160;height:468">
              <v:textbox style="mso-next-textbox:#_x0000_s30094">
                <w:txbxContent>
                  <w:p w:rsidR="00311303" w:rsidRPr="007B6DB9" w:rsidRDefault="00311303" w:rsidP="00206E0E">
                    <w:pPr>
                      <w:spacing w:line="240" w:lineRule="exact"/>
                      <w:rPr>
                        <w:szCs w:val="21"/>
                      </w:rPr>
                    </w:pPr>
                    <w:r w:rsidRPr="007B6DB9">
                      <w:rPr>
                        <w:rFonts w:hint="eastAsia"/>
                        <w:szCs w:val="21"/>
                      </w:rPr>
                      <w:t>总监理工程师</w:t>
                    </w:r>
                  </w:p>
                </w:txbxContent>
              </v:textbox>
            </v:rect>
            <v:rect id="_x0000_s30095" style="position:absolute;left:954;top:3914;width:1440;height:468">
              <v:textbox style="mso-next-textbox:#_x0000_s30095">
                <w:txbxContent>
                  <w:p w:rsidR="00311303" w:rsidRPr="007B6DB9" w:rsidRDefault="00311303" w:rsidP="00206E0E">
                    <w:pPr>
                      <w:spacing w:line="240" w:lineRule="exact"/>
                      <w:rPr>
                        <w:szCs w:val="21"/>
                      </w:rPr>
                    </w:pPr>
                    <w:r w:rsidRPr="007B6DB9">
                      <w:rPr>
                        <w:rFonts w:hint="eastAsia"/>
                        <w:szCs w:val="21"/>
                      </w:rPr>
                      <w:t>进度控制</w:t>
                    </w:r>
                  </w:p>
                </w:txbxContent>
              </v:textbox>
            </v:rect>
            <v:rect id="_x0000_s30096" style="position:absolute;left:2574;top:3970;width:1440;height:468">
              <v:textbox style="mso-next-textbox:#_x0000_s30096">
                <w:txbxContent>
                  <w:p w:rsidR="00311303" w:rsidRPr="007B6DB9" w:rsidRDefault="00311303" w:rsidP="00206E0E">
                    <w:pPr>
                      <w:spacing w:line="240" w:lineRule="exact"/>
                      <w:rPr>
                        <w:szCs w:val="21"/>
                      </w:rPr>
                    </w:pPr>
                    <w:r w:rsidRPr="007B6DB9">
                      <w:rPr>
                        <w:rFonts w:hint="eastAsia"/>
                        <w:szCs w:val="21"/>
                      </w:rPr>
                      <w:t>质量进度</w:t>
                    </w:r>
                  </w:p>
                </w:txbxContent>
              </v:textbox>
            </v:rect>
            <v:rect id="_x0000_s30097" style="position:absolute;left:4194;top:3970;width:1440;height:468">
              <v:textbox style="mso-next-textbox:#_x0000_s30097">
                <w:txbxContent>
                  <w:p w:rsidR="00311303" w:rsidRPr="007B6DB9" w:rsidRDefault="00311303" w:rsidP="00206E0E">
                    <w:pPr>
                      <w:spacing w:line="240" w:lineRule="exact"/>
                      <w:rPr>
                        <w:szCs w:val="21"/>
                      </w:rPr>
                    </w:pPr>
                    <w:r w:rsidRPr="007B6DB9">
                      <w:rPr>
                        <w:rFonts w:hint="eastAsia"/>
                        <w:szCs w:val="21"/>
                      </w:rPr>
                      <w:t>投资控制</w:t>
                    </w:r>
                  </w:p>
                </w:txbxContent>
              </v:textbox>
            </v:rect>
            <v:rect id="_x0000_s30098" style="position:absolute;left:5814;top:3970;width:1440;height:468">
              <v:textbox style="mso-next-textbox:#_x0000_s30098">
                <w:txbxContent>
                  <w:p w:rsidR="00311303" w:rsidRPr="007B6DB9" w:rsidRDefault="00311303" w:rsidP="00206E0E">
                    <w:pPr>
                      <w:spacing w:line="240" w:lineRule="exact"/>
                      <w:rPr>
                        <w:szCs w:val="21"/>
                      </w:rPr>
                    </w:pPr>
                    <w:r w:rsidRPr="007B6DB9">
                      <w:rPr>
                        <w:rFonts w:hint="eastAsia"/>
                        <w:szCs w:val="21"/>
                      </w:rPr>
                      <w:t>合同管理</w:t>
                    </w:r>
                  </w:p>
                </w:txbxContent>
              </v:textbox>
            </v:rect>
            <v:rect id="_x0000_s30099" style="position:absolute;left:7434;top:3970;width:1440;height:468">
              <v:textbox style="mso-next-textbox:#_x0000_s30099">
                <w:txbxContent>
                  <w:p w:rsidR="00311303" w:rsidRPr="007B6DB9" w:rsidRDefault="00311303" w:rsidP="00206E0E">
                    <w:pPr>
                      <w:spacing w:line="240" w:lineRule="exact"/>
                      <w:rPr>
                        <w:szCs w:val="21"/>
                      </w:rPr>
                    </w:pPr>
                    <w:r w:rsidRPr="007B6DB9">
                      <w:rPr>
                        <w:rFonts w:hint="eastAsia"/>
                        <w:szCs w:val="21"/>
                      </w:rPr>
                      <w:t>信息管理</w:t>
                    </w:r>
                  </w:p>
                </w:txbxContent>
              </v:textbox>
            </v:rect>
            <v:rect id="_x0000_s30100" style="position:absolute;left:9594;top:2878;width:1260;height:468">
              <v:textbox style="mso-next-textbox:#_x0000_s30100">
                <w:txbxContent>
                  <w:p w:rsidR="00311303" w:rsidRPr="007B6DB9" w:rsidRDefault="00311303" w:rsidP="00206E0E">
                    <w:pPr>
                      <w:spacing w:line="240" w:lineRule="exact"/>
                      <w:rPr>
                        <w:szCs w:val="21"/>
                      </w:rPr>
                    </w:pPr>
                    <w:r w:rsidRPr="007B6DB9">
                      <w:rPr>
                        <w:rFonts w:hint="eastAsia"/>
                        <w:szCs w:val="21"/>
                      </w:rPr>
                      <w:t>信息管理</w:t>
                    </w:r>
                  </w:p>
                </w:txbxContent>
              </v:textbox>
            </v:rect>
            <v:rect id="_x0000_s30101" style="position:absolute;left:9594;top:3602;width:1260;height:468">
              <v:textbox style="mso-next-textbox:#_x0000_s30101">
                <w:txbxContent>
                  <w:p w:rsidR="00311303" w:rsidRPr="007B6DB9" w:rsidRDefault="00311303" w:rsidP="00206E0E">
                    <w:pPr>
                      <w:spacing w:line="240" w:lineRule="exact"/>
                      <w:rPr>
                        <w:szCs w:val="21"/>
                      </w:rPr>
                    </w:pPr>
                    <w:r w:rsidRPr="007B6DB9">
                      <w:rPr>
                        <w:rFonts w:hint="eastAsia"/>
                        <w:szCs w:val="21"/>
                      </w:rPr>
                      <w:t>信息管理</w:t>
                    </w:r>
                  </w:p>
                </w:txbxContent>
              </v:textbox>
            </v:rect>
            <v:rect id="_x0000_s30102" style="position:absolute;left:9594;top:4382;width:1260;height:468">
              <v:textbox style="mso-next-textbox:#_x0000_s30102">
                <w:txbxContent>
                  <w:p w:rsidR="00311303" w:rsidRPr="007B6DB9" w:rsidRDefault="00311303" w:rsidP="00206E0E">
                    <w:pPr>
                      <w:spacing w:line="240" w:lineRule="exact"/>
                      <w:rPr>
                        <w:szCs w:val="21"/>
                      </w:rPr>
                    </w:pPr>
                    <w:r w:rsidRPr="007B6DB9">
                      <w:rPr>
                        <w:rFonts w:hint="eastAsia"/>
                        <w:szCs w:val="21"/>
                      </w:rPr>
                      <w:t>信息管理</w:t>
                    </w:r>
                  </w:p>
                </w:txbxContent>
              </v:textbox>
            </v:rect>
            <v:rect id="_x0000_s30103" style="position:absolute;left:9594;top:5162;width:1260;height:468">
              <v:textbox style="mso-next-textbox:#_x0000_s30103">
                <w:txbxContent>
                  <w:p w:rsidR="00311303" w:rsidRPr="007B6DB9" w:rsidRDefault="00311303" w:rsidP="00206E0E">
                    <w:pPr>
                      <w:spacing w:line="240" w:lineRule="exact"/>
                      <w:rPr>
                        <w:szCs w:val="21"/>
                      </w:rPr>
                    </w:pPr>
                    <w:r w:rsidRPr="007B6DB9">
                      <w:rPr>
                        <w:rFonts w:hint="eastAsia"/>
                        <w:szCs w:val="21"/>
                      </w:rPr>
                      <w:t>信息管理</w:t>
                    </w:r>
                  </w:p>
                </w:txbxContent>
              </v:textbox>
            </v:rect>
            <v:line id="_x0000_s30104" style="position:absolute" from="9414,2978" to="9414,5474"/>
            <v:line id="_x0000_s30105" style="position:absolute" from="9414,5474" to="9594,5474"/>
            <v:line id="_x0000_s30106" style="position:absolute" from="9414,2978" to="9594,2978"/>
            <v:line id="_x0000_s30107" style="position:absolute" from="9414,3758" to="9594,3758"/>
            <v:line id="_x0000_s30108" style="position:absolute" from="9414,4694" to="9594,4694"/>
            <v:line id="_x0000_s30109" style="position:absolute;flip:x" from="8874,4126" to="9414,4126">
              <v:stroke endarrow="block"/>
            </v:line>
            <v:line id="_x0000_s30110" style="position:absolute" from="8874,4282" to="9414,4282">
              <v:stroke endarrow="block"/>
            </v:line>
            <v:line id="_x0000_s30111" style="position:absolute" from="3474,3134" to="3474,3602">
              <v:stroke endarrow="block"/>
            </v:line>
            <v:line id="_x0000_s30112" style="position:absolute" from="1854,3602" to="8514,3602"/>
            <v:line id="_x0000_s30113" style="position:absolute" from="1854,3602" to="1854,3914">
              <v:stroke endarrow="block"/>
            </v:line>
            <v:line id="_x0000_s30114" style="position:absolute" from="3294,3658" to="3294,3970">
              <v:stroke endarrow="block"/>
            </v:line>
            <v:line id="_x0000_s30115" style="position:absolute" from="4914,3658" to="4914,3970">
              <v:stroke endarrow="block"/>
            </v:line>
            <v:line id="_x0000_s30116" style="position:absolute" from="6534,3658" to="6534,3970">
              <v:stroke endarrow="block"/>
            </v:line>
            <v:line id="_x0000_s30117" style="position:absolute" from="8514,3602" to="8514,3914">
              <v:stroke endarrow="block"/>
            </v:line>
            <v:line id="_x0000_s30118" style="position:absolute" from="1854,4850" to="8514,4850"/>
            <v:line id="_x0000_s30119" style="position:absolute;flip:y" from="1854,4382" to="1854,4850">
              <v:stroke endarrow="block"/>
            </v:line>
            <v:line id="_x0000_s30120" style="position:absolute;flip:y" from="3294,4438" to="3294,4906">
              <v:stroke endarrow="block"/>
            </v:line>
            <v:line id="_x0000_s30121" style="position:absolute;flip:y" from="4914,4438" to="4914,4906">
              <v:stroke endarrow="block"/>
            </v:line>
            <v:line id="_x0000_s30122" style="position:absolute;flip:y" from="6534,4438" to="6534,4906">
              <v:stroke endarrow="block"/>
            </v:line>
            <v:line id="_x0000_s30123" style="position:absolute;flip:y" from="8514,4382" to="8514,4850">
              <v:stroke endarrow="block"/>
            </v:line>
            <v:line id="_x0000_s30124" style="position:absolute" from="8514,4906" to="8514,6310">
              <v:stroke endarrow="block"/>
            </v:line>
            <v:rect id="_x0000_s30125" style="position:absolute;left:2034;top:6622;width:2880;height:780">
              <v:textbox style="mso-next-textbox:#_x0000_s30125">
                <w:txbxContent>
                  <w:p w:rsidR="00311303" w:rsidRPr="007B6DB9" w:rsidRDefault="00311303" w:rsidP="00206E0E">
                    <w:pPr>
                      <w:spacing w:line="240" w:lineRule="exact"/>
                      <w:ind w:firstLine="420"/>
                      <w:rPr>
                        <w:szCs w:val="21"/>
                      </w:rPr>
                    </w:pPr>
                    <w:r w:rsidRPr="007B6DB9">
                      <w:rPr>
                        <w:rFonts w:hint="eastAsia"/>
                        <w:szCs w:val="21"/>
                      </w:rPr>
                      <w:t>监理资料的分类编码系统按编码系统建立卷盒</w:t>
                    </w:r>
                  </w:p>
                </w:txbxContent>
              </v:textbox>
            </v:rect>
            <v:rect id="_x0000_s30126" style="position:absolute;left:2034;top:8082;width:2700;height:780">
              <v:textbox style="mso-next-textbox:#_x0000_s30126">
                <w:txbxContent>
                  <w:p w:rsidR="00311303" w:rsidRPr="007B6DB9" w:rsidRDefault="00311303" w:rsidP="00206E0E">
                    <w:pPr>
                      <w:spacing w:line="240" w:lineRule="exact"/>
                      <w:ind w:firstLine="420"/>
                      <w:rPr>
                        <w:szCs w:val="21"/>
                      </w:rPr>
                    </w:pPr>
                    <w:r w:rsidRPr="007B6DB9">
                      <w:rPr>
                        <w:rFonts w:hint="eastAsia"/>
                        <w:szCs w:val="21"/>
                      </w:rPr>
                      <w:t>收集各类信息资料（及时、准确、真实、完整）</w:t>
                    </w:r>
                  </w:p>
                </w:txbxContent>
              </v:textbox>
            </v:rect>
            <v:rect id="_x0000_s30127" style="position:absolute;left:2034;top:9374;width:2700;height:780">
              <v:textbox style="mso-next-textbox:#_x0000_s30127">
                <w:txbxContent>
                  <w:p w:rsidR="00311303" w:rsidRPr="007B6DB9" w:rsidRDefault="00311303" w:rsidP="00206E0E">
                    <w:pPr>
                      <w:spacing w:line="240" w:lineRule="exact"/>
                      <w:ind w:firstLine="420"/>
                      <w:rPr>
                        <w:szCs w:val="21"/>
                      </w:rPr>
                    </w:pPr>
                    <w:r w:rsidRPr="007B6DB9">
                      <w:rPr>
                        <w:rFonts w:hint="eastAsia"/>
                        <w:szCs w:val="21"/>
                      </w:rPr>
                      <w:t>应用计算机及相关软件进行分类整理</w:t>
                    </w:r>
                  </w:p>
                </w:txbxContent>
              </v:textbox>
            </v:rect>
            <v:rect id="_x0000_s30128" style="position:absolute;left:2034;top:10934;width:2700;height:624">
              <v:textbox style="mso-next-textbox:#_x0000_s30128">
                <w:txbxContent>
                  <w:p w:rsidR="00311303" w:rsidRPr="007B6DB9" w:rsidRDefault="00311303" w:rsidP="00206E0E">
                    <w:pPr>
                      <w:spacing w:line="240" w:lineRule="exact"/>
                      <w:rPr>
                        <w:szCs w:val="21"/>
                      </w:rPr>
                    </w:pPr>
                    <w:r w:rsidRPr="007B6DB9">
                      <w:rPr>
                        <w:rFonts w:hint="eastAsia"/>
                        <w:szCs w:val="21"/>
                      </w:rPr>
                      <w:t>资料编制分类存档</w:t>
                    </w:r>
                  </w:p>
                </w:txbxContent>
              </v:textbox>
            </v:rect>
            <v:rect id="_x0000_s30129" style="position:absolute;left:6534;top:7714;width:3060;height:1148">
              <v:textbox style="mso-next-textbox:#_x0000_s30129">
                <w:txbxContent>
                  <w:p w:rsidR="00311303" w:rsidRPr="001C335C" w:rsidRDefault="00311303" w:rsidP="00206E0E">
                    <w:pPr>
                      <w:pStyle w:val="af3"/>
                      <w:spacing w:before="120" w:line="240" w:lineRule="exact"/>
                      <w:rPr>
                        <w:sz w:val="24"/>
                        <w:szCs w:val="24"/>
                      </w:rPr>
                    </w:pPr>
                    <w:r w:rsidRPr="001C335C">
                      <w:rPr>
                        <w:rFonts w:hint="eastAsia"/>
                        <w:sz w:val="24"/>
                        <w:szCs w:val="24"/>
                      </w:rPr>
                      <w:t>总监理工程师、监理工程师审核处理及有关签字</w:t>
                    </w:r>
                  </w:p>
                </w:txbxContent>
              </v:textbox>
            </v:rect>
            <v:rect id="_x0000_s30130" style="position:absolute;left:5994;top:9376;width:3600;height:780">
              <v:textbox style="mso-next-textbox:#_x0000_s30130">
                <w:txbxContent>
                  <w:p w:rsidR="00311303" w:rsidRPr="007B6DB9" w:rsidRDefault="00311303" w:rsidP="00206E0E">
                    <w:pPr>
                      <w:spacing w:line="240" w:lineRule="exact"/>
                      <w:ind w:firstLine="420"/>
                      <w:jc w:val="center"/>
                      <w:rPr>
                        <w:szCs w:val="21"/>
                      </w:rPr>
                    </w:pPr>
                    <w:r w:rsidRPr="007B6DB9">
                      <w:rPr>
                        <w:rFonts w:hint="eastAsia"/>
                        <w:szCs w:val="21"/>
                      </w:rPr>
                      <w:t>资</w:t>
                    </w:r>
                    <w:r w:rsidRPr="007B6DB9">
                      <w:rPr>
                        <w:szCs w:val="21"/>
                      </w:rPr>
                      <w:t xml:space="preserve"> </w:t>
                    </w:r>
                    <w:r w:rsidRPr="007B6DB9">
                      <w:rPr>
                        <w:rFonts w:hint="eastAsia"/>
                        <w:szCs w:val="21"/>
                      </w:rPr>
                      <w:t>料</w:t>
                    </w:r>
                    <w:r w:rsidRPr="007B6DB9">
                      <w:rPr>
                        <w:szCs w:val="21"/>
                      </w:rPr>
                      <w:t xml:space="preserve"> </w:t>
                    </w:r>
                    <w:r w:rsidRPr="007B6DB9">
                      <w:rPr>
                        <w:rFonts w:hint="eastAsia"/>
                        <w:szCs w:val="21"/>
                      </w:rPr>
                      <w:t>发</w:t>
                    </w:r>
                    <w:r w:rsidRPr="007B6DB9">
                      <w:rPr>
                        <w:szCs w:val="21"/>
                      </w:rPr>
                      <w:t xml:space="preserve"> </w:t>
                    </w:r>
                    <w:r w:rsidRPr="007B6DB9">
                      <w:rPr>
                        <w:rFonts w:hint="eastAsia"/>
                        <w:szCs w:val="21"/>
                      </w:rPr>
                      <w:t>送</w:t>
                    </w:r>
                  </w:p>
                  <w:p w:rsidR="00311303" w:rsidRPr="007B6DB9" w:rsidRDefault="00311303" w:rsidP="00206E0E">
                    <w:pPr>
                      <w:pStyle w:val="33"/>
                      <w:spacing w:line="240" w:lineRule="exact"/>
                      <w:rPr>
                        <w:sz w:val="21"/>
                        <w:szCs w:val="21"/>
                      </w:rPr>
                    </w:pPr>
                    <w:r w:rsidRPr="007B6DB9">
                      <w:rPr>
                        <w:rFonts w:hint="eastAsia"/>
                        <w:sz w:val="21"/>
                        <w:szCs w:val="21"/>
                      </w:rPr>
                      <w:t>（及时、准确发放有关各方）</w:t>
                    </w:r>
                  </w:p>
                </w:txbxContent>
              </v:textbox>
            </v:rect>
            <v:rect id="_x0000_s30131" style="position:absolute;left:6534;top:10934;width:2340;height:624">
              <v:textbox style="mso-next-textbox:#_x0000_s30131">
                <w:txbxContent>
                  <w:p w:rsidR="00311303" w:rsidRPr="007B6DB9" w:rsidRDefault="00311303" w:rsidP="00206E0E">
                    <w:pPr>
                      <w:spacing w:line="240" w:lineRule="exact"/>
                      <w:ind w:firstLine="420"/>
                      <w:jc w:val="center"/>
                      <w:rPr>
                        <w:szCs w:val="21"/>
                      </w:rPr>
                    </w:pPr>
                    <w:r w:rsidRPr="007B6DB9">
                      <w:rPr>
                        <w:rFonts w:hint="eastAsia"/>
                        <w:szCs w:val="21"/>
                      </w:rPr>
                      <w:t>资</w:t>
                    </w:r>
                    <w:r w:rsidRPr="007B6DB9">
                      <w:rPr>
                        <w:szCs w:val="21"/>
                      </w:rPr>
                      <w:t xml:space="preserve"> </w:t>
                    </w:r>
                    <w:r w:rsidRPr="007B6DB9">
                      <w:rPr>
                        <w:rFonts w:hint="eastAsia"/>
                        <w:szCs w:val="21"/>
                      </w:rPr>
                      <w:t>料</w:t>
                    </w:r>
                    <w:r w:rsidRPr="007B6DB9">
                      <w:rPr>
                        <w:szCs w:val="21"/>
                      </w:rPr>
                      <w:t xml:space="preserve"> </w:t>
                    </w:r>
                    <w:r w:rsidRPr="007B6DB9">
                      <w:rPr>
                        <w:rFonts w:hint="eastAsia"/>
                        <w:szCs w:val="21"/>
                      </w:rPr>
                      <w:t>借</w:t>
                    </w:r>
                    <w:r w:rsidRPr="007B6DB9">
                      <w:rPr>
                        <w:szCs w:val="21"/>
                      </w:rPr>
                      <w:t xml:space="preserve"> </w:t>
                    </w:r>
                    <w:r w:rsidRPr="007B6DB9">
                      <w:rPr>
                        <w:rFonts w:hint="eastAsia"/>
                        <w:szCs w:val="21"/>
                      </w:rPr>
                      <w:t>阅</w:t>
                    </w:r>
                  </w:p>
                </w:txbxContent>
              </v:textbox>
            </v:rect>
            <v:line id="_x0000_s30132" style="position:absolute" from="3114,7346" to="3114,7970">
              <v:stroke endarrow="block"/>
            </v:line>
            <v:line id="_x0000_s30133" style="position:absolute" from="3114,8750" to="3114,9374">
              <v:stroke endarrow="block"/>
            </v:line>
            <v:line id="_x0000_s30134" style="position:absolute" from="3114,10154" to="3114,10934">
              <v:stroke endarrow="block"/>
            </v:line>
            <v:line id="_x0000_s30135" style="position:absolute" from="4734,11090" to="6534,11090">
              <v:stroke endarrow="block"/>
            </v:line>
            <v:line id="_x0000_s30136" style="position:absolute;flip:x" from="4734,11402" to="6534,11402">
              <v:stroke endarrow="block"/>
            </v:line>
            <v:line id="_x0000_s30137" style="position:absolute" from="4734,8282" to="6534,8282">
              <v:stroke endarrow="block"/>
            </v:line>
            <v:line id="_x0000_s30138" style="position:absolute;flip:x" from="4734,8706" to="6534,8706">
              <v:stroke endarrow="block"/>
            </v:line>
            <v:rect id="_x0000_s30139" style="position:absolute;left:1134;top:6310;width:8640;height:5716" filled="f"/>
            <v:line id="_x0000_s30140" style="position:absolute" from="4734,9798" to="5889,9798">
              <v:stroke endarrow="block"/>
            </v:line>
            <v:line id="_x0000_s30141" style="position:absolute;rotation:1217949fd" from="4709,10461" to="6509,10617">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21、</w:t>
      </w:r>
      <w:r w:rsidRPr="00F12973">
        <w:rPr>
          <w:rFonts w:ascii="宋体" w:hAnsi="宋体"/>
          <w:sz w:val="24"/>
        </w:rPr>
        <w:t>监理资料管理基本程序</w:t>
      </w:r>
    </w:p>
    <w:p w:rsidR="00206E0E" w:rsidRPr="00F12973" w:rsidRDefault="00206E0E" w:rsidP="00206E0E">
      <w:pPr>
        <w:spacing w:line="480" w:lineRule="auto"/>
        <w:ind w:firstLine="420"/>
        <w:rPr>
          <w:rFonts w:ascii="宋体" w:hAnsi="宋体"/>
        </w:rPr>
      </w:pPr>
    </w:p>
    <w:p w:rsidR="00206E0E" w:rsidRPr="00F12973" w:rsidRDefault="00C52FF8" w:rsidP="00206E0E">
      <w:pPr>
        <w:spacing w:line="480" w:lineRule="auto"/>
        <w:ind w:firstLine="420"/>
        <w:rPr>
          <w:rFonts w:ascii="宋体" w:hAnsi="宋体"/>
        </w:rPr>
      </w:pPr>
      <w:r>
        <w:rPr>
          <w:rFonts w:ascii="宋体" w:hAnsi="宋体"/>
        </w:rPr>
        <w:pict>
          <v:group id="_x0000_s30142" style="position:absolute;left:0;text-align:left;margin-left:39pt;margin-top:4.2pt;width:360.1pt;height:590.75pt;z-index:251837952" coordorigin="2574,2354" coordsize="8040,11815">
            <v:rect id="_x0000_s30143" style="position:absolute;left:4929;top:12765;width:2340;height:468">
              <v:textbox style="mso-next-textbox:#_x0000_s30143">
                <w:txbxContent>
                  <w:p w:rsidR="00311303" w:rsidRPr="008F04AD" w:rsidRDefault="00311303" w:rsidP="00206E0E">
                    <w:pPr>
                      <w:spacing w:line="240" w:lineRule="exact"/>
                      <w:rPr>
                        <w:szCs w:val="21"/>
                      </w:rPr>
                    </w:pPr>
                    <w:r w:rsidRPr="008F04AD">
                      <w:rPr>
                        <w:rFonts w:hint="eastAsia"/>
                        <w:szCs w:val="21"/>
                      </w:rPr>
                      <w:t>建设单位接收资料</w:t>
                    </w:r>
                  </w:p>
                </w:txbxContent>
              </v:textbox>
            </v:rect>
            <v:rect id="_x0000_s30144" style="position:absolute;left:7629;top:12765;width:2880;height:468">
              <v:textbox style="mso-next-textbox:#_x0000_s30144">
                <w:txbxContent>
                  <w:p w:rsidR="00311303" w:rsidRPr="008F04AD" w:rsidRDefault="00311303" w:rsidP="00206E0E">
                    <w:pPr>
                      <w:spacing w:line="240" w:lineRule="exact"/>
                      <w:rPr>
                        <w:szCs w:val="21"/>
                      </w:rPr>
                    </w:pPr>
                    <w:r w:rsidRPr="008F04AD">
                      <w:rPr>
                        <w:rFonts w:hint="eastAsia"/>
                        <w:szCs w:val="21"/>
                      </w:rPr>
                      <w:t>城建档案资料交档案馆</w:t>
                    </w:r>
                  </w:p>
                </w:txbxContent>
              </v:textbox>
            </v:rect>
            <v:rect id="_x0000_s30145" style="position:absolute;left:4929;top:13701;width:2340;height:468">
              <v:textbox style="mso-next-textbox:#_x0000_s30145">
                <w:txbxContent>
                  <w:p w:rsidR="00311303" w:rsidRPr="008F04AD" w:rsidRDefault="00311303" w:rsidP="00206E0E">
                    <w:pPr>
                      <w:spacing w:line="240" w:lineRule="exact"/>
                      <w:rPr>
                        <w:szCs w:val="21"/>
                      </w:rPr>
                    </w:pPr>
                    <w:r w:rsidRPr="008F04AD">
                      <w:rPr>
                        <w:rFonts w:hint="eastAsia"/>
                        <w:szCs w:val="21"/>
                      </w:rPr>
                      <w:t>建设单位存档</w:t>
                    </w:r>
                  </w:p>
                </w:txbxContent>
              </v:textbox>
            </v:rect>
            <v:line id="_x0000_s30146" style="position:absolute" from="6189,13233" to="6189,13701">
              <v:stroke endarrow="block"/>
            </v:line>
            <v:line id="_x0000_s30147" style="position:absolute" from="7269,13077" to="7629,13077">
              <v:stroke endarrow="block"/>
            </v:line>
            <v:rect id="_x0000_s30148" style="position:absolute;left:2574;top:7240;width:1365;height:468">
              <v:textbox style="mso-next-textbox:#_x0000_s30148">
                <w:txbxContent>
                  <w:p w:rsidR="00311303" w:rsidRPr="008F04AD" w:rsidRDefault="00311303" w:rsidP="00206E0E">
                    <w:pPr>
                      <w:spacing w:line="240" w:lineRule="exact"/>
                      <w:rPr>
                        <w:szCs w:val="21"/>
                      </w:rPr>
                    </w:pPr>
                    <w:r w:rsidRPr="008F04AD">
                      <w:rPr>
                        <w:rFonts w:hint="eastAsia"/>
                        <w:szCs w:val="21"/>
                      </w:rPr>
                      <w:t>监理资料</w:t>
                    </w:r>
                  </w:p>
                </w:txbxContent>
              </v:textbox>
            </v:rect>
            <v:rect id="_x0000_s30149" style="position:absolute;left:4029;top:2354;width:4005;height:468">
              <v:textbox style="mso-next-textbox:#_x0000_s30149">
                <w:txbxContent>
                  <w:p w:rsidR="00311303" w:rsidRPr="008F04AD" w:rsidRDefault="00311303" w:rsidP="00206E0E">
                    <w:pPr>
                      <w:spacing w:line="240" w:lineRule="exact"/>
                      <w:rPr>
                        <w:szCs w:val="21"/>
                      </w:rPr>
                    </w:pPr>
                    <w:r w:rsidRPr="008F04AD">
                      <w:rPr>
                        <w:rFonts w:hint="eastAsia"/>
                        <w:szCs w:val="21"/>
                      </w:rPr>
                      <w:t>项目监理部接收前期项目基建资料</w:t>
                    </w:r>
                  </w:p>
                </w:txbxContent>
              </v:textbox>
            </v:rect>
            <v:rect id="_x0000_s30150" style="position:absolute;left:2574;top:5977;width:1365;height:468">
              <v:textbox style="mso-next-textbox:#_x0000_s30150">
                <w:txbxContent>
                  <w:p w:rsidR="00311303" w:rsidRPr="008F04AD" w:rsidRDefault="00311303" w:rsidP="00206E0E">
                    <w:pPr>
                      <w:spacing w:line="240" w:lineRule="exact"/>
                      <w:rPr>
                        <w:szCs w:val="21"/>
                      </w:rPr>
                    </w:pPr>
                    <w:r w:rsidRPr="008F04AD">
                      <w:rPr>
                        <w:rFonts w:hint="eastAsia"/>
                        <w:szCs w:val="21"/>
                      </w:rPr>
                      <w:t>施工资料</w:t>
                    </w:r>
                  </w:p>
                </w:txbxContent>
              </v:textbox>
            </v:rect>
            <v:rect id="_x0000_s30151" style="position:absolute;left:4989;top:5665;width:2415;height:468">
              <v:textbox style="mso-next-textbox:#_x0000_s30151">
                <w:txbxContent>
                  <w:p w:rsidR="00311303" w:rsidRPr="008F04AD" w:rsidRDefault="00311303" w:rsidP="00206E0E">
                    <w:pPr>
                      <w:spacing w:line="240" w:lineRule="exact"/>
                      <w:ind w:firstLine="420"/>
                      <w:rPr>
                        <w:szCs w:val="21"/>
                      </w:rPr>
                    </w:pPr>
                    <w:r w:rsidRPr="008F04AD">
                      <w:rPr>
                        <w:rFonts w:hint="eastAsia"/>
                        <w:szCs w:val="21"/>
                      </w:rPr>
                      <w:t>施工阶段</w:t>
                    </w:r>
                  </w:p>
                </w:txbxContent>
              </v:textbox>
            </v:rect>
            <v:rect id="_x0000_s30152" style="position:absolute;left:4749;top:3300;width:2655;height:468">
              <v:textbox style="mso-next-textbox:#_x0000_s30152">
                <w:txbxContent>
                  <w:p w:rsidR="00311303" w:rsidRPr="008F04AD" w:rsidRDefault="00311303" w:rsidP="00206E0E">
                    <w:pPr>
                      <w:spacing w:line="240" w:lineRule="exact"/>
                      <w:rPr>
                        <w:szCs w:val="21"/>
                      </w:rPr>
                    </w:pPr>
                    <w:r w:rsidRPr="008F04AD">
                      <w:rPr>
                        <w:rFonts w:hint="eastAsia"/>
                        <w:szCs w:val="21"/>
                      </w:rPr>
                      <w:t>编制项目监理规划</w:t>
                    </w:r>
                  </w:p>
                </w:txbxContent>
              </v:textbox>
            </v:rect>
            <v:rect id="_x0000_s30153" style="position:absolute;left:8169;top:2937;width:2340;height:2028">
              <v:textbox style="mso-next-textbox:#_x0000_s30153">
                <w:txbxContent>
                  <w:p w:rsidR="00311303" w:rsidRPr="008F04AD" w:rsidRDefault="00311303" w:rsidP="00206E0E">
                    <w:pPr>
                      <w:spacing w:line="240" w:lineRule="exact"/>
                      <w:ind w:firstLine="420"/>
                      <w:rPr>
                        <w:szCs w:val="21"/>
                      </w:rPr>
                    </w:pPr>
                    <w:r w:rsidRPr="008F04AD">
                      <w:rPr>
                        <w:rFonts w:hint="eastAsia"/>
                        <w:szCs w:val="21"/>
                      </w:rPr>
                      <w:t>设计资料</w:t>
                    </w:r>
                  </w:p>
                  <w:p w:rsidR="00311303" w:rsidRPr="008F04AD" w:rsidRDefault="00311303" w:rsidP="00206E0E">
                    <w:pPr>
                      <w:spacing w:line="240" w:lineRule="exact"/>
                      <w:rPr>
                        <w:szCs w:val="21"/>
                      </w:rPr>
                    </w:pPr>
                    <w:r w:rsidRPr="008F04AD">
                      <w:rPr>
                        <w:rFonts w:hint="eastAsia"/>
                        <w:szCs w:val="21"/>
                      </w:rPr>
                      <w:t>招投标管理资料</w:t>
                    </w:r>
                  </w:p>
                  <w:p w:rsidR="00311303" w:rsidRPr="008F04AD" w:rsidRDefault="00311303" w:rsidP="00206E0E">
                    <w:pPr>
                      <w:spacing w:line="240" w:lineRule="exact"/>
                      <w:rPr>
                        <w:szCs w:val="21"/>
                      </w:rPr>
                    </w:pPr>
                    <w:r w:rsidRPr="008F04AD">
                      <w:rPr>
                        <w:rFonts w:hint="eastAsia"/>
                        <w:szCs w:val="21"/>
                      </w:rPr>
                      <w:t>施工图审查资料</w:t>
                    </w:r>
                  </w:p>
                  <w:p w:rsidR="00311303" w:rsidRPr="008F04AD" w:rsidRDefault="00311303" w:rsidP="00206E0E">
                    <w:pPr>
                      <w:spacing w:line="240" w:lineRule="exact"/>
                      <w:rPr>
                        <w:szCs w:val="21"/>
                      </w:rPr>
                    </w:pPr>
                    <w:r w:rsidRPr="008F04AD">
                      <w:rPr>
                        <w:rFonts w:hint="eastAsia"/>
                        <w:szCs w:val="21"/>
                      </w:rPr>
                      <w:t>规划、施工许可证</w:t>
                    </w:r>
                  </w:p>
                  <w:p w:rsidR="00311303" w:rsidRPr="008F04AD" w:rsidRDefault="00311303" w:rsidP="00206E0E">
                    <w:pPr>
                      <w:spacing w:line="240" w:lineRule="exact"/>
                      <w:rPr>
                        <w:szCs w:val="21"/>
                      </w:rPr>
                    </w:pPr>
                    <w:r w:rsidRPr="008F04AD">
                      <w:rPr>
                        <w:rFonts w:hint="eastAsia"/>
                        <w:szCs w:val="21"/>
                      </w:rPr>
                      <w:t>合同资料</w:t>
                    </w:r>
                  </w:p>
                  <w:p w:rsidR="00311303" w:rsidRPr="008F04AD" w:rsidRDefault="00311303" w:rsidP="00206E0E">
                    <w:pPr>
                      <w:spacing w:line="240" w:lineRule="exact"/>
                      <w:rPr>
                        <w:szCs w:val="21"/>
                      </w:rPr>
                    </w:pPr>
                    <w:r w:rsidRPr="008F04AD">
                      <w:rPr>
                        <w:rFonts w:hint="eastAsia"/>
                        <w:szCs w:val="21"/>
                      </w:rPr>
                      <w:t>向有关单位备案资料</w:t>
                    </w:r>
                  </w:p>
                </w:txbxContent>
              </v:textbox>
            </v:rect>
            <v:rect id="_x0000_s30154" style="position:absolute;left:4749;top:4246;width:2655;height:468">
              <v:textbox style="mso-next-textbox:#_x0000_s30154">
                <w:txbxContent>
                  <w:p w:rsidR="00311303" w:rsidRPr="008F04AD" w:rsidRDefault="00311303" w:rsidP="00206E0E">
                    <w:pPr>
                      <w:spacing w:line="240" w:lineRule="exact"/>
                      <w:ind w:firstLine="420"/>
                      <w:jc w:val="center"/>
                      <w:rPr>
                        <w:szCs w:val="21"/>
                      </w:rPr>
                    </w:pPr>
                    <w:r w:rsidRPr="008F04AD">
                      <w:rPr>
                        <w:rFonts w:hint="eastAsia"/>
                        <w:szCs w:val="21"/>
                      </w:rPr>
                      <w:t>施工准备阶段</w:t>
                    </w:r>
                  </w:p>
                </w:txbxContent>
              </v:textbox>
            </v:rect>
            <v:line id="_x0000_s30155" style="position:absolute" from="7449,4497" to="8169,4497"/>
            <v:rect id="_x0000_s30156" style="position:absolute;left:8169;top:5121;width:2340;height:1716">
              <v:textbox style="mso-next-textbox:#_x0000_s30156">
                <w:txbxContent>
                  <w:p w:rsidR="00311303" w:rsidRPr="008F04AD" w:rsidRDefault="00311303" w:rsidP="00206E0E">
                    <w:pPr>
                      <w:spacing w:line="240" w:lineRule="exact"/>
                      <w:ind w:firstLine="420"/>
                      <w:rPr>
                        <w:szCs w:val="21"/>
                      </w:rPr>
                    </w:pPr>
                    <w:r w:rsidRPr="008F04AD">
                      <w:rPr>
                        <w:rFonts w:hint="eastAsia"/>
                        <w:szCs w:val="21"/>
                      </w:rPr>
                      <w:t>安全管理资料</w:t>
                    </w:r>
                  </w:p>
                  <w:p w:rsidR="00311303" w:rsidRPr="008F04AD" w:rsidRDefault="00311303" w:rsidP="00206E0E">
                    <w:pPr>
                      <w:spacing w:line="240" w:lineRule="exact"/>
                      <w:ind w:firstLine="420"/>
                      <w:rPr>
                        <w:szCs w:val="21"/>
                      </w:rPr>
                    </w:pPr>
                    <w:r w:rsidRPr="008F04AD">
                      <w:rPr>
                        <w:rFonts w:hint="eastAsia"/>
                        <w:szCs w:val="21"/>
                      </w:rPr>
                      <w:t>质量管理资料</w:t>
                    </w:r>
                  </w:p>
                  <w:p w:rsidR="00311303" w:rsidRPr="008F04AD" w:rsidRDefault="00311303" w:rsidP="00206E0E">
                    <w:pPr>
                      <w:spacing w:line="240" w:lineRule="exact"/>
                      <w:ind w:firstLine="420"/>
                      <w:rPr>
                        <w:szCs w:val="21"/>
                      </w:rPr>
                    </w:pPr>
                    <w:r w:rsidRPr="008F04AD">
                      <w:rPr>
                        <w:rFonts w:hint="eastAsia"/>
                        <w:szCs w:val="21"/>
                      </w:rPr>
                      <w:t>进度管理资料</w:t>
                    </w:r>
                  </w:p>
                  <w:p w:rsidR="00311303" w:rsidRPr="008F04AD" w:rsidRDefault="00311303" w:rsidP="00206E0E">
                    <w:pPr>
                      <w:spacing w:line="240" w:lineRule="exact"/>
                      <w:ind w:firstLine="420"/>
                      <w:rPr>
                        <w:szCs w:val="21"/>
                      </w:rPr>
                    </w:pPr>
                    <w:r w:rsidRPr="008F04AD">
                      <w:rPr>
                        <w:rFonts w:hint="eastAsia"/>
                        <w:szCs w:val="21"/>
                      </w:rPr>
                      <w:t>投资管理资料</w:t>
                    </w:r>
                  </w:p>
                  <w:p w:rsidR="00311303" w:rsidRPr="008F04AD" w:rsidRDefault="00311303" w:rsidP="00206E0E">
                    <w:pPr>
                      <w:spacing w:line="240" w:lineRule="exact"/>
                      <w:ind w:firstLine="420"/>
                      <w:rPr>
                        <w:szCs w:val="21"/>
                      </w:rPr>
                    </w:pPr>
                    <w:r w:rsidRPr="008F04AD">
                      <w:rPr>
                        <w:rFonts w:hint="eastAsia"/>
                        <w:szCs w:val="21"/>
                      </w:rPr>
                      <w:t>合同管理资料</w:t>
                    </w:r>
                  </w:p>
                </w:txbxContent>
              </v:textbox>
            </v:rect>
            <v:line id="_x0000_s30157" style="position:absolute;flip:y" from="7449,5901" to="8169,5901"/>
            <v:rect id="_x0000_s30158" style="position:absolute;left:4989;top:7869;width:2415;height:468">
              <v:textbox style="mso-next-textbox:#_x0000_s30158">
                <w:txbxContent>
                  <w:p w:rsidR="00311303" w:rsidRPr="008F04AD" w:rsidRDefault="00311303" w:rsidP="00206E0E">
                    <w:pPr>
                      <w:spacing w:line="240" w:lineRule="exact"/>
                      <w:ind w:firstLine="420"/>
                      <w:rPr>
                        <w:szCs w:val="21"/>
                      </w:rPr>
                    </w:pPr>
                    <w:r w:rsidRPr="008F04AD">
                      <w:rPr>
                        <w:rFonts w:hint="eastAsia"/>
                        <w:szCs w:val="21"/>
                      </w:rPr>
                      <w:t>竣工验收阶段</w:t>
                    </w:r>
                  </w:p>
                </w:txbxContent>
              </v:textbox>
            </v:rect>
            <v:rect id="_x0000_s30159" style="position:absolute;left:4989;top:10546;width:2280;height:468">
              <v:textbox style="mso-next-textbox:#_x0000_s30159">
                <w:txbxContent>
                  <w:p w:rsidR="00311303" w:rsidRPr="008F04AD" w:rsidRDefault="00311303" w:rsidP="00206E0E">
                    <w:pPr>
                      <w:spacing w:line="240" w:lineRule="exact"/>
                      <w:ind w:firstLine="420"/>
                      <w:rPr>
                        <w:szCs w:val="21"/>
                      </w:rPr>
                    </w:pPr>
                    <w:r w:rsidRPr="008F04AD">
                      <w:rPr>
                        <w:rFonts w:hint="eastAsia"/>
                        <w:szCs w:val="21"/>
                      </w:rPr>
                      <w:t>工程移交</w:t>
                    </w:r>
                  </w:p>
                </w:txbxContent>
              </v:textbox>
            </v:rect>
            <v:line id="_x0000_s30160" style="position:absolute" from="3939,7396" to="4359,7396"/>
            <v:line id="_x0000_s30161" style="position:absolute" from="3939,6138" to="4359,6138"/>
            <v:line id="_x0000_s30162" style="position:absolute" from="6144,2827" to="6144,3295">
              <v:stroke endarrow="block"/>
            </v:line>
            <v:line id="_x0000_s30163" style="position:absolute" from="6144,3773" to="6144,4241">
              <v:stroke endarrow="block"/>
            </v:line>
            <v:line id="_x0000_s30164" style="position:absolute" from="6144,4719" to="6144,5655">
              <v:stroke endarrow="block"/>
            </v:line>
            <v:line id="_x0000_s30165" style="position:absolute" from="6144,6138" to="6144,7854">
              <v:stroke endarrow="block"/>
            </v:line>
            <v:line id="_x0000_s30166" style="position:absolute" from="4359,5821" to="4359,12061"/>
            <v:line id="_x0000_s30167" style="position:absolute" from="4359,5821" to="4989,5821">
              <v:stroke endarrow="block"/>
            </v:line>
            <v:line id="_x0000_s30168" style="position:absolute" from="4359,8181" to="4989,8181">
              <v:stroke endarrow="block"/>
            </v:line>
            <v:line id="_x0000_s30169" style="position:absolute" from="4359,10702" to="4989,10702">
              <v:stroke endarrow="block"/>
            </v:line>
            <v:line id="_x0000_s30170" style="position:absolute" from="6144,8342" to="6144,10526">
              <v:stroke endarrow="block"/>
            </v:line>
            <v:line id="_x0000_s30171" style="position:absolute" from="6144,11019" to="6144,11799">
              <v:stroke endarrow="block"/>
            </v:line>
            <v:rect id="_x0000_s30172" style="position:absolute;left:7989;top:7305;width:2625;height:3029">
              <v:textbox style="mso-next-textbox:#_x0000_s30172">
                <w:txbxContent>
                  <w:p w:rsidR="00311303" w:rsidRPr="008F04AD" w:rsidRDefault="00311303" w:rsidP="00206E0E">
                    <w:pPr>
                      <w:spacing w:line="240" w:lineRule="exact"/>
                      <w:ind w:firstLine="420"/>
                      <w:rPr>
                        <w:szCs w:val="21"/>
                      </w:rPr>
                    </w:pPr>
                    <w:r w:rsidRPr="008F04AD">
                      <w:rPr>
                        <w:rFonts w:hint="eastAsia"/>
                        <w:szCs w:val="21"/>
                      </w:rPr>
                      <w:t>消防验收资料</w:t>
                    </w:r>
                  </w:p>
                  <w:p w:rsidR="00311303" w:rsidRPr="008F04AD" w:rsidRDefault="00311303" w:rsidP="00206E0E">
                    <w:pPr>
                      <w:spacing w:line="240" w:lineRule="exact"/>
                      <w:ind w:firstLine="420"/>
                      <w:rPr>
                        <w:szCs w:val="21"/>
                      </w:rPr>
                    </w:pPr>
                    <w:r w:rsidRPr="008F04AD">
                      <w:rPr>
                        <w:rFonts w:hint="eastAsia"/>
                        <w:szCs w:val="21"/>
                      </w:rPr>
                      <w:t>电梯验收资料</w:t>
                    </w:r>
                  </w:p>
                  <w:p w:rsidR="00311303" w:rsidRPr="008F04AD" w:rsidRDefault="00311303" w:rsidP="00206E0E">
                    <w:pPr>
                      <w:spacing w:line="240" w:lineRule="exact"/>
                      <w:ind w:firstLine="420"/>
                      <w:rPr>
                        <w:szCs w:val="21"/>
                      </w:rPr>
                    </w:pPr>
                    <w:r w:rsidRPr="008F04AD">
                      <w:rPr>
                        <w:rFonts w:hint="eastAsia"/>
                        <w:szCs w:val="21"/>
                      </w:rPr>
                      <w:t>规划验收资料</w:t>
                    </w:r>
                  </w:p>
                  <w:p w:rsidR="00311303" w:rsidRPr="008F04AD" w:rsidRDefault="00311303" w:rsidP="00206E0E">
                    <w:pPr>
                      <w:spacing w:line="240" w:lineRule="exact"/>
                      <w:rPr>
                        <w:szCs w:val="21"/>
                      </w:rPr>
                    </w:pPr>
                    <w:r w:rsidRPr="008F04AD">
                      <w:rPr>
                        <w:rFonts w:hint="eastAsia"/>
                        <w:szCs w:val="21"/>
                      </w:rPr>
                      <w:t>室内环境检测资料</w:t>
                    </w:r>
                  </w:p>
                  <w:p w:rsidR="00311303" w:rsidRPr="008F04AD" w:rsidRDefault="00311303" w:rsidP="00206E0E">
                    <w:pPr>
                      <w:spacing w:line="240" w:lineRule="exact"/>
                      <w:rPr>
                        <w:szCs w:val="21"/>
                      </w:rPr>
                    </w:pPr>
                    <w:r w:rsidRPr="008F04AD">
                      <w:rPr>
                        <w:rFonts w:hint="eastAsia"/>
                        <w:szCs w:val="21"/>
                      </w:rPr>
                      <w:t>卫生水质检测资料</w:t>
                    </w:r>
                  </w:p>
                  <w:p w:rsidR="00311303" w:rsidRPr="008F04AD" w:rsidRDefault="00311303" w:rsidP="00206E0E">
                    <w:pPr>
                      <w:spacing w:line="240" w:lineRule="exact"/>
                      <w:rPr>
                        <w:szCs w:val="21"/>
                      </w:rPr>
                    </w:pPr>
                    <w:r w:rsidRPr="008F04AD">
                      <w:rPr>
                        <w:rFonts w:hint="eastAsia"/>
                        <w:szCs w:val="21"/>
                      </w:rPr>
                      <w:t>城建档案预验收资料</w:t>
                    </w:r>
                  </w:p>
                  <w:p w:rsidR="00311303" w:rsidRPr="008F04AD" w:rsidRDefault="00311303" w:rsidP="00206E0E">
                    <w:pPr>
                      <w:spacing w:line="240" w:lineRule="exact"/>
                      <w:rPr>
                        <w:szCs w:val="21"/>
                      </w:rPr>
                    </w:pPr>
                    <w:r w:rsidRPr="008F04AD">
                      <w:rPr>
                        <w:rFonts w:hint="eastAsia"/>
                        <w:szCs w:val="21"/>
                      </w:rPr>
                      <w:t>单位工程竣工预验收资料</w:t>
                    </w:r>
                  </w:p>
                  <w:p w:rsidR="00311303" w:rsidRPr="008F04AD" w:rsidRDefault="00311303" w:rsidP="00206E0E">
                    <w:pPr>
                      <w:spacing w:line="240" w:lineRule="exact"/>
                      <w:rPr>
                        <w:szCs w:val="21"/>
                      </w:rPr>
                    </w:pPr>
                    <w:r w:rsidRPr="008F04AD">
                      <w:rPr>
                        <w:rFonts w:hint="eastAsia"/>
                        <w:szCs w:val="21"/>
                      </w:rPr>
                      <w:t>单位工程竣工验收资料</w:t>
                    </w:r>
                  </w:p>
                  <w:p w:rsidR="00311303" w:rsidRPr="008F04AD" w:rsidRDefault="00311303" w:rsidP="00206E0E">
                    <w:pPr>
                      <w:spacing w:line="240" w:lineRule="exact"/>
                      <w:rPr>
                        <w:szCs w:val="21"/>
                      </w:rPr>
                    </w:pPr>
                    <w:r w:rsidRPr="008F04AD">
                      <w:rPr>
                        <w:rFonts w:hint="eastAsia"/>
                        <w:szCs w:val="21"/>
                      </w:rPr>
                      <w:t>工程竣工备案表</w:t>
                    </w:r>
                  </w:p>
                </w:txbxContent>
              </v:textbox>
            </v:rect>
            <v:line id="_x0000_s30173" style="position:absolute" from="7449,8085" to="7989,8085"/>
            <v:rect id="_x0000_s30174" style="position:absolute;left:4989;top:11804;width:2415;height:468">
              <v:textbox style="mso-next-textbox:#_x0000_s30174">
                <w:txbxContent>
                  <w:p w:rsidR="00311303" w:rsidRPr="008F04AD" w:rsidRDefault="00311303" w:rsidP="00206E0E">
                    <w:pPr>
                      <w:spacing w:line="240" w:lineRule="exact"/>
                      <w:rPr>
                        <w:szCs w:val="21"/>
                      </w:rPr>
                    </w:pPr>
                    <w:r w:rsidRPr="008F04AD">
                      <w:rPr>
                        <w:rFonts w:hint="eastAsia"/>
                        <w:szCs w:val="21"/>
                      </w:rPr>
                      <w:t>项目资料移交</w:t>
                    </w:r>
                  </w:p>
                </w:txbxContent>
              </v:textbox>
            </v:rect>
            <v:line id="_x0000_s30175" style="position:absolute" from="6189,12297" to="6189,12765">
              <v:stroke endarrow="block"/>
            </v:line>
            <v:line id="_x0000_s30176" style="position:absolute" from="4389,11985" to="5019,11985">
              <v:stroke endarrow="block"/>
            </v:line>
            <v:rect id="_x0000_s30177" style="position:absolute;left:7809;top:10425;width:2700;height:1092">
              <v:textbox style="mso-next-textbox:#_x0000_s30177">
                <w:txbxContent>
                  <w:p w:rsidR="00311303" w:rsidRPr="008F04AD" w:rsidRDefault="00311303" w:rsidP="00206E0E">
                    <w:pPr>
                      <w:spacing w:line="240" w:lineRule="exact"/>
                      <w:rPr>
                        <w:szCs w:val="21"/>
                      </w:rPr>
                    </w:pPr>
                    <w:r w:rsidRPr="008F04AD">
                      <w:rPr>
                        <w:rFonts w:hint="eastAsia"/>
                        <w:szCs w:val="21"/>
                      </w:rPr>
                      <w:t>工程竣工移交证书</w:t>
                    </w:r>
                  </w:p>
                  <w:p w:rsidR="00311303" w:rsidRPr="008F04AD" w:rsidRDefault="00311303" w:rsidP="00206E0E">
                    <w:pPr>
                      <w:spacing w:line="240" w:lineRule="exact"/>
                      <w:rPr>
                        <w:szCs w:val="21"/>
                      </w:rPr>
                    </w:pPr>
                    <w:r w:rsidRPr="008F04AD">
                      <w:rPr>
                        <w:rFonts w:hint="eastAsia"/>
                        <w:szCs w:val="21"/>
                      </w:rPr>
                      <w:t>工程质量保修合同</w:t>
                    </w:r>
                    <w:r w:rsidRPr="008F04AD">
                      <w:rPr>
                        <w:rFonts w:hint="eastAsia"/>
                        <w:szCs w:val="21"/>
                      </w:rPr>
                      <w:t>/</w:t>
                    </w:r>
                    <w:r w:rsidRPr="008F04AD">
                      <w:rPr>
                        <w:rFonts w:hint="eastAsia"/>
                        <w:szCs w:val="21"/>
                      </w:rPr>
                      <w:t>协议书</w:t>
                    </w:r>
                  </w:p>
                  <w:p w:rsidR="00311303" w:rsidRPr="008F04AD" w:rsidRDefault="00311303" w:rsidP="00206E0E">
                    <w:pPr>
                      <w:spacing w:line="240" w:lineRule="exact"/>
                      <w:rPr>
                        <w:szCs w:val="21"/>
                      </w:rPr>
                    </w:pPr>
                    <w:r w:rsidRPr="008F04AD">
                      <w:rPr>
                        <w:rFonts w:hint="eastAsia"/>
                        <w:szCs w:val="21"/>
                      </w:rPr>
                      <w:t>工程项目移交记录</w:t>
                    </w:r>
                  </w:p>
                </w:txbxContent>
              </v:textbox>
            </v:rect>
            <v:line id="_x0000_s30178" style="position:absolute" from="7269,10893" to="7809,10893"/>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22、文明、安全监理的监理工作程序</w:t>
      </w:r>
    </w:p>
    <w:p w:rsidR="00206E0E" w:rsidRPr="00F12973" w:rsidRDefault="00C52FF8" w:rsidP="00206E0E">
      <w:pPr>
        <w:spacing w:line="480" w:lineRule="auto"/>
        <w:ind w:firstLine="422"/>
        <w:jc w:val="center"/>
        <w:rPr>
          <w:rFonts w:ascii="宋体" w:hAnsi="宋体"/>
        </w:rPr>
      </w:pPr>
      <w:r w:rsidRPr="00C52FF8">
        <w:rPr>
          <w:rFonts w:ascii="宋体" w:hAnsi="宋体"/>
          <w:b/>
          <w:noProof/>
        </w:rPr>
        <w:pict>
          <v:group id="_x0000_s30179" style="position:absolute;left:0;text-align:left;margin-left:-18pt;margin-top:7.8pt;width:420.3pt;height:562.25pt;z-index:251838976" coordorigin="1080,3300" coordsize="9927,11245">
            <v:group id="_x0000_s30180" style="position:absolute;left:1080;top:3300;width:9927;height:11245" coordorigin="1080,3300" coordsize="9927,11245">
              <v:group id="_x0000_s30181" style="position:absolute;left:1080;top:3300;width:9927;height:11245" coordorigin="1080,3300" coordsize="9927,11245">
                <v:rect id="_x0000_s30182" style="position:absolute;left:3882;top:3300;width:3836;height:556">
                  <v:textbox style="mso-next-textbox:#_x0000_s30182" inset="1mm,1mm,1mm,1mm">
                    <w:txbxContent>
                      <w:p w:rsidR="00311303" w:rsidRPr="001C335C" w:rsidRDefault="00311303" w:rsidP="00206E0E">
                        <w:pPr>
                          <w:spacing w:line="360" w:lineRule="exact"/>
                          <w:rPr>
                            <w:sz w:val="18"/>
                            <w:szCs w:val="18"/>
                          </w:rPr>
                        </w:pPr>
                        <w:r w:rsidRPr="001C335C">
                          <w:rPr>
                            <w:rFonts w:hint="eastAsia"/>
                            <w:sz w:val="18"/>
                            <w:szCs w:val="18"/>
                          </w:rPr>
                          <w:t>制定项目安全监理方案或实施细则</w:t>
                        </w:r>
                      </w:p>
                    </w:txbxContent>
                  </v:textbox>
                </v:rect>
                <v:rect id="_x0000_s30183" style="position:absolute;left:4553;top:4355;width:3060;height:600">
                  <v:textbox style="mso-next-textbox:#_x0000_s30183" inset="1mm,1mm,1mm,1mm">
                    <w:txbxContent>
                      <w:p w:rsidR="00311303" w:rsidRDefault="00311303" w:rsidP="00206E0E">
                        <w:pPr>
                          <w:spacing w:line="360" w:lineRule="exact"/>
                        </w:pPr>
                        <w:r>
                          <w:rPr>
                            <w:rFonts w:hint="eastAsia"/>
                          </w:rPr>
                          <w:t>监督</w:t>
                        </w:r>
                        <w:r w:rsidRPr="00090BF8">
                          <w:rPr>
                            <w:rFonts w:hint="eastAsia"/>
                          </w:rPr>
                          <w:t>签订</w:t>
                        </w:r>
                        <w:r>
                          <w:rPr>
                            <w:rFonts w:hint="eastAsia"/>
                          </w:rPr>
                          <w:t>安全生产责任书</w:t>
                        </w:r>
                      </w:p>
                    </w:txbxContent>
                  </v:textbox>
                </v:rect>
                <v:rect id="_x0000_s30184" style="position:absolute;left:1577;top:3498;width:1980;height:2331" strokeweight="1pt">
                  <v:textbox style="mso-next-textbox:#_x0000_s30184" inset="1mm,1mm,1mm,1mm">
                    <w:txbxContent>
                      <w:p w:rsidR="00311303" w:rsidRDefault="00311303" w:rsidP="00206E0E">
                        <w:pPr>
                          <w:spacing w:line="360" w:lineRule="exact"/>
                        </w:pPr>
                        <w:r>
                          <w:rPr>
                            <w:rFonts w:hint="eastAsia"/>
                          </w:rPr>
                          <w:t>1</w:t>
                        </w:r>
                        <w:r>
                          <w:rPr>
                            <w:rFonts w:hint="eastAsia"/>
                          </w:rPr>
                          <w:t>、施工单位与建设单位之间的安全生产责任书</w:t>
                        </w:r>
                      </w:p>
                      <w:p w:rsidR="00311303" w:rsidRDefault="00311303" w:rsidP="00206E0E">
                        <w:pPr>
                          <w:spacing w:line="360" w:lineRule="exact"/>
                        </w:pPr>
                        <w:r>
                          <w:rPr>
                            <w:rFonts w:hint="eastAsia"/>
                          </w:rPr>
                          <w:t>2</w:t>
                        </w:r>
                        <w:r>
                          <w:rPr>
                            <w:rFonts w:hint="eastAsia"/>
                          </w:rPr>
                          <w:t>、总包单位与分包单位之间的安全协议</w:t>
                        </w:r>
                      </w:p>
                    </w:txbxContent>
                  </v:textbox>
                </v:rect>
                <v:rect id="_x0000_s30185" style="position:absolute;left:8262;top:4551;width:2745;height:1669">
                  <v:textbox style="mso-next-textbox:#_x0000_s30185" inset="1mm,1mm,1mm,1mm">
                    <w:txbxContent>
                      <w:p w:rsidR="00311303" w:rsidRDefault="00311303" w:rsidP="00206E0E">
                        <w:pPr>
                          <w:spacing w:line="360" w:lineRule="exact"/>
                        </w:pPr>
                        <w:r>
                          <w:rPr>
                            <w:rFonts w:hint="eastAsia"/>
                          </w:rPr>
                          <w:t>1</w:t>
                        </w:r>
                        <w:r>
                          <w:rPr>
                            <w:rFonts w:hint="eastAsia"/>
                          </w:rPr>
                          <w:t>、生产管理制度</w:t>
                        </w:r>
                      </w:p>
                      <w:p w:rsidR="00311303" w:rsidRDefault="00311303" w:rsidP="00206E0E">
                        <w:pPr>
                          <w:spacing w:line="360" w:lineRule="exact"/>
                        </w:pPr>
                        <w:r>
                          <w:rPr>
                            <w:rFonts w:hint="eastAsia"/>
                          </w:rPr>
                          <w:t>2</w:t>
                        </w:r>
                        <w:r>
                          <w:rPr>
                            <w:rFonts w:hint="eastAsia"/>
                          </w:rPr>
                          <w:t>、安全生产岗位责任制</w:t>
                        </w:r>
                      </w:p>
                      <w:p w:rsidR="00311303" w:rsidRDefault="00311303" w:rsidP="00206E0E">
                        <w:pPr>
                          <w:spacing w:line="360" w:lineRule="exact"/>
                        </w:pPr>
                        <w:r>
                          <w:rPr>
                            <w:rFonts w:hint="eastAsia"/>
                          </w:rPr>
                          <w:t>3</w:t>
                        </w:r>
                        <w:r>
                          <w:rPr>
                            <w:rFonts w:hint="eastAsia"/>
                          </w:rPr>
                          <w:t>、安全生产操作规程</w:t>
                        </w:r>
                      </w:p>
                      <w:p w:rsidR="00311303" w:rsidRDefault="00311303" w:rsidP="00206E0E">
                        <w:pPr>
                          <w:spacing w:line="360" w:lineRule="exact"/>
                        </w:pPr>
                        <w:r>
                          <w:rPr>
                            <w:rFonts w:hint="eastAsia"/>
                          </w:rPr>
                          <w:t>4</w:t>
                        </w:r>
                        <w:r>
                          <w:rPr>
                            <w:rFonts w:hint="eastAsia"/>
                          </w:rPr>
                          <w:t>、安检体系及人员到岗</w:t>
                        </w:r>
                      </w:p>
                    </w:txbxContent>
                  </v:textbox>
                </v:rect>
                <v:rect id="_x0000_s30186" style="position:absolute;left:4464;top:5469;width:3060;height:569">
                  <v:textbox style="mso-next-textbox:#_x0000_s30186" inset="1mm,1mm,1mm,1mm">
                    <w:txbxContent>
                      <w:p w:rsidR="00311303" w:rsidRDefault="00311303" w:rsidP="00206E0E">
                        <w:pPr>
                          <w:spacing w:line="360" w:lineRule="exact"/>
                        </w:pPr>
                        <w:r>
                          <w:rPr>
                            <w:rFonts w:hint="eastAsia"/>
                          </w:rPr>
                          <w:t>核查安全生产保证体系</w:t>
                        </w:r>
                      </w:p>
                    </w:txbxContent>
                  </v:textbox>
                </v:rect>
                <v:rect id="_x0000_s30187" style="position:absolute;left:4449;top:6579;width:3060;height:645">
                  <v:textbox style="mso-next-textbox:#_x0000_s30187" inset="1mm,1mm,1mm,1mm">
                    <w:txbxContent>
                      <w:p w:rsidR="00311303" w:rsidRDefault="00311303" w:rsidP="00206E0E">
                        <w:pPr>
                          <w:spacing w:line="360" w:lineRule="exact"/>
                        </w:pPr>
                        <w:r>
                          <w:rPr>
                            <w:rFonts w:hint="eastAsia"/>
                          </w:rPr>
                          <w:t>审查</w:t>
                        </w:r>
                        <w:r w:rsidRPr="00090BF8">
                          <w:rPr>
                            <w:rFonts w:hint="eastAsia"/>
                          </w:rPr>
                          <w:t>安全生产</w:t>
                        </w:r>
                        <w:r>
                          <w:rPr>
                            <w:rFonts w:hint="eastAsia"/>
                          </w:rPr>
                          <w:t>技术措施</w:t>
                        </w:r>
                      </w:p>
                    </w:txbxContent>
                  </v:textbox>
                </v:rect>
                <v:rect id="_x0000_s30188" style="position:absolute;left:8102;top:6334;width:2527;height:902">
                  <v:textbox style="mso-next-textbox:#_x0000_s30188" inset="1mm,1mm,1mm,1mm">
                    <w:txbxContent>
                      <w:p w:rsidR="00311303" w:rsidRPr="000465B0" w:rsidRDefault="00311303" w:rsidP="00206E0E">
                        <w:pPr>
                          <w:spacing w:line="360" w:lineRule="exact"/>
                        </w:pPr>
                        <w:r w:rsidRPr="000465B0">
                          <w:rPr>
                            <w:rFonts w:hint="eastAsia"/>
                          </w:rPr>
                          <w:t>审查施工组织设计或专项施工方案</w:t>
                        </w:r>
                      </w:p>
                    </w:txbxContent>
                  </v:textbox>
                </v:rect>
                <v:rect id="_x0000_s30189" style="position:absolute;left:4539;top:7780;width:3060;height:569">
                  <v:textbox style="mso-next-textbox:#_x0000_s30189" inset="1mm,1mm,1mm,1mm">
                    <w:txbxContent>
                      <w:p w:rsidR="00311303" w:rsidRDefault="00311303" w:rsidP="00206E0E">
                        <w:pPr>
                          <w:spacing w:line="360" w:lineRule="exact"/>
                        </w:pPr>
                        <w:r>
                          <w:rPr>
                            <w:rFonts w:hint="eastAsia"/>
                          </w:rPr>
                          <w:t>检查施工机械安全状态</w:t>
                        </w:r>
                      </w:p>
                    </w:txbxContent>
                  </v:textbox>
                </v:rect>
                <v:rect id="_x0000_s30190" style="position:absolute;left:1280;top:6962;width:2711;height:2296">
                  <v:textbox style="mso-next-textbox:#_x0000_s30190" inset="1mm,1mm,1mm,1mm">
                    <w:txbxContent>
                      <w:p w:rsidR="00311303" w:rsidRDefault="00311303" w:rsidP="00206E0E">
                        <w:pPr>
                          <w:spacing w:line="360" w:lineRule="exact"/>
                          <w:ind w:left="321" w:hangingChars="153" w:hanging="321"/>
                        </w:pPr>
                        <w:r>
                          <w:rPr>
                            <w:rFonts w:hint="eastAsia"/>
                          </w:rPr>
                          <w:t>1</w:t>
                        </w:r>
                        <w:r>
                          <w:rPr>
                            <w:rFonts w:hint="eastAsia"/>
                          </w:rPr>
                          <w:t>、进场施工机械的完好状况</w:t>
                        </w:r>
                      </w:p>
                      <w:p w:rsidR="00311303" w:rsidRDefault="00311303" w:rsidP="00206E0E">
                        <w:pPr>
                          <w:spacing w:line="360" w:lineRule="exact"/>
                          <w:ind w:left="321" w:hangingChars="153" w:hanging="321"/>
                        </w:pPr>
                        <w:r>
                          <w:rPr>
                            <w:rFonts w:hint="eastAsia"/>
                          </w:rPr>
                          <w:t>2</w:t>
                        </w:r>
                        <w:r>
                          <w:rPr>
                            <w:rFonts w:hint="eastAsia"/>
                          </w:rPr>
                          <w:t>、施工机械的安全防护和控制装置</w:t>
                        </w:r>
                      </w:p>
                      <w:p w:rsidR="00311303" w:rsidRDefault="00311303" w:rsidP="00206E0E">
                        <w:pPr>
                          <w:spacing w:line="360" w:lineRule="exact"/>
                          <w:ind w:left="273" w:hangingChars="130" w:hanging="273"/>
                        </w:pPr>
                        <w:r>
                          <w:rPr>
                            <w:rFonts w:hint="eastAsia"/>
                          </w:rPr>
                          <w:t>3</w:t>
                        </w:r>
                        <w:r>
                          <w:rPr>
                            <w:rFonts w:hint="eastAsia"/>
                          </w:rPr>
                          <w:t>、垂直运输设备装拆作业的安全措施</w:t>
                        </w:r>
                      </w:p>
                    </w:txbxContent>
                  </v:textbox>
                </v:rect>
                <v:rect id="_x0000_s30191" style="position:absolute;left:4317;top:8889;width:3031;height:585">
                  <v:textbox style="mso-next-textbox:#_x0000_s30191" inset="1mm,1mm,1mm,1mm">
                    <w:txbxContent>
                      <w:p w:rsidR="00311303" w:rsidRDefault="00311303" w:rsidP="00206E0E">
                        <w:pPr>
                          <w:spacing w:line="360" w:lineRule="exact"/>
                        </w:pPr>
                        <w:r>
                          <w:rPr>
                            <w:rFonts w:hint="eastAsia"/>
                          </w:rPr>
                          <w:t>检查施工现场安全环境</w:t>
                        </w:r>
                      </w:p>
                    </w:txbxContent>
                  </v:textbox>
                </v:rect>
                <v:rect id="_x0000_s30192" style="position:absolute;left:7916;top:7385;width:2970;height:3346">
                  <v:textbox style="mso-next-textbox:#_x0000_s30192" inset="1mm,1mm,1mm,1mm">
                    <w:txbxContent>
                      <w:p w:rsidR="00311303" w:rsidRDefault="00311303" w:rsidP="00206E0E">
                        <w:pPr>
                          <w:spacing w:line="320" w:lineRule="exact"/>
                        </w:pPr>
                        <w:r>
                          <w:rPr>
                            <w:rFonts w:hint="eastAsia"/>
                          </w:rPr>
                          <w:t>1</w:t>
                        </w:r>
                        <w:r>
                          <w:rPr>
                            <w:rFonts w:hint="eastAsia"/>
                          </w:rPr>
                          <w:t>、临时用电是否符合规范</w:t>
                        </w:r>
                      </w:p>
                      <w:p w:rsidR="00311303" w:rsidRDefault="00311303" w:rsidP="00206E0E">
                        <w:pPr>
                          <w:spacing w:line="320" w:lineRule="exact"/>
                        </w:pPr>
                        <w:r>
                          <w:rPr>
                            <w:rFonts w:hint="eastAsia"/>
                          </w:rPr>
                          <w:t>2</w:t>
                        </w:r>
                        <w:r>
                          <w:rPr>
                            <w:rFonts w:hint="eastAsia"/>
                          </w:rPr>
                          <w:t>、排水系统是否畅通</w:t>
                        </w:r>
                      </w:p>
                      <w:p w:rsidR="00311303" w:rsidRDefault="00311303" w:rsidP="00206E0E">
                        <w:pPr>
                          <w:spacing w:line="320" w:lineRule="exact"/>
                        </w:pPr>
                        <w:r>
                          <w:rPr>
                            <w:rFonts w:hint="eastAsia"/>
                          </w:rPr>
                          <w:t>3</w:t>
                        </w:r>
                        <w:r>
                          <w:rPr>
                            <w:rFonts w:hint="eastAsia"/>
                          </w:rPr>
                          <w:t>、消防设施是否齐全</w:t>
                        </w:r>
                      </w:p>
                      <w:p w:rsidR="00311303" w:rsidRDefault="00311303" w:rsidP="00206E0E">
                        <w:pPr>
                          <w:spacing w:line="320" w:lineRule="exact"/>
                          <w:ind w:left="273" w:hangingChars="130" w:hanging="273"/>
                        </w:pPr>
                        <w:r>
                          <w:rPr>
                            <w:rFonts w:hint="eastAsia"/>
                          </w:rPr>
                          <w:t>4</w:t>
                        </w:r>
                        <w:r>
                          <w:rPr>
                            <w:rFonts w:hint="eastAsia"/>
                          </w:rPr>
                          <w:t>、易燃、易爆物资的安全措施</w:t>
                        </w:r>
                      </w:p>
                      <w:p w:rsidR="00311303" w:rsidRDefault="00311303" w:rsidP="00206E0E">
                        <w:pPr>
                          <w:spacing w:line="320" w:lineRule="exact"/>
                          <w:ind w:left="273" w:hangingChars="130" w:hanging="273"/>
                        </w:pPr>
                        <w:r>
                          <w:rPr>
                            <w:rFonts w:hint="eastAsia"/>
                          </w:rPr>
                          <w:t>5</w:t>
                        </w:r>
                        <w:r>
                          <w:rPr>
                            <w:rFonts w:hint="eastAsia"/>
                          </w:rPr>
                          <w:t>、出入口及高危作业区的警示标识</w:t>
                        </w:r>
                      </w:p>
                      <w:p w:rsidR="00311303" w:rsidRDefault="00311303" w:rsidP="00206E0E">
                        <w:pPr>
                          <w:spacing w:line="320" w:lineRule="exact"/>
                        </w:pPr>
                        <w:r>
                          <w:rPr>
                            <w:rFonts w:hint="eastAsia"/>
                          </w:rPr>
                          <w:t>6</w:t>
                        </w:r>
                        <w:r>
                          <w:rPr>
                            <w:rFonts w:hint="eastAsia"/>
                          </w:rPr>
                          <w:t>、现场防雷措施等</w:t>
                        </w:r>
                      </w:p>
                    </w:txbxContent>
                  </v:textbox>
                </v:rect>
                <v:rect id="_x0000_s30193" style="position:absolute;left:5491;top:9799;width:2264;height:622">
                  <v:textbox style="mso-next-textbox:#_x0000_s30193" inset="1mm,1mm,1mm,1mm">
                    <w:txbxContent>
                      <w:p w:rsidR="00311303" w:rsidRPr="00F15D3F" w:rsidRDefault="00311303" w:rsidP="00206E0E">
                        <w:pPr>
                          <w:spacing w:line="360" w:lineRule="exact"/>
                          <w:rPr>
                            <w:szCs w:val="21"/>
                          </w:rPr>
                        </w:pPr>
                        <w:r w:rsidRPr="00F15D3F">
                          <w:rPr>
                            <w:rFonts w:hint="eastAsia"/>
                            <w:szCs w:val="21"/>
                          </w:rPr>
                          <w:t>日常现场巡视检查</w:t>
                        </w:r>
                      </w:p>
                    </w:txbxContent>
                  </v:textbox>
                </v:rect>
                <v:rect id="_x0000_s30194" style="position:absolute;left:5020;top:10849;width:4274;height:623">
                  <v:textbox style="mso-next-textbox:#_x0000_s30194" inset="0,1mm,0,1mm">
                    <w:txbxContent>
                      <w:p w:rsidR="00311303" w:rsidRPr="00F15D3F" w:rsidRDefault="00311303" w:rsidP="00206E0E">
                        <w:pPr>
                          <w:spacing w:line="360" w:lineRule="exact"/>
                          <w:rPr>
                            <w:sz w:val="20"/>
                          </w:rPr>
                        </w:pPr>
                        <w:r w:rsidRPr="00F15D3F">
                          <w:rPr>
                            <w:rFonts w:hint="eastAsia"/>
                            <w:sz w:val="20"/>
                          </w:rPr>
                          <w:t>对高危作业</w:t>
                        </w:r>
                        <w:r w:rsidRPr="00F15D3F">
                          <w:rPr>
                            <w:rFonts w:hint="eastAsia"/>
                            <w:sz w:val="20"/>
                          </w:rPr>
                          <w:t>/</w:t>
                        </w:r>
                        <w:r w:rsidRPr="00F15D3F">
                          <w:rPr>
                            <w:rFonts w:hint="eastAsia"/>
                            <w:sz w:val="20"/>
                          </w:rPr>
                          <w:t>易发生安全风险源重点检查</w:t>
                        </w:r>
                      </w:p>
                    </w:txbxContent>
                  </v:textbox>
                </v:rect>
                <v:rect id="_x0000_s30195" style="position:absolute;left:6240;top:11833;width:1800;height:600">
                  <v:textbox style="mso-next-textbox:#_x0000_s30195" inset="1mm,1mm,1mm,1mm">
                    <w:txbxContent>
                      <w:p w:rsidR="00311303" w:rsidRDefault="00311303" w:rsidP="00206E0E">
                        <w:pPr>
                          <w:spacing w:line="360" w:lineRule="exact"/>
                        </w:pPr>
                        <w:r w:rsidRPr="00F15D3F">
                          <w:rPr>
                            <w:rFonts w:hint="eastAsia"/>
                            <w:szCs w:val="21"/>
                          </w:rPr>
                          <w:t>作好安全记</w:t>
                        </w:r>
                        <w:r w:rsidRPr="00F15D3F">
                          <w:rPr>
                            <w:rFonts w:hint="eastAsia"/>
                          </w:rPr>
                          <w:t>录</w:t>
                        </w:r>
                      </w:p>
                    </w:txbxContent>
                  </v:textbox>
                </v:rect>
                <v:rect id="_x0000_s30196" style="position:absolute;left:6369;top:12770;width:1440;height:574">
                  <v:textbox style="mso-next-textbox:#_x0000_s30196" inset="1mm,1mm,1mm,1mm">
                    <w:txbxContent>
                      <w:p w:rsidR="00311303" w:rsidRDefault="00311303" w:rsidP="00206E0E">
                        <w:pPr>
                          <w:spacing w:line="360" w:lineRule="exact"/>
                        </w:pPr>
                        <w:r w:rsidRPr="00090BF8">
                          <w:rPr>
                            <w:rFonts w:hint="eastAsia"/>
                          </w:rPr>
                          <w:t>继续</w:t>
                        </w:r>
                        <w:r>
                          <w:rPr>
                            <w:rFonts w:hint="eastAsia"/>
                          </w:rPr>
                          <w:t>施工</w:t>
                        </w:r>
                      </w:p>
                    </w:txbxContent>
                  </v:textbox>
                </v:rect>
                <v:rect id="_x0000_s30197" style="position:absolute;left:3185;top:9754;width:1620;height:591">
                  <v:textbox style="mso-next-textbox:#_x0000_s30197" inset="1mm,1mm,1mm,1mm">
                    <w:txbxContent>
                      <w:p w:rsidR="00311303" w:rsidRPr="000465B0" w:rsidRDefault="00311303" w:rsidP="00206E0E">
                        <w:pPr>
                          <w:spacing w:line="360" w:lineRule="exact"/>
                        </w:pPr>
                        <w:r w:rsidRPr="000465B0">
                          <w:rPr>
                            <w:rFonts w:hint="eastAsia"/>
                          </w:rPr>
                          <w:t>通知整改</w:t>
                        </w:r>
                      </w:p>
                    </w:txbxContent>
                  </v:textbox>
                </v:rect>
                <v:rect id="_x0000_s30198" style="position:absolute;left:3720;top:11775;width:1501;height:635">
                  <v:textbox style="mso-next-textbox:#_x0000_s30198" inset="1mm,1mm,1mm,1mm">
                    <w:txbxContent>
                      <w:p w:rsidR="00311303" w:rsidRDefault="00311303" w:rsidP="00206E0E">
                        <w:pPr>
                          <w:spacing w:line="360" w:lineRule="exact"/>
                        </w:pPr>
                        <w:r>
                          <w:rPr>
                            <w:rFonts w:hint="eastAsia"/>
                          </w:rPr>
                          <w:t>整改复验</w:t>
                        </w:r>
                      </w:p>
                    </w:txbxContent>
                  </v:textbox>
                </v:rect>
                <v:rect id="_x0000_s30199" style="position:absolute;left:1368;top:9748;width:1260;height:554">
                  <v:textbox style="mso-next-textbox:#_x0000_s30199" inset="1mm,1mm,1mm,1mm">
                    <w:txbxContent>
                      <w:p w:rsidR="00311303" w:rsidRDefault="00311303" w:rsidP="00206E0E">
                        <w:pPr>
                          <w:spacing w:line="360" w:lineRule="exact"/>
                        </w:pPr>
                        <w:r>
                          <w:rPr>
                            <w:rFonts w:hint="eastAsia"/>
                          </w:rPr>
                          <w:t>不</w:t>
                        </w:r>
                        <w:r w:rsidRPr="00090BF8">
                          <w:rPr>
                            <w:rFonts w:hint="eastAsia"/>
                          </w:rPr>
                          <w:t>整改</w:t>
                        </w:r>
                      </w:p>
                    </w:txbxContent>
                  </v:textbox>
                </v:rect>
                <v:rect id="_x0000_s30200" style="position:absolute;left:2051;top:11555;width:1260;height:580">
                  <v:textbox style="mso-next-textbox:#_x0000_s30200" inset="1mm,1mm,1mm,1mm">
                    <w:txbxContent>
                      <w:p w:rsidR="00311303" w:rsidRPr="000465B0" w:rsidRDefault="00311303" w:rsidP="00206E0E">
                        <w:pPr>
                          <w:spacing w:line="240" w:lineRule="exact"/>
                        </w:pPr>
                        <w:r w:rsidRPr="000465B0">
                          <w:rPr>
                            <w:rFonts w:hint="eastAsia"/>
                          </w:rPr>
                          <w:t>指令停工整改</w:t>
                        </w:r>
                      </w:p>
                    </w:txbxContent>
                  </v:textbox>
                </v:rect>
                <v:rect id="_x0000_s30201" style="position:absolute;left:1080;top:10993;width:532;height:2057">
                  <v:textbox style="mso-next-textbox:#_x0000_s30201" inset="1mm,1mm,1mm,1mm">
                    <w:txbxContent>
                      <w:p w:rsidR="00311303" w:rsidRPr="000465B0" w:rsidRDefault="00311303" w:rsidP="00206E0E">
                        <w:pPr>
                          <w:spacing w:line="360" w:lineRule="exact"/>
                          <w:ind w:firstLine="420"/>
                          <w:jc w:val="center"/>
                        </w:pPr>
                        <w:r w:rsidRPr="000465B0">
                          <w:rPr>
                            <w:rFonts w:hint="eastAsia"/>
                          </w:rPr>
                          <w:t>告建设单位</w:t>
                        </w:r>
                      </w:p>
                    </w:txbxContent>
                  </v:textbox>
                </v:rect>
                <v:rect id="_x0000_s30202" style="position:absolute;left:1899;top:13633;width:1703;height:912">
                  <v:textbox style="mso-next-textbox:#_x0000_s30202" inset="1mm,1mm,1mm,1mm">
                    <w:txbxContent>
                      <w:p w:rsidR="00311303" w:rsidRPr="000465B0" w:rsidRDefault="00311303" w:rsidP="00206E0E">
                        <w:pPr>
                          <w:spacing w:line="360" w:lineRule="exact"/>
                        </w:pPr>
                        <w:r w:rsidRPr="000465B0">
                          <w:rPr>
                            <w:rFonts w:hint="eastAsia"/>
                          </w:rPr>
                          <w:t>报告上级安全监督主管部门</w:t>
                        </w:r>
                      </w:p>
                    </w:txbxContent>
                  </v:textbox>
                </v:rect>
                <v:rect id="_x0000_s30203" style="position:absolute;left:1935;top:12508;width:1764;height:780">
                  <v:textbox style="mso-next-textbox:#_x0000_s30203" inset="1mm,1mm,1mm,1mm">
                    <w:txbxContent>
                      <w:p w:rsidR="00311303" w:rsidRPr="000465B0" w:rsidRDefault="00311303" w:rsidP="00206E0E">
                        <w:pPr>
                          <w:spacing w:line="320" w:lineRule="exact"/>
                        </w:pPr>
                        <w:r w:rsidRPr="000465B0">
                          <w:rPr>
                            <w:rFonts w:hint="eastAsia"/>
                          </w:rPr>
                          <w:t>施工单位拒不停工不整改</w:t>
                        </w:r>
                      </w:p>
                    </w:txbxContent>
                  </v:textbox>
                </v:rect>
                <v:rect id="_x0000_s30204" style="position:absolute;left:6252;top:13695;width:1800;height:707">
                  <v:textbox style="mso-next-textbox:#_x0000_s30204" inset="1mm,1mm,1mm,1mm">
                    <w:txbxContent>
                      <w:p w:rsidR="00311303" w:rsidRPr="00F15D3F" w:rsidRDefault="00311303" w:rsidP="00206E0E">
                        <w:pPr>
                          <w:spacing w:line="360" w:lineRule="exact"/>
                          <w:rPr>
                            <w:szCs w:val="21"/>
                          </w:rPr>
                        </w:pPr>
                        <w:r w:rsidRPr="00F15D3F">
                          <w:rPr>
                            <w:rFonts w:hint="eastAsia"/>
                            <w:szCs w:val="21"/>
                          </w:rPr>
                          <w:t>安全监理总结</w:t>
                        </w:r>
                      </w:p>
                    </w:txbxContent>
                  </v:textbox>
                </v:rect>
              </v:group>
              <v:group id="_x0000_s30205" style="position:absolute;left:1609;top:3849;width:6639;height:9838" coordorigin="1609,3849" coordsize="6639,9838">
                <v:line id="_x0000_s30206" style="position:absolute;flip:x" from="5984,3849" to="5985,4363" strokeweight="1.5pt">
                  <v:stroke endarrow="classic"/>
                </v:line>
                <v:line id="_x0000_s30207" style="position:absolute" from="7528,5698" to="8248,5698" strokeweight="1.5pt">
                  <v:stroke endarrow="classic"/>
                </v:line>
                <v:line id="_x0000_s30208" style="position:absolute" from="7348,9142" to="7888,9142" strokeweight="1.5pt">
                  <v:stroke endarrow="classic"/>
                </v:line>
                <v:line id="_x0000_s30209" style="position:absolute;flip:x y" from="4817,10051" to="5457,10057" strokeweight="1.5pt">
                  <v:stroke endarrow="classic"/>
                </v:line>
                <v:line id="_x0000_s30210" style="position:absolute" from="2364,10315" to="2376,11538" strokeweight="1.5pt">
                  <v:stroke endarrow="classic"/>
                </v:line>
                <v:line id="_x0000_s30211" style="position:absolute;flip:x" from="2622,10043" to="3162,10043" strokeweight="1.5pt">
                  <v:stroke endarrow="classic"/>
                </v:line>
                <v:line id="_x0000_s30212" style="position:absolute;flip:x" from="1609,11768" to="2055,11774" strokeweight="1.5pt">
                  <v:stroke endarrow="classic"/>
                </v:line>
                <v:line id="_x0000_s30213" style="position:absolute" from="3337,11982" to="3697,11982" strokeweight="1.5pt">
                  <v:stroke endarrow="classic"/>
                </v:line>
                <v:line id="_x0000_s30214" style="position:absolute;flip:x y" from="3568,4550" to="4559,4552" strokeweight="1.5pt">
                  <v:stroke endarrow="classic"/>
                </v:line>
                <v:line id="_x0000_s30215" style="position:absolute" from="7528,6846" to="8068,6846" strokeweight="1.5pt">
                  <v:stroke endarrow="classic"/>
                </v:line>
                <v:line id="_x0000_s30216" style="position:absolute;flip:x" from="4001,8067" to="4541,8067" strokeweight="1.5pt">
                  <v:stroke endarrow="classic"/>
                </v:line>
                <v:line id="_x0000_s30217" style="position:absolute" from="2597,12162" to="2597,12474" strokeweight="1.5pt">
                  <v:stroke endarrow="classic"/>
                </v:line>
                <v:line id="_x0000_s30218" style="position:absolute;flip:x" from="6002,4960" to="6003,5474" strokeweight="1.5pt">
                  <v:stroke endarrow="classic"/>
                </v:line>
                <v:line id="_x0000_s30219" style="position:absolute;flip:x" from="6032,6056" to="6033,6570" strokeweight="1.5pt">
                  <v:stroke endarrow="classic"/>
                </v:line>
                <v:line id="_x0000_s30220" style="position:absolute;flip:x" from="6013,7239" to="6014,7753" strokeweight="1.5pt">
                  <v:stroke endarrow="classic"/>
                </v:line>
                <v:line id="_x0000_s30221" style="position:absolute;flip:x" from="6015,8369" to="6016,8883" strokeweight="1.5pt">
                  <v:stroke endarrow="classic"/>
                </v:line>
                <v:line id="_x0000_s30222" style="position:absolute" from="6964,11521" to="6964,11833" strokeweight="1.5pt">
                  <v:stroke endarrow="classic"/>
                </v:line>
                <v:line id="_x0000_s30223" style="position:absolute" from="6975,12446" to="6975,12758" strokeweight="1.5pt">
                  <v:stroke endarrow="classic"/>
                </v:line>
                <v:line id="_x0000_s30224" style="position:absolute" from="6538,10421" to="6540,10828" strokeweight="1.5pt">
                  <v:stroke endarrow="classic"/>
                </v:line>
                <v:line id="_x0000_s30225" style="position:absolute;flip:x y" from="4536,10365" to="5031,10860" strokeweight="1.5pt">
                  <v:stroke endarrow="classic"/>
                </v:line>
                <v:line id="_x0000_s30226" style="position:absolute;flip:x y" from="4065,10348" to="4069,11761" strokeweight="1.5pt">
                  <v:stroke endarrow="classic"/>
                </v:line>
                <v:line id="_x0000_s30227" style="position:absolute;flip:x" from="4256,10348" to="4260,11781" strokeweight="1.5pt">
                  <v:stroke endarrow="classic"/>
                </v:line>
                <v:line id="_x0000_s30228" style="position:absolute" from="6989,13375" to="6989,13687" strokeweight="1.5pt">
                  <v:stroke endarrow="classic"/>
                </v:line>
                <v:line id="_x0000_s30229" style="position:absolute" from="2609,13300" to="2609,13612" strokeweight="1.5pt">
                  <v:stroke endarrow="classic"/>
                </v:line>
                <v:line id="_x0000_s30230" style="position:absolute" from="5222,11977" to="6212,11977" strokeweight="1.5pt">
                  <v:stroke endarrow="classic"/>
                </v:line>
              </v:group>
            </v:group>
            <v:group id="_x0000_s30231" style="position:absolute;left:3073;top:9471;width:3482;height:2529" coordorigin="3073,9471" coordsize="3482,2529">
              <v:line id="_x0000_s30232" style="position:absolute" from="6063,9471" to="6063,9783" strokeweight="1.5pt">
                <v:stroke endarrow="classic"/>
              </v:line>
              <v:shape id="_x0000_s30233" type="#_x0000_t202" style="position:absolute;left:5647;top:10421;width:908;height:431" filled="f" stroked="f" strokeweight="1.5pt">
                <v:textbox style="mso-next-textbox:#_x0000_s30233" inset="1mm,1mm,1mm,1mm">
                  <w:txbxContent>
                    <w:p w:rsidR="00311303" w:rsidRPr="000465B0" w:rsidRDefault="00311303" w:rsidP="00206E0E">
                      <w:pPr>
                        <w:spacing w:line="240" w:lineRule="exact"/>
                      </w:pPr>
                      <w:r w:rsidRPr="000465B0">
                        <w:rPr>
                          <w:rFonts w:hint="eastAsia"/>
                        </w:rPr>
                        <w:t>隐患</w:t>
                      </w:r>
                    </w:p>
                  </w:txbxContent>
                </v:textbox>
              </v:shape>
              <v:shape id="_x0000_s30234" type="#_x0000_t202" style="position:absolute;left:3073;top:10708;width:1106;height:431" filled="f" stroked="f" strokeweight="1.5pt">
                <v:textbox style="mso-next-textbox:#_x0000_s30234" inset="1mm,1mm,1mm,1mm">
                  <w:txbxContent>
                    <w:p w:rsidR="00311303" w:rsidRPr="000465B0" w:rsidRDefault="00311303" w:rsidP="00206E0E">
                      <w:pPr>
                        <w:spacing w:line="240" w:lineRule="exact"/>
                      </w:pPr>
                      <w:r>
                        <w:rPr>
                          <w:rFonts w:hint="eastAsia"/>
                        </w:rPr>
                        <w:t>不合格</w:t>
                      </w:r>
                    </w:p>
                  </w:txbxContent>
                </v:textbox>
              </v:shape>
              <v:shape id="_x0000_s30235" type="#_x0000_t202" style="position:absolute;left:4756;top:9560;width:908;height:431" filled="f" stroked="f" strokeweight="1.5pt">
                <v:textbox style="mso-next-textbox:#_x0000_s30235" inset="1mm,1mm,1mm,1mm">
                  <w:txbxContent>
                    <w:p w:rsidR="00311303" w:rsidRPr="000465B0" w:rsidRDefault="00311303" w:rsidP="00206E0E">
                      <w:pPr>
                        <w:spacing w:line="240" w:lineRule="exact"/>
                      </w:pPr>
                      <w:r w:rsidRPr="000465B0">
                        <w:rPr>
                          <w:rFonts w:hint="eastAsia"/>
                        </w:rPr>
                        <w:t>隐患</w:t>
                      </w:r>
                    </w:p>
                  </w:txbxContent>
                </v:textbox>
              </v:shape>
              <v:shape id="_x0000_s30236" type="#_x0000_t202" style="position:absolute;left:5251;top:11569;width:1106;height:431" filled="f" stroked="f" strokeweight="1.5pt">
                <v:textbox style="mso-next-textbox:#_x0000_s30236" inset="1mm,1mm,1mm,1mm">
                  <w:txbxContent>
                    <w:p w:rsidR="00311303" w:rsidRPr="000465B0" w:rsidRDefault="00311303" w:rsidP="00206E0E">
                      <w:pPr>
                        <w:spacing w:line="240" w:lineRule="exact"/>
                      </w:pPr>
                      <w:r>
                        <w:rPr>
                          <w:rFonts w:hint="eastAsia"/>
                        </w:rPr>
                        <w:t>合格</w:t>
                      </w:r>
                    </w:p>
                  </w:txbxContent>
                </v:textbox>
              </v:shape>
            </v:group>
          </v:group>
        </w:pict>
      </w:r>
    </w:p>
    <w:p w:rsidR="00206E0E" w:rsidRPr="00F12973" w:rsidRDefault="00206E0E" w:rsidP="00206E0E">
      <w:pPr>
        <w:spacing w:line="480" w:lineRule="auto"/>
        <w:ind w:firstLine="422"/>
        <w:rPr>
          <w:rFonts w:ascii="宋体" w:hAnsi="宋体"/>
          <w:b/>
        </w:rPr>
      </w:pPr>
    </w:p>
    <w:p w:rsidR="00206E0E" w:rsidRPr="00F12973" w:rsidRDefault="00206E0E" w:rsidP="00206E0E">
      <w:pPr>
        <w:spacing w:line="480" w:lineRule="auto"/>
        <w:ind w:firstLine="422"/>
        <w:rPr>
          <w:rFonts w:ascii="宋体" w:hAnsi="宋体"/>
          <w:b/>
        </w:rPr>
      </w:pPr>
    </w:p>
    <w:p w:rsidR="00206E0E" w:rsidRPr="00F12973" w:rsidRDefault="00206E0E" w:rsidP="00206E0E">
      <w:pPr>
        <w:spacing w:line="480" w:lineRule="auto"/>
        <w:ind w:firstLine="422"/>
        <w:rPr>
          <w:rFonts w:ascii="宋体" w:hAnsi="宋体"/>
          <w:b/>
        </w:rPr>
      </w:pPr>
    </w:p>
    <w:p w:rsidR="00206E0E" w:rsidRPr="00F12973" w:rsidRDefault="00206E0E" w:rsidP="00206E0E">
      <w:pPr>
        <w:spacing w:line="480" w:lineRule="auto"/>
        <w:ind w:firstLine="422"/>
        <w:rPr>
          <w:rFonts w:ascii="宋体" w:hAnsi="宋体"/>
          <w:b/>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23、</w:t>
      </w:r>
      <w:r w:rsidRPr="00F12973">
        <w:rPr>
          <w:rFonts w:ascii="宋体" w:hAnsi="宋体"/>
          <w:sz w:val="24"/>
        </w:rPr>
        <w:t>施工现场文明、安全监督管理机构框图</w:t>
      </w:r>
    </w:p>
    <w:p w:rsidR="00206E0E" w:rsidRPr="00F12973" w:rsidRDefault="00206E0E" w:rsidP="00206E0E">
      <w:pPr>
        <w:spacing w:line="480" w:lineRule="auto"/>
        <w:ind w:firstLine="420"/>
        <w:rPr>
          <w:rFonts w:ascii="宋体" w:hAnsi="宋体"/>
        </w:rPr>
      </w:pPr>
    </w:p>
    <w:p w:rsidR="00206E0E" w:rsidRPr="00F12973" w:rsidRDefault="00C52FF8" w:rsidP="00206E0E">
      <w:pPr>
        <w:spacing w:line="480" w:lineRule="auto"/>
        <w:ind w:firstLine="420"/>
        <w:rPr>
          <w:rFonts w:ascii="宋体" w:hAnsi="宋体"/>
        </w:rPr>
      </w:pPr>
      <w:r>
        <w:rPr>
          <w:rFonts w:ascii="宋体" w:hAnsi="宋体"/>
        </w:rPr>
        <w:pict>
          <v:group id="_x0000_s30237" style="position:absolute;left:0;text-align:left;margin-left:54pt;margin-top:3.55pt;width:362.5pt;height:174.4pt;z-index:251840000" coordorigin="1977,6287" coordsize="7740,3488">
            <v:rect id="_x0000_s30238" style="position:absolute;left:1977;top:6312;width:2700;height:927">
              <v:textbox style="mso-next-textbox:#_x0000_s30238">
                <w:txbxContent>
                  <w:p w:rsidR="00311303" w:rsidRPr="00F15D3F" w:rsidRDefault="00311303" w:rsidP="00206E0E">
                    <w:pPr>
                      <w:pStyle w:val="24"/>
                      <w:spacing w:after="0" w:line="320" w:lineRule="exact"/>
                      <w:jc w:val="center"/>
                    </w:pPr>
                    <w:r w:rsidRPr="00F15D3F">
                      <w:t>公司安全生产监督管理</w:t>
                    </w:r>
                  </w:p>
                  <w:p w:rsidR="00311303" w:rsidRPr="00F15D3F" w:rsidRDefault="00311303" w:rsidP="00206E0E">
                    <w:pPr>
                      <w:pStyle w:val="24"/>
                      <w:spacing w:after="0" w:line="320" w:lineRule="exact"/>
                      <w:jc w:val="center"/>
                    </w:pPr>
                    <w:r w:rsidRPr="00F15D3F">
                      <w:t>办公室</w:t>
                    </w:r>
                  </w:p>
                </w:txbxContent>
              </v:textbox>
            </v:rect>
            <v:rect id="_x0000_s30239" style="position:absolute;left:4857;top:7663;width:4680;height:673">
              <v:textbox style="mso-next-textbox:#_x0000_s30239">
                <w:txbxContent>
                  <w:p w:rsidR="00311303" w:rsidRPr="008E4038" w:rsidRDefault="00311303" w:rsidP="00206E0E">
                    <w:pPr>
                      <w:pStyle w:val="24"/>
                      <w:spacing w:after="0" w:line="320" w:lineRule="exact"/>
                      <w:jc w:val="center"/>
                    </w:pPr>
                    <w:r w:rsidRPr="008E4038">
                      <w:rPr>
                        <w:rFonts w:hint="eastAsia"/>
                      </w:rPr>
                      <w:t>项目安全监控副组长：安全监理员</w:t>
                    </w:r>
                  </w:p>
                </w:txbxContent>
              </v:textbox>
            </v:rect>
            <v:line id="_x0000_s30240" style="position:absolute" from="7197,6935" to="7197,7559">
              <v:stroke endarrow="block"/>
            </v:line>
            <v:line id="_x0000_s30241" style="position:absolute" from="4677,6652" to="5037,6652">
              <v:stroke endarrow="block"/>
            </v:line>
            <v:rect id="_x0000_s30242" style="position:absolute;left:4857;top:8995;width:4680;height:780">
              <v:textbox style="mso-next-textbox:#_x0000_s30242">
                <w:txbxContent>
                  <w:p w:rsidR="00311303" w:rsidRPr="008E4038" w:rsidRDefault="00311303" w:rsidP="00206E0E">
                    <w:pPr>
                      <w:pStyle w:val="24"/>
                      <w:spacing w:after="0" w:line="320" w:lineRule="exact"/>
                      <w:jc w:val="center"/>
                    </w:pPr>
                    <w:r w:rsidRPr="008E4038">
                      <w:rPr>
                        <w:rFonts w:hint="eastAsia"/>
                      </w:rPr>
                      <w:t>项目安全监控组成员：各专业监理工程师</w:t>
                    </w:r>
                  </w:p>
                </w:txbxContent>
              </v:textbox>
            </v:rect>
            <v:line id="_x0000_s30243" style="position:absolute" from="7152,8315" to="7152,8939">
              <v:stroke endarrow="block"/>
            </v:line>
            <v:rect id="_x0000_s30244" style="position:absolute;left:5037;top:6287;width:4680;height:624">
              <v:textbox style="mso-next-textbox:#_x0000_s30244">
                <w:txbxContent>
                  <w:p w:rsidR="00311303" w:rsidRPr="008E4038" w:rsidRDefault="00311303" w:rsidP="00206E0E">
                    <w:pPr>
                      <w:pStyle w:val="24"/>
                      <w:spacing w:after="0" w:line="320" w:lineRule="exact"/>
                      <w:jc w:val="center"/>
                    </w:pPr>
                    <w:r w:rsidRPr="008E4038">
                      <w:rPr>
                        <w:rFonts w:hint="eastAsia"/>
                      </w:rPr>
                      <w:t>项目安全监控组长：总监理工程师</w:t>
                    </w:r>
                  </w:p>
                </w:txbxContent>
              </v:textbox>
            </v:rect>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t>24、</w:t>
      </w:r>
      <w:r w:rsidRPr="00F12973">
        <w:rPr>
          <w:rFonts w:ascii="宋体" w:hAnsi="宋体"/>
          <w:sz w:val="24"/>
        </w:rPr>
        <w:t>文明、安全技术措施及专项施工方案审批程序</w:t>
      </w:r>
    </w:p>
    <w:p w:rsidR="00206E0E" w:rsidRPr="00F12973" w:rsidRDefault="00206E0E" w:rsidP="00206E0E">
      <w:pPr>
        <w:spacing w:line="480" w:lineRule="auto"/>
        <w:ind w:firstLine="420"/>
        <w:rPr>
          <w:rFonts w:ascii="宋体" w:hAnsi="宋体"/>
        </w:rPr>
      </w:pPr>
    </w:p>
    <w:p w:rsidR="00206E0E" w:rsidRPr="00F12973" w:rsidRDefault="00C52FF8" w:rsidP="00206E0E">
      <w:pPr>
        <w:spacing w:line="480" w:lineRule="auto"/>
        <w:ind w:firstLine="420"/>
        <w:rPr>
          <w:rFonts w:ascii="宋体" w:hAnsi="宋体"/>
        </w:rPr>
      </w:pPr>
      <w:r>
        <w:rPr>
          <w:rFonts w:ascii="宋体" w:hAnsi="宋体"/>
        </w:rPr>
        <w:pict>
          <v:group id="_x0000_s30245" style="position:absolute;left:0;text-align:left;margin-left:54pt;margin-top:15.6pt;width:342pt;height:216.4pt;z-index:251841024" coordorigin="2877,4872" coordsize="6840,4328">
            <v:rect id="_x0000_s30246" style="position:absolute;left:2877;top:4872;width:4680;height:468">
              <v:textbox style="mso-next-textbox:#_x0000_s30246">
                <w:txbxContent>
                  <w:p w:rsidR="00311303" w:rsidRPr="00EF08EA" w:rsidRDefault="00311303" w:rsidP="00206E0E">
                    <w:pPr>
                      <w:ind w:firstLine="420"/>
                      <w:jc w:val="center"/>
                      <w:rPr>
                        <w:szCs w:val="21"/>
                      </w:rPr>
                    </w:pPr>
                    <w:r w:rsidRPr="00EF08EA">
                      <w:rPr>
                        <w:rFonts w:hint="eastAsia"/>
                        <w:szCs w:val="21"/>
                      </w:rPr>
                      <w:t>施工单位编制施工组织设计（方案）</w:t>
                    </w:r>
                  </w:p>
                  <w:p w:rsidR="00311303" w:rsidRPr="00EF08EA" w:rsidRDefault="00311303" w:rsidP="00206E0E">
                    <w:pPr>
                      <w:ind w:firstLine="420"/>
                      <w:jc w:val="center"/>
                      <w:rPr>
                        <w:szCs w:val="21"/>
                      </w:rPr>
                    </w:pPr>
                  </w:p>
                </w:txbxContent>
              </v:textbox>
            </v:rect>
            <v:rect id="_x0000_s30247" style="position:absolute;left:3237;top:7400;width:3060;height:468">
              <v:textbox style="mso-next-textbox:#_x0000_s30247">
                <w:txbxContent>
                  <w:p w:rsidR="00311303" w:rsidRPr="00EF08EA" w:rsidRDefault="00311303" w:rsidP="00206E0E">
                    <w:pPr>
                      <w:ind w:firstLine="420"/>
                      <w:jc w:val="center"/>
                      <w:rPr>
                        <w:szCs w:val="21"/>
                      </w:rPr>
                    </w:pPr>
                    <w:r w:rsidRPr="00EF08EA">
                      <w:rPr>
                        <w:rFonts w:hint="eastAsia"/>
                        <w:szCs w:val="21"/>
                      </w:rPr>
                      <w:t>监理审核</w:t>
                    </w:r>
                  </w:p>
                </w:txbxContent>
              </v:textbox>
            </v:rect>
            <v:rect id="_x0000_s30248" style="position:absolute;left:3057;top:6068;width:3240;height:468">
              <v:textbox style="mso-next-textbox:#_x0000_s30248">
                <w:txbxContent>
                  <w:p w:rsidR="00311303" w:rsidRPr="00EF08EA" w:rsidRDefault="00311303" w:rsidP="00206E0E">
                    <w:pPr>
                      <w:ind w:firstLine="420"/>
                      <w:jc w:val="center"/>
                      <w:rPr>
                        <w:szCs w:val="21"/>
                      </w:rPr>
                    </w:pPr>
                    <w:r w:rsidRPr="00EF08EA">
                      <w:rPr>
                        <w:rFonts w:hint="eastAsia"/>
                        <w:szCs w:val="21"/>
                      </w:rPr>
                      <w:t>施工单位技术负责人审批</w:t>
                    </w:r>
                  </w:p>
                </w:txbxContent>
              </v:textbox>
            </v:rect>
            <v:rect id="_x0000_s30249" style="position:absolute;left:3237;top:8732;width:3060;height:468">
              <v:textbox style="mso-next-textbox:#_x0000_s30249">
                <w:txbxContent>
                  <w:p w:rsidR="00311303" w:rsidRPr="00EF08EA" w:rsidRDefault="00311303" w:rsidP="00206E0E">
                    <w:pPr>
                      <w:ind w:firstLine="420"/>
                      <w:jc w:val="center"/>
                      <w:rPr>
                        <w:szCs w:val="21"/>
                      </w:rPr>
                    </w:pPr>
                    <w:r w:rsidRPr="00EF08EA">
                      <w:rPr>
                        <w:rFonts w:hint="eastAsia"/>
                        <w:szCs w:val="21"/>
                      </w:rPr>
                      <w:t>总监理工程师签认</w:t>
                    </w:r>
                  </w:p>
                </w:txbxContent>
              </v:textbox>
            </v:rect>
            <v:rect id="_x0000_s30250" style="position:absolute;left:7377;top:6130;width:2340;height:468">
              <v:textbox style="mso-next-textbox:#_x0000_s30250">
                <w:txbxContent>
                  <w:p w:rsidR="00311303" w:rsidRPr="00EF08EA" w:rsidRDefault="00311303" w:rsidP="00206E0E">
                    <w:pPr>
                      <w:ind w:firstLine="420"/>
                      <w:jc w:val="center"/>
                      <w:rPr>
                        <w:szCs w:val="21"/>
                      </w:rPr>
                    </w:pPr>
                    <w:r w:rsidRPr="00EF08EA">
                      <w:rPr>
                        <w:rFonts w:hint="eastAsia"/>
                        <w:szCs w:val="21"/>
                      </w:rPr>
                      <w:t>提出审核意见</w:t>
                    </w:r>
                  </w:p>
                </w:txbxContent>
              </v:textbox>
            </v:rect>
            <v:rect id="_x0000_s30251" style="position:absolute;left:7377;top:7400;width:2340;height:468">
              <v:textbox style="mso-next-textbox:#_x0000_s30251">
                <w:txbxContent>
                  <w:p w:rsidR="00311303" w:rsidRPr="00EF08EA" w:rsidRDefault="00311303" w:rsidP="00206E0E">
                    <w:pPr>
                      <w:ind w:firstLine="420"/>
                      <w:jc w:val="center"/>
                      <w:rPr>
                        <w:szCs w:val="21"/>
                      </w:rPr>
                    </w:pPr>
                    <w:r w:rsidRPr="00EF08EA">
                      <w:rPr>
                        <w:rFonts w:hint="eastAsia"/>
                        <w:szCs w:val="21"/>
                      </w:rPr>
                      <w:t>提出审核意见</w:t>
                    </w:r>
                  </w:p>
                </w:txbxContent>
              </v:textbox>
            </v:rect>
            <v:line id="_x0000_s30252" style="position:absolute" from="4677,5345" to="4677,6125">
              <v:stroke endarrow="block"/>
            </v:line>
            <v:line id="_x0000_s30253" style="position:absolute" from="4857,6564" to="4857,7344">
              <v:stroke endarrow="block"/>
            </v:line>
            <v:line id="_x0000_s30254" style="position:absolute" from="4857,7896" to="4857,8676">
              <v:stroke endarrow="block"/>
            </v:line>
            <v:line id="_x0000_s30255" style="position:absolute;flip:x" from="7557,5184" to="8457,5184">
              <v:stroke endarrow="block"/>
            </v:line>
            <v:line id="_x0000_s30256" style="position:absolute;flip:y" from="6297,6408" to="7377,6408">
              <v:stroke endarrow="block"/>
            </v:line>
            <v:line id="_x0000_s30257" style="position:absolute" from="8457,5184" to="8457,6120"/>
            <v:line id="_x0000_s30258" style="position:absolute;flip:y" from="6297,7712" to="7377,7712">
              <v:stroke endarrow="block"/>
            </v:line>
            <v:line id="_x0000_s30259" style="position:absolute" from="8457,6904" to="8457,7372"/>
            <v:line id="_x0000_s30260" style="position:absolute;flip:x" from="4857,6904" to="8457,6904">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25、</w:t>
      </w:r>
      <w:r w:rsidRPr="00F12973">
        <w:rPr>
          <w:rFonts w:ascii="宋体" w:hAnsi="宋体"/>
          <w:sz w:val="24"/>
        </w:rPr>
        <w:t>施工机械及文明、安全设施核查程序</w:t>
      </w:r>
    </w:p>
    <w:p w:rsidR="00206E0E" w:rsidRPr="00F12973" w:rsidRDefault="00C52FF8" w:rsidP="00206E0E">
      <w:pPr>
        <w:spacing w:line="480" w:lineRule="auto"/>
        <w:ind w:firstLine="420"/>
        <w:rPr>
          <w:rFonts w:ascii="宋体" w:hAnsi="宋体"/>
        </w:rPr>
      </w:pPr>
      <w:r>
        <w:rPr>
          <w:rFonts w:ascii="宋体" w:hAnsi="宋体"/>
        </w:rPr>
        <w:pict>
          <v:group id="_x0000_s30261" style="position:absolute;left:0;text-align:left;margin-left:135pt;margin-top:7.8pt;width:207.65pt;height:234pt;z-index:251842048" coordorigin="3294,9034" coordsize="4153,5116">
            <v:rect id="_x0000_s30262" style="position:absolute;left:3294;top:9034;width:2880;height:780">
              <v:textbox style="mso-next-textbox:#_x0000_s30262">
                <w:txbxContent>
                  <w:p w:rsidR="00311303" w:rsidRPr="005F4687" w:rsidRDefault="00311303" w:rsidP="00206E0E">
                    <w:pPr>
                      <w:ind w:firstLine="420"/>
                      <w:jc w:val="center"/>
                      <w:rPr>
                        <w:szCs w:val="21"/>
                      </w:rPr>
                    </w:pPr>
                    <w:r w:rsidRPr="005F4687">
                      <w:rPr>
                        <w:rFonts w:hint="eastAsia"/>
                        <w:szCs w:val="21"/>
                      </w:rPr>
                      <w:t>施工单位对施工机械及</w:t>
                    </w:r>
                  </w:p>
                  <w:p w:rsidR="00311303" w:rsidRPr="005F4687" w:rsidRDefault="00311303" w:rsidP="00206E0E">
                    <w:pPr>
                      <w:ind w:firstLine="420"/>
                      <w:jc w:val="center"/>
                      <w:rPr>
                        <w:szCs w:val="21"/>
                      </w:rPr>
                    </w:pPr>
                    <w:r w:rsidRPr="005F4687">
                      <w:rPr>
                        <w:rFonts w:hint="eastAsia"/>
                        <w:szCs w:val="21"/>
                      </w:rPr>
                      <w:t>安全设施进行验收</w:t>
                    </w:r>
                  </w:p>
                </w:txbxContent>
              </v:textbox>
            </v:rect>
            <v:rect id="_x0000_s30263" style="position:absolute;left:3294;top:10706;width:2880;height:468">
              <v:textbox style="mso-next-textbox:#_x0000_s30263">
                <w:txbxContent>
                  <w:p w:rsidR="00311303" w:rsidRPr="005F4687" w:rsidRDefault="00311303" w:rsidP="00206E0E">
                    <w:pPr>
                      <w:ind w:firstLine="420"/>
                      <w:jc w:val="center"/>
                      <w:rPr>
                        <w:szCs w:val="21"/>
                      </w:rPr>
                    </w:pPr>
                    <w:r w:rsidRPr="005F4687">
                      <w:rPr>
                        <w:rFonts w:hint="eastAsia"/>
                        <w:szCs w:val="21"/>
                      </w:rPr>
                      <w:t>向监理部报送相关资料</w:t>
                    </w:r>
                  </w:p>
                </w:txbxContent>
              </v:textbox>
            </v:rect>
            <v:rect id="_x0000_s30264" style="position:absolute;left:3294;top:11944;width:2880;height:780">
              <v:textbox style="mso-next-textbox:#_x0000_s30264">
                <w:txbxContent>
                  <w:p w:rsidR="00311303" w:rsidRPr="005F4687" w:rsidRDefault="00311303" w:rsidP="00206E0E">
                    <w:pPr>
                      <w:rPr>
                        <w:szCs w:val="21"/>
                      </w:rPr>
                    </w:pPr>
                    <w:r w:rsidRPr="005F4687">
                      <w:rPr>
                        <w:rFonts w:hint="eastAsia"/>
                        <w:szCs w:val="21"/>
                      </w:rPr>
                      <w:t>安全监理员核查</w:t>
                    </w:r>
                  </w:p>
                  <w:p w:rsidR="00311303" w:rsidRPr="005F4687" w:rsidRDefault="00311303" w:rsidP="00206E0E">
                    <w:pPr>
                      <w:rPr>
                        <w:szCs w:val="21"/>
                      </w:rPr>
                    </w:pPr>
                    <w:r w:rsidRPr="005F4687">
                      <w:rPr>
                        <w:rFonts w:hint="eastAsia"/>
                        <w:szCs w:val="21"/>
                      </w:rPr>
                      <w:t>提出核查意见</w:t>
                    </w:r>
                  </w:p>
                </w:txbxContent>
              </v:textbox>
            </v:rect>
            <v:rect id="_x0000_s30265" style="position:absolute;left:3294;top:13682;width:2880;height:468">
              <v:textbox style="mso-next-textbox:#_x0000_s30265">
                <w:txbxContent>
                  <w:p w:rsidR="00311303" w:rsidRPr="005F4687" w:rsidRDefault="00311303" w:rsidP="00206E0E">
                    <w:pPr>
                      <w:ind w:firstLine="420"/>
                      <w:jc w:val="center"/>
                      <w:rPr>
                        <w:szCs w:val="21"/>
                      </w:rPr>
                    </w:pPr>
                    <w:r w:rsidRPr="005F4687">
                      <w:rPr>
                        <w:rFonts w:hint="eastAsia"/>
                        <w:szCs w:val="21"/>
                      </w:rPr>
                      <w:t>总监理工程师签认</w:t>
                    </w:r>
                  </w:p>
                </w:txbxContent>
              </v:textbox>
            </v:rect>
            <v:line id="_x0000_s30266" style="position:absolute" from="4734,9804" to="4734,10584">
              <v:stroke endarrow="block"/>
            </v:line>
            <v:line id="_x0000_s30267" style="position:absolute" from="4734,11169" to="4734,11949">
              <v:stroke endarrow="block"/>
            </v:line>
            <v:line id="_x0000_s30268" style="position:absolute" from="4734,12846" to="4734,13626">
              <v:stroke endarrow="block"/>
            </v:line>
            <v:line id="_x0000_s30269" style="position:absolute" from="6187,12385" to="7447,12385"/>
            <v:line id="_x0000_s30270" style="position:absolute;flip:x y" from="7434,9558" to="7434,12328"/>
            <v:line id="_x0000_s30271" style="position:absolute;flip:x" from="6174,9558" to="7434,9558">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sz w:val="24"/>
        </w:rPr>
      </w:pPr>
      <w:r w:rsidRPr="00F12973">
        <w:rPr>
          <w:rFonts w:ascii="宋体" w:hAnsi="宋体" w:hint="eastAsia"/>
          <w:sz w:val="24"/>
        </w:rPr>
        <w:t>26、</w:t>
      </w:r>
      <w:r w:rsidRPr="00F12973">
        <w:rPr>
          <w:rFonts w:ascii="宋体" w:hAnsi="宋体"/>
          <w:sz w:val="24"/>
        </w:rPr>
        <w:t>危险性较大的专项施工方案审查程序</w:t>
      </w:r>
    </w:p>
    <w:p w:rsidR="00206E0E" w:rsidRPr="00F12973" w:rsidRDefault="00C52FF8" w:rsidP="00206E0E">
      <w:pPr>
        <w:spacing w:line="480" w:lineRule="auto"/>
        <w:ind w:firstLine="420"/>
        <w:rPr>
          <w:rFonts w:ascii="宋体" w:hAnsi="宋体"/>
        </w:rPr>
      </w:pPr>
      <w:r>
        <w:rPr>
          <w:rFonts w:ascii="宋体" w:hAnsi="宋体"/>
        </w:rPr>
        <w:pict>
          <v:group id="_x0000_s30272" style="position:absolute;left:0;text-align:left;margin-left:27pt;margin-top:15.6pt;width:389.5pt;height:358.8pt;z-index:251843072" coordorigin="1617,2064" coordsize="8460,7176">
            <v:line id="_x0000_s30273" style="position:absolute;flip:x y" from="3237,5496" to="4497,5496">
              <v:stroke endarrow="block"/>
            </v:line>
            <v:rect id="_x0000_s30274" style="position:absolute;left:2877;top:2064;width:4680;height:492">
              <v:textbox style="mso-next-textbox:#_x0000_s30274">
                <w:txbxContent>
                  <w:p w:rsidR="00311303" w:rsidRPr="006C0FDB" w:rsidRDefault="00311303" w:rsidP="00206E0E">
                    <w:pPr>
                      <w:rPr>
                        <w:szCs w:val="21"/>
                      </w:rPr>
                    </w:pPr>
                    <w:r w:rsidRPr="006C0FDB">
                      <w:rPr>
                        <w:rFonts w:hint="eastAsia"/>
                        <w:szCs w:val="21"/>
                      </w:rPr>
                      <w:t>施工单位编制危险性较大的专项施工方案</w:t>
                    </w:r>
                  </w:p>
                  <w:p w:rsidR="00311303" w:rsidRPr="006C0FDB" w:rsidRDefault="00311303" w:rsidP="00206E0E">
                    <w:pPr>
                      <w:ind w:firstLine="420"/>
                      <w:jc w:val="center"/>
                      <w:rPr>
                        <w:szCs w:val="21"/>
                      </w:rPr>
                    </w:pPr>
                  </w:p>
                </w:txbxContent>
              </v:textbox>
            </v:rect>
            <v:rect id="_x0000_s30275" style="position:absolute;left:3417;top:7524;width:3420;height:468">
              <v:textbox style="mso-next-textbox:#_x0000_s30275">
                <w:txbxContent>
                  <w:p w:rsidR="00311303" w:rsidRPr="006C0FDB" w:rsidRDefault="00311303" w:rsidP="00206E0E">
                    <w:pPr>
                      <w:ind w:firstLine="420"/>
                      <w:rPr>
                        <w:szCs w:val="21"/>
                      </w:rPr>
                    </w:pPr>
                    <w:r w:rsidRPr="006C0FDB">
                      <w:rPr>
                        <w:rFonts w:hint="eastAsia"/>
                        <w:szCs w:val="21"/>
                      </w:rPr>
                      <w:t>监理审查</w:t>
                    </w:r>
                  </w:p>
                </w:txbxContent>
              </v:textbox>
            </v:rect>
            <v:rect id="_x0000_s30276" style="position:absolute;left:3417;top:6528;width:3600;height:468">
              <v:textbox style="mso-next-textbox:#_x0000_s30276">
                <w:txbxContent>
                  <w:p w:rsidR="00311303" w:rsidRPr="006C0FDB" w:rsidRDefault="00311303" w:rsidP="00206E0E">
                    <w:pPr>
                      <w:rPr>
                        <w:szCs w:val="21"/>
                      </w:rPr>
                    </w:pPr>
                    <w:r w:rsidRPr="006C0FDB">
                      <w:rPr>
                        <w:rFonts w:hint="eastAsia"/>
                        <w:szCs w:val="21"/>
                      </w:rPr>
                      <w:t>施工单位技术负责人审核签认</w:t>
                    </w:r>
                  </w:p>
                </w:txbxContent>
              </v:textbox>
            </v:rect>
            <v:rect id="_x0000_s30277" style="position:absolute;left:3417;top:8772;width:3420;height:468">
              <v:textbox style="mso-next-textbox:#_x0000_s30277">
                <w:txbxContent>
                  <w:p w:rsidR="00311303" w:rsidRPr="006C0FDB" w:rsidRDefault="00311303" w:rsidP="00206E0E">
                    <w:pPr>
                      <w:ind w:firstLine="420"/>
                      <w:rPr>
                        <w:szCs w:val="21"/>
                      </w:rPr>
                    </w:pPr>
                    <w:r w:rsidRPr="006C0FDB">
                      <w:rPr>
                        <w:rFonts w:hint="eastAsia"/>
                        <w:szCs w:val="21"/>
                      </w:rPr>
                      <w:t>总监理工程师签认</w:t>
                    </w:r>
                  </w:p>
                </w:txbxContent>
              </v:textbox>
            </v:rect>
            <v:rect id="_x0000_s30278" style="position:absolute;left:7737;top:3624;width:2340;height:468">
              <v:textbox style="mso-next-textbox:#_x0000_s30278">
                <w:txbxContent>
                  <w:p w:rsidR="00311303" w:rsidRPr="006C0FDB" w:rsidRDefault="00311303" w:rsidP="00206E0E">
                    <w:pPr>
                      <w:rPr>
                        <w:szCs w:val="21"/>
                      </w:rPr>
                    </w:pPr>
                    <w:r w:rsidRPr="006C0FDB">
                      <w:rPr>
                        <w:rFonts w:hint="eastAsia"/>
                        <w:szCs w:val="21"/>
                      </w:rPr>
                      <w:t>提出会审意见</w:t>
                    </w:r>
                  </w:p>
                </w:txbxContent>
              </v:textbox>
            </v:rect>
            <v:line id="_x0000_s30279" style="position:absolute" from="5037,2527" to="5037,3411">
              <v:stroke endarrow="block"/>
            </v:line>
            <v:line id="_x0000_s30280" style="position:absolute" from="5037,7024" to="5037,7492">
              <v:stroke endarrow="block"/>
            </v:line>
            <v:line id="_x0000_s30281" style="position:absolute" from="5037,8044" to="5037,8772">
              <v:stroke endarrow="block"/>
            </v:line>
            <v:line id="_x0000_s30282" style="position:absolute;flip:x" from="5037,2990" to="8817,2990">
              <v:stroke endarrow="block"/>
            </v:line>
            <v:line id="_x0000_s30283" style="position:absolute" from="8817,2990" to="8817,3624"/>
            <v:rect id="_x0000_s30284" style="position:absolute;left:3957;top:5040;width:2520;height:780">
              <v:textbox style="mso-next-textbox:#_x0000_s30284">
                <w:txbxContent>
                  <w:p w:rsidR="00311303" w:rsidRPr="006C0FDB" w:rsidRDefault="00311303" w:rsidP="00206E0E">
                    <w:pPr>
                      <w:rPr>
                        <w:szCs w:val="21"/>
                      </w:rPr>
                    </w:pPr>
                    <w:r w:rsidRPr="006C0FDB">
                      <w:rPr>
                        <w:rFonts w:hint="eastAsia"/>
                        <w:szCs w:val="21"/>
                      </w:rPr>
                      <w:t>施工单位组织专家</w:t>
                    </w:r>
                  </w:p>
                  <w:p w:rsidR="00311303" w:rsidRPr="006C0FDB" w:rsidRDefault="00311303" w:rsidP="00206E0E">
                    <w:pPr>
                      <w:rPr>
                        <w:szCs w:val="21"/>
                      </w:rPr>
                    </w:pPr>
                    <w:r w:rsidRPr="006C0FDB">
                      <w:rPr>
                        <w:rFonts w:hint="eastAsia"/>
                        <w:szCs w:val="21"/>
                      </w:rPr>
                      <w:t>对方案进行论证</w:t>
                    </w:r>
                  </w:p>
                </w:txbxContent>
              </v:textbox>
            </v:rect>
            <v:line id="_x0000_s30285" style="position:absolute" from="5037,4048" to="5037,4988">
              <v:stroke endarrow="block"/>
            </v:line>
            <v:rect id="_x0000_s30286" style="position:absolute;left:3417;top:3552;width:3240;height:468">
              <v:textbox style="mso-next-textbox:#_x0000_s30286">
                <w:txbxContent>
                  <w:p w:rsidR="00311303" w:rsidRPr="006C0FDB" w:rsidRDefault="00311303" w:rsidP="00206E0E">
                    <w:pPr>
                      <w:rPr>
                        <w:szCs w:val="21"/>
                      </w:rPr>
                    </w:pPr>
                    <w:r w:rsidRPr="006C0FDB">
                      <w:rPr>
                        <w:rFonts w:hint="eastAsia"/>
                        <w:szCs w:val="21"/>
                      </w:rPr>
                      <w:t>施工单位各部门会审</w:t>
                    </w:r>
                  </w:p>
                </w:txbxContent>
              </v:textbox>
            </v:rect>
            <v:line id="_x0000_s30287" style="position:absolute" from="2337,2990" to="5037,2990">
              <v:stroke endarrow="block"/>
            </v:line>
            <v:line id="_x0000_s30288" style="position:absolute" from="2337,2990" to="2337,5184"/>
            <v:line id="_x0000_s30289" style="position:absolute" from="5037,5876" to="5037,6500">
              <v:stroke endarrow="block"/>
            </v:line>
            <v:rect id="_x0000_s30290" style="position:absolute;left:7737;top:7520;width:2340;height:468">
              <v:textbox style="mso-next-textbox:#_x0000_s30290">
                <w:txbxContent>
                  <w:p w:rsidR="00311303" w:rsidRPr="006C0FDB" w:rsidRDefault="00311303" w:rsidP="00206E0E">
                    <w:pPr>
                      <w:rPr>
                        <w:szCs w:val="21"/>
                      </w:rPr>
                    </w:pPr>
                    <w:r w:rsidRPr="006C0FDB">
                      <w:rPr>
                        <w:rFonts w:hint="eastAsia"/>
                        <w:szCs w:val="21"/>
                      </w:rPr>
                      <w:t>提出审查意见</w:t>
                    </w:r>
                  </w:p>
                </w:txbxContent>
              </v:textbox>
            </v:rect>
            <v:line id="_x0000_s30291" style="position:absolute;flip:y" from="6837,7704" to="7737,7704">
              <v:stroke endarrow="block"/>
            </v:line>
            <v:line id="_x0000_s30292" style="position:absolute" from="8817,6188" to="8817,7436"/>
            <v:line id="_x0000_s30293" style="position:absolute;flip:x" from="5037,6188" to="8817,6188">
              <v:stroke endarrow="block"/>
            </v:line>
            <v:rect id="_x0000_s30294" style="position:absolute;left:1617;top:5184;width:1620;height:468">
              <v:textbox style="mso-next-textbox:#_x0000_s30294">
                <w:txbxContent>
                  <w:p w:rsidR="00311303" w:rsidRPr="00010362" w:rsidRDefault="00311303" w:rsidP="00206E0E">
                    <w:pPr>
                      <w:rPr>
                        <w:sz w:val="18"/>
                        <w:szCs w:val="18"/>
                      </w:rPr>
                    </w:pPr>
                    <w:r w:rsidRPr="00010362">
                      <w:rPr>
                        <w:rFonts w:hint="eastAsia"/>
                        <w:sz w:val="18"/>
                        <w:szCs w:val="18"/>
                      </w:rPr>
                      <w:t>提出论证意见</w:t>
                    </w:r>
                  </w:p>
                </w:txbxContent>
              </v:textbox>
            </v:rect>
            <v:line id="_x0000_s30295" style="position:absolute;flip:y" from="6657,3780" to="7737,3780">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27、</w:t>
      </w:r>
      <w:r w:rsidRPr="00F12973">
        <w:rPr>
          <w:rFonts w:ascii="宋体" w:hAnsi="宋体"/>
          <w:sz w:val="24"/>
        </w:rPr>
        <w:t>文明、安全事故处理程序</w:t>
      </w:r>
    </w:p>
    <w:p w:rsidR="00206E0E" w:rsidRPr="00F12973" w:rsidRDefault="00C52FF8" w:rsidP="00206E0E">
      <w:pPr>
        <w:spacing w:line="480" w:lineRule="auto"/>
        <w:ind w:firstLine="420"/>
        <w:rPr>
          <w:rFonts w:ascii="宋体" w:hAnsi="宋体"/>
        </w:rPr>
      </w:pPr>
      <w:r>
        <w:rPr>
          <w:rFonts w:ascii="宋体" w:hAnsi="宋体"/>
        </w:rPr>
        <w:pict>
          <v:group id="_x0000_s30296" style="position:absolute;left:0;text-align:left;margin-left:36pt;margin-top:16.35pt;width:367.15pt;height:607.4pt;z-index:251844096" coordorigin="1233,3054" coordsize="8460,12148">
            <v:shape id="_x0000_s30297" type="#_x0000_t202" style="position:absolute;left:3933;top:3054;width:2880;height:468;mso-wrap-edited:f" wrapcoords="-63 0 -63 21600 21663 21600 21663 0 -63 0">
              <v:textbox style="mso-next-textbox:#_x0000_s30297">
                <w:txbxContent>
                  <w:p w:rsidR="00311303" w:rsidRPr="00516A15" w:rsidRDefault="00311303" w:rsidP="00206E0E">
                    <w:pPr>
                      <w:ind w:firstLine="420"/>
                      <w:jc w:val="center"/>
                      <w:rPr>
                        <w:szCs w:val="21"/>
                      </w:rPr>
                    </w:pPr>
                    <w:r w:rsidRPr="00516A15">
                      <w:rPr>
                        <w:rFonts w:hint="eastAsia"/>
                        <w:szCs w:val="21"/>
                      </w:rPr>
                      <w:t>施工现场发生安全事故</w:t>
                    </w:r>
                  </w:p>
                </w:txbxContent>
              </v:textbox>
            </v:shape>
            <v:shape id="_x0000_s30298" type="#_x0000_t202" style="position:absolute;left:7353;top:6026;width:1980;height:468;mso-wrap-edited:f" wrapcoords="-63 0 -63 21600 21663 21600 21663 0 -63 0">
              <v:textbox style="mso-next-textbox:#_x0000_s30298">
                <w:txbxContent>
                  <w:p w:rsidR="00311303" w:rsidRPr="00516A15" w:rsidRDefault="00311303" w:rsidP="00206E0E">
                    <w:pPr>
                      <w:rPr>
                        <w:szCs w:val="21"/>
                      </w:rPr>
                    </w:pPr>
                    <w:r w:rsidRPr="00516A15">
                      <w:rPr>
                        <w:rFonts w:hint="eastAsia"/>
                        <w:szCs w:val="21"/>
                      </w:rPr>
                      <w:t>重大安全事故</w:t>
                    </w:r>
                  </w:p>
                </w:txbxContent>
              </v:textbox>
            </v:shape>
            <v:shape id="_x0000_s30299" type="#_x0000_t202" style="position:absolute;left:1413;top:6026;width:1980;height:468;mso-wrap-edited:f" wrapcoords="-63 0 -63 21600 21663 21600 21663 0 -63 0">
              <v:textbox style="mso-next-textbox:#_x0000_s30299">
                <w:txbxContent>
                  <w:p w:rsidR="00311303" w:rsidRPr="00516A15" w:rsidRDefault="00311303" w:rsidP="00206E0E">
                    <w:pPr>
                      <w:ind w:firstLine="420"/>
                      <w:jc w:val="center"/>
                      <w:rPr>
                        <w:szCs w:val="21"/>
                      </w:rPr>
                    </w:pPr>
                    <w:r w:rsidRPr="00516A15">
                      <w:rPr>
                        <w:rFonts w:hint="eastAsia"/>
                        <w:szCs w:val="21"/>
                      </w:rPr>
                      <w:t>一般安全事故</w:t>
                    </w:r>
                  </w:p>
                </w:txbxContent>
              </v:textbox>
            </v:shape>
            <v:shape id="_x0000_s30300" type="#_x0000_t202" style="position:absolute;left:3933;top:3990;width:2880;height:468;mso-wrap-edited:f" wrapcoords="-63 0 -63 21600 21663 21600 21663 0 -63 0">
              <v:textbox style="mso-next-textbox:#_x0000_s30300">
                <w:txbxContent>
                  <w:p w:rsidR="00311303" w:rsidRPr="00516A15" w:rsidRDefault="00311303" w:rsidP="00206E0E">
                    <w:pPr>
                      <w:ind w:firstLine="420"/>
                      <w:jc w:val="center"/>
                      <w:rPr>
                        <w:szCs w:val="21"/>
                      </w:rPr>
                    </w:pPr>
                    <w:r w:rsidRPr="00516A15">
                      <w:rPr>
                        <w:rFonts w:hint="eastAsia"/>
                        <w:szCs w:val="21"/>
                      </w:rPr>
                      <w:t>施工单位保护现场</w:t>
                    </w:r>
                  </w:p>
                </w:txbxContent>
              </v:textbox>
            </v:shape>
            <v:shape id="_x0000_s30301" type="#_x0000_t202" style="position:absolute;left:3753;top:4926;width:3240;height:468;mso-wrap-edited:f" wrapcoords="-63 0 -63 21600 21663 21600 21663 0 -63 0">
              <v:textbox style="mso-next-textbox:#_x0000_s30301">
                <w:txbxContent>
                  <w:p w:rsidR="00311303" w:rsidRPr="00516A15" w:rsidRDefault="00311303" w:rsidP="00206E0E">
                    <w:pPr>
                      <w:ind w:firstLine="420"/>
                      <w:jc w:val="center"/>
                      <w:rPr>
                        <w:szCs w:val="21"/>
                      </w:rPr>
                    </w:pPr>
                    <w:r w:rsidRPr="00516A15">
                      <w:rPr>
                        <w:rFonts w:hint="eastAsia"/>
                        <w:szCs w:val="21"/>
                      </w:rPr>
                      <w:t>施工单位启动紧急求援预案</w:t>
                    </w:r>
                  </w:p>
                </w:txbxContent>
              </v:textbox>
            </v:shape>
            <v:shape id="_x0000_s30302" type="#_x0000_t202" style="position:absolute;left:7533;top:3678;width:1980;height:1092;mso-wrap-edited:f" wrapcoords="-63 0 -63 21600 21663 21600 21663 0 -63 0">
              <v:textbox style="mso-next-textbox:#_x0000_s30302">
                <w:txbxContent>
                  <w:p w:rsidR="00311303" w:rsidRPr="00516A15" w:rsidRDefault="00311303" w:rsidP="00206E0E">
                    <w:pPr>
                      <w:ind w:firstLine="420"/>
                      <w:rPr>
                        <w:szCs w:val="21"/>
                      </w:rPr>
                    </w:pPr>
                    <w:r w:rsidRPr="00516A15">
                      <w:rPr>
                        <w:rFonts w:hint="eastAsia"/>
                        <w:szCs w:val="21"/>
                      </w:rPr>
                      <w:t>监理单位</w:t>
                    </w:r>
                  </w:p>
                  <w:p w:rsidR="00311303" w:rsidRPr="00516A15" w:rsidRDefault="00311303" w:rsidP="00206E0E">
                    <w:pPr>
                      <w:ind w:firstLine="420"/>
                      <w:rPr>
                        <w:szCs w:val="21"/>
                      </w:rPr>
                    </w:pPr>
                    <w:r w:rsidRPr="00516A15">
                      <w:rPr>
                        <w:rFonts w:hint="eastAsia"/>
                        <w:szCs w:val="21"/>
                      </w:rPr>
                      <w:t>建设单位</w:t>
                    </w:r>
                  </w:p>
                  <w:p w:rsidR="00311303" w:rsidRPr="00516A15" w:rsidRDefault="00311303" w:rsidP="00206E0E">
                    <w:pPr>
                      <w:rPr>
                        <w:szCs w:val="21"/>
                      </w:rPr>
                    </w:pPr>
                    <w:r w:rsidRPr="00516A15">
                      <w:rPr>
                        <w:rFonts w:hint="eastAsia"/>
                        <w:szCs w:val="21"/>
                      </w:rPr>
                      <w:t>市区主管部门</w:t>
                    </w:r>
                  </w:p>
                </w:txbxContent>
              </v:textbox>
            </v:shape>
            <v:line id="_x0000_s30303" style="position:absolute" from="6813,4146" to="7533,4146">
              <v:stroke endarrow="block"/>
            </v:line>
            <v:line id="_x0000_s30304" style="position:absolute" from="5373,3522" to="5373,3990">
              <v:stroke endarrow="block"/>
            </v:line>
            <v:line id="_x0000_s30305" style="position:absolute" from="5373,4458" to="5373,4926">
              <v:stroke endarrow="block"/>
            </v:line>
            <v:shape id="_x0000_s30306" type="#_x0000_t202" style="position:absolute;left:1233;top:7110;width:2880;height:468;mso-wrap-edited:f" wrapcoords="-63 0 -63 21600 21663 21600 21663 0 -63 0">
              <v:textbox style="mso-next-textbox:#_x0000_s30306">
                <w:txbxContent>
                  <w:p w:rsidR="00311303" w:rsidRPr="00516A15" w:rsidRDefault="00311303" w:rsidP="00206E0E">
                    <w:pPr>
                      <w:rPr>
                        <w:szCs w:val="21"/>
                      </w:rPr>
                    </w:pPr>
                    <w:r w:rsidRPr="00516A15">
                      <w:rPr>
                        <w:rFonts w:hint="eastAsia"/>
                        <w:szCs w:val="21"/>
                      </w:rPr>
                      <w:t>总监签发《监理通知》</w:t>
                    </w:r>
                  </w:p>
                </w:txbxContent>
              </v:textbox>
            </v:shape>
            <v:line id="_x0000_s30307" style="position:absolute" from="5373,5394" to="5373,6018">
              <v:stroke endarrow="block"/>
            </v:line>
            <v:shape id="_x0000_s30308" type="#_x0000_t202" style="position:absolute;left:4293;top:6018;width:2340;height:468;mso-wrap-edited:f" wrapcoords="-63 0 -63 21600 21663 21600 21663 0 -63 0">
              <v:textbox style="mso-next-textbox:#_x0000_s30308">
                <w:txbxContent>
                  <w:p w:rsidR="00311303" w:rsidRPr="00516A15" w:rsidRDefault="00311303" w:rsidP="00206E0E">
                    <w:pPr>
                      <w:rPr>
                        <w:szCs w:val="21"/>
                      </w:rPr>
                    </w:pPr>
                    <w:r w:rsidRPr="00516A15">
                      <w:rPr>
                        <w:rFonts w:hint="eastAsia"/>
                        <w:szCs w:val="21"/>
                      </w:rPr>
                      <w:t>判断事故严重程度</w:t>
                    </w:r>
                  </w:p>
                </w:txbxContent>
              </v:textbox>
            </v:shape>
            <v:line id="_x0000_s30309" style="position:absolute" from="3393,6174" to="4293,6174"/>
            <v:line id="_x0000_s30310" style="position:absolute" from="6633,6174" to="7353,6174"/>
            <v:shape id="_x0000_s30311" type="#_x0000_t202" style="position:absolute;left:6813;top:7110;width:2880;height:468;mso-wrap-edited:f" wrapcoords="-63 0 -63 21600 21663 21600 21663 0 -63 0">
              <v:textbox style="mso-next-textbox:#_x0000_s30311">
                <w:txbxContent>
                  <w:p w:rsidR="00311303" w:rsidRPr="00516A15" w:rsidRDefault="00311303" w:rsidP="00206E0E">
                    <w:pPr>
                      <w:rPr>
                        <w:szCs w:val="21"/>
                      </w:rPr>
                    </w:pPr>
                    <w:r w:rsidRPr="00516A15">
                      <w:rPr>
                        <w:rFonts w:hint="eastAsia"/>
                        <w:szCs w:val="21"/>
                      </w:rPr>
                      <w:t>总监签发《工程暂停令》</w:t>
                    </w:r>
                  </w:p>
                </w:txbxContent>
              </v:textbox>
            </v:shape>
            <v:shape id="_x0000_s30312" type="#_x0000_t202" style="position:absolute;left:6993;top:8046;width:2700;height:740;mso-wrap-edited:f" wrapcoords="-63 0 -63 21600 21663 21600 21663 0 -63 0">
              <v:textbox style="mso-next-textbox:#_x0000_s30312">
                <w:txbxContent>
                  <w:p w:rsidR="00311303" w:rsidRPr="00516A15" w:rsidRDefault="00311303" w:rsidP="00206E0E">
                    <w:pPr>
                      <w:ind w:firstLine="420"/>
                      <w:rPr>
                        <w:szCs w:val="21"/>
                      </w:rPr>
                    </w:pPr>
                    <w:r w:rsidRPr="00516A15">
                      <w:rPr>
                        <w:rFonts w:hint="eastAsia"/>
                        <w:szCs w:val="21"/>
                      </w:rPr>
                      <w:t>配合事故</w:t>
                    </w:r>
                  </w:p>
                  <w:p w:rsidR="00311303" w:rsidRPr="00516A15" w:rsidRDefault="00311303" w:rsidP="00206E0E">
                    <w:pPr>
                      <w:ind w:firstLine="420"/>
                      <w:rPr>
                        <w:szCs w:val="21"/>
                      </w:rPr>
                    </w:pPr>
                    <w:r w:rsidRPr="00516A15">
                      <w:rPr>
                        <w:rFonts w:hint="eastAsia"/>
                        <w:szCs w:val="21"/>
                      </w:rPr>
                      <w:t>调查组工作</w:t>
                    </w:r>
                  </w:p>
                </w:txbxContent>
              </v:textbox>
            </v:shape>
            <v:shape id="_x0000_s30313" type="#_x0000_t202" style="position:absolute;left:7173;top:9606;width:2520;height:468;mso-wrap-edited:f" wrapcoords="-63 0 -63 21600 21663 21600 21663 0 -63 0">
              <v:textbox style="mso-next-textbox:#_x0000_s30313">
                <w:txbxContent>
                  <w:p w:rsidR="00311303" w:rsidRPr="00516A15" w:rsidRDefault="00311303" w:rsidP="00206E0E">
                    <w:pPr>
                      <w:rPr>
                        <w:szCs w:val="21"/>
                      </w:rPr>
                    </w:pPr>
                    <w:r w:rsidRPr="00516A15">
                      <w:rPr>
                        <w:rFonts w:hint="eastAsia"/>
                        <w:szCs w:val="21"/>
                      </w:rPr>
                      <w:t>施工单位进行整改</w:t>
                    </w:r>
                  </w:p>
                </w:txbxContent>
              </v:textbox>
            </v:shape>
            <v:shape id="_x0000_s30314" type="#_x0000_t202" style="position:absolute;left:7173;top:10854;width:2520;height:740;mso-wrap-edited:f" wrapcoords="-63 0 -63 21600 21663 21600 21663 0 -63 0">
              <v:textbox style="mso-next-textbox:#_x0000_s30314">
                <w:txbxContent>
                  <w:p w:rsidR="00311303" w:rsidRPr="00516A15" w:rsidRDefault="00311303" w:rsidP="00206E0E">
                    <w:pPr>
                      <w:rPr>
                        <w:szCs w:val="21"/>
                      </w:rPr>
                    </w:pPr>
                    <w:r w:rsidRPr="00516A15">
                      <w:rPr>
                        <w:rFonts w:hint="eastAsia"/>
                        <w:szCs w:val="21"/>
                      </w:rPr>
                      <w:t>施工单位填报</w:t>
                    </w:r>
                  </w:p>
                  <w:p w:rsidR="00311303" w:rsidRPr="00516A15" w:rsidRDefault="00311303" w:rsidP="00206E0E">
                    <w:pPr>
                      <w:rPr>
                        <w:szCs w:val="21"/>
                      </w:rPr>
                    </w:pPr>
                    <w:r w:rsidRPr="00516A15">
                      <w:rPr>
                        <w:rFonts w:hint="eastAsia"/>
                        <w:szCs w:val="21"/>
                      </w:rPr>
                      <w:t>《工程复工报审表》</w:t>
                    </w:r>
                  </w:p>
                </w:txbxContent>
              </v:textbox>
            </v:shape>
            <v:shape id="_x0000_s30315" type="#_x0000_t202" style="position:absolute;left:7173;top:13506;width:2160;height:468;mso-wrap-edited:f" wrapcoords="-63 0 -63 21600 21663 21600 21663 0 -63 0">
              <v:textbox style="mso-next-textbox:#_x0000_s30315">
                <w:txbxContent>
                  <w:p w:rsidR="00311303" w:rsidRPr="00516A15" w:rsidRDefault="00311303" w:rsidP="00206E0E">
                    <w:pPr>
                      <w:ind w:firstLine="420"/>
                      <w:rPr>
                        <w:szCs w:val="21"/>
                      </w:rPr>
                    </w:pPr>
                    <w:r w:rsidRPr="00516A15">
                      <w:rPr>
                        <w:rFonts w:hint="eastAsia"/>
                        <w:szCs w:val="21"/>
                      </w:rPr>
                      <w:t>总监签批</w:t>
                    </w:r>
                  </w:p>
                </w:txbxContent>
              </v:textbox>
            </v:shape>
            <v:shape id="_x0000_s30316" type="#_x0000_t202" style="position:absolute;left:7173;top:12102;width:2520;height:468;mso-wrap-edited:f" wrapcoords="-63 0 -63 21600 21663 21600 21663 0 -63 0">
              <v:textbox style="mso-next-textbox:#_x0000_s30316">
                <w:txbxContent>
                  <w:p w:rsidR="00311303" w:rsidRPr="00516A15" w:rsidRDefault="00311303" w:rsidP="00206E0E">
                    <w:pPr>
                      <w:rPr>
                        <w:szCs w:val="21"/>
                      </w:rPr>
                    </w:pPr>
                    <w:r w:rsidRPr="00516A15">
                      <w:rPr>
                        <w:rFonts w:hint="eastAsia"/>
                        <w:szCs w:val="21"/>
                      </w:rPr>
                      <w:t>安全监理员核审</w:t>
                    </w:r>
                  </w:p>
                </w:txbxContent>
              </v:textbox>
            </v:shape>
            <v:line id="_x0000_s30317" style="position:absolute" from="8253,7578" to="8253,8046">
              <v:stroke endarrow="block"/>
            </v:line>
            <v:line id="_x0000_s30318" style="position:absolute" from="2493,7578" to="2493,8046">
              <v:stroke endarrow="block"/>
            </v:line>
            <v:line id="_x0000_s30319" style="position:absolute" from="8253,10074" to="8253,10854">
              <v:stroke endarrow="block"/>
            </v:line>
            <v:line id="_x0000_s30320" style="position:absolute" from="8253,11634" to="8253,12102">
              <v:stroke endarrow="block"/>
            </v:line>
            <v:line id="_x0000_s30321" style="position:absolute" from="8253,12570" to="8253,13506">
              <v:stroke endarrow="block"/>
            </v:line>
            <v:shape id="_x0000_s30322" type="#_x0000_t202" style="position:absolute;left:7353;top:14734;width:2160;height:468;mso-wrap-edited:f" wrapcoords="-63 0 -63 21600 21663 21600 21663 0 -63 0">
              <v:textbox style="mso-next-textbox:#_x0000_s30322">
                <w:txbxContent>
                  <w:p w:rsidR="00311303" w:rsidRPr="00516A15" w:rsidRDefault="00311303" w:rsidP="00206E0E">
                    <w:pPr>
                      <w:ind w:firstLine="420"/>
                      <w:rPr>
                        <w:szCs w:val="21"/>
                      </w:rPr>
                    </w:pPr>
                    <w:r w:rsidRPr="00516A15">
                      <w:rPr>
                        <w:rFonts w:hint="eastAsia"/>
                        <w:szCs w:val="21"/>
                      </w:rPr>
                      <w:t>工程复工</w:t>
                    </w:r>
                  </w:p>
                </w:txbxContent>
              </v:textbox>
            </v:shape>
            <v:line id="_x0000_s30323" style="position:absolute" from="8253,13974" to="8253,14754">
              <v:stroke endarrow="block"/>
            </v:line>
            <v:line id="_x0000_s30324" style="position:absolute" from="6273,13818" to="7173,13818"/>
            <v:line id="_x0000_s30325" style="position:absolute;flip:y" from="6273,9918" to="6273,13818"/>
            <v:line id="_x0000_s30326" style="position:absolute" from="6273,9918" to="7173,9918">
              <v:stroke endarrow="block"/>
            </v:line>
            <v:line id="_x0000_s30327" style="position:absolute" from="8253,6486" to="8253,7110">
              <v:stroke endarrow="block"/>
            </v:line>
            <v:shape id="_x0000_s30328" type="#_x0000_t202" style="position:absolute;left:1233;top:8046;width:3248;height:468;mso-wrap-edited:f" wrapcoords="-63 0 -63 21600 21663 21600 21663 0 -63 0">
              <v:textbox style="mso-next-textbox:#_x0000_s30328">
                <w:txbxContent>
                  <w:p w:rsidR="00311303" w:rsidRPr="00010362" w:rsidRDefault="00311303" w:rsidP="00206E0E">
                    <w:pPr>
                      <w:rPr>
                        <w:sz w:val="18"/>
                        <w:szCs w:val="18"/>
                      </w:rPr>
                    </w:pPr>
                    <w:r w:rsidRPr="00010362">
                      <w:rPr>
                        <w:rFonts w:hint="eastAsia"/>
                        <w:sz w:val="18"/>
                        <w:szCs w:val="18"/>
                      </w:rPr>
                      <w:t>施工单位提交事故调查报告</w:t>
                    </w:r>
                  </w:p>
                </w:txbxContent>
              </v:textbox>
            </v:shape>
            <v:line id="_x0000_s30329" style="position:absolute" from="2493,6486" to="2493,7110">
              <v:stroke endarrow="block"/>
            </v:line>
            <v:shape id="_x0000_s30330" type="#_x0000_t202" style="position:absolute;left:1233;top:8982;width:3240;height:780;mso-wrap-edited:f" wrapcoords="-63 0 -63 21600 21663 21600 21663 0 -63 0">
              <v:textbox style="mso-next-textbox:#_x0000_s30330">
                <w:txbxContent>
                  <w:p w:rsidR="00311303" w:rsidRPr="00516A15" w:rsidRDefault="00311303" w:rsidP="00206E0E">
                    <w:pPr>
                      <w:rPr>
                        <w:szCs w:val="21"/>
                      </w:rPr>
                    </w:pPr>
                    <w:r w:rsidRPr="00516A15">
                      <w:rPr>
                        <w:rFonts w:hint="eastAsia"/>
                        <w:szCs w:val="21"/>
                      </w:rPr>
                      <w:t>施工单位提出处理方案</w:t>
                    </w:r>
                  </w:p>
                  <w:p w:rsidR="00311303" w:rsidRPr="00516A15" w:rsidRDefault="00311303" w:rsidP="00206E0E">
                    <w:pPr>
                      <w:rPr>
                        <w:szCs w:val="21"/>
                      </w:rPr>
                    </w:pPr>
                    <w:r w:rsidRPr="00516A15">
                      <w:rPr>
                        <w:rFonts w:hint="eastAsia"/>
                        <w:szCs w:val="21"/>
                      </w:rPr>
                      <w:t>和安全补救措施</w:t>
                    </w:r>
                  </w:p>
                </w:txbxContent>
              </v:textbox>
            </v:shape>
            <v:shape id="_x0000_s30331" type="#_x0000_t202" style="position:absolute;left:1413;top:10230;width:2160;height:468;mso-wrap-edited:f" wrapcoords="-63 0 -63 21600 21663 21600 21663 0 -63 0">
              <v:textbox style="mso-next-textbox:#_x0000_s30331">
                <w:txbxContent>
                  <w:p w:rsidR="00311303" w:rsidRPr="00010362" w:rsidRDefault="00311303" w:rsidP="00206E0E">
                    <w:pPr>
                      <w:rPr>
                        <w:sz w:val="18"/>
                        <w:szCs w:val="18"/>
                      </w:rPr>
                    </w:pPr>
                    <w:r w:rsidRPr="00010362">
                      <w:rPr>
                        <w:rFonts w:hint="eastAsia"/>
                        <w:sz w:val="18"/>
                        <w:szCs w:val="18"/>
                      </w:rPr>
                      <w:t>安全监理员核审</w:t>
                    </w:r>
                  </w:p>
                </w:txbxContent>
              </v:textbox>
            </v:shape>
            <v:shape id="_x0000_s30332" type="#_x0000_t202" style="position:absolute;left:1413;top:11174;width:2340;height:468;mso-wrap-edited:f" wrapcoords="-63 0 -63 21600 21663 21600 21663 0 -63 0">
              <v:textbox style="mso-next-textbox:#_x0000_s30332">
                <w:txbxContent>
                  <w:p w:rsidR="00311303" w:rsidRPr="00516A15" w:rsidRDefault="00311303" w:rsidP="00206E0E">
                    <w:pPr>
                      <w:rPr>
                        <w:szCs w:val="21"/>
                      </w:rPr>
                    </w:pPr>
                    <w:r w:rsidRPr="00516A15">
                      <w:rPr>
                        <w:rFonts w:hint="eastAsia"/>
                        <w:szCs w:val="21"/>
                      </w:rPr>
                      <w:t>施工单位进行整改</w:t>
                    </w:r>
                  </w:p>
                </w:txbxContent>
              </v:textbox>
            </v:shape>
            <v:shape id="_x0000_s30333" type="#_x0000_t202" style="position:absolute;left:1413;top:12266;width:2160;height:468;mso-wrap-edited:f" wrapcoords="-63 0 -63 21600 21663 21600 21663 0 -63 0">
              <v:textbox style="mso-next-textbox:#_x0000_s30333">
                <w:txbxContent>
                  <w:p w:rsidR="00311303" w:rsidRPr="00516A15" w:rsidRDefault="00311303" w:rsidP="00206E0E">
                    <w:pPr>
                      <w:rPr>
                        <w:szCs w:val="21"/>
                      </w:rPr>
                    </w:pPr>
                    <w:r w:rsidRPr="00516A15">
                      <w:rPr>
                        <w:rFonts w:hint="eastAsia"/>
                        <w:szCs w:val="21"/>
                      </w:rPr>
                      <w:t>安全监理员复查</w:t>
                    </w:r>
                  </w:p>
                </w:txbxContent>
              </v:textbox>
            </v:shape>
            <v:shape id="_x0000_s30334" type="#_x0000_t202" style="position:absolute;left:1413;top:13358;width:2160;height:780;mso-wrap-edited:f" wrapcoords="-63 0 -63 21600 21663 21600 21663 0 -63 0">
              <v:textbox style="mso-next-textbox:#_x0000_s30334">
                <w:txbxContent>
                  <w:p w:rsidR="00311303" w:rsidRPr="00516A15" w:rsidRDefault="00311303" w:rsidP="00206E0E">
                    <w:pPr>
                      <w:rPr>
                        <w:szCs w:val="21"/>
                      </w:rPr>
                    </w:pPr>
                    <w:r w:rsidRPr="00516A15">
                      <w:rPr>
                        <w:rFonts w:hint="eastAsia"/>
                        <w:szCs w:val="21"/>
                      </w:rPr>
                      <w:t>总监签认《监理通知回复单》</w:t>
                    </w:r>
                  </w:p>
                </w:txbxContent>
              </v:textbox>
            </v:shape>
            <v:line id="_x0000_s30335" style="position:absolute" from="8253,8826" to="8253,9606">
              <v:stroke endarrow="block"/>
            </v:line>
            <v:line id="_x0000_s30336" style="position:absolute" from="2493,8514" to="2493,8982">
              <v:stroke endarrow="block"/>
            </v:line>
            <v:line id="_x0000_s30337" style="position:absolute" from="2493,9762" to="2493,10230">
              <v:stroke endarrow="block"/>
            </v:line>
            <v:line id="_x0000_s30338" style="position:absolute" from="2493,10698" to="2493,11166">
              <v:stroke endarrow="block"/>
            </v:line>
            <v:line id="_x0000_s30339" style="position:absolute" from="2493,11642" to="2493,12266">
              <v:stroke endarrow="block"/>
            </v:line>
            <v:line id="_x0000_s30340" style="position:absolute" from="2493,12734" to="2493,13358">
              <v:stroke endarrow="block"/>
            </v:line>
            <v:line id="_x0000_s30341" style="position:absolute;flip:y" from="5193,9294" to="5193,10542"/>
            <v:line id="_x0000_s30342" style="position:absolute" from="3573,10542" to="5193,10542"/>
            <v:line id="_x0000_s30343" style="position:absolute;flip:x y" from="4473,9294" to="5193,9294">
              <v:stroke endarrow="block"/>
            </v:line>
            <v:line id="_x0000_s30344" style="position:absolute" from="3573,12570" to="5193,12570"/>
            <v:line id="_x0000_s30345" style="position:absolute;flip:y" from="5193,11322" to="5193,12570"/>
            <v:line id="_x0000_s30346" style="position:absolute;flip:x y" from="3753,11322" to="5193,11322">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28、</w:t>
      </w:r>
      <w:r w:rsidRPr="00F12973">
        <w:rPr>
          <w:rFonts w:ascii="宋体" w:hAnsi="宋体"/>
          <w:sz w:val="24"/>
        </w:rPr>
        <w:t>监理组织协调工作程序</w:t>
      </w:r>
    </w:p>
    <w:p w:rsidR="00206E0E" w:rsidRPr="00F12973" w:rsidRDefault="00C52FF8" w:rsidP="00206E0E">
      <w:pPr>
        <w:spacing w:line="480" w:lineRule="auto"/>
        <w:rPr>
          <w:rFonts w:ascii="宋体" w:hAnsi="宋体"/>
        </w:rPr>
      </w:pPr>
      <w:r>
        <w:rPr>
          <w:rFonts w:ascii="宋体" w:hAnsi="宋体"/>
        </w:rPr>
        <w:pict>
          <v:group id="_x0000_s30347" style="position:absolute;left:0;text-align:left;margin-left:33.15pt;margin-top:17.75pt;width:356pt;height:191.4pt;z-index:251845120" coordorigin="1797,10924" coordsize="8460,2964">
            <v:rect id="_x0000_s30348" style="position:absolute;left:7017;top:11860;width:1080;height:468" stroked="f">
              <v:textbox style="mso-next-textbox:#_x0000_s30348">
                <w:txbxContent>
                  <w:p w:rsidR="00311303" w:rsidRPr="008330E9" w:rsidRDefault="00311303" w:rsidP="00206E0E">
                    <w:pPr>
                      <w:spacing w:line="240" w:lineRule="exact"/>
                      <w:ind w:firstLine="360"/>
                      <w:rPr>
                        <w:sz w:val="18"/>
                        <w:szCs w:val="18"/>
                      </w:rPr>
                    </w:pPr>
                    <w:r w:rsidRPr="008330E9">
                      <w:rPr>
                        <w:rFonts w:hint="eastAsia"/>
                        <w:sz w:val="18"/>
                        <w:szCs w:val="18"/>
                      </w:rPr>
                      <w:t>协作关系</w:t>
                    </w:r>
                  </w:p>
                </w:txbxContent>
              </v:textbox>
            </v:rect>
            <v:rect id="_x0000_s30349" style="position:absolute;left:7737;top:11392;width:1080;height:468" stroked="f">
              <v:textbox style="mso-next-textbox:#_x0000_s30349">
                <w:txbxContent>
                  <w:p w:rsidR="00311303" w:rsidRPr="008330E9" w:rsidRDefault="00311303" w:rsidP="00206E0E">
                    <w:pPr>
                      <w:spacing w:line="240" w:lineRule="exact"/>
                      <w:rPr>
                        <w:sz w:val="18"/>
                        <w:szCs w:val="18"/>
                      </w:rPr>
                    </w:pPr>
                    <w:r w:rsidRPr="008330E9">
                      <w:rPr>
                        <w:rFonts w:hint="eastAsia"/>
                        <w:sz w:val="18"/>
                        <w:szCs w:val="18"/>
                      </w:rPr>
                      <w:t>协作关系</w:t>
                    </w:r>
                  </w:p>
                </w:txbxContent>
              </v:textbox>
            </v:rect>
            <v:rect id="_x0000_s30350" style="position:absolute;left:5994;top:12806;width:1923;height:468" stroked="f">
              <v:textbox style="mso-next-textbox:#_x0000_s30350">
                <w:txbxContent>
                  <w:p w:rsidR="00311303" w:rsidRPr="008330E9" w:rsidRDefault="00311303" w:rsidP="00206E0E">
                    <w:pPr>
                      <w:spacing w:line="240" w:lineRule="exact"/>
                      <w:ind w:firstLine="360"/>
                      <w:rPr>
                        <w:sz w:val="18"/>
                        <w:szCs w:val="18"/>
                      </w:rPr>
                    </w:pPr>
                    <w:r w:rsidRPr="008330E9">
                      <w:rPr>
                        <w:rFonts w:hint="eastAsia"/>
                        <w:sz w:val="18"/>
                        <w:szCs w:val="18"/>
                      </w:rPr>
                      <w:t>监理与被监理关系</w:t>
                    </w:r>
                  </w:p>
                </w:txbxContent>
              </v:textbox>
            </v:rect>
            <v:rect id="_x0000_s30351" style="position:absolute;left:5937;top:11548;width:1080;height:468" stroked="f">
              <v:textbox style="mso-next-textbox:#_x0000_s30351">
                <w:txbxContent>
                  <w:p w:rsidR="00311303" w:rsidRPr="008330E9" w:rsidRDefault="00311303" w:rsidP="00206E0E">
                    <w:pPr>
                      <w:spacing w:line="240" w:lineRule="exact"/>
                      <w:ind w:firstLine="360"/>
                      <w:rPr>
                        <w:sz w:val="18"/>
                        <w:szCs w:val="18"/>
                      </w:rPr>
                    </w:pPr>
                    <w:r w:rsidRPr="008330E9">
                      <w:rPr>
                        <w:rFonts w:hint="eastAsia"/>
                        <w:sz w:val="18"/>
                        <w:szCs w:val="18"/>
                      </w:rPr>
                      <w:t>协作关系</w:t>
                    </w:r>
                  </w:p>
                </w:txbxContent>
              </v:textbox>
            </v:rect>
            <v:rect id="_x0000_s30352" style="position:absolute;left:3237;top:12952;width:1080;height:468" stroked="f">
              <v:textbox style="mso-next-textbox:#_x0000_s30352">
                <w:txbxContent>
                  <w:p w:rsidR="00311303" w:rsidRPr="008330E9" w:rsidRDefault="00311303" w:rsidP="00206E0E">
                    <w:pPr>
                      <w:spacing w:line="240" w:lineRule="exact"/>
                      <w:ind w:firstLine="360"/>
                      <w:rPr>
                        <w:sz w:val="18"/>
                        <w:szCs w:val="18"/>
                      </w:rPr>
                    </w:pPr>
                    <w:r w:rsidRPr="008330E9">
                      <w:rPr>
                        <w:rFonts w:hint="eastAsia"/>
                        <w:sz w:val="18"/>
                        <w:szCs w:val="18"/>
                      </w:rPr>
                      <w:t>合同关系</w:t>
                    </w:r>
                  </w:p>
                </w:txbxContent>
              </v:textbox>
            </v:rect>
            <v:rect id="_x0000_s30353" style="position:absolute;left:3351;top:11402;width:1383;height:468" stroked="f">
              <v:textbox style="mso-next-textbox:#_x0000_s30353">
                <w:txbxContent>
                  <w:p w:rsidR="00311303" w:rsidRPr="008330E9" w:rsidRDefault="00311303" w:rsidP="00206E0E">
                    <w:pPr>
                      <w:spacing w:line="240" w:lineRule="exact"/>
                      <w:ind w:firstLine="360"/>
                      <w:rPr>
                        <w:sz w:val="18"/>
                        <w:szCs w:val="18"/>
                      </w:rPr>
                    </w:pPr>
                    <w:r w:rsidRPr="008330E9">
                      <w:rPr>
                        <w:rFonts w:hint="eastAsia"/>
                        <w:sz w:val="18"/>
                        <w:szCs w:val="18"/>
                      </w:rPr>
                      <w:t>合同关系</w:t>
                    </w:r>
                  </w:p>
                </w:txbxContent>
              </v:textbox>
            </v:rect>
            <v:rect id="_x0000_s30354" style="position:absolute;left:3834;top:12338;width:1440;height:468" stroked="f">
              <v:textbox style="mso-next-textbox:#_x0000_s30354">
                <w:txbxContent>
                  <w:p w:rsidR="00311303" w:rsidRPr="008330E9" w:rsidRDefault="00311303" w:rsidP="00206E0E">
                    <w:pPr>
                      <w:spacing w:line="240" w:lineRule="exact"/>
                      <w:rPr>
                        <w:sz w:val="18"/>
                        <w:szCs w:val="18"/>
                      </w:rPr>
                    </w:pPr>
                    <w:r w:rsidRPr="008330E9">
                      <w:rPr>
                        <w:rFonts w:hint="eastAsia"/>
                        <w:sz w:val="18"/>
                        <w:szCs w:val="18"/>
                      </w:rPr>
                      <w:t>合同关系</w:t>
                    </w:r>
                  </w:p>
                </w:txbxContent>
              </v:textbox>
            </v:rect>
            <v:group id="_x0000_s30355" style="position:absolute;left:1797;top:10924;width:8460;height:2964" coordorigin="1797,6276" coordsize="8460,2964">
              <v:rect id="_x0000_s30356" style="position:absolute;left:5037;top:6276;width:1980;height:468">
                <v:textbox style="mso-next-textbox:#_x0000_s30356">
                  <w:txbxContent>
                    <w:p w:rsidR="00311303" w:rsidRPr="008330E9" w:rsidRDefault="00311303" w:rsidP="00206E0E">
                      <w:pPr>
                        <w:spacing w:line="240" w:lineRule="exact"/>
                        <w:ind w:firstLine="420"/>
                        <w:jc w:val="center"/>
                        <w:rPr>
                          <w:szCs w:val="21"/>
                        </w:rPr>
                      </w:pPr>
                      <w:r w:rsidRPr="008330E9">
                        <w:rPr>
                          <w:rFonts w:hint="eastAsia"/>
                          <w:szCs w:val="21"/>
                        </w:rPr>
                        <w:t>设计单位</w:t>
                      </w:r>
                    </w:p>
                  </w:txbxContent>
                </v:textbox>
              </v:rect>
              <v:rect id="_x0000_s30357" style="position:absolute;left:1797;top:7524;width:1980;height:468">
                <v:textbox style="mso-next-textbox:#_x0000_s30357">
                  <w:txbxContent>
                    <w:p w:rsidR="00311303" w:rsidRPr="008330E9" w:rsidRDefault="00311303" w:rsidP="00206E0E">
                      <w:pPr>
                        <w:spacing w:line="240" w:lineRule="exact"/>
                        <w:ind w:firstLine="420"/>
                        <w:jc w:val="center"/>
                        <w:rPr>
                          <w:szCs w:val="21"/>
                        </w:rPr>
                      </w:pPr>
                      <w:r w:rsidRPr="008330E9">
                        <w:rPr>
                          <w:rFonts w:hint="eastAsia"/>
                          <w:szCs w:val="21"/>
                        </w:rPr>
                        <w:t>建设单位</w:t>
                      </w:r>
                    </w:p>
                  </w:txbxContent>
                </v:textbox>
              </v:rect>
              <v:rect id="_x0000_s30358" style="position:absolute;left:8277;top:7524;width:1980;height:468">
                <v:textbox style="mso-next-textbox:#_x0000_s30358">
                  <w:txbxContent>
                    <w:p w:rsidR="00311303" w:rsidRPr="008330E9" w:rsidRDefault="00311303" w:rsidP="00206E0E">
                      <w:pPr>
                        <w:spacing w:line="240" w:lineRule="exact"/>
                        <w:ind w:firstLine="420"/>
                        <w:rPr>
                          <w:szCs w:val="21"/>
                        </w:rPr>
                      </w:pPr>
                      <w:r w:rsidRPr="008330E9">
                        <w:rPr>
                          <w:rFonts w:hint="eastAsia"/>
                          <w:szCs w:val="21"/>
                        </w:rPr>
                        <w:t>供应商</w:t>
                      </w:r>
                    </w:p>
                  </w:txbxContent>
                </v:textbox>
              </v:rect>
              <v:rect id="_x0000_s30359" style="position:absolute;left:5037;top:7524;width:1980;height:468">
                <v:textbox style="mso-next-textbox:#_x0000_s30359">
                  <w:txbxContent>
                    <w:p w:rsidR="00311303" w:rsidRPr="008330E9" w:rsidRDefault="00311303" w:rsidP="00206E0E">
                      <w:pPr>
                        <w:spacing w:line="240" w:lineRule="exact"/>
                        <w:ind w:firstLine="420"/>
                        <w:jc w:val="center"/>
                        <w:rPr>
                          <w:szCs w:val="21"/>
                        </w:rPr>
                      </w:pPr>
                      <w:r w:rsidRPr="008330E9">
                        <w:rPr>
                          <w:rFonts w:hint="eastAsia"/>
                          <w:szCs w:val="21"/>
                        </w:rPr>
                        <w:t>监理单位</w:t>
                      </w:r>
                    </w:p>
                  </w:txbxContent>
                </v:textbox>
              </v:rect>
              <v:rect id="_x0000_s30360" style="position:absolute;left:5037;top:8772;width:1980;height:468">
                <v:textbox style="mso-next-textbox:#_x0000_s30360">
                  <w:txbxContent>
                    <w:p w:rsidR="00311303" w:rsidRPr="008330E9" w:rsidRDefault="00311303" w:rsidP="00206E0E">
                      <w:pPr>
                        <w:spacing w:line="240" w:lineRule="exact"/>
                        <w:rPr>
                          <w:szCs w:val="21"/>
                        </w:rPr>
                      </w:pPr>
                      <w:r w:rsidRPr="008330E9">
                        <w:rPr>
                          <w:rFonts w:hint="eastAsia"/>
                          <w:szCs w:val="21"/>
                        </w:rPr>
                        <w:t>施工单位</w:t>
                      </w:r>
                    </w:p>
                  </w:txbxContent>
                </v:textbox>
              </v:rect>
            </v:group>
            <v:line id="_x0000_s30361" style="position:absolute;flip:y" from="3777,11392" to="5037,12172">
              <v:stroke endarrow="block"/>
            </v:line>
            <v:line id="_x0000_s30362" style="position:absolute" from="3777,12328" to="5037,12328">
              <v:stroke endarrow="block"/>
            </v:line>
            <v:line id="_x0000_s30363" style="position:absolute" from="3777,12640" to="5037,13420">
              <v:stroke endarrow="block"/>
            </v:line>
            <v:line id="_x0000_s30364" style="position:absolute;flip:y" from="5937,11392" to="5937,12172">
              <v:stroke endarrow="block"/>
            </v:line>
            <v:line id="_x0000_s30365" style="position:absolute" from="5937,12640" to="5937,13420">
              <v:stroke endarrow="block"/>
            </v:line>
            <v:line id="_x0000_s30366" style="position:absolute;flip:y" from="7017,12640" to="8277,13420">
              <v:stroke endarrow="block"/>
            </v:line>
            <v:line id="_x0000_s30367" style="position:absolute" from="7017,12328" to="8277,12328">
              <v:stroke endarrow="block"/>
            </v:line>
            <v:line id="_x0000_s30368" style="position:absolute;flip:x y" from="7017,11392" to="8277,12172">
              <v:stroke endarrow="block"/>
            </v:line>
            <v:rect id="_x0000_s30369" style="position:absolute;left:7557;top:13108;width:1080;height:468" stroked="f">
              <v:textbox style="mso-next-textbox:#_x0000_s30369">
                <w:txbxContent>
                  <w:p w:rsidR="00311303" w:rsidRPr="008330E9" w:rsidRDefault="00311303" w:rsidP="00206E0E">
                    <w:pPr>
                      <w:spacing w:line="240" w:lineRule="exact"/>
                      <w:rPr>
                        <w:sz w:val="18"/>
                        <w:szCs w:val="18"/>
                      </w:rPr>
                    </w:pPr>
                    <w:r w:rsidRPr="008330E9">
                      <w:rPr>
                        <w:rFonts w:hint="eastAsia"/>
                        <w:sz w:val="18"/>
                        <w:szCs w:val="18"/>
                      </w:rPr>
                      <w:t>合同关系</w:t>
                    </w:r>
                  </w:p>
                </w:txbxContent>
              </v:textbox>
            </v:rect>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29、</w:t>
      </w:r>
      <w:r w:rsidRPr="00F12973">
        <w:rPr>
          <w:rFonts w:ascii="宋体" w:hAnsi="宋体"/>
          <w:sz w:val="24"/>
        </w:rPr>
        <w:t>工程验收资料管理流程</w:t>
      </w:r>
    </w:p>
    <w:p w:rsidR="00206E0E" w:rsidRPr="00F12973" w:rsidRDefault="00C52FF8" w:rsidP="00206E0E">
      <w:pPr>
        <w:spacing w:line="480" w:lineRule="auto"/>
        <w:ind w:firstLine="420"/>
        <w:rPr>
          <w:rFonts w:ascii="宋体" w:hAnsi="宋体"/>
        </w:rPr>
      </w:pPr>
      <w:r>
        <w:rPr>
          <w:rFonts w:ascii="宋体" w:hAnsi="宋体"/>
        </w:rPr>
        <w:pict>
          <v:group id="_x0000_s30370" style="position:absolute;left:0;text-align:left;margin-left:45pt;margin-top:3.55pt;width:364.05pt;height:530.45pt;z-index:251846144" coordorigin="2157,2353" coordsize="7920,10609">
            <v:rect id="_x0000_s30371" style="position:absolute;left:2157;top:2353;width:2340;height:1092">
              <v:textbox style="mso-next-textbox:#_x0000_s30371">
                <w:txbxContent>
                  <w:p w:rsidR="00311303" w:rsidRPr="00824B4C" w:rsidRDefault="00311303" w:rsidP="00206E0E">
                    <w:pPr>
                      <w:spacing w:line="240" w:lineRule="exact"/>
                      <w:ind w:firstLine="420"/>
                      <w:rPr>
                        <w:szCs w:val="21"/>
                      </w:rPr>
                    </w:pPr>
                    <w:r w:rsidRPr="00824B4C">
                      <w:rPr>
                        <w:rFonts w:hint="eastAsia"/>
                        <w:szCs w:val="21"/>
                      </w:rPr>
                      <w:t>同一单位工程的分部工程</w:t>
                    </w:r>
                    <w:r>
                      <w:rPr>
                        <w:rFonts w:hint="eastAsia"/>
                        <w:szCs w:val="21"/>
                      </w:rPr>
                      <w:t>的</w:t>
                    </w:r>
                    <w:r w:rsidRPr="00824B4C">
                      <w:rPr>
                        <w:rFonts w:hint="eastAsia"/>
                        <w:szCs w:val="21"/>
                      </w:rPr>
                      <w:t>施工完成并验收通过</w:t>
                    </w:r>
                  </w:p>
                </w:txbxContent>
              </v:textbox>
            </v:rect>
            <v:line id="_x0000_s30372" style="position:absolute" from="4497,2977" to="4497,2977">
              <v:stroke endarrow="block"/>
            </v:line>
            <v:line id="_x0000_s30373" style="position:absolute" from="4497,2977" to="4497,2977">
              <v:stroke endarrow="block"/>
            </v:line>
            <v:line id="_x0000_s30374" style="position:absolute" from="3237,3445" to="3237,4070"/>
            <v:line id="_x0000_s30375" style="position:absolute;flip:y" from="3237,4069" to="8637,4070"/>
            <v:rect id="_x0000_s30376" style="position:absolute;left:4857;top:2353;width:2520;height:1092">
              <v:textbox style="mso-next-textbox:#_x0000_s30376">
                <w:txbxContent>
                  <w:p w:rsidR="00311303" w:rsidRPr="00824B4C" w:rsidRDefault="00311303" w:rsidP="00206E0E">
                    <w:pPr>
                      <w:spacing w:line="240" w:lineRule="exact"/>
                      <w:ind w:firstLine="420"/>
                      <w:rPr>
                        <w:szCs w:val="21"/>
                      </w:rPr>
                    </w:pPr>
                    <w:r w:rsidRPr="00824B4C">
                      <w:rPr>
                        <w:rFonts w:hint="eastAsia"/>
                        <w:szCs w:val="21"/>
                      </w:rPr>
                      <w:t>同一单位工程的分部工程施工完成并通过验收</w:t>
                    </w:r>
                  </w:p>
                </w:txbxContent>
              </v:textbox>
            </v:rect>
            <v:line id="_x0000_s30377" style="position:absolute" from="6116,3445" to="6116,4849">
              <v:stroke endarrow="block"/>
            </v:line>
            <v:rect id="_x0000_s30378" style="position:absolute;left:5217;top:4849;width:1801;height:469">
              <v:textbox style="mso-next-textbox:#_x0000_s30378">
                <w:txbxContent>
                  <w:p w:rsidR="00311303" w:rsidRPr="00824B4C" w:rsidRDefault="00311303" w:rsidP="00206E0E">
                    <w:pPr>
                      <w:spacing w:line="240" w:lineRule="exact"/>
                      <w:rPr>
                        <w:szCs w:val="21"/>
                      </w:rPr>
                    </w:pPr>
                    <w:r w:rsidRPr="00824B4C">
                      <w:rPr>
                        <w:rFonts w:hint="eastAsia"/>
                        <w:szCs w:val="21"/>
                      </w:rPr>
                      <w:t>单位工程完工</w:t>
                    </w:r>
                  </w:p>
                </w:txbxContent>
              </v:textbox>
            </v:rect>
            <v:line id="_x0000_s30379" style="position:absolute" from="6116,5318" to="6116,5785">
              <v:stroke endarrow="block"/>
            </v:line>
            <v:rect id="_x0000_s30380" style="position:absolute;left:5217;top:5785;width:2700;height:780">
              <v:textbox style="mso-next-textbox:#_x0000_s30380">
                <w:txbxContent>
                  <w:p w:rsidR="00311303" w:rsidRPr="00824B4C" w:rsidRDefault="00311303" w:rsidP="00206E0E">
                    <w:pPr>
                      <w:spacing w:line="240" w:lineRule="exact"/>
                      <w:ind w:firstLine="420"/>
                      <w:rPr>
                        <w:color w:val="000000"/>
                        <w:szCs w:val="21"/>
                      </w:rPr>
                    </w:pPr>
                    <w:r w:rsidRPr="00824B4C">
                      <w:rPr>
                        <w:rFonts w:hint="eastAsia"/>
                        <w:color w:val="000000"/>
                        <w:szCs w:val="21"/>
                      </w:rPr>
                      <w:t>施工单位自检合格后报请监理单位验收</w:t>
                    </w:r>
                  </w:p>
                </w:txbxContent>
              </v:textbox>
            </v:rect>
            <v:line id="_x0000_s30381" style="position:absolute" from="6116,6565" to="6116,7225">
              <v:stroke endarrow="block"/>
            </v:line>
            <v:rect id="_x0000_s30382" style="position:absolute;left:5037;top:7190;width:2700;height:467">
              <v:textbox style="mso-next-textbox:#_x0000_s30382">
                <w:txbxContent>
                  <w:p w:rsidR="00311303" w:rsidRPr="00824B4C" w:rsidRDefault="00311303" w:rsidP="00206E0E">
                    <w:pPr>
                      <w:spacing w:line="240" w:lineRule="exact"/>
                      <w:rPr>
                        <w:szCs w:val="21"/>
                      </w:rPr>
                    </w:pPr>
                    <w:r w:rsidRPr="00824B4C">
                      <w:rPr>
                        <w:rFonts w:hint="eastAsia"/>
                        <w:szCs w:val="21"/>
                      </w:rPr>
                      <w:t>监理单位进行预验收</w:t>
                    </w:r>
                  </w:p>
                </w:txbxContent>
              </v:textbox>
            </v:rect>
            <v:line id="_x0000_s30383" style="position:absolute" from="5037,7346" to="5037,7346">
              <v:stroke endarrow="block"/>
            </v:line>
            <v:line id="_x0000_s30384" style="position:absolute" from="5037,7501" to="5037,7501">
              <v:stroke endarrow="block"/>
            </v:line>
            <v:line id="_x0000_s30385" style="position:absolute;flip:x" from="3417,7346" to="5037,7346">
              <v:stroke endarrow="block"/>
            </v:line>
            <v:line id="_x0000_s30386" style="position:absolute;flip:y" from="3417,6098" to="3419,9062"/>
            <v:rect id="_x0000_s30387" style="position:absolute;left:3597;top:7034;width:1440;height:660" filled="f" stroked="f">
              <v:textbox style="mso-next-textbox:#_x0000_s30387">
                <w:txbxContent>
                  <w:p w:rsidR="00311303" w:rsidRPr="00824B4C" w:rsidRDefault="00311303" w:rsidP="00206E0E">
                    <w:pPr>
                      <w:spacing w:line="240" w:lineRule="exact"/>
                      <w:rPr>
                        <w:szCs w:val="21"/>
                      </w:rPr>
                    </w:pPr>
                    <w:r w:rsidRPr="00824B4C">
                      <w:rPr>
                        <w:rFonts w:hint="eastAsia"/>
                        <w:szCs w:val="21"/>
                      </w:rPr>
                      <w:t>不合格</w:t>
                    </w:r>
                  </w:p>
                </w:txbxContent>
              </v:textbox>
            </v:rect>
            <v:line id="_x0000_s30388" style="position:absolute" from="3417,6098" to="3417,6098">
              <v:stroke endarrow="block"/>
            </v:line>
            <v:line id="_x0000_s30389" style="position:absolute" from="3417,6098" to="5217,6099">
              <v:stroke endarrow="block"/>
            </v:line>
            <v:rect id="_x0000_s30390" style="position:absolute;left:3057;top:6253;width:539;height:1094" stroked="f">
              <v:fill opacity="0"/>
              <v:textbox style="mso-next-textbox:#_x0000_s30390">
                <w:txbxContent>
                  <w:p w:rsidR="00311303" w:rsidRPr="00824B4C" w:rsidRDefault="00311303" w:rsidP="00206E0E">
                    <w:pPr>
                      <w:spacing w:line="240" w:lineRule="exact"/>
                      <w:ind w:firstLine="420"/>
                      <w:rPr>
                        <w:szCs w:val="21"/>
                      </w:rPr>
                    </w:pPr>
                    <w:r w:rsidRPr="00824B4C">
                      <w:rPr>
                        <w:rFonts w:hint="eastAsia"/>
                        <w:szCs w:val="21"/>
                      </w:rPr>
                      <w:t>整改</w:t>
                    </w:r>
                  </w:p>
                </w:txbxContent>
              </v:textbox>
            </v:rect>
            <v:line id="_x0000_s30391" style="position:absolute" from="6116,7657" to="6116,8593">
              <v:stroke endarrow="block"/>
            </v:line>
            <v:rect id="_x0000_s30392" style="position:absolute;left:5397;top:7813;width:900;height:781" stroked="f">
              <v:fill opacity="0"/>
              <v:textbox style="mso-next-textbox:#_x0000_s30392">
                <w:txbxContent>
                  <w:p w:rsidR="00311303" w:rsidRPr="00824B4C" w:rsidRDefault="00311303" w:rsidP="00206E0E">
                    <w:pPr>
                      <w:spacing w:line="240" w:lineRule="exact"/>
                      <w:rPr>
                        <w:szCs w:val="21"/>
                      </w:rPr>
                    </w:pPr>
                    <w:r w:rsidRPr="00824B4C">
                      <w:rPr>
                        <w:rFonts w:hint="eastAsia"/>
                        <w:szCs w:val="21"/>
                      </w:rPr>
                      <w:t>合格</w:t>
                    </w:r>
                  </w:p>
                </w:txbxContent>
              </v:textbox>
            </v:rect>
            <v:line id="_x0000_s30393" style="position:absolute" from="6116,7969" to="6116,7969">
              <v:stroke endarrow="block"/>
            </v:line>
            <v:line id="_x0000_s30394" style="position:absolute" from="6116,8126" to="7557,8126">
              <v:stroke endarrow="block"/>
            </v:line>
            <v:rect id="_x0000_s30395" style="position:absolute;left:7557;top:7813;width:2160;height:469">
              <v:fill opacity="0"/>
              <v:textbox style="mso-next-textbox:#_x0000_s30395">
                <w:txbxContent>
                  <w:p w:rsidR="00311303" w:rsidRPr="00824B4C" w:rsidRDefault="00311303" w:rsidP="00206E0E">
                    <w:pPr>
                      <w:spacing w:line="240" w:lineRule="exact"/>
                      <w:rPr>
                        <w:szCs w:val="21"/>
                      </w:rPr>
                    </w:pPr>
                    <w:r w:rsidRPr="00824B4C">
                      <w:rPr>
                        <w:rFonts w:hint="eastAsia"/>
                        <w:szCs w:val="21"/>
                      </w:rPr>
                      <w:t>工程档案预验收</w:t>
                    </w:r>
                  </w:p>
                </w:txbxContent>
              </v:textbox>
            </v:rect>
            <v:rect id="_x0000_s30396" style="position:absolute;left:6116;top:7813;width:2342;height:626" stroked="f">
              <v:fill opacity="0"/>
              <v:textbox style="mso-next-textbox:#_x0000_s30396">
                <w:txbxContent>
                  <w:p w:rsidR="00311303" w:rsidRPr="00B130CE" w:rsidRDefault="00311303" w:rsidP="00206E0E">
                    <w:pPr>
                      <w:spacing w:line="240" w:lineRule="exact"/>
                      <w:rPr>
                        <w:sz w:val="18"/>
                        <w:szCs w:val="18"/>
                      </w:rPr>
                    </w:pPr>
                    <w:r w:rsidRPr="00B130CE">
                      <w:rPr>
                        <w:rFonts w:hint="eastAsia"/>
                        <w:sz w:val="18"/>
                        <w:szCs w:val="18"/>
                      </w:rPr>
                      <w:t>列入城建档案</w:t>
                    </w:r>
                  </w:p>
                </w:txbxContent>
              </v:textbox>
            </v:rect>
            <v:rect id="_x0000_s30397" style="position:absolute;left:6116;top:8126;width:1445;height:468" stroked="f">
              <v:fill opacity="0"/>
              <v:textbox style="mso-next-textbox:#_x0000_s30397">
                <w:txbxContent>
                  <w:p w:rsidR="00311303" w:rsidRPr="00B130CE" w:rsidRDefault="00311303" w:rsidP="00206E0E">
                    <w:pPr>
                      <w:spacing w:line="240" w:lineRule="exact"/>
                      <w:rPr>
                        <w:sz w:val="18"/>
                        <w:szCs w:val="18"/>
                      </w:rPr>
                    </w:pPr>
                    <w:r w:rsidRPr="00B130CE">
                      <w:rPr>
                        <w:rFonts w:hint="eastAsia"/>
                        <w:sz w:val="18"/>
                        <w:szCs w:val="18"/>
                      </w:rPr>
                      <w:t>馆接收工程</w:t>
                    </w:r>
                  </w:p>
                </w:txbxContent>
              </v:textbox>
            </v:rect>
            <v:rect id="_x0000_s30398" style="position:absolute;left:4677;top:8593;width:3420;height:781">
              <v:fill opacity="0"/>
              <v:textbox style="mso-next-textbox:#_x0000_s30398">
                <w:txbxContent>
                  <w:p w:rsidR="00311303" w:rsidRPr="00824B4C" w:rsidRDefault="00311303" w:rsidP="00206E0E">
                    <w:pPr>
                      <w:spacing w:line="240" w:lineRule="exact"/>
                      <w:ind w:firstLine="420"/>
                      <w:rPr>
                        <w:szCs w:val="21"/>
                      </w:rPr>
                    </w:pPr>
                    <w:r w:rsidRPr="00824B4C">
                      <w:rPr>
                        <w:rFonts w:hint="eastAsia"/>
                        <w:szCs w:val="21"/>
                      </w:rPr>
                      <w:t>建设单位组织设计、勘察、监理、施工等单位竣工验收</w:t>
                    </w:r>
                  </w:p>
                </w:txbxContent>
              </v:textbox>
            </v:rect>
            <v:line id="_x0000_s30399" style="position:absolute" from="4677,8905" to="4677,8905">
              <v:stroke endarrow="block"/>
            </v:line>
            <v:line id="_x0000_s30400" style="position:absolute;flip:x" from="3417,9062" to="4677,9062">
              <v:stroke endarrow="block"/>
            </v:line>
            <v:rect id="_x0000_s30401" style="position:absolute;left:3597;top:8749;width:1440;height:1439" stroked="f">
              <v:fill opacity="0"/>
              <v:textbox style="mso-next-textbox:#_x0000_s30401">
                <w:txbxContent>
                  <w:p w:rsidR="00311303" w:rsidRPr="00824B4C" w:rsidRDefault="00311303" w:rsidP="00206E0E">
                    <w:pPr>
                      <w:spacing w:line="240" w:lineRule="exact"/>
                      <w:rPr>
                        <w:szCs w:val="21"/>
                      </w:rPr>
                    </w:pPr>
                    <w:r w:rsidRPr="00824B4C">
                      <w:rPr>
                        <w:rFonts w:hint="eastAsia"/>
                        <w:szCs w:val="21"/>
                      </w:rPr>
                      <w:t>不合格</w:t>
                    </w:r>
                  </w:p>
                </w:txbxContent>
              </v:textbox>
            </v:rect>
            <v:line id="_x0000_s30402" style="position:absolute" from="6116,9373" to="6116,10309">
              <v:stroke endarrow="block"/>
            </v:line>
            <v:rect id="_x0000_s30403" style="position:absolute;left:5397;top:9529;width:1620;height:1440" stroked="f">
              <v:fill opacity="0"/>
              <v:textbox style="mso-next-textbox:#_x0000_s30403">
                <w:txbxContent>
                  <w:p w:rsidR="00311303" w:rsidRPr="00824B4C" w:rsidRDefault="00311303" w:rsidP="00206E0E">
                    <w:pPr>
                      <w:spacing w:line="240" w:lineRule="exact"/>
                      <w:rPr>
                        <w:szCs w:val="21"/>
                      </w:rPr>
                    </w:pPr>
                    <w:r w:rsidRPr="00824B4C">
                      <w:rPr>
                        <w:rFonts w:hint="eastAsia"/>
                        <w:szCs w:val="21"/>
                      </w:rPr>
                      <w:t>合格</w:t>
                    </w:r>
                  </w:p>
                </w:txbxContent>
              </v:textbox>
            </v:rect>
            <v:rect id="_x0000_s30404" style="position:absolute;left:5037;top:10309;width:2160;height:468">
              <v:fill opacity="0"/>
              <v:textbox style="mso-next-textbox:#_x0000_s30404">
                <w:txbxContent>
                  <w:p w:rsidR="00311303" w:rsidRPr="00824B4C" w:rsidRDefault="00311303" w:rsidP="00206E0E">
                    <w:pPr>
                      <w:spacing w:line="240" w:lineRule="exact"/>
                      <w:ind w:firstLineChars="95" w:firstLine="199"/>
                      <w:rPr>
                        <w:szCs w:val="21"/>
                      </w:rPr>
                    </w:pPr>
                    <w:r w:rsidRPr="00824B4C">
                      <w:rPr>
                        <w:rFonts w:hint="eastAsia"/>
                        <w:szCs w:val="21"/>
                      </w:rPr>
                      <w:t>工程资料汇总</w:t>
                    </w:r>
                  </w:p>
                </w:txbxContent>
              </v:textbox>
            </v:rect>
            <v:line id="_x0000_s30405" style="position:absolute" from="6116,10777" to="6118,11401">
              <v:stroke endarrow="block"/>
            </v:line>
            <v:rect id="_x0000_s30406" style="position:absolute;left:4677;top:11401;width:2880;height:469">
              <v:fill opacity="0"/>
              <v:textbox style="mso-next-textbox:#_x0000_s30406">
                <w:txbxContent>
                  <w:p w:rsidR="00311303" w:rsidRPr="00824B4C" w:rsidRDefault="00311303" w:rsidP="00206E0E">
                    <w:pPr>
                      <w:spacing w:line="240" w:lineRule="exact"/>
                      <w:rPr>
                        <w:szCs w:val="21"/>
                      </w:rPr>
                    </w:pPr>
                    <w:r w:rsidRPr="00824B4C">
                      <w:rPr>
                        <w:rFonts w:hint="eastAsia"/>
                        <w:szCs w:val="21"/>
                      </w:rPr>
                      <w:t>工程资料移交建设单位</w:t>
                    </w:r>
                  </w:p>
                </w:txbxContent>
              </v:textbox>
            </v:rect>
            <v:rect id="_x0000_s30407" style="position:absolute;left:7737;top:2353;width:2340;height:1092">
              <v:fill opacity="0"/>
              <v:textbox style="mso-next-textbox:#_x0000_s30407">
                <w:txbxContent>
                  <w:p w:rsidR="00311303" w:rsidRPr="00824B4C" w:rsidRDefault="00311303" w:rsidP="00206E0E">
                    <w:pPr>
                      <w:spacing w:line="240" w:lineRule="exact"/>
                      <w:ind w:firstLine="420"/>
                      <w:rPr>
                        <w:szCs w:val="21"/>
                      </w:rPr>
                    </w:pPr>
                    <w:r w:rsidRPr="00824B4C">
                      <w:rPr>
                        <w:rFonts w:hint="eastAsia"/>
                        <w:szCs w:val="21"/>
                      </w:rPr>
                      <w:t>同一单位工程的分部工程施工完成并验收通过</w:t>
                    </w:r>
                  </w:p>
                </w:txbxContent>
              </v:textbox>
            </v:rect>
            <v:line id="_x0000_s30408" style="position:absolute;flip:y" from="8637,3445" to="8637,4069"/>
            <v:rect id="_x0000_s30409" style="position:absolute;left:4497;top:12493;width:3240;height:469">
              <v:fill opacity="0"/>
              <v:textbox style="mso-next-textbox:#_x0000_s30409">
                <w:txbxContent>
                  <w:p w:rsidR="00311303" w:rsidRPr="00824B4C" w:rsidRDefault="00311303" w:rsidP="00206E0E">
                    <w:pPr>
                      <w:spacing w:line="240" w:lineRule="exact"/>
                      <w:rPr>
                        <w:szCs w:val="21"/>
                      </w:rPr>
                    </w:pPr>
                    <w:r w:rsidRPr="00824B4C">
                      <w:rPr>
                        <w:rFonts w:hint="eastAsia"/>
                        <w:szCs w:val="21"/>
                      </w:rPr>
                      <w:t>工程档案移交城建档案馆</w:t>
                    </w:r>
                  </w:p>
                </w:txbxContent>
              </v:textbox>
            </v:rect>
            <v:line id="_x0000_s30410" style="position:absolute" from="6116,11869" to="6119,12493">
              <v:stroke endarrow="block"/>
            </v:line>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rPr>
          <w:rFonts w:ascii="宋体" w:hAnsi="宋体"/>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30、</w:t>
      </w:r>
      <w:r w:rsidRPr="00F12973">
        <w:rPr>
          <w:rFonts w:ascii="宋体" w:hAnsi="宋体"/>
          <w:sz w:val="24"/>
        </w:rPr>
        <w:t>保修期监理工作程序</w:t>
      </w:r>
    </w:p>
    <w:p w:rsidR="00206E0E" w:rsidRPr="00F12973" w:rsidRDefault="00C52FF8" w:rsidP="00206E0E">
      <w:pPr>
        <w:spacing w:line="480" w:lineRule="auto"/>
        <w:ind w:firstLine="420"/>
        <w:rPr>
          <w:rFonts w:ascii="宋体" w:hAnsi="宋体"/>
        </w:rPr>
      </w:pPr>
      <w:r>
        <w:rPr>
          <w:rFonts w:ascii="宋体" w:hAnsi="宋体"/>
        </w:rPr>
        <w:pict>
          <v:group id="_x0000_s30411" style="position:absolute;left:0;text-align:left;margin-left:9pt;margin-top:14.65pt;width:412.45pt;height:571.45pt;z-index:251847168" coordorigin="1314,3594" coordsize="9360,10452">
            <v:line id="_x0000_s30412" style="position:absolute;flip:x" from="7554,7470" to="8454,7471">
              <v:stroke endarrow="block"/>
            </v:line>
            <v:line id="_x0000_s30413" style="position:absolute" from="3114,8274" to="3114,9990">
              <v:stroke endarrow="block"/>
            </v:line>
            <v:rect id="_x0000_s30414" style="position:absolute;left:4734;top:5778;width:2880;height:767">
              <v:textbox style="mso-next-textbox:#_x0000_s30414">
                <w:txbxContent>
                  <w:p w:rsidR="00311303" w:rsidRPr="00E84E14" w:rsidRDefault="00311303" w:rsidP="00206E0E">
                    <w:pPr>
                      <w:spacing w:line="240" w:lineRule="exact"/>
                      <w:ind w:firstLine="420"/>
                      <w:rPr>
                        <w:szCs w:val="21"/>
                      </w:rPr>
                    </w:pPr>
                    <w:r w:rsidRPr="00E84E14">
                      <w:rPr>
                        <w:rFonts w:hint="eastAsia"/>
                        <w:szCs w:val="21"/>
                      </w:rPr>
                      <w:t>施工监理工作完成，工程质量保修期监理工作开始</w:t>
                    </w:r>
                  </w:p>
                </w:txbxContent>
              </v:textbox>
            </v:rect>
            <v:line id="_x0000_s30415" style="position:absolute" from="6174,8742" to="6174,9210">
              <v:stroke endarrow="block"/>
            </v:line>
            <v:rect id="_x0000_s30416" style="position:absolute;left:8514;top:6677;width:2160;height:1716">
              <v:textbox style="mso-next-textbox:#_x0000_s30416">
                <w:txbxContent>
                  <w:p w:rsidR="00311303" w:rsidRPr="00E84E14" w:rsidRDefault="00311303" w:rsidP="00206E0E">
                    <w:pPr>
                      <w:spacing w:line="240" w:lineRule="exact"/>
                      <w:ind w:firstLine="420"/>
                      <w:rPr>
                        <w:szCs w:val="21"/>
                      </w:rPr>
                    </w:pPr>
                    <w:r w:rsidRPr="00E84E14">
                      <w:rPr>
                        <w:rFonts w:hint="eastAsia"/>
                        <w:szCs w:val="21"/>
                      </w:rPr>
                      <w:t>竣工验收遗留双方同意于工程质量保修期处理的工程项目列入“工程质量保修书”</w:t>
                    </w:r>
                  </w:p>
                </w:txbxContent>
              </v:textbox>
            </v:rect>
            <v:line id="_x0000_s30417" style="position:absolute" from="6174,6558" to="6175,6871">
              <v:stroke endarrow="block"/>
            </v:line>
            <v:line id="_x0000_s30418" style="position:absolute" from="6174,7925" to="6174,8237">
              <v:stroke endarrow="block"/>
            </v:line>
            <v:rect id="_x0000_s30419" style="position:absolute;left:4734;top:8274;width:2880;height:467">
              <v:textbox style="mso-next-textbox:#_x0000_s30419">
                <w:txbxContent>
                  <w:p w:rsidR="00311303" w:rsidRPr="00E84E14" w:rsidRDefault="00311303" w:rsidP="00206E0E">
                    <w:pPr>
                      <w:spacing w:line="240" w:lineRule="exact"/>
                      <w:ind w:firstLine="420"/>
                      <w:jc w:val="center"/>
                      <w:rPr>
                        <w:szCs w:val="21"/>
                      </w:rPr>
                    </w:pPr>
                    <w:r w:rsidRPr="00E84E14">
                      <w:rPr>
                        <w:rFonts w:hint="eastAsia"/>
                        <w:szCs w:val="21"/>
                      </w:rPr>
                      <w:t>保修施工开始</w:t>
                    </w:r>
                  </w:p>
                </w:txbxContent>
              </v:textbox>
            </v:rect>
            <v:rect id="_x0000_s30420" style="position:absolute;left:4734;top:3594;width:2880;height:780">
              <v:textbox style="mso-next-textbox:#_x0000_s30420">
                <w:txbxContent>
                  <w:p w:rsidR="00311303" w:rsidRPr="00E84E14" w:rsidRDefault="00311303" w:rsidP="00206E0E">
                    <w:pPr>
                      <w:spacing w:line="240" w:lineRule="exact"/>
                      <w:ind w:firstLine="420"/>
                      <w:rPr>
                        <w:szCs w:val="21"/>
                      </w:rPr>
                    </w:pPr>
                    <w:r w:rsidRPr="00E84E14">
                      <w:rPr>
                        <w:rFonts w:hint="eastAsia"/>
                        <w:szCs w:val="21"/>
                      </w:rPr>
                      <w:t>协助建设单位与承包单位签订“工程质量保修书”</w:t>
                    </w:r>
                  </w:p>
                </w:txbxContent>
              </v:textbox>
            </v:rect>
            <v:rect id="_x0000_s30421" style="position:absolute;left:2034;top:6714;width:1980;height:1560">
              <v:textbox style="mso-next-textbox:#_x0000_s30421">
                <w:txbxContent>
                  <w:p w:rsidR="00311303" w:rsidRPr="00E84E14" w:rsidRDefault="00311303" w:rsidP="00206E0E">
                    <w:pPr>
                      <w:spacing w:line="240" w:lineRule="exact"/>
                      <w:ind w:firstLine="420"/>
                      <w:rPr>
                        <w:szCs w:val="21"/>
                      </w:rPr>
                    </w:pPr>
                    <w:r w:rsidRPr="00E84E14">
                      <w:rPr>
                        <w:rFonts w:hint="eastAsia"/>
                        <w:szCs w:val="21"/>
                      </w:rPr>
                      <w:t>项目监理机构填写“监理工程师通知单”（</w:t>
                    </w:r>
                    <w:r w:rsidRPr="00E84E14">
                      <w:rPr>
                        <w:szCs w:val="21"/>
                      </w:rPr>
                      <w:t>B1</w:t>
                    </w:r>
                    <w:r w:rsidRPr="00E84E14">
                      <w:rPr>
                        <w:rFonts w:hint="eastAsia"/>
                        <w:szCs w:val="21"/>
                      </w:rPr>
                      <w:t>）通知承包单位</w:t>
                    </w:r>
                  </w:p>
                </w:txbxContent>
              </v:textbox>
            </v:rect>
            <v:rect id="_x0000_s30422" style="position:absolute;left:2034;top:3594;width:1980;height:1092">
              <v:textbox style="mso-next-textbox:#_x0000_s30422">
                <w:txbxContent>
                  <w:p w:rsidR="00311303" w:rsidRPr="00E84E14" w:rsidRDefault="00311303" w:rsidP="00206E0E">
                    <w:pPr>
                      <w:spacing w:line="240" w:lineRule="exact"/>
                      <w:ind w:firstLine="420"/>
                      <w:rPr>
                        <w:szCs w:val="21"/>
                      </w:rPr>
                    </w:pPr>
                    <w:r w:rsidRPr="00E84E14">
                      <w:rPr>
                        <w:rFonts w:hint="eastAsia"/>
                        <w:szCs w:val="21"/>
                      </w:rPr>
                      <w:t>保修期内</w:t>
                    </w:r>
                    <w:r>
                      <w:rPr>
                        <w:rFonts w:hint="eastAsia"/>
                        <w:szCs w:val="21"/>
                      </w:rPr>
                      <w:t>用</w:t>
                    </w:r>
                    <w:r w:rsidRPr="00E84E14">
                      <w:rPr>
                        <w:rFonts w:hint="eastAsia"/>
                        <w:szCs w:val="21"/>
                      </w:rPr>
                      <w:t>户发现的工程缺陷或遗留问题</w:t>
                    </w:r>
                  </w:p>
                </w:txbxContent>
              </v:textbox>
            </v:rect>
            <v:rect id="_x0000_s30423" style="position:absolute;left:4734;top:13266;width:2880;height:780">
              <v:textbox style="mso-next-textbox:#_x0000_s30423">
                <w:txbxContent>
                  <w:p w:rsidR="00311303" w:rsidRPr="00E84E14" w:rsidRDefault="00311303" w:rsidP="00206E0E">
                    <w:pPr>
                      <w:spacing w:line="240" w:lineRule="exact"/>
                      <w:ind w:firstLine="420"/>
                      <w:rPr>
                        <w:szCs w:val="21"/>
                      </w:rPr>
                    </w:pPr>
                    <w:r w:rsidRPr="00E84E14">
                      <w:rPr>
                        <w:rFonts w:hint="eastAsia"/>
                        <w:szCs w:val="21"/>
                      </w:rPr>
                      <w:t>项目监理机构编写工作总结，将保修期监理资料归档</w:t>
                    </w:r>
                  </w:p>
                </w:txbxContent>
              </v:textbox>
            </v:rect>
            <v:rect id="_x0000_s30424" style="position:absolute;left:4734;top:10926;width:2880;height:2028">
              <v:textbox style="mso-next-textbox:#_x0000_s30424">
                <w:txbxContent>
                  <w:p w:rsidR="00311303" w:rsidRPr="00E84E14" w:rsidRDefault="00311303" w:rsidP="00206E0E">
                    <w:pPr>
                      <w:spacing w:line="240" w:lineRule="exact"/>
                      <w:ind w:firstLine="420"/>
                      <w:rPr>
                        <w:szCs w:val="21"/>
                      </w:rPr>
                    </w:pPr>
                    <w:r w:rsidRPr="00E84E14">
                      <w:rPr>
                        <w:rFonts w:hint="eastAsia"/>
                        <w:szCs w:val="21"/>
                      </w:rPr>
                      <w:t>保修施工全部完成，保修期结束，项目监理机构协助建设单位结清工程质量保修金及非承包单位原因造成的工程缺陷由承包单位修复时应付的工程费用</w:t>
                    </w:r>
                  </w:p>
                </w:txbxContent>
              </v:textbox>
            </v:rect>
            <v:rect id="_x0000_s30425" style="position:absolute;left:4734;top:4686;width:2880;height:780">
              <v:textbox style="mso-next-textbox:#_x0000_s30425">
                <w:txbxContent>
                  <w:p w:rsidR="00311303" w:rsidRPr="00E84E14" w:rsidRDefault="00311303" w:rsidP="00206E0E">
                    <w:pPr>
                      <w:spacing w:line="240" w:lineRule="exact"/>
                      <w:ind w:firstLine="420"/>
                      <w:rPr>
                        <w:szCs w:val="21"/>
                      </w:rPr>
                    </w:pPr>
                    <w:r w:rsidRPr="00E84E14">
                      <w:rPr>
                        <w:rFonts w:hint="eastAsia"/>
                        <w:szCs w:val="21"/>
                      </w:rPr>
                      <w:t>项目监理机构审批承包单位报送的保修期工作计划</w:t>
                    </w:r>
                  </w:p>
                </w:txbxContent>
              </v:textbox>
            </v:rect>
            <v:rect id="_x0000_s30426" style="position:absolute;left:4734;top:9210;width:2880;height:1404">
              <v:textbox style="mso-next-textbox:#_x0000_s30426">
                <w:txbxContent>
                  <w:p w:rsidR="00311303" w:rsidRPr="00E84E14" w:rsidRDefault="00311303" w:rsidP="00206E0E">
                    <w:pPr>
                      <w:spacing w:line="240" w:lineRule="exact"/>
                      <w:ind w:firstLine="420"/>
                      <w:rPr>
                        <w:szCs w:val="21"/>
                      </w:rPr>
                    </w:pPr>
                    <w:r w:rsidRPr="00E84E14">
                      <w:rPr>
                        <w:rFonts w:hint="eastAsia"/>
                        <w:szCs w:val="21"/>
                      </w:rPr>
                      <w:t>承包单位完成保修施工，项目监理机构核查完成情况及工程质量情况，质量合格，签发“保修完成证书”</w:t>
                    </w:r>
                  </w:p>
                </w:txbxContent>
              </v:textbox>
            </v:rect>
            <v:rect id="_x0000_s30427" style="position:absolute;left:4734;top:6870;width:2880;height:1092">
              <v:textbox style="mso-next-textbox:#_x0000_s30427">
                <w:txbxContent>
                  <w:p w:rsidR="00311303" w:rsidRPr="00E84E14" w:rsidRDefault="00311303" w:rsidP="00206E0E">
                    <w:pPr>
                      <w:spacing w:line="240" w:lineRule="exact"/>
                      <w:ind w:firstLine="420"/>
                      <w:rPr>
                        <w:szCs w:val="21"/>
                      </w:rPr>
                    </w:pPr>
                    <w:r w:rsidRPr="00E84E14">
                      <w:rPr>
                        <w:rFonts w:hint="eastAsia"/>
                        <w:szCs w:val="21"/>
                      </w:rPr>
                      <w:t>项目监理人员监督检查保修施工进度情况，并组织进行对住户回访</w:t>
                    </w:r>
                  </w:p>
                </w:txbxContent>
              </v:textbox>
            </v:rect>
            <v:rect id="_x0000_s30428" style="position:absolute;left:1314;top:10146;width:900;height:468">
              <v:textbox style="mso-next-textbox:#_x0000_s30428">
                <w:txbxContent>
                  <w:p w:rsidR="00311303" w:rsidRPr="00E84E14" w:rsidRDefault="00311303" w:rsidP="00206E0E">
                    <w:pPr>
                      <w:spacing w:line="240" w:lineRule="exact"/>
                      <w:rPr>
                        <w:szCs w:val="21"/>
                      </w:rPr>
                    </w:pPr>
                    <w:r w:rsidRPr="00E84E14">
                      <w:rPr>
                        <w:rFonts w:hint="eastAsia"/>
                        <w:szCs w:val="21"/>
                      </w:rPr>
                      <w:t>不修</w:t>
                    </w:r>
                  </w:p>
                </w:txbxContent>
              </v:textbox>
            </v:rect>
            <v:line id="_x0000_s30429" style="position:absolute" from="6174,4374" to="6174,4686">
              <v:stroke endarrow="block"/>
            </v:line>
            <v:line id="_x0000_s30430" style="position:absolute" from="6174,5466" to="6174,5778">
              <v:stroke endarrow="block"/>
            </v:line>
            <v:line id="_x0000_s30431" style="position:absolute" from="6174,10614" to="6174,10926">
              <v:stroke endarrow="block"/>
            </v:line>
            <v:line id="_x0000_s30432" style="position:absolute" from="6174,12954" to="6174,13266">
              <v:stroke endarrow="block"/>
            </v:line>
            <v:line id="_x0000_s30433" style="position:absolute" from="1674,6050" to="1674,10106">
              <v:stroke endarrow="block"/>
            </v:line>
            <v:rect id="_x0000_s30434" style="position:absolute;left:2034;top:5154;width:1980;height:1087">
              <v:textbox style="mso-next-textbox:#_x0000_s30434">
                <w:txbxContent>
                  <w:p w:rsidR="00311303" w:rsidRPr="00E84E14" w:rsidRDefault="00311303" w:rsidP="00206E0E">
                    <w:pPr>
                      <w:spacing w:line="240" w:lineRule="exact"/>
                      <w:ind w:firstLine="420"/>
                      <w:rPr>
                        <w:szCs w:val="21"/>
                      </w:rPr>
                    </w:pPr>
                    <w:r w:rsidRPr="00E84E14">
                      <w:rPr>
                        <w:rFonts w:hint="eastAsia"/>
                        <w:szCs w:val="21"/>
                      </w:rPr>
                      <w:t>建设单位有关管理部门转报项目监理机构审查</w:t>
                    </w:r>
                  </w:p>
                </w:txbxContent>
              </v:textbox>
            </v:rect>
            <v:line id="_x0000_s30435" style="position:absolute" from="3114,9990" to="4734,9990">
              <v:stroke endarrow="block"/>
            </v:line>
            <v:line id="_x0000_s30436" style="position:absolute" from="3114,4686" to="3114,5154">
              <v:stroke endarrow="block"/>
            </v:line>
            <v:line id="_x0000_s30437" style="position:absolute" from="3114,6246" to="3114,6714">
              <v:stroke endarrow="block"/>
            </v:line>
            <v:line id="_x0000_s30438" style="position:absolute;flip:x" from="1671,6069" to="2031,6070"/>
          </v:group>
        </w:pict>
      </w: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ind w:firstLine="420"/>
        <w:rPr>
          <w:rFonts w:ascii="宋体" w:hAnsi="宋体"/>
        </w:rPr>
      </w:pPr>
    </w:p>
    <w:p w:rsidR="00206E0E" w:rsidRPr="00F12973" w:rsidRDefault="00206E0E" w:rsidP="00206E0E">
      <w:pPr>
        <w:spacing w:line="480" w:lineRule="auto"/>
        <w:jc w:val="left"/>
        <w:rPr>
          <w:rFonts w:ascii="宋体" w:hAnsi="宋体"/>
          <w:sz w:val="24"/>
        </w:rPr>
      </w:pPr>
    </w:p>
    <w:p w:rsidR="00206E0E" w:rsidRPr="00F12973" w:rsidRDefault="00206E0E" w:rsidP="00206E0E">
      <w:pPr>
        <w:spacing w:line="480" w:lineRule="auto"/>
        <w:jc w:val="left"/>
        <w:rPr>
          <w:rFonts w:ascii="宋体" w:hAnsi="宋体"/>
          <w:sz w:val="24"/>
        </w:rPr>
      </w:pPr>
    </w:p>
    <w:p w:rsidR="00206E0E" w:rsidRPr="00F12973" w:rsidRDefault="00206E0E" w:rsidP="00206E0E">
      <w:pPr>
        <w:spacing w:line="480" w:lineRule="auto"/>
        <w:ind w:firstLine="420"/>
        <w:rPr>
          <w:rFonts w:ascii="宋体" w:hAnsi="宋体"/>
          <w:sz w:val="24"/>
        </w:rPr>
      </w:pPr>
      <w:r w:rsidRPr="00F12973">
        <w:rPr>
          <w:rFonts w:ascii="宋体" w:hAnsi="宋体" w:hint="eastAsia"/>
          <w:sz w:val="24"/>
        </w:rPr>
        <w:lastRenderedPageBreak/>
        <w:t>31、工程质量问题及工程质量事故处理程序</w:t>
      </w:r>
    </w:p>
    <w:p w:rsidR="00206E0E" w:rsidRPr="00F12973" w:rsidRDefault="00206E0E" w:rsidP="00206E0E">
      <w:pPr>
        <w:rPr>
          <w:sz w:val="24"/>
        </w:rPr>
      </w:pPr>
    </w:p>
    <w:p w:rsidR="00206E0E" w:rsidRPr="00F12973" w:rsidRDefault="00C52FF8" w:rsidP="00206E0E">
      <w:pPr>
        <w:rPr>
          <w:sz w:val="24"/>
        </w:rPr>
      </w:pPr>
      <w:r w:rsidRPr="00C52FF8">
        <w:rPr>
          <w:noProof/>
          <w:sz w:val="20"/>
        </w:rPr>
        <w:pict>
          <v:group id="_x0000_s30439" style="position:absolute;left:0;text-align:left;margin-left:-27pt;margin-top:7.8pt;width:467.25pt;height:631.8pt;z-index:251848192" coordorigin="1344,2070" coordsize="9345,12636">
            <v:group id="_x0000_s30440" style="position:absolute;left:1344;top:2070;width:9345;height:12636" coordorigin="1344,2070" coordsize="9345,12636">
              <v:group id="_x0000_s30441" style="position:absolute;left:3759;top:2070;width:4410;height:1716" coordorigin="4074,2070" coordsize="4410,1716">
                <v:shape id="_x0000_s30442" type="#_x0000_t202" style="position:absolute;left:4074;top:2070;width:4410;height:1248" filled="f">
                  <v:textbox style="mso-next-textbox:#_x0000_s30442" inset="1mm,.3mm,1mm,.3mm">
                    <w:txbxContent>
                      <w:p w:rsidR="00311303" w:rsidRPr="00B01910" w:rsidRDefault="00311303" w:rsidP="00206E0E">
                        <w:pPr>
                          <w:jc w:val="center"/>
                          <w:rPr>
                            <w:szCs w:val="21"/>
                          </w:rPr>
                        </w:pPr>
                        <w:r w:rsidRPr="00B01910">
                          <w:rPr>
                            <w:rFonts w:hint="eastAsia"/>
                            <w:szCs w:val="21"/>
                          </w:rPr>
                          <w:t>发生一般轻微的质量问题可口头通知监理工程师，发生质量事故后应尽速通知监理、建设单位，并根据事故的性质与严重程度报告相关部门。</w:t>
                        </w:r>
                      </w:p>
                    </w:txbxContent>
                  </v:textbox>
                </v:shape>
                <v:shape id="_x0000_s30443" type="#_x0000_t202" style="position:absolute;left:4074;top:3318;width:4410;height:468" filled="f">
                  <v:textbox style="mso-next-textbox:#_x0000_s30443" inset="1mm,.3mm,1mm,.3mm">
                    <w:txbxContent>
                      <w:p w:rsidR="00311303" w:rsidRPr="00B01910" w:rsidRDefault="00311303" w:rsidP="00206E0E">
                        <w:pPr>
                          <w:spacing w:line="360" w:lineRule="auto"/>
                          <w:jc w:val="center"/>
                          <w:rPr>
                            <w:szCs w:val="21"/>
                          </w:rPr>
                        </w:pPr>
                        <w:r w:rsidRPr="00B01910">
                          <w:rPr>
                            <w:rFonts w:hint="eastAsia"/>
                            <w:szCs w:val="21"/>
                          </w:rPr>
                          <w:t>承包单位项目经理部</w:t>
                        </w:r>
                      </w:p>
                    </w:txbxContent>
                  </v:textbox>
                </v:shape>
              </v:group>
              <v:group id="_x0000_s30444" style="position:absolute;left:1344;top:4878;width:9345;height:468" coordorigin="1344,4878" coordsize="9345,468">
                <v:shape id="_x0000_s30445" type="#_x0000_t202" style="position:absolute;left:1344;top:4878;width:2730;height:468" filled="f">
                  <v:textbox inset="1mm,.3mm,1mm,.3mm">
                    <w:txbxContent>
                      <w:p w:rsidR="00311303" w:rsidRPr="00B01910" w:rsidRDefault="00311303" w:rsidP="00206E0E">
                        <w:pPr>
                          <w:spacing w:line="360" w:lineRule="auto"/>
                          <w:jc w:val="center"/>
                          <w:rPr>
                            <w:szCs w:val="21"/>
                          </w:rPr>
                        </w:pPr>
                        <w:r w:rsidRPr="00B01910">
                          <w:rPr>
                            <w:rFonts w:hint="eastAsia"/>
                            <w:szCs w:val="21"/>
                          </w:rPr>
                          <w:t>质量问题</w:t>
                        </w:r>
                      </w:p>
                    </w:txbxContent>
                  </v:textbox>
                </v:shape>
                <v:shape id="_x0000_s30446" type="#_x0000_t202" style="position:absolute;left:4599;top:4878;width:2730;height:468" filled="f">
                  <v:textbox inset="1mm,.3mm,1mm,.3mm">
                    <w:txbxContent>
                      <w:p w:rsidR="00311303" w:rsidRPr="00B01910" w:rsidRDefault="00311303" w:rsidP="00206E0E">
                        <w:pPr>
                          <w:spacing w:line="360" w:lineRule="auto"/>
                          <w:jc w:val="center"/>
                          <w:rPr>
                            <w:szCs w:val="21"/>
                          </w:rPr>
                        </w:pPr>
                        <w:r w:rsidRPr="00B01910">
                          <w:rPr>
                            <w:rFonts w:hint="eastAsia"/>
                            <w:szCs w:val="21"/>
                          </w:rPr>
                          <w:t>质量事故</w:t>
                        </w:r>
                      </w:p>
                    </w:txbxContent>
                  </v:textbox>
                </v:shape>
                <v:shape id="_x0000_s30447" type="#_x0000_t202" style="position:absolute;left:7854;top:4878;width:2835;height:468" filled="f">
                  <v:textbox inset="1mm,.3mm,1mm,.3mm">
                    <w:txbxContent>
                      <w:p w:rsidR="00311303" w:rsidRPr="00B01910" w:rsidRDefault="00311303" w:rsidP="00206E0E">
                        <w:pPr>
                          <w:spacing w:line="360" w:lineRule="auto"/>
                          <w:jc w:val="center"/>
                          <w:rPr>
                            <w:szCs w:val="21"/>
                          </w:rPr>
                        </w:pPr>
                        <w:r w:rsidRPr="00B01910">
                          <w:rPr>
                            <w:rFonts w:hint="eastAsia"/>
                            <w:szCs w:val="21"/>
                          </w:rPr>
                          <w:t>重大工程事故</w:t>
                        </w:r>
                      </w:p>
                    </w:txbxContent>
                  </v:textbox>
                </v:shape>
              </v:group>
              <v:group id="_x0000_s30448" style="position:absolute;left:1344;top:5970;width:2730;height:1716" coordorigin="1344,5970" coordsize="2730,1716">
                <v:shape id="_x0000_s30449" type="#_x0000_t202" style="position:absolute;left:1344;top:5970;width:2730;height:1248" filled="f">
                  <v:textbox inset="1mm,.3mm,1mm,.3mm">
                    <w:txbxContent>
                      <w:p w:rsidR="00311303" w:rsidRPr="00B01910" w:rsidRDefault="00311303" w:rsidP="00206E0E">
                        <w:pPr>
                          <w:numPr>
                            <w:ilvl w:val="0"/>
                            <w:numId w:val="49"/>
                          </w:numPr>
                          <w:spacing w:line="480" w:lineRule="auto"/>
                          <w:rPr>
                            <w:szCs w:val="21"/>
                          </w:rPr>
                        </w:pPr>
                        <w:r w:rsidRPr="00B01910">
                          <w:rPr>
                            <w:rFonts w:hint="eastAsia"/>
                            <w:szCs w:val="21"/>
                          </w:rPr>
                          <w:t>报送质量问题报告；</w:t>
                        </w:r>
                      </w:p>
                      <w:p w:rsidR="00311303" w:rsidRPr="00B01910" w:rsidRDefault="00311303" w:rsidP="00206E0E">
                        <w:pPr>
                          <w:numPr>
                            <w:ilvl w:val="0"/>
                            <w:numId w:val="49"/>
                          </w:numPr>
                          <w:spacing w:line="480" w:lineRule="auto"/>
                          <w:rPr>
                            <w:szCs w:val="21"/>
                          </w:rPr>
                        </w:pPr>
                        <w:r w:rsidRPr="00B01910">
                          <w:rPr>
                            <w:rFonts w:hint="eastAsia"/>
                            <w:szCs w:val="21"/>
                          </w:rPr>
                          <w:t>提出处理意见</w:t>
                        </w:r>
                      </w:p>
                    </w:txbxContent>
                  </v:textbox>
                </v:shape>
                <v:shape id="_x0000_s30450" type="#_x0000_t202" style="position:absolute;left:1344;top:7218;width:2730;height:468" filled="f">
                  <v:textbox inset="1mm,.3mm,1mm,.3mm">
                    <w:txbxContent>
                      <w:p w:rsidR="00311303" w:rsidRPr="00B01910" w:rsidRDefault="00311303" w:rsidP="00206E0E">
                        <w:pPr>
                          <w:spacing w:line="360" w:lineRule="auto"/>
                          <w:jc w:val="center"/>
                          <w:rPr>
                            <w:szCs w:val="21"/>
                          </w:rPr>
                        </w:pPr>
                        <w:r w:rsidRPr="00B01910">
                          <w:rPr>
                            <w:rFonts w:hint="eastAsia"/>
                            <w:szCs w:val="21"/>
                          </w:rPr>
                          <w:t>项目经理部</w:t>
                        </w:r>
                      </w:p>
                    </w:txbxContent>
                  </v:textbox>
                </v:shape>
              </v:group>
              <v:group id="_x0000_s30451" style="position:absolute;left:4599;top:5970;width:2730;height:1716" coordorigin="4599,5970" coordsize="2730,1716">
                <v:shape id="_x0000_s30452" type="#_x0000_t202" style="position:absolute;left:4599;top:5970;width:2730;height:1248" filled="f">
                  <v:textbox inset="1mm,.3mm,1mm,.3mm">
                    <w:txbxContent>
                      <w:p w:rsidR="00311303" w:rsidRPr="00B01910" w:rsidRDefault="00311303" w:rsidP="00206E0E">
                        <w:pPr>
                          <w:numPr>
                            <w:ilvl w:val="0"/>
                            <w:numId w:val="50"/>
                          </w:numPr>
                          <w:spacing w:line="400" w:lineRule="exact"/>
                          <w:rPr>
                            <w:szCs w:val="21"/>
                          </w:rPr>
                        </w:pPr>
                        <w:r w:rsidRPr="00B01910">
                          <w:rPr>
                            <w:rFonts w:hint="eastAsia"/>
                            <w:szCs w:val="21"/>
                          </w:rPr>
                          <w:t>报送质量事故报告；</w:t>
                        </w:r>
                      </w:p>
                      <w:p w:rsidR="00311303" w:rsidRPr="00B01910" w:rsidRDefault="00311303" w:rsidP="00206E0E">
                        <w:pPr>
                          <w:numPr>
                            <w:ilvl w:val="0"/>
                            <w:numId w:val="50"/>
                          </w:numPr>
                          <w:spacing w:line="400" w:lineRule="exact"/>
                          <w:rPr>
                            <w:szCs w:val="21"/>
                          </w:rPr>
                        </w:pPr>
                        <w:r w:rsidRPr="00B01910">
                          <w:rPr>
                            <w:rFonts w:hint="eastAsia"/>
                            <w:szCs w:val="21"/>
                          </w:rPr>
                          <w:t>报送经过设计及相关单位认可的处理方案</w:t>
                        </w:r>
                      </w:p>
                    </w:txbxContent>
                  </v:textbox>
                </v:shape>
                <v:shape id="_x0000_s30453" type="#_x0000_t202" style="position:absolute;left:4599;top:7218;width:2730;height:468" filled="f">
                  <v:textbox inset="1mm,.3mm,1mm,.3mm">
                    <w:txbxContent>
                      <w:p w:rsidR="00311303" w:rsidRPr="00B01910" w:rsidRDefault="00311303" w:rsidP="00206E0E">
                        <w:pPr>
                          <w:spacing w:line="360" w:lineRule="auto"/>
                          <w:jc w:val="center"/>
                          <w:rPr>
                            <w:szCs w:val="21"/>
                          </w:rPr>
                        </w:pPr>
                        <w:r w:rsidRPr="00B01910">
                          <w:rPr>
                            <w:rFonts w:hint="eastAsia"/>
                            <w:szCs w:val="21"/>
                          </w:rPr>
                          <w:t>项目经理部</w:t>
                        </w:r>
                      </w:p>
                    </w:txbxContent>
                  </v:textbox>
                </v:shape>
              </v:group>
              <v:group id="_x0000_s30454" style="position:absolute;left:7854;top:5970;width:2835;height:1716" coordorigin="7854,5970" coordsize="2835,1716">
                <v:shape id="_x0000_s30455" type="#_x0000_t202" style="position:absolute;left:7854;top:5970;width:2835;height:1248" filled="f">
                  <v:textbox inset="1mm,.3mm,1mm,.3mm">
                    <w:txbxContent>
                      <w:p w:rsidR="00311303" w:rsidRPr="00B01910" w:rsidRDefault="00311303" w:rsidP="00206E0E">
                        <w:pPr>
                          <w:rPr>
                            <w:szCs w:val="21"/>
                          </w:rPr>
                        </w:pPr>
                        <w:r w:rsidRPr="00B01910">
                          <w:rPr>
                            <w:rFonts w:hint="eastAsia"/>
                            <w:szCs w:val="21"/>
                          </w:rPr>
                          <w:t>1</w:t>
                        </w:r>
                        <w:r w:rsidRPr="00B01910">
                          <w:rPr>
                            <w:rFonts w:hint="eastAsia"/>
                            <w:szCs w:val="21"/>
                          </w:rPr>
                          <w:t>．在规定的时限内向项目监理机构提出书面报告；</w:t>
                        </w:r>
                      </w:p>
                      <w:p w:rsidR="00311303" w:rsidRPr="00B01910" w:rsidRDefault="00311303" w:rsidP="00206E0E">
                        <w:pPr>
                          <w:rPr>
                            <w:szCs w:val="21"/>
                          </w:rPr>
                        </w:pPr>
                        <w:r w:rsidRPr="00B01910">
                          <w:rPr>
                            <w:rFonts w:hint="eastAsia"/>
                            <w:szCs w:val="21"/>
                          </w:rPr>
                          <w:t>2</w:t>
                        </w:r>
                        <w:r w:rsidRPr="00B01910">
                          <w:rPr>
                            <w:rFonts w:hint="eastAsia"/>
                            <w:szCs w:val="21"/>
                          </w:rPr>
                          <w:t>．根据事故性质与严重程度通知相关部门</w:t>
                        </w:r>
                      </w:p>
                    </w:txbxContent>
                  </v:textbox>
                </v:shape>
                <v:shape id="_x0000_s30456" type="#_x0000_t202" style="position:absolute;left:7854;top:7218;width:2835;height:468" filled="f">
                  <v:textbox inset="1mm,.3mm,1mm,.3mm">
                    <w:txbxContent>
                      <w:p w:rsidR="00311303" w:rsidRPr="00B01910" w:rsidRDefault="00311303" w:rsidP="00206E0E">
                        <w:pPr>
                          <w:spacing w:line="360" w:lineRule="auto"/>
                          <w:jc w:val="center"/>
                          <w:rPr>
                            <w:szCs w:val="21"/>
                          </w:rPr>
                        </w:pPr>
                        <w:r w:rsidRPr="00B01910">
                          <w:rPr>
                            <w:rFonts w:hint="eastAsia"/>
                            <w:szCs w:val="21"/>
                          </w:rPr>
                          <w:t>项目经理部</w:t>
                        </w:r>
                      </w:p>
                    </w:txbxContent>
                  </v:textbox>
                </v:shape>
              </v:group>
              <v:group id="_x0000_s30457" style="position:absolute;left:1344;top:8310;width:2730;height:2340" coordorigin="1344,8466" coordsize="2730,2340">
                <v:shape id="_x0000_s30458" type="#_x0000_t202" style="position:absolute;left:1344;top:8466;width:2730;height:1872" filled="f">
                  <v:textbox style="mso-next-textbox:#_x0000_s30458" inset="1mm,.3mm,1mm,.3mm">
                    <w:txbxContent>
                      <w:p w:rsidR="00311303" w:rsidRPr="00B01910" w:rsidRDefault="00311303" w:rsidP="00206E0E">
                        <w:pPr>
                          <w:numPr>
                            <w:ilvl w:val="0"/>
                            <w:numId w:val="51"/>
                          </w:numPr>
                          <w:rPr>
                            <w:szCs w:val="21"/>
                          </w:rPr>
                        </w:pPr>
                        <w:r w:rsidRPr="00B01910">
                          <w:rPr>
                            <w:rFonts w:hint="eastAsia"/>
                            <w:szCs w:val="21"/>
                          </w:rPr>
                          <w:t>对质量问题进行调研，与建设单位协商；</w:t>
                        </w:r>
                      </w:p>
                      <w:p w:rsidR="00311303" w:rsidRPr="00B01910" w:rsidRDefault="00311303" w:rsidP="00206E0E">
                        <w:pPr>
                          <w:numPr>
                            <w:ilvl w:val="0"/>
                            <w:numId w:val="51"/>
                          </w:numPr>
                          <w:rPr>
                            <w:szCs w:val="21"/>
                          </w:rPr>
                        </w:pPr>
                        <w:r w:rsidRPr="00B01910">
                          <w:rPr>
                            <w:rFonts w:hint="eastAsia"/>
                            <w:szCs w:val="21"/>
                          </w:rPr>
                          <w:t>必要时取得建设单位同意；</w:t>
                        </w:r>
                      </w:p>
                      <w:p w:rsidR="00311303" w:rsidRPr="00B01910" w:rsidRDefault="00311303" w:rsidP="00206E0E">
                        <w:pPr>
                          <w:numPr>
                            <w:ilvl w:val="0"/>
                            <w:numId w:val="51"/>
                          </w:numPr>
                          <w:rPr>
                            <w:szCs w:val="21"/>
                          </w:rPr>
                        </w:pPr>
                        <w:r w:rsidRPr="00B01910">
                          <w:rPr>
                            <w:rFonts w:hint="eastAsia"/>
                            <w:szCs w:val="21"/>
                          </w:rPr>
                          <w:t>指令承包单位修补工程缺陷，合格后验收</w:t>
                        </w:r>
                      </w:p>
                    </w:txbxContent>
                  </v:textbox>
                </v:shape>
                <v:shape id="_x0000_s30459" type="#_x0000_t202" style="position:absolute;left:1344;top:10338;width:2730;height:468" filled="f">
                  <v:textbox style="mso-next-textbox:#_x0000_s30459" inset="1mm,.3mm,1mm,.3mm">
                    <w:txbxContent>
                      <w:p w:rsidR="00311303" w:rsidRPr="00B01910" w:rsidRDefault="00311303" w:rsidP="00206E0E">
                        <w:pPr>
                          <w:spacing w:line="360" w:lineRule="auto"/>
                          <w:jc w:val="center"/>
                          <w:rPr>
                            <w:szCs w:val="21"/>
                          </w:rPr>
                        </w:pPr>
                        <w:r w:rsidRPr="00B01910">
                          <w:rPr>
                            <w:rFonts w:hint="eastAsia"/>
                            <w:szCs w:val="21"/>
                          </w:rPr>
                          <w:t>项目监理机构</w:t>
                        </w:r>
                      </w:p>
                    </w:txbxContent>
                  </v:textbox>
                </v:shape>
              </v:group>
              <v:group id="_x0000_s30460" style="position:absolute;left:4599;top:8313;width:2730;height:3273" coordorigin="4599,8469" coordsize="2730,3273">
                <v:shape id="_x0000_s30461" type="#_x0000_t202" style="position:absolute;left:4599;top:8469;width:2730;height:2805" filled="f">
                  <v:textbox style="mso-next-textbox:#_x0000_s30461" inset=".5mm,.3mm,.5mm,.3mm">
                    <w:txbxContent>
                      <w:p w:rsidR="00311303" w:rsidRPr="00B01910" w:rsidRDefault="00311303" w:rsidP="00206E0E">
                        <w:pPr>
                          <w:numPr>
                            <w:ilvl w:val="0"/>
                            <w:numId w:val="52"/>
                          </w:numPr>
                          <w:rPr>
                            <w:szCs w:val="21"/>
                          </w:rPr>
                        </w:pPr>
                        <w:r w:rsidRPr="00B01910">
                          <w:rPr>
                            <w:rFonts w:hint="eastAsia"/>
                            <w:szCs w:val="21"/>
                          </w:rPr>
                          <w:t>对质量事故进行调研，与建设单位协商；</w:t>
                        </w:r>
                      </w:p>
                      <w:p w:rsidR="00311303" w:rsidRPr="00B01910" w:rsidRDefault="00311303" w:rsidP="00206E0E">
                        <w:pPr>
                          <w:numPr>
                            <w:ilvl w:val="0"/>
                            <w:numId w:val="52"/>
                          </w:numPr>
                          <w:rPr>
                            <w:szCs w:val="21"/>
                          </w:rPr>
                        </w:pPr>
                        <w:r w:rsidRPr="00B01910">
                          <w:rPr>
                            <w:rFonts w:hint="eastAsia"/>
                            <w:szCs w:val="21"/>
                          </w:rPr>
                          <w:t>与设计及相关单位进行协商；</w:t>
                        </w:r>
                      </w:p>
                      <w:p w:rsidR="00311303" w:rsidRPr="00B01910" w:rsidRDefault="00311303" w:rsidP="00206E0E">
                        <w:pPr>
                          <w:numPr>
                            <w:ilvl w:val="0"/>
                            <w:numId w:val="52"/>
                          </w:numPr>
                          <w:rPr>
                            <w:szCs w:val="21"/>
                          </w:rPr>
                        </w:pPr>
                        <w:r w:rsidRPr="00B01910">
                          <w:rPr>
                            <w:rFonts w:hint="eastAsia"/>
                            <w:szCs w:val="21"/>
                          </w:rPr>
                          <w:t>指令承包单位按照批准的处理方案处理质量事故；</w:t>
                        </w:r>
                      </w:p>
                      <w:p w:rsidR="00311303" w:rsidRPr="00B01910" w:rsidRDefault="00311303" w:rsidP="00206E0E">
                        <w:pPr>
                          <w:numPr>
                            <w:ilvl w:val="0"/>
                            <w:numId w:val="52"/>
                          </w:numPr>
                          <w:rPr>
                            <w:szCs w:val="21"/>
                          </w:rPr>
                        </w:pPr>
                        <w:r w:rsidRPr="00B01910">
                          <w:rPr>
                            <w:rFonts w:hint="eastAsia"/>
                            <w:szCs w:val="21"/>
                          </w:rPr>
                          <w:t>对处理完毕的工程质量事故部位进行验收。</w:t>
                        </w:r>
                      </w:p>
                    </w:txbxContent>
                  </v:textbox>
                </v:shape>
                <v:shape id="_x0000_s30462" type="#_x0000_t202" style="position:absolute;left:4599;top:11274;width:2730;height:468" filled="f">
                  <v:textbox style="mso-next-textbox:#_x0000_s30462" inset="1mm,.3mm,1mm,.3mm">
                    <w:txbxContent>
                      <w:p w:rsidR="00311303" w:rsidRPr="00B01910" w:rsidRDefault="00311303" w:rsidP="00206E0E">
                        <w:pPr>
                          <w:jc w:val="center"/>
                          <w:rPr>
                            <w:szCs w:val="21"/>
                          </w:rPr>
                        </w:pPr>
                        <w:r w:rsidRPr="00B01910">
                          <w:rPr>
                            <w:rFonts w:hint="eastAsia"/>
                            <w:szCs w:val="21"/>
                          </w:rPr>
                          <w:t>项目监理机构</w:t>
                        </w:r>
                      </w:p>
                    </w:txbxContent>
                  </v:textbox>
                </v:shape>
              </v:group>
              <v:group id="_x0000_s30463" style="position:absolute;left:7854;top:8310;width:2835;height:2028" coordorigin="7854,8466" coordsize="2835,2028">
                <v:shape id="_x0000_s30464" type="#_x0000_t202" style="position:absolute;left:7854;top:8466;width:2835;height:1560" filled="f">
                  <v:textbox style="mso-next-textbox:#_x0000_s30464" inset="1mm,.3mm,1mm,.3mm">
                    <w:txbxContent>
                      <w:p w:rsidR="00311303" w:rsidRPr="00B01910" w:rsidRDefault="00311303" w:rsidP="00206E0E">
                        <w:pPr>
                          <w:rPr>
                            <w:szCs w:val="21"/>
                          </w:rPr>
                        </w:pPr>
                        <w:r w:rsidRPr="00B01910">
                          <w:rPr>
                            <w:rFonts w:hint="eastAsia"/>
                            <w:szCs w:val="21"/>
                          </w:rPr>
                          <w:t>组织建设单位及所属监理单位领导、设计单位及相关部门对事故现场进行调研，查明事故原因、人员及财产损失情况。</w:t>
                        </w:r>
                      </w:p>
                    </w:txbxContent>
                  </v:textbox>
                </v:shape>
                <v:shape id="_x0000_s30465" type="#_x0000_t202" style="position:absolute;left:7854;top:10026;width:2835;height:468" filled="f">
                  <v:textbox style="mso-next-textbox:#_x0000_s30465" inset="1mm,.3mm,1mm,.3mm">
                    <w:txbxContent>
                      <w:p w:rsidR="00311303" w:rsidRPr="00B01910" w:rsidRDefault="00311303" w:rsidP="00206E0E">
                        <w:pPr>
                          <w:spacing w:line="360" w:lineRule="auto"/>
                          <w:jc w:val="center"/>
                          <w:rPr>
                            <w:szCs w:val="21"/>
                          </w:rPr>
                        </w:pPr>
                        <w:r w:rsidRPr="00B01910">
                          <w:rPr>
                            <w:rFonts w:hint="eastAsia"/>
                            <w:szCs w:val="21"/>
                          </w:rPr>
                          <w:t>总监理工程师</w:t>
                        </w:r>
                      </w:p>
                    </w:txbxContent>
                  </v:textbox>
                </v:shape>
              </v:group>
              <v:shape id="_x0000_s30466" type="#_x0000_t202" style="position:absolute;left:4599;top:12210;width:2835;height:2496" filled="f">
                <v:textbox style="mso-next-textbox:#_x0000_s30466" inset="1mm,.3mm,1mm,.3mm">
                  <w:txbxContent>
                    <w:p w:rsidR="00311303" w:rsidRPr="00B01910" w:rsidRDefault="00311303" w:rsidP="00206E0E">
                      <w:pPr>
                        <w:rPr>
                          <w:szCs w:val="21"/>
                        </w:rPr>
                      </w:pPr>
                      <w:r w:rsidRPr="00B01910">
                        <w:rPr>
                          <w:rFonts w:hint="eastAsia"/>
                          <w:szCs w:val="21"/>
                        </w:rPr>
                        <w:t>有关各方处理善后事项</w:t>
                      </w:r>
                    </w:p>
                    <w:p w:rsidR="00311303" w:rsidRPr="00B01910" w:rsidRDefault="00311303" w:rsidP="00206E0E">
                      <w:pPr>
                        <w:numPr>
                          <w:ilvl w:val="0"/>
                          <w:numId w:val="53"/>
                        </w:numPr>
                        <w:rPr>
                          <w:szCs w:val="21"/>
                        </w:rPr>
                      </w:pPr>
                      <w:r w:rsidRPr="00B01910">
                        <w:rPr>
                          <w:rFonts w:hint="eastAsia"/>
                          <w:szCs w:val="21"/>
                        </w:rPr>
                        <w:t>伤亡人员的处理；</w:t>
                      </w:r>
                    </w:p>
                    <w:p w:rsidR="00311303" w:rsidRPr="00B01910" w:rsidRDefault="00311303" w:rsidP="00206E0E">
                      <w:pPr>
                        <w:numPr>
                          <w:ilvl w:val="0"/>
                          <w:numId w:val="53"/>
                        </w:numPr>
                        <w:rPr>
                          <w:szCs w:val="21"/>
                        </w:rPr>
                      </w:pPr>
                      <w:r w:rsidRPr="00B01910">
                        <w:rPr>
                          <w:rFonts w:hint="eastAsia"/>
                          <w:szCs w:val="21"/>
                        </w:rPr>
                        <w:t>财产损失的评估与处理；</w:t>
                      </w:r>
                    </w:p>
                    <w:p w:rsidR="00311303" w:rsidRPr="00B01910" w:rsidRDefault="00311303" w:rsidP="00206E0E">
                      <w:pPr>
                        <w:numPr>
                          <w:ilvl w:val="0"/>
                          <w:numId w:val="53"/>
                        </w:numPr>
                        <w:rPr>
                          <w:szCs w:val="21"/>
                        </w:rPr>
                      </w:pPr>
                      <w:r w:rsidRPr="00B01910">
                        <w:rPr>
                          <w:rFonts w:hint="eastAsia"/>
                          <w:szCs w:val="21"/>
                        </w:rPr>
                        <w:t>涉及工期及费用索赔的处理；</w:t>
                      </w:r>
                    </w:p>
                    <w:p w:rsidR="00311303" w:rsidRPr="00B01910" w:rsidRDefault="00311303" w:rsidP="00206E0E">
                      <w:pPr>
                        <w:numPr>
                          <w:ilvl w:val="0"/>
                          <w:numId w:val="53"/>
                        </w:numPr>
                        <w:rPr>
                          <w:szCs w:val="21"/>
                        </w:rPr>
                      </w:pPr>
                      <w:r w:rsidRPr="00B01910">
                        <w:rPr>
                          <w:rFonts w:hint="eastAsia"/>
                          <w:szCs w:val="21"/>
                        </w:rPr>
                        <w:t>涉及法律的处理；</w:t>
                      </w:r>
                    </w:p>
                    <w:p w:rsidR="00311303" w:rsidRPr="00B01910" w:rsidRDefault="00311303" w:rsidP="00206E0E">
                      <w:pPr>
                        <w:numPr>
                          <w:ilvl w:val="0"/>
                          <w:numId w:val="53"/>
                        </w:numPr>
                        <w:rPr>
                          <w:szCs w:val="21"/>
                        </w:rPr>
                      </w:pPr>
                      <w:r w:rsidRPr="00B01910">
                        <w:rPr>
                          <w:rFonts w:hint="eastAsia"/>
                          <w:szCs w:val="21"/>
                        </w:rPr>
                        <w:t>其他</w:t>
                      </w:r>
                    </w:p>
                  </w:txbxContent>
                </v:textbox>
              </v:shape>
              <v:shape id="_x0000_s30467" type="#_x0000_t202" style="position:absolute;left:7854;top:10962;width:2835;height:936" filled="f">
                <v:textbox style="mso-next-textbox:#_x0000_s30467" inset="1mm,.3mm,1mm,.3mm">
                  <w:txbxContent>
                    <w:p w:rsidR="00311303" w:rsidRPr="00B01910" w:rsidRDefault="00311303" w:rsidP="00206E0E">
                      <w:pPr>
                        <w:rPr>
                          <w:szCs w:val="21"/>
                        </w:rPr>
                      </w:pPr>
                      <w:r w:rsidRPr="00B01910">
                        <w:rPr>
                          <w:rFonts w:hint="eastAsia"/>
                          <w:szCs w:val="21"/>
                        </w:rPr>
                        <w:t>各方协商确定事故处理方案，经上级主管部门批准后各方执行。</w:t>
                      </w:r>
                    </w:p>
                  </w:txbxContent>
                </v:textbox>
              </v:shape>
              <v:group id="_x0000_s30468" style="position:absolute;left:7854;top:12522;width:2835;height:2028" coordorigin="7854,12678" coordsize="2835,2028">
                <v:shape id="_x0000_s30469" type="#_x0000_t202" style="position:absolute;left:7854;top:12678;width:2835;height:1560" filled="f">
                  <v:textbox style="mso-next-textbox:#_x0000_s30469" inset="1mm,.3mm,1mm,.3mm">
                    <w:txbxContent>
                      <w:p w:rsidR="00311303" w:rsidRPr="00B01910" w:rsidRDefault="00311303" w:rsidP="00206E0E">
                        <w:pPr>
                          <w:pStyle w:val="33"/>
                          <w:rPr>
                            <w:spacing w:val="-4"/>
                            <w:sz w:val="21"/>
                            <w:szCs w:val="21"/>
                          </w:rPr>
                        </w:pPr>
                        <w:r w:rsidRPr="00B01910">
                          <w:rPr>
                            <w:rFonts w:hint="eastAsia"/>
                            <w:spacing w:val="-4"/>
                            <w:sz w:val="21"/>
                            <w:szCs w:val="21"/>
                          </w:rPr>
                          <w:t>监督承包单位执行由设计单位同意的、各有关方批准的工程加固或返工处理方案，处理完毕后合格验收</w:t>
                        </w:r>
                      </w:p>
                    </w:txbxContent>
                  </v:textbox>
                </v:shape>
                <v:shape id="_x0000_s30470" type="#_x0000_t202" style="position:absolute;left:7854;top:14238;width:2835;height:468" filled="f">
                  <v:textbox style="mso-next-textbox:#_x0000_s30470" inset="1mm,.3mm,1mm,.3mm">
                    <w:txbxContent>
                      <w:p w:rsidR="00311303" w:rsidRPr="00B01910" w:rsidRDefault="00311303" w:rsidP="00206E0E">
                        <w:pPr>
                          <w:spacing w:line="360" w:lineRule="auto"/>
                          <w:jc w:val="center"/>
                          <w:rPr>
                            <w:szCs w:val="21"/>
                          </w:rPr>
                        </w:pPr>
                        <w:r w:rsidRPr="00B01910">
                          <w:rPr>
                            <w:rFonts w:hint="eastAsia"/>
                            <w:szCs w:val="21"/>
                          </w:rPr>
                          <w:t>项目监理机构</w:t>
                        </w:r>
                      </w:p>
                    </w:txbxContent>
                  </v:textbox>
                </v:shape>
              </v:group>
            </v:group>
            <v:group id="_x0000_s30471" style="position:absolute;left:2709;top:3789;width:6531;height:9672" coordorigin="2709,3789" coordsize="6531,9672">
              <v:group id="_x0000_s30472" style="position:absolute;left:2709;top:3789;width:6531;height:1092" coordorigin="2709,3789" coordsize="6531,1092">
                <v:shape id="_x0000_s30473" style="position:absolute;left:2709;top:4400;width:6531;height:10;mso-wrap-distance-left:9pt;mso-wrap-distance-top:0;mso-wrap-distance-right:9pt;mso-wrap-distance-bottom:0;mso-position-horizontal:absolute;mso-position-horizontal-relative:text;mso-position-vertical:absolute;mso-position-vertical-relative:text;v-text-anchor:top" coordsize="6531,10" path="m,10l6531,e" filled="f">
                  <v:path arrowok="t"/>
                </v:shape>
                <v:line id="_x0000_s30474" style="position:absolute" from="2709,4413" to="2709,4881">
                  <v:stroke endarrow="classic"/>
                </v:line>
                <v:line id="_x0000_s30475" style="position:absolute" from="9219,4393" to="9219,4861">
                  <v:stroke endarrow="classic"/>
                </v:line>
                <v:line id="_x0000_s30476" style="position:absolute" from="5964,3789" to="5964,4881">
                  <v:stroke endarrow="classic"/>
                </v:line>
              </v:group>
              <v:group id="_x0000_s30477" style="position:absolute;left:2709;top:5346;width:6510;height:627" coordorigin="2709,5346" coordsize="6510,627">
                <v:line id="_x0000_s30478" style="position:absolute" from="2709,5349" to="2709,5973">
                  <v:stroke endarrow="classic"/>
                </v:line>
                <v:line id="_x0000_s30479" style="position:absolute" from="5964,5346" to="5964,5970">
                  <v:stroke endarrow="classic"/>
                </v:line>
                <v:line id="_x0000_s30480" style="position:absolute" from="9219,5349" to="9219,5973">
                  <v:stroke endarrow="classic"/>
                </v:line>
              </v:group>
              <v:line id="_x0000_s30481" style="position:absolute" from="2709,7686" to="2709,8310">
                <v:stroke endarrow="classic"/>
              </v:line>
              <v:line id="_x0000_s30482" style="position:absolute" from="5964,7683" to="5964,8307">
                <v:stroke endarrow="classic"/>
              </v:line>
              <v:line id="_x0000_s30483" style="position:absolute" from="9219,7686" to="9219,8310">
                <v:stroke endarrow="classic"/>
              </v:line>
              <v:line id="_x0000_s30484" style="position:absolute" from="5964,11586" to="5964,12210">
                <v:stroke endarrow="classic"/>
              </v:line>
              <v:line id="_x0000_s30485" style="position:absolute" from="9219,10338" to="9219,10962">
                <v:stroke endarrow="classic"/>
              </v:line>
              <v:line id="_x0000_s30486" style="position:absolute" from="9219,11898" to="9219,12522">
                <v:stroke endarrow="classic"/>
              </v:line>
              <v:line id="_x0000_s30487" style="position:absolute;flip:x" from="7434,13461" to="7854,13461">
                <v:stroke endarrow="classic"/>
              </v:line>
            </v:group>
          </v:group>
        </w:pict>
      </w: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rPr>
          <w:sz w:val="24"/>
        </w:rPr>
      </w:pPr>
    </w:p>
    <w:p w:rsidR="00206E0E" w:rsidRPr="00F12973" w:rsidRDefault="00206E0E" w:rsidP="00206E0E">
      <w:pPr>
        <w:pStyle w:val="3"/>
      </w:pPr>
      <w:bookmarkStart w:id="2102" w:name="_Toc369449663"/>
      <w:bookmarkStart w:id="2103" w:name="_Toc371147034"/>
      <w:bookmarkStart w:id="2104" w:name="_Toc371429414"/>
      <w:bookmarkStart w:id="2105" w:name="_Toc380155985"/>
      <w:bookmarkStart w:id="2106" w:name="_Toc384986801"/>
      <w:bookmarkStart w:id="2107" w:name="_Toc388954006"/>
      <w:bookmarkStart w:id="2108" w:name="_Toc396724974"/>
      <w:bookmarkStart w:id="2109" w:name="_Toc398122555"/>
      <w:bookmarkStart w:id="2110" w:name="_Toc400527130"/>
      <w:bookmarkStart w:id="2111" w:name="_Toc414450817"/>
      <w:bookmarkStart w:id="2112" w:name="_Toc481490197"/>
      <w:bookmarkStart w:id="2113" w:name="_Toc482869250"/>
      <w:bookmarkStart w:id="2114" w:name="_Toc484437445"/>
      <w:bookmarkStart w:id="2115" w:name="_Toc491249909"/>
      <w:bookmarkStart w:id="2116" w:name="_Toc492304507"/>
      <w:r>
        <w:rPr>
          <w:rFonts w:hint="eastAsia"/>
        </w:rPr>
        <w:lastRenderedPageBreak/>
        <w:t>第十三</w:t>
      </w:r>
      <w:r w:rsidRPr="00F12973">
        <w:rPr>
          <w:rFonts w:hint="eastAsia"/>
        </w:rPr>
        <w:t>章、</w:t>
      </w:r>
      <w:bookmarkEnd w:id="2102"/>
      <w:bookmarkEnd w:id="2103"/>
      <w:bookmarkEnd w:id="2104"/>
      <w:bookmarkEnd w:id="2105"/>
      <w:bookmarkEnd w:id="2106"/>
      <w:bookmarkEnd w:id="2107"/>
      <w:bookmarkEnd w:id="2108"/>
      <w:bookmarkEnd w:id="2109"/>
      <w:bookmarkEnd w:id="2110"/>
      <w:bookmarkEnd w:id="2111"/>
      <w:r w:rsidRPr="00F12973">
        <w:rPr>
          <w:rFonts w:hint="eastAsia"/>
        </w:rPr>
        <w:t>监理工作方法</w:t>
      </w:r>
      <w:bookmarkEnd w:id="2112"/>
      <w:bookmarkEnd w:id="2113"/>
      <w:bookmarkEnd w:id="2114"/>
      <w:bookmarkEnd w:id="2115"/>
      <w:bookmarkEnd w:id="2116"/>
    </w:p>
    <w:p w:rsidR="00206E0E" w:rsidRPr="00F12973" w:rsidRDefault="00206E0E" w:rsidP="00206E0E">
      <w:pPr>
        <w:spacing w:line="480" w:lineRule="auto"/>
        <w:rPr>
          <w:rFonts w:ascii="宋体" w:hAnsi="宋体"/>
          <w:sz w:val="24"/>
        </w:rPr>
      </w:pPr>
      <w:r w:rsidRPr="00F12973">
        <w:rPr>
          <w:rFonts w:ascii="宋体" w:hAnsi="宋体" w:hint="eastAsia"/>
          <w:sz w:val="24"/>
        </w:rPr>
        <w:t>（一）质量控制的方法</w:t>
      </w:r>
    </w:p>
    <w:p w:rsidR="00206E0E" w:rsidRPr="00F12973" w:rsidRDefault="00206E0E" w:rsidP="00206E0E">
      <w:pPr>
        <w:spacing w:line="360" w:lineRule="auto"/>
        <w:ind w:firstLineChars="250" w:firstLine="600"/>
        <w:rPr>
          <w:rFonts w:ascii="宋体" w:hAnsi="宋体"/>
          <w:sz w:val="24"/>
        </w:rPr>
      </w:pPr>
      <w:r w:rsidRPr="00F12973">
        <w:rPr>
          <w:rFonts w:ascii="宋体" w:hAnsi="宋体" w:hint="eastAsia"/>
          <w:sz w:val="24"/>
        </w:rPr>
        <w:t>在整个工程建设过程中，工程所需要的原材料、半成品和永久性设备、器材等都将称为永久性工程的组成部分，所以对它们的质量好坏直接影响到未来工程产品的质量，因此需要事先对其质量进行严格控制。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对于材料、设备的质量控制也应当是进行全过程和全面的控制，即从采购、加工制造、运输、装卸、进场、存放、使用等方面进行系统的监督与控制。</w:t>
      </w:r>
    </w:p>
    <w:p w:rsidR="00206E0E" w:rsidRPr="00F12973" w:rsidRDefault="00206E0E" w:rsidP="00206E0E">
      <w:pPr>
        <w:spacing w:line="360" w:lineRule="auto"/>
        <w:rPr>
          <w:rFonts w:ascii="宋体" w:hAnsi="宋体"/>
          <w:sz w:val="24"/>
        </w:rPr>
      </w:pPr>
      <w:r w:rsidRPr="00F12973">
        <w:rPr>
          <w:rFonts w:ascii="宋体" w:hAnsi="宋体" w:hint="eastAsia"/>
          <w:sz w:val="24"/>
        </w:rPr>
        <w:t>采购质量的控制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凡由承包单位负责采购的原材料、半成品或构配件、设备等，在采购定货前向监理工程师申报；对于重要的材料，还应提交样品，供试验或鉴定，有些材料则要求供货单位提交理化试验单，经监理工程师审查认可发出书面认可证明后，方可进行定货采购；</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供货厂家是制造材料、半成品、构配件和永久性设备和器材等的主体，所以优选良好的供货厂家是保证采购、定货质量的前提；</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某些材料，定货时最好一次订齐和备足货源，以免由于分批而出现花色差异、规格、质量不一。</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供货厂方应向需方（订货方）提供质量保证文件，用以表明其提供的货物能完全达到设计要求；</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协助承包单位合理地、科学地组织材料采购、加工、储备、运输、建立严密的计划、调度、管理体系、加快材料的周转，减少材料的占用量，按质、按量、如期地满足建设需要。</w:t>
      </w:r>
    </w:p>
    <w:p w:rsidR="00206E0E" w:rsidRPr="00F12973" w:rsidRDefault="00206E0E" w:rsidP="00206E0E">
      <w:pPr>
        <w:spacing w:line="360" w:lineRule="auto"/>
        <w:rPr>
          <w:rFonts w:ascii="宋体" w:hAnsi="宋体"/>
          <w:sz w:val="24"/>
        </w:rPr>
      </w:pPr>
      <w:r w:rsidRPr="00F12973">
        <w:rPr>
          <w:rFonts w:ascii="宋体" w:hAnsi="宋体" w:hint="eastAsia"/>
          <w:sz w:val="24"/>
        </w:rPr>
        <w:t>（二）资金控制的监理工作方法</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依据工程图纸、概预算、合同的工程量建立工程量台帐。</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审核承包单位编制的工程项目各阶段及各年、季、月度资金使用计划。</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通过风险分析，找出工程资金最易突破的部分、最易发生费用索赔的原因及部位，并制定防范性对策。</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经常检查工程计量和工程款支付的情况；对实际发生值与计划控制值进行分析、比较。</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lastRenderedPageBreak/>
        <w:t>严格执行工程计量和工程款支付的程序和时限要求。</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通过《监理通知》与建设单位、承包单位沟通信息，提出工程资金控制的建议。</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严格规范的进行工程计量：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工程量计量原则上每月计量一次，计量周期为上月 26日至本月25日。</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承包单位每月26日前，根据工程实际进度及监理工程师签认的分项工程，填写《    月完成工程量报审表》，报项目监理部审核。</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监理工程师对承包单位的申报进行核实（必要时与承包单位协商），所计量的工程量经总监理工程师同意，由监理工程师签认。</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对某些特定的分项、分部工程的计量方法由项目监理部、建设单位和承包单位协商约定。</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对一些不可预见的工程量；监理工程师会同承包单位如实进行计量。</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加强工程款的支付控制：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根据承包单位填写的《工程预付款报审表》，由项目总监理工程师审核签发《工程预付款支付证书》，并按合同的约定，及时抵扣工程预付款。</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监理工程师依据合同按月审核工程款（包括工程进度款、设计变更及洽商款索赔款等），并由总监理工程师签发《工程款支付证书》，报建设单位。</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及时完成竣工决算：</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工程竣工，经建设单位、监理单位、承包单位验收合格后。承包单位在规定的时间内向项目监理部提交竣工结算资料。</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监理工程师及时进行审核；并与承包单位、建设单位协商内协调，提出审核意见。</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总监理工程师根据各方协商的结论，签发竣工结算《工程款支付证书》。</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建设单位收到总监理工程师签发的结算支付证书后，应及时按合同约定与承包单位办理竣工结算有关事项。</w:t>
      </w:r>
    </w:p>
    <w:p w:rsidR="00206E0E" w:rsidRPr="00F12973" w:rsidRDefault="00206E0E" w:rsidP="00206E0E">
      <w:pPr>
        <w:spacing w:line="360" w:lineRule="auto"/>
        <w:rPr>
          <w:rFonts w:ascii="宋体" w:hAnsi="宋体"/>
          <w:sz w:val="24"/>
        </w:rPr>
      </w:pPr>
      <w:r w:rsidRPr="00F12973">
        <w:rPr>
          <w:rFonts w:ascii="宋体" w:hAnsi="宋体" w:hint="eastAsia"/>
          <w:sz w:val="24"/>
        </w:rPr>
        <w:t>（三）安全控制监理工作方法</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审查施工单位的安全施工资质和安全生产责任制。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审查施工单位提交施工组织设计中的安全技术措施。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审查进驻现场的分包单位资质和证明文件。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lastRenderedPageBreak/>
        <w:t>审查现场项目部的安全组织系统和安全人员的配备。</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审查新技术、新材料、新机构的使用安全技术方案及安全措施。</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审查施工单位提交的有关安全技术签证文件。</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日常跟踪监理，检查施工人员是否按照安全技术防护措施和规程施工。</w:t>
      </w:r>
    </w:p>
    <w:p w:rsidR="00206E0E" w:rsidRPr="00F12973" w:rsidRDefault="00206E0E" w:rsidP="00206E0E">
      <w:pPr>
        <w:spacing w:line="360" w:lineRule="auto"/>
        <w:ind w:firstLineChars="200" w:firstLine="480"/>
        <w:rPr>
          <w:rFonts w:ascii="宋体" w:hAnsi="宋体"/>
          <w:sz w:val="24"/>
        </w:rPr>
      </w:pPr>
      <w:r w:rsidRPr="00F12973">
        <w:rPr>
          <w:rFonts w:ascii="宋体" w:hAnsi="宋体" w:hint="eastAsia"/>
          <w:sz w:val="24"/>
        </w:rPr>
        <w:t>对主要结构、关键部位的安全状况进行抽检和检测工作。</w:t>
      </w:r>
    </w:p>
    <w:p w:rsidR="00206E0E" w:rsidRPr="00F12973" w:rsidRDefault="00206E0E" w:rsidP="00206E0E">
      <w:pPr>
        <w:spacing w:line="360" w:lineRule="auto"/>
        <w:rPr>
          <w:rFonts w:ascii="宋体" w:hAnsi="宋体"/>
          <w:sz w:val="24"/>
        </w:rPr>
      </w:pPr>
      <w:r w:rsidRPr="00F12973">
        <w:rPr>
          <w:rFonts w:ascii="宋体" w:hAnsi="宋体" w:hint="eastAsia"/>
          <w:sz w:val="24"/>
        </w:rPr>
        <w:t>（四）合同、信息管理的监理工作方法</w:t>
      </w:r>
    </w:p>
    <w:p w:rsidR="00206E0E" w:rsidRPr="00526538" w:rsidRDefault="00206E0E" w:rsidP="00206E0E">
      <w:pPr>
        <w:spacing w:line="360" w:lineRule="auto"/>
      </w:pPr>
      <w:r w:rsidRPr="00F12973">
        <w:rPr>
          <w:rFonts w:ascii="宋体" w:hAnsi="宋体" w:hint="eastAsia"/>
          <w:sz w:val="24"/>
        </w:rPr>
        <w:t>监理工程师在工程建设合同管理中主要方法推行合同管理目标制，合同管理目标制是各项合同管理活动应达到的预期结果和最终目的。而合同目标管理的过程有个适宜动态过程，是指工程项目合同管理机构和管理人员为实现预期的监理控制，对工程合同订立时的管理、合同履行中的管理及合同发生纠纷时的管理几个阶段。</w:t>
      </w:r>
    </w:p>
    <w:p w:rsidR="00206E0E" w:rsidRPr="004E3598" w:rsidRDefault="00206E0E" w:rsidP="00206E0E">
      <w:pPr>
        <w:pStyle w:val="3"/>
        <w:spacing w:line="360" w:lineRule="auto"/>
        <w:rPr>
          <w:sz w:val="24"/>
          <w:szCs w:val="24"/>
        </w:rPr>
      </w:pPr>
      <w:bookmarkStart w:id="2117" w:name="_Toc445210595"/>
      <w:bookmarkStart w:id="2118" w:name="_Toc479176646"/>
      <w:bookmarkStart w:id="2119" w:name="_Toc479774559"/>
      <w:bookmarkStart w:id="2120" w:name="_Toc481490215"/>
      <w:bookmarkStart w:id="2121" w:name="_Toc484247007"/>
      <w:bookmarkStart w:id="2122" w:name="_Toc486521494"/>
      <w:bookmarkStart w:id="2123" w:name="_Toc487706485"/>
      <w:bookmarkStart w:id="2124" w:name="_Toc490056445"/>
      <w:bookmarkStart w:id="2125" w:name="_Toc492304508"/>
      <w:bookmarkStart w:id="2126" w:name="_Toc448133971"/>
      <w:r w:rsidRPr="004E3598">
        <w:rPr>
          <w:rFonts w:hint="eastAsia"/>
          <w:sz w:val="24"/>
          <w:szCs w:val="24"/>
        </w:rPr>
        <w:t>第</w:t>
      </w:r>
      <w:r>
        <w:rPr>
          <w:rFonts w:hint="eastAsia"/>
          <w:sz w:val="24"/>
          <w:szCs w:val="24"/>
        </w:rPr>
        <w:t>十四</w:t>
      </w:r>
      <w:r w:rsidRPr="004E3598">
        <w:rPr>
          <w:rFonts w:hint="eastAsia"/>
          <w:sz w:val="24"/>
          <w:szCs w:val="24"/>
        </w:rPr>
        <w:t>章、</w:t>
      </w:r>
      <w:r w:rsidRPr="004E3598">
        <w:rPr>
          <w:rFonts w:hint="eastAsia"/>
          <w:sz w:val="24"/>
          <w:szCs w:val="24"/>
        </w:rPr>
        <w:t>BIM</w:t>
      </w:r>
      <w:r w:rsidRPr="004E3598">
        <w:rPr>
          <w:rFonts w:hint="eastAsia"/>
          <w:sz w:val="24"/>
          <w:szCs w:val="24"/>
        </w:rPr>
        <w:t>系统措施及办法</w:t>
      </w:r>
      <w:bookmarkEnd w:id="2117"/>
      <w:bookmarkEnd w:id="2118"/>
      <w:bookmarkEnd w:id="2119"/>
      <w:bookmarkEnd w:id="2120"/>
      <w:bookmarkEnd w:id="2121"/>
      <w:bookmarkEnd w:id="2122"/>
      <w:bookmarkEnd w:id="2123"/>
      <w:bookmarkEnd w:id="2124"/>
      <w:bookmarkEnd w:id="2125"/>
    </w:p>
    <w:p w:rsidR="00206E0E" w:rsidRPr="004E3598" w:rsidRDefault="00206E0E" w:rsidP="00206E0E">
      <w:pPr>
        <w:pStyle w:val="4"/>
        <w:spacing w:line="360" w:lineRule="auto"/>
        <w:rPr>
          <w:sz w:val="24"/>
          <w:szCs w:val="24"/>
        </w:rPr>
      </w:pPr>
      <w:bookmarkStart w:id="2127" w:name="_Toc479774560"/>
      <w:bookmarkStart w:id="2128" w:name="_Toc481490216"/>
      <w:bookmarkStart w:id="2129" w:name="_Toc484247008"/>
      <w:bookmarkStart w:id="2130" w:name="_Toc486521495"/>
      <w:bookmarkStart w:id="2131" w:name="_Toc487706486"/>
      <w:bookmarkStart w:id="2132" w:name="_Toc490039018"/>
      <w:bookmarkStart w:id="2133" w:name="_Toc490056446"/>
      <w:bookmarkStart w:id="2134" w:name="_Toc492304509"/>
      <w:bookmarkStart w:id="2135" w:name="_Toc479176650"/>
      <w:bookmarkEnd w:id="2126"/>
      <w:r w:rsidRPr="004E3598">
        <w:rPr>
          <w:rFonts w:hint="eastAsia"/>
          <w:sz w:val="24"/>
          <w:szCs w:val="24"/>
        </w:rPr>
        <w:t>一、</w:t>
      </w:r>
      <w:r w:rsidRPr="004E3598">
        <w:rPr>
          <w:rFonts w:hint="eastAsia"/>
          <w:sz w:val="24"/>
          <w:szCs w:val="24"/>
        </w:rPr>
        <w:t>BIM</w:t>
      </w:r>
      <w:r w:rsidRPr="004E3598">
        <w:rPr>
          <w:rFonts w:hint="eastAsia"/>
          <w:sz w:val="24"/>
          <w:szCs w:val="24"/>
        </w:rPr>
        <w:t>技术在本项目中的管理及应用</w:t>
      </w:r>
      <w:bookmarkEnd w:id="2127"/>
      <w:bookmarkEnd w:id="2128"/>
      <w:bookmarkEnd w:id="2129"/>
      <w:bookmarkEnd w:id="2130"/>
      <w:bookmarkEnd w:id="2131"/>
      <w:bookmarkEnd w:id="2132"/>
      <w:bookmarkEnd w:id="2133"/>
      <w:bookmarkEnd w:id="2134"/>
    </w:p>
    <w:p w:rsidR="00206E0E" w:rsidRPr="004E3598" w:rsidRDefault="00206E0E" w:rsidP="00206E0E">
      <w:pPr>
        <w:pStyle w:val="5"/>
        <w:spacing w:line="360" w:lineRule="auto"/>
        <w:rPr>
          <w:sz w:val="24"/>
          <w:szCs w:val="24"/>
        </w:rPr>
      </w:pPr>
      <w:r w:rsidRPr="004E3598">
        <w:rPr>
          <w:rFonts w:hint="eastAsia"/>
          <w:sz w:val="24"/>
          <w:szCs w:val="24"/>
        </w:rPr>
        <w:t>一）施工</w:t>
      </w:r>
      <w:r w:rsidRPr="004E3598">
        <w:rPr>
          <w:sz w:val="24"/>
          <w:szCs w:val="24"/>
        </w:rPr>
        <w:t xml:space="preserve">BIM </w:t>
      </w:r>
      <w:r w:rsidRPr="004E3598">
        <w:rPr>
          <w:rFonts w:hint="eastAsia"/>
          <w:sz w:val="24"/>
          <w:szCs w:val="24"/>
        </w:rPr>
        <w:t>应用策划</w:t>
      </w:r>
    </w:p>
    <w:p w:rsidR="00206E0E" w:rsidRPr="004E3598" w:rsidRDefault="00206E0E" w:rsidP="00206E0E">
      <w:pPr>
        <w:adjustRightInd w:val="0"/>
        <w:snapToGrid w:val="0"/>
        <w:spacing w:line="360" w:lineRule="auto"/>
        <w:ind w:firstLineChars="177" w:firstLine="425"/>
        <w:rPr>
          <w:rFonts w:asciiTheme="minorEastAsia" w:hAnsiTheme="minorEastAsia"/>
          <w:sz w:val="24"/>
        </w:rPr>
      </w:pPr>
      <w:r w:rsidRPr="004E3598">
        <w:rPr>
          <w:rFonts w:asciiTheme="minorEastAsia" w:hAnsiTheme="minorEastAsia" w:hint="eastAsia"/>
          <w:sz w:val="24"/>
        </w:rPr>
        <w:t xml:space="preserve">为成功在本项目中应用 </w:t>
      </w:r>
      <w:r w:rsidRPr="004E3598">
        <w:rPr>
          <w:rFonts w:asciiTheme="minorEastAsia" w:hAnsiTheme="minorEastAsia"/>
          <w:sz w:val="24"/>
        </w:rPr>
        <w:t>BIM</w:t>
      </w:r>
      <w:r w:rsidRPr="004E3598">
        <w:rPr>
          <w:rFonts w:asciiTheme="minorEastAsia" w:hAnsiTheme="minorEastAsia" w:hint="eastAsia"/>
          <w:sz w:val="24"/>
        </w:rPr>
        <w:t xml:space="preserve">，项目组制定此 </w:t>
      </w:r>
      <w:r w:rsidRPr="004E3598">
        <w:rPr>
          <w:rFonts w:asciiTheme="minorEastAsia" w:hAnsiTheme="minorEastAsia"/>
          <w:sz w:val="24"/>
        </w:rPr>
        <w:t xml:space="preserve">BIM </w:t>
      </w:r>
      <w:r w:rsidRPr="004E3598">
        <w:rPr>
          <w:rFonts w:asciiTheme="minorEastAsia" w:hAnsiTheme="minorEastAsia" w:hint="eastAsia"/>
          <w:sz w:val="24"/>
        </w:rPr>
        <w:t xml:space="preserve">应用策划，其中详细定义了将在本项目中应用的 </w:t>
      </w:r>
      <w:r w:rsidRPr="004E3598">
        <w:rPr>
          <w:rFonts w:asciiTheme="minorEastAsia" w:hAnsiTheme="minorEastAsia"/>
          <w:sz w:val="24"/>
        </w:rPr>
        <w:t>BIM</w:t>
      </w:r>
      <w:r w:rsidRPr="004E3598">
        <w:rPr>
          <w:rFonts w:asciiTheme="minorEastAsia" w:hAnsiTheme="minorEastAsia" w:hint="eastAsia"/>
          <w:sz w:val="24"/>
        </w:rPr>
        <w:t xml:space="preserve">（ 包括： 深化设计建模、专业协调和成本估算），以及在项目全生命期应用 </w:t>
      </w:r>
      <w:r w:rsidRPr="004E3598">
        <w:rPr>
          <w:rFonts w:asciiTheme="minorEastAsia" w:hAnsiTheme="minorEastAsia"/>
          <w:sz w:val="24"/>
        </w:rPr>
        <w:t>BIM</w:t>
      </w:r>
      <w:r w:rsidRPr="004E3598">
        <w:rPr>
          <w:rFonts w:asciiTheme="minorEastAsia" w:hAnsiTheme="minorEastAsia" w:hint="eastAsia"/>
          <w:sz w:val="24"/>
        </w:rPr>
        <w:t>的详细过程。</w:t>
      </w:r>
    </w:p>
    <w:p w:rsidR="00206E0E" w:rsidRPr="004E3598" w:rsidRDefault="00206E0E" w:rsidP="00206E0E">
      <w:pPr>
        <w:pStyle w:val="11"/>
        <w:numPr>
          <w:ilvl w:val="0"/>
          <w:numId w:val="14"/>
        </w:numPr>
        <w:adjustRightInd w:val="0"/>
        <w:snapToGrid w:val="0"/>
        <w:spacing w:line="360" w:lineRule="auto"/>
        <w:ind w:firstLineChars="177" w:firstLine="425"/>
        <w:rPr>
          <w:rFonts w:asciiTheme="minorEastAsia" w:eastAsiaTheme="minorEastAsia" w:hAnsiTheme="minorEastAsia"/>
        </w:rPr>
      </w:pPr>
      <w:r w:rsidRPr="004E3598">
        <w:rPr>
          <w:rFonts w:asciiTheme="minorEastAsia" w:eastAsiaTheme="minorEastAsia" w:hAnsiTheme="minorEastAsia" w:hint="eastAsia"/>
        </w:rPr>
        <w:t>BIM应用目标</w:t>
      </w:r>
    </w:p>
    <w:p w:rsidR="00206E0E" w:rsidRPr="004E3598" w:rsidRDefault="00206E0E" w:rsidP="00206E0E">
      <w:pPr>
        <w:adjustRightInd w:val="0"/>
        <w:snapToGrid w:val="0"/>
        <w:spacing w:line="360" w:lineRule="auto"/>
        <w:ind w:firstLineChars="177" w:firstLine="425"/>
        <w:rPr>
          <w:rFonts w:asciiTheme="minorEastAsia" w:hAnsiTheme="minorEastAsia"/>
          <w:sz w:val="24"/>
        </w:rPr>
      </w:pPr>
      <w:r w:rsidRPr="004E3598">
        <w:rPr>
          <w:rFonts w:asciiTheme="minorEastAsia" w:hAnsiTheme="minorEastAsia" w:hint="eastAsia"/>
          <w:sz w:val="24"/>
        </w:rPr>
        <w:t xml:space="preserve">本项目的主要 </w:t>
      </w:r>
      <w:r w:rsidRPr="004E3598">
        <w:rPr>
          <w:rFonts w:asciiTheme="minorEastAsia" w:hAnsiTheme="minorEastAsia"/>
          <w:sz w:val="24"/>
        </w:rPr>
        <w:t xml:space="preserve">BIM </w:t>
      </w:r>
      <w:r w:rsidRPr="004E3598">
        <w:rPr>
          <w:rFonts w:asciiTheme="minorEastAsia" w:hAnsiTheme="minorEastAsia" w:hint="eastAsia"/>
          <w:sz w:val="24"/>
        </w:rPr>
        <w:t xml:space="preserve">应用目标包括： 多方案比选、全生命期分析、施工计划、成本估算。需完成主要 </w:t>
      </w:r>
      <w:r w:rsidRPr="004E3598">
        <w:rPr>
          <w:rFonts w:asciiTheme="minorEastAsia" w:hAnsiTheme="minorEastAsia"/>
          <w:sz w:val="24"/>
        </w:rPr>
        <w:t xml:space="preserve">BIM </w:t>
      </w:r>
      <w:r w:rsidRPr="004E3598">
        <w:rPr>
          <w:rFonts w:asciiTheme="minorEastAsia" w:hAnsiTheme="minorEastAsia" w:hint="eastAsia"/>
          <w:sz w:val="24"/>
        </w:rPr>
        <w:t>应用工作包括： 深化设计建模、施工过程模拟、 5</w:t>
      </w:r>
      <w:r w:rsidRPr="004E3598">
        <w:rPr>
          <w:rFonts w:asciiTheme="minorEastAsia" w:hAnsiTheme="minorEastAsia"/>
          <w:sz w:val="24"/>
        </w:rPr>
        <w:t xml:space="preserve">D </w:t>
      </w:r>
      <w:r w:rsidRPr="004E3598">
        <w:rPr>
          <w:rFonts w:asciiTheme="minorEastAsia" w:hAnsiTheme="minorEastAsia" w:hint="eastAsia"/>
          <w:sz w:val="24"/>
        </w:rPr>
        <w:t>建模。</w:t>
      </w:r>
    </w:p>
    <w:p w:rsidR="00206E0E" w:rsidRPr="004E3598" w:rsidRDefault="00206E0E" w:rsidP="00206E0E">
      <w:pPr>
        <w:adjustRightInd w:val="0"/>
        <w:snapToGrid w:val="0"/>
        <w:spacing w:line="360" w:lineRule="auto"/>
        <w:ind w:firstLineChars="177" w:firstLine="425"/>
        <w:rPr>
          <w:rFonts w:asciiTheme="minorEastAsia" w:hAnsiTheme="minorEastAsia"/>
          <w:sz w:val="24"/>
        </w:rPr>
      </w:pPr>
      <w:r w:rsidRPr="004E3598">
        <w:rPr>
          <w:rFonts w:asciiTheme="minorEastAsia" w:hAnsiTheme="minorEastAsia" w:hint="eastAsia"/>
          <w:sz w:val="24"/>
        </w:rPr>
        <w:t xml:space="preserve">2、施工 </w:t>
      </w:r>
      <w:r w:rsidRPr="004E3598">
        <w:rPr>
          <w:rFonts w:asciiTheme="minorEastAsia" w:hAnsiTheme="minorEastAsia"/>
          <w:sz w:val="24"/>
        </w:rPr>
        <w:t xml:space="preserve">BIM </w:t>
      </w:r>
      <w:r w:rsidRPr="004E3598">
        <w:rPr>
          <w:rFonts w:asciiTheme="minorEastAsia" w:hAnsiTheme="minorEastAsia" w:hint="eastAsia"/>
          <w:sz w:val="24"/>
        </w:rPr>
        <w:t>应用策划宜按下列步骤进行：</w:t>
      </w:r>
      <w:r w:rsidRPr="004E3598">
        <w:rPr>
          <w:rFonts w:asciiTheme="minorEastAsia" w:hAnsiTheme="minorEastAsia" w:hint="eastAsia"/>
          <w:sz w:val="24"/>
        </w:rPr>
        <w:br/>
      </w:r>
      <w:r w:rsidRPr="004E3598">
        <w:rPr>
          <w:rFonts w:asciiTheme="minorEastAsia" w:hAnsiTheme="minorEastAsia"/>
          <w:sz w:val="24"/>
        </w:rPr>
        <w:t>1</w:t>
      </w:r>
      <w:r w:rsidRPr="004E3598">
        <w:rPr>
          <w:rFonts w:asciiTheme="minorEastAsia" w:hAnsiTheme="minorEastAsia" w:hint="eastAsia"/>
          <w:sz w:val="24"/>
        </w:rPr>
        <w:t xml:space="preserve">）明确 </w:t>
      </w:r>
      <w:r w:rsidRPr="004E3598">
        <w:rPr>
          <w:rFonts w:asciiTheme="minorEastAsia" w:hAnsiTheme="minorEastAsia"/>
          <w:sz w:val="24"/>
        </w:rPr>
        <w:t xml:space="preserve">BIM </w:t>
      </w:r>
      <w:r w:rsidRPr="004E3598">
        <w:rPr>
          <w:rFonts w:asciiTheme="minorEastAsia" w:hAnsiTheme="minorEastAsia" w:hint="eastAsia"/>
          <w:sz w:val="24"/>
        </w:rPr>
        <w:t xml:space="preserve">应用为项目带来的价值，以及 </w:t>
      </w:r>
      <w:r w:rsidRPr="004E3598">
        <w:rPr>
          <w:rFonts w:asciiTheme="minorEastAsia" w:hAnsiTheme="minorEastAsia"/>
          <w:sz w:val="24"/>
        </w:rPr>
        <w:t xml:space="preserve">BIM </w:t>
      </w:r>
      <w:r w:rsidRPr="004E3598">
        <w:rPr>
          <w:rFonts w:asciiTheme="minorEastAsia" w:hAnsiTheme="minorEastAsia" w:hint="eastAsia"/>
          <w:sz w:val="24"/>
        </w:rPr>
        <w:t>应用的范围；</w:t>
      </w:r>
      <w:r w:rsidRPr="004E3598">
        <w:rPr>
          <w:rFonts w:asciiTheme="minorEastAsia" w:hAnsiTheme="minorEastAsia" w:hint="eastAsia"/>
          <w:sz w:val="24"/>
        </w:rPr>
        <w:br/>
      </w:r>
      <w:r w:rsidRPr="004E3598">
        <w:rPr>
          <w:rFonts w:asciiTheme="minorEastAsia" w:hAnsiTheme="minorEastAsia"/>
          <w:sz w:val="24"/>
        </w:rPr>
        <w:t>2</w:t>
      </w:r>
      <w:r w:rsidRPr="004E3598">
        <w:rPr>
          <w:rFonts w:asciiTheme="minorEastAsia" w:hAnsiTheme="minorEastAsia" w:hint="eastAsia"/>
          <w:sz w:val="24"/>
        </w:rPr>
        <w:t xml:space="preserve">）以 </w:t>
      </w:r>
      <w:r w:rsidRPr="004E3598">
        <w:rPr>
          <w:rFonts w:asciiTheme="minorEastAsia" w:hAnsiTheme="minorEastAsia"/>
          <w:sz w:val="24"/>
        </w:rPr>
        <w:t xml:space="preserve">BIM </w:t>
      </w:r>
      <w:r w:rsidRPr="004E3598">
        <w:rPr>
          <w:rFonts w:asciiTheme="minorEastAsia" w:hAnsiTheme="minorEastAsia" w:hint="eastAsia"/>
          <w:sz w:val="24"/>
        </w:rPr>
        <w:t xml:space="preserve">应用流程图形式表述 </w:t>
      </w:r>
      <w:r w:rsidRPr="004E3598">
        <w:rPr>
          <w:rFonts w:asciiTheme="minorEastAsia" w:hAnsiTheme="minorEastAsia"/>
          <w:sz w:val="24"/>
        </w:rPr>
        <w:t xml:space="preserve">BIM </w:t>
      </w:r>
      <w:r w:rsidRPr="004E3598">
        <w:rPr>
          <w:rFonts w:asciiTheme="minorEastAsia" w:hAnsiTheme="minorEastAsia" w:hint="eastAsia"/>
          <w:sz w:val="24"/>
        </w:rPr>
        <w:t>应用过程；</w:t>
      </w:r>
      <w:r w:rsidRPr="004E3598">
        <w:rPr>
          <w:rFonts w:asciiTheme="minorEastAsia" w:hAnsiTheme="minorEastAsia" w:hint="eastAsia"/>
          <w:sz w:val="24"/>
        </w:rPr>
        <w:br/>
      </w:r>
      <w:r w:rsidRPr="004E3598">
        <w:rPr>
          <w:rFonts w:asciiTheme="minorEastAsia" w:hAnsiTheme="minorEastAsia"/>
          <w:sz w:val="24"/>
        </w:rPr>
        <w:t>3</w:t>
      </w:r>
      <w:r w:rsidRPr="004E3598">
        <w:rPr>
          <w:rFonts w:asciiTheme="minorEastAsia" w:hAnsiTheme="minorEastAsia" w:hint="eastAsia"/>
          <w:sz w:val="24"/>
        </w:rPr>
        <w:t xml:space="preserve">）定义 </w:t>
      </w:r>
      <w:r w:rsidRPr="004E3598">
        <w:rPr>
          <w:rFonts w:asciiTheme="minorEastAsia" w:hAnsiTheme="minorEastAsia"/>
          <w:sz w:val="24"/>
        </w:rPr>
        <w:t xml:space="preserve">BIM </w:t>
      </w:r>
      <w:r w:rsidRPr="004E3598">
        <w:rPr>
          <w:rFonts w:asciiTheme="minorEastAsia" w:hAnsiTheme="minorEastAsia" w:hint="eastAsia"/>
          <w:sz w:val="24"/>
        </w:rPr>
        <w:t>应用过程中的信息交换需求；</w:t>
      </w:r>
      <w:r w:rsidRPr="004E3598">
        <w:rPr>
          <w:rFonts w:asciiTheme="minorEastAsia" w:hAnsiTheme="minorEastAsia" w:hint="eastAsia"/>
          <w:sz w:val="24"/>
        </w:rPr>
        <w:br/>
      </w:r>
      <w:r w:rsidRPr="004E3598">
        <w:rPr>
          <w:rFonts w:asciiTheme="minorEastAsia" w:hAnsiTheme="minorEastAsia"/>
          <w:sz w:val="24"/>
        </w:rPr>
        <w:t>4</w:t>
      </w:r>
      <w:r w:rsidRPr="004E3598">
        <w:rPr>
          <w:rFonts w:asciiTheme="minorEastAsia" w:hAnsiTheme="minorEastAsia" w:hint="eastAsia"/>
          <w:sz w:val="24"/>
        </w:rPr>
        <w:t xml:space="preserve">）明确 </w:t>
      </w:r>
      <w:r w:rsidRPr="004E3598">
        <w:rPr>
          <w:rFonts w:asciiTheme="minorEastAsia" w:hAnsiTheme="minorEastAsia"/>
          <w:sz w:val="24"/>
        </w:rPr>
        <w:t xml:space="preserve">BIM </w:t>
      </w:r>
      <w:r w:rsidRPr="004E3598">
        <w:rPr>
          <w:rFonts w:asciiTheme="minorEastAsia" w:hAnsiTheme="minorEastAsia" w:hint="eastAsia"/>
          <w:sz w:val="24"/>
        </w:rPr>
        <w:t>应用的基础条件，包括：合同条款、沟通途径，以及技术和质量保障措施等。</w:t>
      </w:r>
      <w:r w:rsidRPr="004E3598">
        <w:rPr>
          <w:rFonts w:asciiTheme="minorEastAsia" w:hAnsiTheme="minorEastAsia" w:hint="eastAsia"/>
          <w:sz w:val="24"/>
        </w:rPr>
        <w:br/>
        <w:t xml:space="preserve">    3、施工 </w:t>
      </w:r>
      <w:r w:rsidRPr="004E3598">
        <w:rPr>
          <w:rFonts w:asciiTheme="minorEastAsia" w:hAnsiTheme="minorEastAsia"/>
          <w:sz w:val="24"/>
        </w:rPr>
        <w:t xml:space="preserve">BIM </w:t>
      </w:r>
      <w:r w:rsidRPr="004E3598">
        <w:rPr>
          <w:rFonts w:asciiTheme="minorEastAsia" w:hAnsiTheme="minorEastAsia" w:hint="eastAsia"/>
          <w:sz w:val="24"/>
        </w:rPr>
        <w:t>应用策划应分发给项目各相关方， 并纳入工作计划。</w:t>
      </w:r>
    </w:p>
    <w:p w:rsidR="00206E0E" w:rsidRPr="004E3598" w:rsidRDefault="00206E0E" w:rsidP="00206E0E">
      <w:pPr>
        <w:adjustRightInd w:val="0"/>
        <w:snapToGrid w:val="0"/>
        <w:spacing w:line="360" w:lineRule="auto"/>
        <w:ind w:firstLineChars="177" w:firstLine="425"/>
        <w:rPr>
          <w:rStyle w:val="3Char"/>
          <w:rFonts w:asciiTheme="minorEastAsia" w:hAnsiTheme="minorEastAsia"/>
          <w:sz w:val="24"/>
          <w:szCs w:val="24"/>
        </w:rPr>
      </w:pPr>
      <w:r w:rsidRPr="004E3598">
        <w:rPr>
          <w:rFonts w:asciiTheme="minorEastAsia" w:hAnsiTheme="minorEastAsia" w:hint="eastAsia"/>
          <w:sz w:val="24"/>
        </w:rPr>
        <w:lastRenderedPageBreak/>
        <w:t xml:space="preserve">4、施工 </w:t>
      </w:r>
      <w:r w:rsidRPr="004E3598">
        <w:rPr>
          <w:rFonts w:asciiTheme="minorEastAsia" w:hAnsiTheme="minorEastAsia"/>
          <w:sz w:val="24"/>
        </w:rPr>
        <w:t xml:space="preserve">BIM </w:t>
      </w:r>
      <w:r w:rsidRPr="004E3598">
        <w:rPr>
          <w:rFonts w:asciiTheme="minorEastAsia" w:hAnsiTheme="minorEastAsia" w:hint="eastAsia"/>
          <w:sz w:val="24"/>
        </w:rPr>
        <w:t>应用策划调整应获得各相关方认可。</w:t>
      </w:r>
    </w:p>
    <w:p w:rsidR="00206E0E" w:rsidRPr="004E3598" w:rsidRDefault="00206E0E" w:rsidP="00206E0E">
      <w:pPr>
        <w:pStyle w:val="5"/>
        <w:spacing w:line="360" w:lineRule="auto"/>
        <w:rPr>
          <w:sz w:val="24"/>
          <w:szCs w:val="24"/>
        </w:rPr>
      </w:pPr>
      <w:r w:rsidRPr="004E3598">
        <w:rPr>
          <w:rFonts w:hint="eastAsia"/>
          <w:sz w:val="24"/>
          <w:szCs w:val="24"/>
        </w:rPr>
        <w:t>二）施工</w:t>
      </w:r>
      <w:r w:rsidRPr="004E3598">
        <w:rPr>
          <w:sz w:val="24"/>
          <w:szCs w:val="24"/>
        </w:rPr>
        <w:t xml:space="preserve">BIM </w:t>
      </w:r>
      <w:r w:rsidRPr="004E3598">
        <w:rPr>
          <w:rFonts w:hint="eastAsia"/>
          <w:sz w:val="24"/>
          <w:szCs w:val="24"/>
        </w:rPr>
        <w:t>应用管理</w:t>
      </w:r>
    </w:p>
    <w:p w:rsidR="00206E0E" w:rsidRPr="004E3598" w:rsidRDefault="00206E0E" w:rsidP="00206E0E">
      <w:pPr>
        <w:adjustRightInd w:val="0"/>
        <w:snapToGrid w:val="0"/>
        <w:spacing w:line="360" w:lineRule="auto"/>
        <w:ind w:firstLineChars="177" w:firstLine="425"/>
        <w:rPr>
          <w:rFonts w:asciiTheme="minorEastAsia" w:hAnsiTheme="minorEastAsia"/>
          <w:sz w:val="24"/>
        </w:rPr>
      </w:pPr>
      <w:r w:rsidRPr="004E3598">
        <w:rPr>
          <w:rFonts w:asciiTheme="minorEastAsia" w:hAnsiTheme="minorEastAsia" w:hint="eastAsia"/>
          <w:sz w:val="24"/>
        </w:rPr>
        <w:t xml:space="preserve">1、各相关方应明确施工 </w:t>
      </w:r>
      <w:r w:rsidRPr="004E3598">
        <w:rPr>
          <w:rFonts w:asciiTheme="minorEastAsia" w:hAnsiTheme="minorEastAsia"/>
          <w:sz w:val="24"/>
        </w:rPr>
        <w:t xml:space="preserve">BIM </w:t>
      </w:r>
      <w:r w:rsidRPr="004E3598">
        <w:rPr>
          <w:rFonts w:asciiTheme="minorEastAsia" w:hAnsiTheme="minorEastAsia" w:hint="eastAsia"/>
          <w:sz w:val="24"/>
        </w:rPr>
        <w:t>应用责任、 技术要求、人员及设备配置、工作内容、岗位职责、 工作进度等。</w:t>
      </w:r>
      <w:r w:rsidRPr="004E3598">
        <w:rPr>
          <w:rFonts w:asciiTheme="minorEastAsia" w:hAnsiTheme="minorEastAsia" w:hint="eastAsia"/>
          <w:sz w:val="24"/>
        </w:rPr>
        <w:br/>
        <w:t xml:space="preserve">    2、各相关方应基于 </w:t>
      </w:r>
      <w:r w:rsidRPr="004E3598">
        <w:rPr>
          <w:rFonts w:asciiTheme="minorEastAsia" w:hAnsiTheme="minorEastAsia"/>
          <w:sz w:val="24"/>
        </w:rPr>
        <w:t xml:space="preserve">BIM </w:t>
      </w:r>
      <w:r w:rsidRPr="004E3598">
        <w:rPr>
          <w:rFonts w:asciiTheme="minorEastAsia" w:hAnsiTheme="minorEastAsia" w:hint="eastAsia"/>
          <w:sz w:val="24"/>
        </w:rPr>
        <w:t xml:space="preserve">应用策划， 建立定期沟通、 协商会议等 </w:t>
      </w:r>
      <w:r w:rsidRPr="004E3598">
        <w:rPr>
          <w:rFonts w:asciiTheme="minorEastAsia" w:hAnsiTheme="minorEastAsia"/>
          <w:sz w:val="24"/>
        </w:rPr>
        <w:t xml:space="preserve">BIM </w:t>
      </w:r>
      <w:r w:rsidRPr="004E3598">
        <w:rPr>
          <w:rFonts w:asciiTheme="minorEastAsia" w:hAnsiTheme="minorEastAsia" w:hint="eastAsia"/>
          <w:sz w:val="24"/>
        </w:rPr>
        <w:t xml:space="preserve">应用协同机制，建立模型质量控制计划， 规定模型细度、模型数据格式、 权限管理和责任方， 实施 </w:t>
      </w:r>
      <w:r w:rsidRPr="004E3598">
        <w:rPr>
          <w:rFonts w:asciiTheme="minorEastAsia" w:hAnsiTheme="minorEastAsia"/>
          <w:sz w:val="24"/>
        </w:rPr>
        <w:t xml:space="preserve">BIM </w:t>
      </w:r>
      <w:r w:rsidRPr="004E3598">
        <w:rPr>
          <w:rFonts w:asciiTheme="minorEastAsia" w:hAnsiTheme="minorEastAsia" w:hint="eastAsia"/>
          <w:sz w:val="24"/>
        </w:rPr>
        <w:t>应用过程管理。</w:t>
      </w:r>
      <w:r w:rsidRPr="004E3598">
        <w:rPr>
          <w:rFonts w:asciiTheme="minorEastAsia" w:hAnsiTheme="minorEastAsia" w:hint="eastAsia"/>
          <w:sz w:val="24"/>
        </w:rPr>
        <w:br/>
        <w:t xml:space="preserve">    3、模型质量控制宜包括下列内容：</w:t>
      </w:r>
      <w:r w:rsidRPr="004E3598">
        <w:rPr>
          <w:rFonts w:asciiTheme="minorEastAsia" w:hAnsiTheme="minorEastAsia" w:hint="eastAsia"/>
          <w:sz w:val="24"/>
        </w:rPr>
        <w:br/>
      </w:r>
      <w:r w:rsidRPr="004E3598">
        <w:rPr>
          <w:rFonts w:asciiTheme="minorEastAsia" w:hAnsiTheme="minorEastAsia"/>
          <w:sz w:val="24"/>
        </w:rPr>
        <w:t>1</w:t>
      </w:r>
      <w:r w:rsidRPr="004E3598">
        <w:rPr>
          <w:rFonts w:asciiTheme="minorEastAsia" w:hAnsiTheme="minorEastAsia" w:hint="eastAsia"/>
          <w:sz w:val="24"/>
        </w:rPr>
        <w:t>）浏览检查： 保证模型反映工程实际；</w:t>
      </w:r>
      <w:r w:rsidRPr="004E3598">
        <w:rPr>
          <w:rFonts w:asciiTheme="minorEastAsia" w:hAnsiTheme="minorEastAsia" w:hint="eastAsia"/>
          <w:sz w:val="24"/>
        </w:rPr>
        <w:br/>
      </w:r>
      <w:r w:rsidRPr="004E3598">
        <w:rPr>
          <w:rFonts w:asciiTheme="minorEastAsia" w:hAnsiTheme="minorEastAsia"/>
          <w:sz w:val="24"/>
        </w:rPr>
        <w:t>2</w:t>
      </w:r>
      <w:r w:rsidRPr="004E3598">
        <w:rPr>
          <w:rFonts w:asciiTheme="minorEastAsia" w:hAnsiTheme="minorEastAsia" w:hint="eastAsia"/>
          <w:sz w:val="24"/>
        </w:rPr>
        <w:t>）拓扑检查： 检查模型中不同模型元素之间相互关系；</w:t>
      </w:r>
      <w:r w:rsidRPr="004E3598">
        <w:rPr>
          <w:rFonts w:asciiTheme="minorEastAsia" w:hAnsiTheme="minorEastAsia" w:hint="eastAsia"/>
          <w:sz w:val="24"/>
        </w:rPr>
        <w:br/>
      </w:r>
      <w:r w:rsidRPr="004E3598">
        <w:rPr>
          <w:rFonts w:asciiTheme="minorEastAsia" w:hAnsiTheme="minorEastAsia"/>
          <w:sz w:val="24"/>
        </w:rPr>
        <w:t>3</w:t>
      </w:r>
      <w:r w:rsidRPr="004E3598">
        <w:rPr>
          <w:rFonts w:asciiTheme="minorEastAsia" w:hAnsiTheme="minorEastAsia" w:hint="eastAsia"/>
          <w:sz w:val="24"/>
        </w:rPr>
        <w:t>）标准检查：检查模型是否符合相应的标准规定；</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sz w:val="24"/>
        </w:rPr>
        <w:t>4</w:t>
      </w:r>
      <w:r w:rsidRPr="004E3598">
        <w:rPr>
          <w:rFonts w:asciiTheme="minorEastAsia" w:hAnsiTheme="minorEastAsia" w:hint="eastAsia"/>
          <w:sz w:val="24"/>
        </w:rPr>
        <w:t>）信息核实：复核模型相关定义信息，并保证模型信息准确、可靠。</w:t>
      </w:r>
      <w:r w:rsidRPr="004E3598">
        <w:rPr>
          <w:rFonts w:asciiTheme="minorEastAsia" w:hAnsiTheme="minorEastAsia" w:hint="eastAsia"/>
          <w:sz w:val="24"/>
        </w:rPr>
        <w:br/>
        <w:t xml:space="preserve">    4、宜结合 </w:t>
      </w:r>
      <w:r w:rsidRPr="004E3598">
        <w:rPr>
          <w:rFonts w:asciiTheme="minorEastAsia" w:hAnsiTheme="minorEastAsia"/>
          <w:sz w:val="24"/>
        </w:rPr>
        <w:t xml:space="preserve">BIM </w:t>
      </w:r>
      <w:r w:rsidRPr="004E3598">
        <w:rPr>
          <w:rFonts w:asciiTheme="minorEastAsia" w:hAnsiTheme="minorEastAsia" w:hint="eastAsia"/>
          <w:sz w:val="24"/>
        </w:rPr>
        <w:t xml:space="preserve">应用目标，对 </w:t>
      </w:r>
      <w:r w:rsidRPr="004E3598">
        <w:rPr>
          <w:rFonts w:asciiTheme="minorEastAsia" w:hAnsiTheme="minorEastAsia"/>
          <w:sz w:val="24"/>
        </w:rPr>
        <w:t xml:space="preserve">BIM </w:t>
      </w:r>
      <w:r w:rsidRPr="004E3598">
        <w:rPr>
          <w:rFonts w:asciiTheme="minorEastAsia" w:hAnsiTheme="minorEastAsia" w:hint="eastAsia"/>
          <w:sz w:val="24"/>
        </w:rPr>
        <w:t>应用效果进行定性或定量评价，并总结实施经验及改进措施。</w:t>
      </w:r>
      <w:r w:rsidRPr="004E3598">
        <w:rPr>
          <w:rFonts w:asciiTheme="minorEastAsia" w:hAnsiTheme="minorEastAsia"/>
          <w:sz w:val="24"/>
        </w:rPr>
        <w:t xml:space="preserve">BIM </w:t>
      </w:r>
      <w:r w:rsidRPr="004E3598">
        <w:rPr>
          <w:rFonts w:asciiTheme="minorEastAsia" w:hAnsiTheme="minorEastAsia" w:hint="eastAsia"/>
          <w:sz w:val="24"/>
        </w:rPr>
        <w:t>应用效果评价方法可分为定性评价和定量评价两种：</w:t>
      </w:r>
    </w:p>
    <w:p w:rsidR="00206E0E" w:rsidRPr="004E3598" w:rsidRDefault="00206E0E" w:rsidP="00206E0E">
      <w:pPr>
        <w:adjustRightInd w:val="0"/>
        <w:snapToGrid w:val="0"/>
        <w:spacing w:line="360" w:lineRule="auto"/>
        <w:ind w:firstLineChars="200" w:firstLine="480"/>
        <w:rPr>
          <w:rFonts w:asciiTheme="minorEastAsia" w:hAnsiTheme="minorEastAsia"/>
          <w:sz w:val="24"/>
        </w:rPr>
      </w:pPr>
      <w:r w:rsidRPr="004E3598">
        <w:rPr>
          <w:rFonts w:asciiTheme="minorEastAsia" w:hAnsiTheme="minorEastAsia"/>
          <w:sz w:val="24"/>
        </w:rPr>
        <w:t>1</w:t>
      </w:r>
      <w:r w:rsidRPr="004E3598">
        <w:rPr>
          <w:rFonts w:asciiTheme="minorEastAsia" w:hAnsiTheme="minorEastAsia" w:hint="eastAsia"/>
          <w:sz w:val="24"/>
        </w:rPr>
        <w:t xml:space="preserve">）定性评价：将 </w:t>
      </w:r>
      <w:r w:rsidRPr="004E3598">
        <w:rPr>
          <w:rFonts w:asciiTheme="minorEastAsia" w:hAnsiTheme="minorEastAsia"/>
          <w:sz w:val="24"/>
        </w:rPr>
        <w:t xml:space="preserve">BIM </w:t>
      </w:r>
      <w:r w:rsidRPr="004E3598">
        <w:rPr>
          <w:rFonts w:asciiTheme="minorEastAsia" w:hAnsiTheme="minorEastAsia" w:hint="eastAsia"/>
          <w:sz w:val="24"/>
        </w:rPr>
        <w:t>应用成果，从性质属性上进行评价，说明其对项目管理过程、项目管理目标的影响。对于工程质量的影响，一般可采用定性评价的方法。</w:t>
      </w:r>
      <w:r w:rsidRPr="004E3598">
        <w:rPr>
          <w:rFonts w:asciiTheme="minorEastAsia" w:hAnsiTheme="minorEastAsia" w:hint="eastAsia"/>
          <w:sz w:val="24"/>
        </w:rPr>
        <w:br/>
      </w:r>
      <w:r w:rsidRPr="004E3598">
        <w:rPr>
          <w:rFonts w:asciiTheme="minorEastAsia" w:hAnsiTheme="minorEastAsia"/>
          <w:sz w:val="24"/>
        </w:rPr>
        <w:t>2</w:t>
      </w:r>
      <w:r w:rsidRPr="004E3598">
        <w:rPr>
          <w:rFonts w:asciiTheme="minorEastAsia" w:hAnsiTheme="minorEastAsia" w:hint="eastAsia"/>
          <w:sz w:val="24"/>
        </w:rPr>
        <w:t xml:space="preserve">） 定量评价：将 </w:t>
      </w:r>
      <w:r w:rsidRPr="004E3598">
        <w:rPr>
          <w:rFonts w:asciiTheme="minorEastAsia" w:hAnsiTheme="minorEastAsia"/>
          <w:sz w:val="24"/>
        </w:rPr>
        <w:t xml:space="preserve">BIM </w:t>
      </w:r>
      <w:r w:rsidRPr="004E3598">
        <w:rPr>
          <w:rFonts w:asciiTheme="minorEastAsia" w:hAnsiTheme="minorEastAsia" w:hint="eastAsia"/>
          <w:sz w:val="24"/>
        </w:rPr>
        <w:t xml:space="preserve">应用成果，采用模拟比对法，计算出若未使用 </w:t>
      </w:r>
      <w:r w:rsidRPr="004E3598">
        <w:rPr>
          <w:rFonts w:asciiTheme="minorEastAsia" w:hAnsiTheme="minorEastAsia"/>
          <w:sz w:val="24"/>
        </w:rPr>
        <w:t xml:space="preserve">BIM </w:t>
      </w:r>
      <w:r w:rsidRPr="004E3598">
        <w:rPr>
          <w:rFonts w:asciiTheme="minorEastAsia" w:hAnsiTheme="minorEastAsia" w:hint="eastAsia"/>
          <w:sz w:val="24"/>
        </w:rPr>
        <w:t xml:space="preserve">和使用 </w:t>
      </w:r>
      <w:r w:rsidRPr="004E3598">
        <w:rPr>
          <w:rFonts w:asciiTheme="minorEastAsia" w:hAnsiTheme="minorEastAsia"/>
          <w:sz w:val="24"/>
        </w:rPr>
        <w:t>BIM</w:t>
      </w:r>
      <w:r w:rsidRPr="004E3598">
        <w:rPr>
          <w:rFonts w:asciiTheme="minorEastAsia" w:hAnsiTheme="minorEastAsia" w:hint="eastAsia"/>
          <w:sz w:val="24"/>
        </w:rPr>
        <w:t>后的差异，按照通常的经验预估和计量。对于成本和工期的影响，一般可采用定量评价的方法。</w:t>
      </w:r>
    </w:p>
    <w:p w:rsidR="00206E0E" w:rsidRPr="004E3598" w:rsidRDefault="00206E0E" w:rsidP="00206E0E">
      <w:pPr>
        <w:pStyle w:val="4"/>
        <w:spacing w:line="360" w:lineRule="auto"/>
        <w:rPr>
          <w:sz w:val="24"/>
          <w:szCs w:val="24"/>
        </w:rPr>
      </w:pPr>
      <w:bookmarkStart w:id="2136" w:name="_Toc484247009"/>
      <w:bookmarkStart w:id="2137" w:name="_Toc490039019"/>
      <w:bookmarkStart w:id="2138" w:name="_Toc490056447"/>
      <w:bookmarkStart w:id="2139" w:name="_Toc486521496"/>
      <w:bookmarkStart w:id="2140" w:name="_Toc445210596"/>
      <w:bookmarkStart w:id="2141" w:name="_Toc487706487"/>
      <w:bookmarkStart w:id="2142" w:name="_Toc481490217"/>
      <w:bookmarkStart w:id="2143" w:name="_Toc479774561"/>
      <w:bookmarkStart w:id="2144" w:name="_Toc492304510"/>
      <w:r w:rsidRPr="004E3598">
        <w:rPr>
          <w:rFonts w:hint="eastAsia"/>
          <w:sz w:val="24"/>
          <w:szCs w:val="24"/>
        </w:rPr>
        <w:t>二、施工监理</w:t>
      </w:r>
      <w:r w:rsidRPr="004E3598">
        <w:rPr>
          <w:rFonts w:hint="eastAsia"/>
          <w:sz w:val="24"/>
          <w:szCs w:val="24"/>
        </w:rPr>
        <w:t>BIM</w:t>
      </w:r>
      <w:r w:rsidRPr="004E3598">
        <w:rPr>
          <w:rFonts w:hint="eastAsia"/>
          <w:sz w:val="24"/>
          <w:szCs w:val="24"/>
        </w:rPr>
        <w:t>应用</w:t>
      </w:r>
      <w:bookmarkEnd w:id="2136"/>
      <w:bookmarkEnd w:id="2137"/>
      <w:bookmarkEnd w:id="2138"/>
      <w:bookmarkEnd w:id="2139"/>
      <w:bookmarkEnd w:id="2140"/>
      <w:bookmarkEnd w:id="2141"/>
      <w:bookmarkEnd w:id="2142"/>
      <w:bookmarkEnd w:id="2143"/>
      <w:bookmarkEnd w:id="2144"/>
    </w:p>
    <w:p w:rsidR="00206E0E" w:rsidRPr="004E3598" w:rsidRDefault="00206E0E" w:rsidP="00206E0E">
      <w:pPr>
        <w:pStyle w:val="5"/>
        <w:spacing w:line="360" w:lineRule="auto"/>
        <w:rPr>
          <w:sz w:val="24"/>
          <w:szCs w:val="24"/>
        </w:rPr>
      </w:pPr>
      <w:bookmarkStart w:id="2145" w:name="_Toc445210597"/>
      <w:r w:rsidRPr="004E3598">
        <w:rPr>
          <w:rFonts w:hint="eastAsia"/>
          <w:sz w:val="24"/>
          <w:szCs w:val="24"/>
        </w:rPr>
        <w:t>一）一般规定</w:t>
      </w:r>
      <w:bookmarkEnd w:id="2145"/>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hAnsi="宋体" w:cs="UUKWLC+å®ä½"/>
          <w:sz w:val="24"/>
        </w:rPr>
        <w:t>施工准备阶段及施工阶段的监理控制、监理合同与信息管理等工作可应用</w:t>
      </w:r>
      <w:r w:rsidRPr="004E3598">
        <w:rPr>
          <w:rFonts w:asciiTheme="minorEastAsia" w:hAnsiTheme="minorEastAsia" w:cs="UUKWLC+å®ä½" w:hint="eastAsia"/>
          <w:sz w:val="24"/>
        </w:rPr>
        <w:t>BIM技术。</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sz w:val="24"/>
        </w:rPr>
        <w:t>施工准备阶段及施工阶段的监理工作内容，在《GB50319建设工程监理规范》中有明确要求，各地方也颁发了有关监理的法律法规。可应用</w:t>
      </w:r>
      <w:r w:rsidRPr="004E3598">
        <w:rPr>
          <w:rFonts w:asciiTheme="minorEastAsia" w:hAnsiTheme="minorEastAsia"/>
          <w:sz w:val="24"/>
        </w:rPr>
        <w:t>BIM</w:t>
      </w:r>
      <w:r w:rsidRPr="004E3598">
        <w:rPr>
          <w:rFonts w:asciiTheme="minorEastAsia" w:hAnsiTheme="minorEastAsia" w:cs="UUKWLC+å®ä½"/>
          <w:sz w:val="24"/>
        </w:rPr>
        <w:t>技术的监理工作主要以《</w:t>
      </w:r>
      <w:r w:rsidRPr="004E3598">
        <w:rPr>
          <w:rFonts w:asciiTheme="minorEastAsia" w:hAnsiTheme="minorEastAsia"/>
          <w:sz w:val="24"/>
        </w:rPr>
        <w:t>GB50319</w:t>
      </w:r>
      <w:r w:rsidRPr="004E3598">
        <w:rPr>
          <w:rFonts w:asciiTheme="minorEastAsia" w:hAnsiTheme="minorEastAsia" w:cs="UUKWLC+å®ä½"/>
          <w:sz w:val="24"/>
        </w:rPr>
        <w:t xml:space="preserve">》中的内容为依据，主要包括 </w:t>
      </w:r>
      <w:r w:rsidRPr="004E3598">
        <w:rPr>
          <w:rFonts w:asciiTheme="minorEastAsia" w:hAnsiTheme="minorEastAsia"/>
          <w:sz w:val="24"/>
        </w:rPr>
        <w:t>2</w:t>
      </w:r>
      <w:r w:rsidRPr="004E3598">
        <w:rPr>
          <w:rFonts w:asciiTheme="minorEastAsia" w:hAnsiTheme="minorEastAsia" w:cs="UUKWLC+å®ä½"/>
          <w:sz w:val="24"/>
        </w:rPr>
        <w:t>方面：监理控制的</w:t>
      </w:r>
      <w:r w:rsidRPr="004E3598">
        <w:rPr>
          <w:rFonts w:asciiTheme="minorEastAsia" w:hAnsiTheme="minorEastAsia"/>
          <w:sz w:val="24"/>
        </w:rPr>
        <w:t>BIM</w:t>
      </w:r>
      <w:r w:rsidRPr="004E3598">
        <w:rPr>
          <w:rFonts w:asciiTheme="minorEastAsia" w:hAnsiTheme="minorEastAsia" w:cs="UUKWLC+å®ä½"/>
          <w:sz w:val="24"/>
        </w:rPr>
        <w:t>应用、</w:t>
      </w:r>
      <w:r w:rsidRPr="004E3598">
        <w:rPr>
          <w:rFonts w:asciiTheme="minorEastAsia" w:hAnsiTheme="minorEastAsia" w:cs="UUKWLC+å®ä½"/>
          <w:sz w:val="24"/>
        </w:rPr>
        <w:lastRenderedPageBreak/>
        <w:t xml:space="preserve">监理合同与信息管理的 </w:t>
      </w:r>
      <w:r w:rsidRPr="004E3598">
        <w:rPr>
          <w:rFonts w:asciiTheme="minorEastAsia" w:hAnsiTheme="minorEastAsia"/>
          <w:sz w:val="24"/>
        </w:rPr>
        <w:t>BIM</w:t>
      </w:r>
      <w:r w:rsidRPr="004E3598">
        <w:rPr>
          <w:rFonts w:asciiTheme="minorEastAsia" w:hAnsiTheme="minorEastAsia" w:cs="UUKWLC+å®ä½"/>
          <w:sz w:val="24"/>
        </w:rPr>
        <w:t>应用。</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sz w:val="24"/>
        </w:rPr>
        <w:t xml:space="preserve">监理控制的 </w:t>
      </w:r>
      <w:r w:rsidRPr="004E3598">
        <w:rPr>
          <w:rFonts w:asciiTheme="minorEastAsia" w:hAnsiTheme="minorEastAsia"/>
          <w:sz w:val="24"/>
        </w:rPr>
        <w:t>BIM</w:t>
      </w:r>
      <w:r w:rsidRPr="004E3598">
        <w:rPr>
          <w:rFonts w:asciiTheme="minorEastAsia" w:hAnsiTheme="minorEastAsia" w:cs="UUKWLC+å®ä½"/>
          <w:sz w:val="24"/>
        </w:rPr>
        <w:t>应用</w:t>
      </w:r>
      <w:r w:rsidRPr="004E3598">
        <w:rPr>
          <w:rFonts w:asciiTheme="minorEastAsia" w:hAnsiTheme="minorEastAsia" w:cs="UUKWLC+å®ä½" w:hint="eastAsia"/>
          <w:sz w:val="24"/>
        </w:rPr>
        <w:t>：</w:t>
      </w:r>
    </w:p>
    <w:p w:rsidR="00206E0E" w:rsidRPr="004E3598" w:rsidRDefault="00206E0E" w:rsidP="00206E0E">
      <w:pPr>
        <w:autoSpaceDE w:val="0"/>
        <w:autoSpaceDN w:val="0"/>
        <w:adjustRightInd w:val="0"/>
        <w:snapToGrid w:val="0"/>
        <w:spacing w:line="360" w:lineRule="auto"/>
        <w:ind w:firstLine="480"/>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 xml:space="preserve">在施工准备阶段，协助建设单位用 </w:t>
      </w:r>
      <w:r w:rsidRPr="004E3598">
        <w:rPr>
          <w:rFonts w:asciiTheme="minorEastAsia" w:hAnsiTheme="minorEastAsia"/>
          <w:sz w:val="24"/>
        </w:rPr>
        <w:t>BIM</w:t>
      </w:r>
      <w:r w:rsidRPr="004E3598">
        <w:rPr>
          <w:rFonts w:asciiTheme="minorEastAsia" w:hAnsiTheme="minorEastAsia" w:cs="UUKWLC+å®ä½"/>
          <w:sz w:val="24"/>
        </w:rPr>
        <w:t>模型组织开展模型会审和设计交底，输出模型会审和设计交底记录</w:t>
      </w:r>
      <w:r w:rsidRPr="004E3598">
        <w:rPr>
          <w:rFonts w:asciiTheme="minorEastAsia" w:hAnsiTheme="minorEastAsia" w:cs="UUKWLC+å®ä½" w:hint="eastAsia"/>
          <w:sz w:val="24"/>
        </w:rPr>
        <w:t>。</w:t>
      </w:r>
    </w:p>
    <w:p w:rsidR="00206E0E" w:rsidRPr="004E3598" w:rsidRDefault="00206E0E" w:rsidP="00206E0E">
      <w:pPr>
        <w:autoSpaceDE w:val="0"/>
        <w:autoSpaceDN w:val="0"/>
        <w:adjustRightInd w:val="0"/>
        <w:snapToGrid w:val="0"/>
        <w:spacing w:line="360" w:lineRule="auto"/>
        <w:ind w:firstLine="480"/>
        <w:rPr>
          <w:rFonts w:asciiTheme="minorEastAsia" w:hAnsiTheme="minorEastAsia" w:cs="UUKWLC+å®ä½"/>
          <w:sz w:val="24"/>
        </w:rPr>
      </w:pPr>
      <w:r w:rsidRPr="004E3598">
        <w:rPr>
          <w:rFonts w:asciiTheme="minorEastAsia" w:hAnsiTheme="minorEastAsia" w:cs="UUKWLC+å®ä½" w:hint="eastAsia"/>
          <w:sz w:val="24"/>
        </w:rPr>
        <w:t>2、在施工阶段，将监理控制的具体工作开展过程中产生的过程记录数据附加或关联到模型中。过程记录数据包括 2 类：一是对施工单位录入内容的审核确认信息，二是监理工作的过程记录信息。</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lang w:val="ru-RU"/>
        </w:rPr>
      </w:pPr>
      <w:r w:rsidRPr="004E3598">
        <w:rPr>
          <w:rFonts w:asciiTheme="minorEastAsia" w:hAnsiTheme="minorEastAsia" w:cs="UUKWLC+å®ä½" w:hint="eastAsia"/>
          <w:sz w:val="24"/>
          <w:lang w:val="ru-RU"/>
        </w:rPr>
        <w:t>监理合同与信息管理的BIM应用：</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kern w:val="0"/>
          <w:sz w:val="24"/>
          <w:lang w:val="ru-RU"/>
        </w:rPr>
      </w:pPr>
      <w:r w:rsidRPr="004E3598">
        <w:rPr>
          <w:rFonts w:asciiTheme="minorEastAsia" w:hAnsiTheme="minorEastAsia" w:cs="UUKWLC+å®ä½" w:hint="eastAsia"/>
          <w:sz w:val="24"/>
        </w:rPr>
        <w:t>1、</w:t>
      </w:r>
      <w:r w:rsidRPr="004E3598">
        <w:rPr>
          <w:rFonts w:asciiTheme="minorEastAsia" w:hAnsiTheme="minorEastAsia" w:cs="UUKWLC+å®ä½"/>
          <w:sz w:val="24"/>
        </w:rPr>
        <w:t>将合同管理的控制要点进行识别，附加或关联至模型中，完成合同分析</w:t>
      </w:r>
      <w:r w:rsidRPr="004E3598">
        <w:rPr>
          <w:rFonts w:asciiTheme="minorEastAsia" w:hAnsiTheme="minorEastAsia" w:cs="UUKWLC+å®ä½" w:hint="eastAsia"/>
          <w:sz w:val="24"/>
        </w:rPr>
        <w:t>、</w:t>
      </w:r>
      <w:r w:rsidRPr="004E3598">
        <w:rPr>
          <w:rFonts w:asciiTheme="minorEastAsia" w:hAnsiTheme="minorEastAsia" w:cs="UUKWLC+å®ä½"/>
          <w:sz w:val="24"/>
        </w:rPr>
        <w:t>合同跟踪、</w:t>
      </w:r>
      <w:r w:rsidRPr="004E3598">
        <w:rPr>
          <w:rFonts w:asciiTheme="minorEastAsia" w:hAnsiTheme="minorEastAsia" w:cs="UUKWLC+å®ä½"/>
          <w:kern w:val="0"/>
          <w:sz w:val="24"/>
          <w:lang w:val="ru-RU"/>
        </w:rPr>
        <w:t>索赔与反索赔等工作内容。</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kern w:val="0"/>
          <w:sz w:val="24"/>
          <w:lang w:val="ru-RU"/>
        </w:rPr>
        <w:t>2、</w:t>
      </w:r>
      <w:r w:rsidRPr="004E3598">
        <w:rPr>
          <w:rFonts w:asciiTheme="minorEastAsia" w:hAnsiTheme="minorEastAsia" w:cs="UUKWLC+å®ä½"/>
          <w:sz w:val="24"/>
        </w:rPr>
        <w:t xml:space="preserve">对监理控制的 </w:t>
      </w:r>
      <w:r w:rsidRPr="004E3598">
        <w:rPr>
          <w:rFonts w:asciiTheme="minorEastAsia" w:hAnsiTheme="minorEastAsia"/>
          <w:sz w:val="24"/>
        </w:rPr>
        <w:t>BIM</w:t>
      </w:r>
      <w:r w:rsidRPr="004E3598">
        <w:rPr>
          <w:rFonts w:asciiTheme="minorEastAsia" w:hAnsiTheme="minorEastAsia" w:cs="UUKWLC+å®ä½"/>
          <w:sz w:val="24"/>
        </w:rPr>
        <w:t>信息进行过程动态管理，最终整理生成符合要求的</w:t>
      </w:r>
      <w:r w:rsidRPr="004E3598">
        <w:rPr>
          <w:rFonts w:asciiTheme="minorEastAsia" w:hAnsiTheme="minorEastAsia" w:cs="UUKWLC+å®ä½" w:hint="eastAsia"/>
          <w:sz w:val="24"/>
        </w:rPr>
        <w:t>竣</w:t>
      </w:r>
      <w:r w:rsidRPr="004E3598">
        <w:rPr>
          <w:rFonts w:asciiTheme="minorEastAsia" w:hAnsiTheme="minorEastAsia" w:cs="UUKWLC+å®ä½"/>
          <w:sz w:val="24"/>
        </w:rPr>
        <w:t>工模型和</w:t>
      </w:r>
      <w:r w:rsidRPr="004E3598">
        <w:rPr>
          <w:rFonts w:asciiTheme="minorEastAsia" w:hAnsiTheme="minorEastAsia" w:cs="UUKWLC+å®ä½" w:hint="eastAsia"/>
          <w:sz w:val="24"/>
        </w:rPr>
        <w:t>验收记录。</w:t>
      </w:r>
    </w:p>
    <w:p w:rsidR="00206E0E" w:rsidRPr="004E3598" w:rsidRDefault="00206E0E" w:rsidP="00206E0E">
      <w:pPr>
        <w:pStyle w:val="5"/>
        <w:spacing w:line="360" w:lineRule="auto"/>
        <w:rPr>
          <w:sz w:val="24"/>
          <w:szCs w:val="24"/>
        </w:rPr>
      </w:pPr>
      <w:bookmarkStart w:id="2146" w:name="_Toc445210598"/>
      <w:r w:rsidRPr="004E3598">
        <w:rPr>
          <w:rFonts w:hint="eastAsia"/>
          <w:sz w:val="24"/>
          <w:szCs w:val="24"/>
        </w:rPr>
        <w:t>二）监理控制</w:t>
      </w:r>
      <w:r w:rsidRPr="004E3598">
        <w:rPr>
          <w:rFonts w:hint="eastAsia"/>
          <w:sz w:val="24"/>
          <w:szCs w:val="24"/>
        </w:rPr>
        <w:t>BIM</w:t>
      </w:r>
      <w:r w:rsidRPr="004E3598">
        <w:rPr>
          <w:rFonts w:hint="eastAsia"/>
          <w:sz w:val="24"/>
          <w:szCs w:val="24"/>
        </w:rPr>
        <w:t>应用</w:t>
      </w:r>
      <w:bookmarkEnd w:id="2146"/>
    </w:p>
    <w:p w:rsidR="00206E0E" w:rsidRPr="004E3598" w:rsidRDefault="00206E0E" w:rsidP="00206E0E">
      <w:pPr>
        <w:pStyle w:val="6"/>
        <w:spacing w:line="360" w:lineRule="auto"/>
      </w:pPr>
      <w:r w:rsidRPr="004E3598">
        <w:rPr>
          <w:rFonts w:hint="eastAsia"/>
        </w:rPr>
        <w:t>（</w:t>
      </w:r>
      <w:r w:rsidRPr="004E3598">
        <w:rPr>
          <w:rFonts w:hint="eastAsia"/>
        </w:rPr>
        <w:t>1</w:t>
      </w:r>
      <w:r w:rsidRPr="004E3598">
        <w:rPr>
          <w:rFonts w:hint="eastAsia"/>
        </w:rPr>
        <w:t>）应用内容</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 xml:space="preserve">在施工监理控制 </w:t>
      </w:r>
      <w:r w:rsidRPr="004E3598">
        <w:rPr>
          <w:rFonts w:asciiTheme="minorEastAsia" w:hAnsiTheme="minorEastAsia"/>
          <w:sz w:val="24"/>
        </w:rPr>
        <w:t>BIM</w:t>
      </w:r>
      <w:r w:rsidRPr="004E3598">
        <w:rPr>
          <w:rFonts w:asciiTheme="minorEastAsia" w:hAnsiTheme="minorEastAsia" w:cs="UUKWLC+å®ä½"/>
          <w:sz w:val="24"/>
        </w:rPr>
        <w:t>应用中，可基于施工图设计模型、深化设计模型、施工过程模型等协助建设单位进行模型会审和设计交底，并将模型会审记录和设计交底记录附加或关联到相关模型。</w:t>
      </w:r>
    </w:p>
    <w:p w:rsidR="00206E0E" w:rsidRPr="004E3598" w:rsidRDefault="00206E0E" w:rsidP="00206E0E">
      <w:pPr>
        <w:adjustRightInd w:val="0"/>
        <w:snapToGrid w:val="0"/>
        <w:spacing w:line="360" w:lineRule="auto"/>
        <w:ind w:firstLineChars="200" w:firstLine="482"/>
        <w:rPr>
          <w:rFonts w:asciiTheme="minorEastAsia" w:hAnsiTheme="minorEastAsia"/>
          <w:b/>
          <w:sz w:val="24"/>
        </w:rPr>
      </w:pPr>
      <w:r w:rsidRPr="004E3598">
        <w:rPr>
          <w:rFonts w:asciiTheme="minorEastAsia" w:hAnsiTheme="minorEastAsia" w:cs="UUKWLC+å®ä½"/>
          <w:b/>
          <w:sz w:val="24"/>
        </w:rPr>
        <w:t>模型会审与设计交底要点：</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与传统的图纸会审及设计交底一致，由施工单位、监理单位等相关单位对模型中的细部内容提出问题或有关建议，由设计单位进行解答，形成明确的意见和记录；</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 xml:space="preserve">根据参建各方在项目开始前明确的 </w:t>
      </w:r>
      <w:r w:rsidRPr="004E3598">
        <w:rPr>
          <w:rFonts w:asciiTheme="minorEastAsia" w:hAnsiTheme="minorEastAsia"/>
          <w:sz w:val="24"/>
        </w:rPr>
        <w:t>BIM</w:t>
      </w:r>
      <w:r w:rsidRPr="004E3598">
        <w:rPr>
          <w:rFonts w:asciiTheme="minorEastAsia" w:hAnsiTheme="minorEastAsia" w:cs="UUKWLC+å®ä½"/>
          <w:sz w:val="24"/>
        </w:rPr>
        <w:t>应用统一规定的要求，各方检查（全数检查或抽查）模型中应包括的各类信息和数据是否完整有效、是否能够达到施工阶段各项工作开展的要求。</w:t>
      </w:r>
    </w:p>
    <w:p w:rsidR="00206E0E" w:rsidRPr="004E3598" w:rsidRDefault="00206E0E" w:rsidP="00206E0E">
      <w:pPr>
        <w:autoSpaceDE w:val="0"/>
        <w:autoSpaceDN w:val="0"/>
        <w:adjustRightInd w:val="0"/>
        <w:snapToGrid w:val="0"/>
        <w:spacing w:line="360" w:lineRule="auto"/>
        <w:ind w:firstLineChars="200" w:firstLine="482"/>
        <w:rPr>
          <w:rFonts w:asciiTheme="minorEastAsia" w:hAnsiTheme="minorEastAsia" w:cs="UUKWLC+å®ä½"/>
          <w:b/>
          <w:sz w:val="24"/>
        </w:rPr>
      </w:pPr>
      <w:r w:rsidRPr="004E3598">
        <w:rPr>
          <w:rFonts w:asciiTheme="minorEastAsia" w:hAnsiTheme="minorEastAsia" w:cs="UUKWLC+å®ä½"/>
          <w:b/>
          <w:sz w:val="24"/>
        </w:rPr>
        <w:t>模型会审与设计交底程序要求：</w:t>
      </w:r>
    </w:p>
    <w:p w:rsidR="00206E0E" w:rsidRPr="004E3598" w:rsidRDefault="00206E0E" w:rsidP="00206E0E">
      <w:pPr>
        <w:autoSpaceDE w:val="0"/>
        <w:autoSpaceDN w:val="0"/>
        <w:adjustRightInd w:val="0"/>
        <w:snapToGrid w:val="0"/>
        <w:spacing w:line="360" w:lineRule="auto"/>
        <w:ind w:firstLine="480"/>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监理单位应协助建设单位，对设计单位提供的设计模型进行模型会审和设计交底，并经参建各方共同签认；</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hint="eastAsia"/>
          <w:sz w:val="24"/>
        </w:rPr>
        <w:t>2</w:t>
      </w:r>
      <w:r w:rsidRPr="004E3598">
        <w:rPr>
          <w:rFonts w:asciiTheme="minorEastAsia" w:hAnsiTheme="minorEastAsia" w:cs="UUKWLC+å®ä½" w:hint="eastAsia"/>
          <w:sz w:val="24"/>
        </w:rPr>
        <w:t>、 若设计单位提供的设计模型在施工或加工前需深化，则应由各专业分包</w:t>
      </w:r>
      <w:r w:rsidRPr="004E3598">
        <w:rPr>
          <w:rFonts w:asciiTheme="minorEastAsia" w:hAnsiTheme="minorEastAsia" w:cs="UUKWLC+å®ä½" w:hint="eastAsia"/>
          <w:sz w:val="24"/>
        </w:rPr>
        <w:lastRenderedPageBreak/>
        <w:t>单位对设计模型进行深化后再进行模型会审；</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3 、施工图设计模型、深化设计模型、预制加工模型的会审和设计交底，均需由原设计单位参加并确认。</w:t>
      </w:r>
    </w:p>
    <w:p w:rsidR="00206E0E" w:rsidRPr="004E3598" w:rsidRDefault="00206E0E" w:rsidP="00206E0E">
      <w:pPr>
        <w:autoSpaceDE w:val="0"/>
        <w:autoSpaceDN w:val="0"/>
        <w:adjustRightInd w:val="0"/>
        <w:snapToGrid w:val="0"/>
        <w:spacing w:line="360" w:lineRule="auto"/>
        <w:ind w:firstLineChars="200" w:firstLine="482"/>
        <w:rPr>
          <w:rFonts w:asciiTheme="minorEastAsia" w:hAnsiTheme="minorEastAsia" w:cs="UUKWLC+å®ä½"/>
          <w:b/>
          <w:sz w:val="24"/>
        </w:rPr>
      </w:pPr>
      <w:r w:rsidRPr="004E3598">
        <w:rPr>
          <w:rFonts w:asciiTheme="minorEastAsia" w:hAnsiTheme="minorEastAsia" w:cs="UUKWLC+å®ä½"/>
          <w:b/>
          <w:sz w:val="24"/>
        </w:rPr>
        <w:t xml:space="preserve">监理单位 </w:t>
      </w:r>
      <w:r w:rsidRPr="004E3598">
        <w:rPr>
          <w:rFonts w:asciiTheme="minorEastAsia" w:hAnsiTheme="minorEastAsia"/>
          <w:b/>
          <w:sz w:val="24"/>
        </w:rPr>
        <w:t>BIM</w:t>
      </w:r>
      <w:r w:rsidRPr="004E3598">
        <w:rPr>
          <w:rFonts w:asciiTheme="minorEastAsia" w:hAnsiTheme="minorEastAsia" w:cs="UUKWLC+å®ä½"/>
          <w:b/>
          <w:sz w:val="24"/>
        </w:rPr>
        <w:t>技术应用的准备工作：</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1、 监理单位 BIM 技术的应用过程中，涉及到需项目其他相关单位配合或发生数据信息交换的内容，应遵循项目各方认可的 BIM 应用标准的统一规定，并在项目开始前进行各方确认；</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 xml:space="preserve">监理单位 </w:t>
      </w:r>
      <w:r w:rsidRPr="004E3598">
        <w:rPr>
          <w:rFonts w:asciiTheme="minorEastAsia" w:hAnsiTheme="minorEastAsia"/>
          <w:sz w:val="24"/>
        </w:rPr>
        <w:t>BIM</w:t>
      </w:r>
      <w:r w:rsidRPr="004E3598">
        <w:rPr>
          <w:rFonts w:asciiTheme="minorEastAsia" w:hAnsiTheme="minorEastAsia" w:cs="UUKWLC+å®ä½"/>
          <w:sz w:val="24"/>
        </w:rPr>
        <w:t>技术的应用主要内容，应在《监理规划》、《监理实施细则》等指导文件中列出，报建设单位备案。</w:t>
      </w:r>
    </w:p>
    <w:p w:rsidR="00206E0E" w:rsidRPr="004E3598" w:rsidRDefault="00206E0E" w:rsidP="00206E0E">
      <w:pPr>
        <w:tabs>
          <w:tab w:val="center" w:pos="4153"/>
        </w:tabs>
        <w:autoSpaceDE w:val="0"/>
        <w:autoSpaceDN w:val="0"/>
        <w:adjustRightInd w:val="0"/>
        <w:snapToGrid w:val="0"/>
        <w:spacing w:line="360" w:lineRule="auto"/>
        <w:ind w:firstLineChars="200" w:firstLine="482"/>
        <w:rPr>
          <w:rFonts w:asciiTheme="minorEastAsia" w:hAnsiTheme="minorEastAsia" w:cs="UUKWLC+å®ä½"/>
          <w:b/>
          <w:sz w:val="24"/>
        </w:rPr>
      </w:pPr>
      <w:r w:rsidRPr="004E3598">
        <w:rPr>
          <w:rFonts w:asciiTheme="minorEastAsia" w:hAnsiTheme="minorEastAsia" w:cs="UUKWLC+å®ä½"/>
          <w:b/>
          <w:sz w:val="24"/>
        </w:rPr>
        <w:t xml:space="preserve">监理质量控制 </w:t>
      </w:r>
      <w:r w:rsidRPr="004E3598">
        <w:rPr>
          <w:rFonts w:asciiTheme="minorEastAsia" w:hAnsiTheme="minorEastAsia"/>
          <w:b/>
          <w:sz w:val="24"/>
        </w:rPr>
        <w:t>BIM</w:t>
      </w:r>
      <w:r w:rsidRPr="004E3598">
        <w:rPr>
          <w:rFonts w:asciiTheme="minorEastAsia" w:hAnsiTheme="minorEastAsia" w:cs="UUKWLC+å®ä½"/>
          <w:b/>
          <w:sz w:val="24"/>
        </w:rPr>
        <w:t>应用主要内容：</w:t>
      </w:r>
      <w:r w:rsidRPr="004E3598">
        <w:rPr>
          <w:rFonts w:asciiTheme="minorEastAsia" w:hAnsiTheme="minorEastAsia" w:cs="UUKWLC+å®ä½"/>
          <w:b/>
          <w:sz w:val="24"/>
        </w:rPr>
        <w:tab/>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在制定质量验收计划、检验批划分计划等质量管理方案时，应将其对分部、分项、检验批等基本单元的划分，与</w:t>
      </w:r>
      <w:r w:rsidRPr="004E3598">
        <w:rPr>
          <w:rFonts w:asciiTheme="minorEastAsia" w:hAnsiTheme="minorEastAsia"/>
          <w:sz w:val="24"/>
        </w:rPr>
        <w:t>BIM</w:t>
      </w:r>
      <w:r w:rsidRPr="004E3598">
        <w:rPr>
          <w:rFonts w:asciiTheme="minorEastAsia" w:hAnsiTheme="minorEastAsia" w:cs="UUKWLC+å®ä½"/>
          <w:sz w:val="24"/>
        </w:rPr>
        <w:t xml:space="preserve">模型中构件或元素的划分相一致。使得施工过程中对于基本单元的质量控制工作能够与 </w:t>
      </w:r>
      <w:r w:rsidRPr="004E3598">
        <w:rPr>
          <w:rFonts w:asciiTheme="minorEastAsia" w:hAnsiTheme="minorEastAsia"/>
          <w:sz w:val="24"/>
        </w:rPr>
        <w:t>BIM</w:t>
      </w:r>
      <w:r w:rsidRPr="004E3598">
        <w:rPr>
          <w:rFonts w:asciiTheme="minorEastAsia" w:hAnsiTheme="minorEastAsia" w:cs="UUKWLC+å®ä½"/>
          <w:sz w:val="24"/>
        </w:rPr>
        <w:t>模型相关联。</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 xml:space="preserve">在各级质量验收过程中，监理单位应同时对施工单位录入到 </w:t>
      </w:r>
      <w:r w:rsidRPr="004E3598">
        <w:rPr>
          <w:rFonts w:asciiTheme="minorEastAsia" w:hAnsiTheme="minorEastAsia"/>
          <w:sz w:val="24"/>
        </w:rPr>
        <w:t>BIM</w:t>
      </w:r>
      <w:r w:rsidRPr="004E3598">
        <w:rPr>
          <w:rFonts w:asciiTheme="minorEastAsia" w:hAnsiTheme="minorEastAsia" w:cs="UUKWLC+å®ä½"/>
          <w:sz w:val="24"/>
        </w:rPr>
        <w:t>模型相关构件中的质量信息进行审核，审核意见作为验收结论记录到模型中；如发生验收未通过，应将问题和整改情况记录到模型中。</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3、</w:t>
      </w:r>
      <w:r w:rsidRPr="004E3598">
        <w:rPr>
          <w:rFonts w:asciiTheme="minorEastAsia" w:hAnsiTheme="minorEastAsia" w:cs="UUKWLC+å®ä½"/>
          <w:sz w:val="24"/>
        </w:rPr>
        <w:t xml:space="preserve">监理单位根据规范要求进行的质量抽查、巡视、旁站工作记录，应同时记录到  </w:t>
      </w:r>
      <w:r w:rsidRPr="004E3598">
        <w:rPr>
          <w:rFonts w:asciiTheme="minorEastAsia" w:hAnsiTheme="minorEastAsia"/>
          <w:sz w:val="24"/>
        </w:rPr>
        <w:t>BIM</w:t>
      </w:r>
      <w:r w:rsidRPr="004E3598">
        <w:rPr>
          <w:rFonts w:asciiTheme="minorEastAsia" w:hAnsiTheme="minorEastAsia" w:cs="UUKWLC+å®ä½"/>
          <w:sz w:val="24"/>
        </w:rPr>
        <w:t xml:space="preserve">模型的相应部位中；抽查、巡视、旁站过程中发现的问题，由施工单位落实，过程及结论记录到 </w:t>
      </w:r>
      <w:r w:rsidRPr="004E3598">
        <w:rPr>
          <w:rFonts w:asciiTheme="minorEastAsia" w:hAnsiTheme="minorEastAsia"/>
          <w:sz w:val="24"/>
        </w:rPr>
        <w:t>BIM</w:t>
      </w:r>
      <w:r w:rsidRPr="004E3598">
        <w:rPr>
          <w:rFonts w:asciiTheme="minorEastAsia" w:hAnsiTheme="minorEastAsia" w:cs="UUKWLC+å®ä½"/>
          <w:sz w:val="24"/>
        </w:rPr>
        <w:t>模型中；</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4、</w:t>
      </w:r>
      <w:r w:rsidRPr="004E3598">
        <w:rPr>
          <w:rFonts w:asciiTheme="minorEastAsia" w:hAnsiTheme="minorEastAsia" w:cs="UUKWLC+å®ä½"/>
          <w:sz w:val="24"/>
        </w:rPr>
        <w:t>监理单位进行材料</w:t>
      </w:r>
      <w:r w:rsidRPr="004E3598">
        <w:rPr>
          <w:rFonts w:asciiTheme="minorEastAsia" w:hAnsiTheme="minorEastAsia"/>
          <w:sz w:val="24"/>
        </w:rPr>
        <w:t>/</w:t>
      </w:r>
      <w:r w:rsidRPr="004E3598">
        <w:rPr>
          <w:rFonts w:asciiTheme="minorEastAsia" w:hAnsiTheme="minorEastAsia" w:cs="UUKWLC+å®ä½"/>
          <w:sz w:val="24"/>
        </w:rPr>
        <w:t>设备</w:t>
      </w:r>
      <w:r w:rsidRPr="004E3598">
        <w:rPr>
          <w:rFonts w:asciiTheme="minorEastAsia" w:hAnsiTheme="minorEastAsia"/>
          <w:sz w:val="24"/>
        </w:rPr>
        <w:t>/</w:t>
      </w:r>
      <w:r w:rsidRPr="004E3598">
        <w:rPr>
          <w:rFonts w:asciiTheme="minorEastAsia" w:hAnsiTheme="minorEastAsia" w:cs="UUKWLC+å®ä½"/>
          <w:sz w:val="24"/>
        </w:rPr>
        <w:t>构配件的审核时，应同时对施工单位录入到模型中的材料管理信息进行审核，审核意见作为材料审核结论记录到模型中；如发生审核未通过，应将材料退场或其他处理情况记录到模型中；</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5、</w:t>
      </w:r>
      <w:r w:rsidRPr="004E3598">
        <w:rPr>
          <w:rFonts w:asciiTheme="minorEastAsia" w:hAnsiTheme="minorEastAsia" w:cs="UUKWLC+å®ä½"/>
          <w:sz w:val="24"/>
        </w:rPr>
        <w:t>监理单位将各专业的实测实量数据，录入至模型中，并关联相关构件；</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hint="eastAsia"/>
          <w:sz w:val="24"/>
        </w:rPr>
        <w:t>6、</w:t>
      </w:r>
      <w:r w:rsidRPr="004E3598">
        <w:rPr>
          <w:rFonts w:asciiTheme="minorEastAsia" w:hAnsiTheme="minorEastAsia" w:cs="UUKWLC+å®ä½"/>
          <w:sz w:val="24"/>
        </w:rPr>
        <w:t xml:space="preserve">监理单位在进行方案审核、组织召开工程例会、专题会议的过程中，可采用 </w:t>
      </w:r>
      <w:r w:rsidRPr="004E3598">
        <w:rPr>
          <w:rFonts w:asciiTheme="minorEastAsia" w:hAnsiTheme="minorEastAsia"/>
          <w:sz w:val="24"/>
        </w:rPr>
        <w:t>BIM</w:t>
      </w:r>
      <w:r w:rsidRPr="004E3598">
        <w:rPr>
          <w:rFonts w:asciiTheme="minorEastAsia" w:hAnsiTheme="minorEastAsia" w:cs="UUKWLC+å®ä½"/>
          <w:sz w:val="24"/>
        </w:rPr>
        <w:t>可视化的方式进行模拟和组织各方讨论。</w:t>
      </w:r>
    </w:p>
    <w:p w:rsidR="00206E0E" w:rsidRPr="004E3598" w:rsidRDefault="00206E0E" w:rsidP="00206E0E">
      <w:pPr>
        <w:autoSpaceDE w:val="0"/>
        <w:autoSpaceDN w:val="0"/>
        <w:adjustRightInd w:val="0"/>
        <w:snapToGrid w:val="0"/>
        <w:spacing w:line="360" w:lineRule="auto"/>
        <w:ind w:firstLineChars="200" w:firstLine="482"/>
        <w:rPr>
          <w:rFonts w:asciiTheme="minorEastAsia" w:hAnsiTheme="minorEastAsia" w:cs="UUKWLC+å®ä½"/>
          <w:b/>
          <w:sz w:val="24"/>
        </w:rPr>
      </w:pPr>
      <w:r w:rsidRPr="004E3598">
        <w:rPr>
          <w:rFonts w:asciiTheme="minorEastAsia" w:hAnsiTheme="minorEastAsia" w:cs="UUKWLC+å®ä½"/>
          <w:b/>
          <w:sz w:val="24"/>
        </w:rPr>
        <w:t xml:space="preserve">监理进度控制 </w:t>
      </w:r>
      <w:r w:rsidRPr="004E3598">
        <w:rPr>
          <w:rFonts w:asciiTheme="minorEastAsia" w:hAnsiTheme="minorEastAsia"/>
          <w:b/>
          <w:sz w:val="24"/>
        </w:rPr>
        <w:t>BIM</w:t>
      </w:r>
      <w:r w:rsidRPr="004E3598">
        <w:rPr>
          <w:rFonts w:asciiTheme="minorEastAsia" w:hAnsiTheme="minorEastAsia" w:cs="UUKWLC+å®ä½"/>
          <w:b/>
          <w:sz w:val="24"/>
        </w:rPr>
        <w:t>应用主要内容：</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 xml:space="preserve">监理单位对施工总进度计划、阶段性进度计划进行审核、确认的同时，应同时对施工单位录入到 </w:t>
      </w:r>
      <w:r w:rsidRPr="004E3598">
        <w:rPr>
          <w:rFonts w:asciiTheme="minorEastAsia" w:hAnsiTheme="minorEastAsia"/>
          <w:sz w:val="24"/>
        </w:rPr>
        <w:t>BIM</w:t>
      </w:r>
      <w:r w:rsidRPr="004E3598">
        <w:rPr>
          <w:rFonts w:asciiTheme="minorEastAsia" w:hAnsiTheme="minorEastAsia" w:cs="UUKWLC+å®ä½"/>
          <w:sz w:val="24"/>
        </w:rPr>
        <w:t>模型中相应位置的进度计划信息进行确认；</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 xml:space="preserve">监理单位在审核每月进度时，应同时对施工单位录入到 </w:t>
      </w:r>
      <w:r w:rsidRPr="004E3598">
        <w:rPr>
          <w:rFonts w:asciiTheme="minorEastAsia" w:hAnsiTheme="minorEastAsia"/>
          <w:sz w:val="24"/>
        </w:rPr>
        <w:t>BIM</w:t>
      </w:r>
      <w:r w:rsidRPr="004E3598">
        <w:rPr>
          <w:rFonts w:asciiTheme="minorEastAsia" w:hAnsiTheme="minorEastAsia" w:cs="UUKWLC+å®ä½"/>
          <w:sz w:val="24"/>
        </w:rPr>
        <w:t>模型中的同一阶段实际进度执行情况（完成时间）进行确认；</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lastRenderedPageBreak/>
        <w:t>3、</w:t>
      </w:r>
      <w:r w:rsidRPr="004E3598">
        <w:rPr>
          <w:rFonts w:asciiTheme="minorEastAsia" w:hAnsiTheme="minorEastAsia" w:cs="UUKWLC+å®ä½"/>
          <w:sz w:val="24"/>
        </w:rPr>
        <w:t xml:space="preserve">发生了实际进度与计划进度偏差的情况，应将进度偏差情况进行记录，并对施工单位提交的调整后的进度计划再次审核，记录关联到 </w:t>
      </w:r>
      <w:r w:rsidRPr="004E3598">
        <w:rPr>
          <w:rFonts w:asciiTheme="minorEastAsia" w:hAnsiTheme="minorEastAsia"/>
          <w:sz w:val="24"/>
        </w:rPr>
        <w:t>BIM</w:t>
      </w:r>
      <w:r w:rsidRPr="004E3598">
        <w:rPr>
          <w:rFonts w:asciiTheme="minorEastAsia" w:hAnsiTheme="minorEastAsia" w:cs="UUKWLC+å®ä½"/>
          <w:sz w:val="24"/>
        </w:rPr>
        <w:t>模型中相应位置。</w:t>
      </w:r>
    </w:p>
    <w:p w:rsidR="00206E0E" w:rsidRPr="004E3598" w:rsidRDefault="00206E0E" w:rsidP="00206E0E">
      <w:pPr>
        <w:autoSpaceDE w:val="0"/>
        <w:autoSpaceDN w:val="0"/>
        <w:adjustRightInd w:val="0"/>
        <w:snapToGrid w:val="0"/>
        <w:spacing w:line="360" w:lineRule="auto"/>
        <w:ind w:firstLineChars="200" w:firstLine="482"/>
        <w:rPr>
          <w:rFonts w:asciiTheme="minorEastAsia" w:hAnsiTheme="minorEastAsia" w:cs="UUKWLC+å®ä½"/>
          <w:b/>
          <w:sz w:val="24"/>
        </w:rPr>
      </w:pPr>
      <w:r w:rsidRPr="004E3598">
        <w:rPr>
          <w:rFonts w:asciiTheme="minorEastAsia" w:hAnsiTheme="minorEastAsia" w:cs="UUKWLC+å®ä½"/>
          <w:b/>
          <w:sz w:val="24"/>
        </w:rPr>
        <w:t xml:space="preserve">监理造价控制 </w:t>
      </w:r>
      <w:r w:rsidRPr="004E3598">
        <w:rPr>
          <w:rFonts w:asciiTheme="minorEastAsia" w:hAnsiTheme="minorEastAsia"/>
          <w:b/>
          <w:sz w:val="24"/>
        </w:rPr>
        <w:t>BIM</w:t>
      </w:r>
      <w:r w:rsidRPr="004E3598">
        <w:rPr>
          <w:rFonts w:asciiTheme="minorEastAsia" w:hAnsiTheme="minorEastAsia" w:cs="UUKWLC+å®ä½"/>
          <w:b/>
          <w:sz w:val="24"/>
        </w:rPr>
        <w:t>应用主要内容：</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 xml:space="preserve">监理单位在进行施工预算审核、预算变更审核时，同时对施工单位录入到 </w:t>
      </w:r>
      <w:r w:rsidRPr="004E3598">
        <w:rPr>
          <w:rFonts w:asciiTheme="minorEastAsia" w:hAnsiTheme="minorEastAsia"/>
          <w:sz w:val="24"/>
        </w:rPr>
        <w:t>BIM</w:t>
      </w:r>
      <w:r w:rsidRPr="004E3598">
        <w:rPr>
          <w:rFonts w:asciiTheme="minorEastAsia" w:hAnsiTheme="minorEastAsia" w:cs="UUKWLC+å®ä½"/>
          <w:sz w:val="24"/>
        </w:rPr>
        <w:t>模型中相应位置的预算信息、预算变更信息进行确认；</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 xml:space="preserve">监理单位对每一阶段施工单位上报的合格工程量，应以 </w:t>
      </w:r>
      <w:r w:rsidRPr="004E3598">
        <w:rPr>
          <w:rFonts w:asciiTheme="minorEastAsia" w:hAnsiTheme="minorEastAsia"/>
          <w:sz w:val="24"/>
        </w:rPr>
        <w:t>BIM</w:t>
      </w:r>
      <w:r w:rsidRPr="004E3598">
        <w:rPr>
          <w:rFonts w:asciiTheme="minorEastAsia" w:hAnsiTheme="minorEastAsia" w:cs="UUKWLC+å®ä½"/>
          <w:sz w:val="24"/>
        </w:rPr>
        <w:t>模型中记录的实际完成时间为依据进行合格工程量的确认，并以此作为工程款支付申请审批的依据；</w:t>
      </w:r>
    </w:p>
    <w:p w:rsidR="00206E0E" w:rsidRPr="004E3598" w:rsidRDefault="00206E0E" w:rsidP="00206E0E">
      <w:pPr>
        <w:autoSpaceDE w:val="0"/>
        <w:autoSpaceDN w:val="0"/>
        <w:adjustRightInd w:val="0"/>
        <w:snapToGrid w:val="0"/>
        <w:spacing w:line="360" w:lineRule="auto"/>
        <w:ind w:firstLineChars="200" w:firstLine="482"/>
        <w:rPr>
          <w:rFonts w:asciiTheme="minorEastAsia" w:hAnsiTheme="minorEastAsia" w:cs="UUKWLC+å®ä½"/>
          <w:b/>
          <w:sz w:val="24"/>
        </w:rPr>
      </w:pPr>
      <w:r w:rsidRPr="004E3598">
        <w:rPr>
          <w:rFonts w:asciiTheme="minorEastAsia" w:hAnsiTheme="minorEastAsia" w:cs="UUKWLC+å®ä½"/>
          <w:b/>
          <w:sz w:val="24"/>
        </w:rPr>
        <w:t xml:space="preserve">监理安全生产管理 </w:t>
      </w:r>
      <w:r w:rsidRPr="004E3598">
        <w:rPr>
          <w:rFonts w:asciiTheme="minorEastAsia" w:hAnsiTheme="minorEastAsia"/>
          <w:b/>
          <w:sz w:val="24"/>
        </w:rPr>
        <w:t>BIM</w:t>
      </w:r>
      <w:r w:rsidRPr="004E3598">
        <w:rPr>
          <w:rFonts w:asciiTheme="minorEastAsia" w:hAnsiTheme="minorEastAsia" w:cs="UUKWLC+å®ä½"/>
          <w:b/>
          <w:sz w:val="24"/>
        </w:rPr>
        <w:t>应用主要内容：</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sz w:val="24"/>
        </w:rPr>
        <w:t>1</w:t>
      </w:r>
      <w:r w:rsidRPr="004E3598">
        <w:rPr>
          <w:rFonts w:asciiTheme="minorEastAsia" w:hAnsiTheme="minorEastAsia" w:cs="UUKWLC+å®ä½" w:hint="eastAsia"/>
          <w:sz w:val="24"/>
        </w:rPr>
        <w:t>、监理单位在进行重大危险源识别时，应要求施工单位将重大危险源部位与模型的相应位置进行关联，监理单位对模型中重大危险源的录入信息进行审核确认；</w:t>
      </w:r>
      <w:r w:rsidRPr="004E3598">
        <w:rPr>
          <w:rFonts w:asciiTheme="minorEastAsia" w:hAnsiTheme="minorEastAsia" w:cs="UUKWLC+å®ä½" w:hint="eastAsia"/>
          <w:sz w:val="24"/>
        </w:rPr>
        <w:br/>
      </w:r>
      <w:r w:rsidRPr="004E3598">
        <w:rPr>
          <w:rFonts w:asciiTheme="minorEastAsia" w:hAnsiTheme="minorEastAsia" w:cs="UUKWLC+å®ä½"/>
          <w:sz w:val="24"/>
        </w:rPr>
        <w:t>2</w:t>
      </w:r>
      <w:r w:rsidRPr="004E3598">
        <w:rPr>
          <w:rFonts w:asciiTheme="minorEastAsia" w:hAnsiTheme="minorEastAsia" w:cs="UUKWLC+å®ä½" w:hint="eastAsia"/>
          <w:sz w:val="24"/>
        </w:rPr>
        <w:t xml:space="preserve">、监理单位对施工过程中发现的安全隐患问题提出整改落实要求的同时，应将问题的发现、处理、 落实过程记录到 </w:t>
      </w:r>
      <w:r w:rsidRPr="004E3598">
        <w:rPr>
          <w:rFonts w:asciiTheme="minorEastAsia" w:hAnsiTheme="minorEastAsia" w:cs="UUKWLC+å®ä½"/>
          <w:sz w:val="24"/>
        </w:rPr>
        <w:t xml:space="preserve">BIM </w:t>
      </w:r>
      <w:r w:rsidRPr="004E3598">
        <w:rPr>
          <w:rFonts w:asciiTheme="minorEastAsia" w:hAnsiTheme="minorEastAsia" w:cs="UUKWLC+å®ä½" w:hint="eastAsia"/>
          <w:sz w:val="24"/>
        </w:rPr>
        <w:t>模型的相应部位中。</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监理工程变更控制BIM应用主要内容：</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sz w:val="24"/>
        </w:rPr>
        <w:t xml:space="preserve">施工过程中发生的变更信息，监理单位应要求施工单位同时将变更内容关联到  </w:t>
      </w:r>
      <w:r w:rsidRPr="004E3598">
        <w:rPr>
          <w:rFonts w:asciiTheme="minorEastAsia" w:hAnsiTheme="minorEastAsia"/>
          <w:sz w:val="24"/>
        </w:rPr>
        <w:t>BIM</w:t>
      </w:r>
      <w:r w:rsidRPr="004E3598">
        <w:rPr>
          <w:rFonts w:asciiTheme="minorEastAsia" w:hAnsiTheme="minorEastAsia" w:cs="UUKWLC+å®ä½"/>
          <w:sz w:val="24"/>
        </w:rPr>
        <w:t>模型中相关位置，由监理单位审核确认。</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3、</w:t>
      </w:r>
      <w:r w:rsidRPr="004E3598">
        <w:rPr>
          <w:rFonts w:asciiTheme="minorEastAsia" w:hAnsiTheme="minorEastAsia" w:cs="UUKWLC+å®ä½"/>
          <w:sz w:val="24"/>
        </w:rPr>
        <w:t>监理过程中录入的主要模型元素，涵盖了监理工作开展的各个方面。</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sz w:val="24"/>
        </w:rPr>
        <w:t>施工监理控制的</w:t>
      </w:r>
      <w:r w:rsidRPr="004E3598">
        <w:rPr>
          <w:rFonts w:asciiTheme="minorEastAsia" w:hAnsiTheme="minorEastAsia"/>
          <w:sz w:val="24"/>
        </w:rPr>
        <w:t>BIM</w:t>
      </w:r>
      <w:r w:rsidRPr="004E3598">
        <w:rPr>
          <w:rFonts w:asciiTheme="minorEastAsia" w:hAnsiTheme="minorEastAsia" w:cs="UUKWLC+å®ä½"/>
          <w:sz w:val="24"/>
        </w:rPr>
        <w:t xml:space="preserve">成果交付，应与施工过程中其他监理文件的交付同步进行，其交付验收标准，应能够满足规范和相关规定，并能够与 </w:t>
      </w:r>
      <w:r w:rsidRPr="004E3598">
        <w:rPr>
          <w:rFonts w:asciiTheme="minorEastAsia" w:hAnsiTheme="minorEastAsia"/>
          <w:sz w:val="24"/>
        </w:rPr>
        <w:t>BIM</w:t>
      </w:r>
      <w:r w:rsidRPr="004E3598">
        <w:rPr>
          <w:rFonts w:asciiTheme="minorEastAsia" w:hAnsiTheme="minorEastAsia" w:cs="UUKWLC+å®ä½"/>
          <w:sz w:val="24"/>
        </w:rPr>
        <w:t>模型实现有效连接。</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hint="eastAsia"/>
          <w:sz w:val="24"/>
        </w:rPr>
        <w:t>4、</w:t>
      </w:r>
      <w:r w:rsidRPr="004E3598">
        <w:rPr>
          <w:rFonts w:asciiTheme="minorEastAsia" w:hAnsiTheme="minorEastAsia" w:cs="UUKWLC+å®ä½"/>
          <w:sz w:val="24"/>
        </w:rPr>
        <w:t>监理控制</w:t>
      </w:r>
      <w:r w:rsidRPr="004E3598">
        <w:rPr>
          <w:rFonts w:asciiTheme="minorEastAsia" w:hAnsiTheme="minorEastAsia"/>
          <w:sz w:val="24"/>
        </w:rPr>
        <w:t>BIM</w:t>
      </w:r>
      <w:r w:rsidRPr="004E3598">
        <w:rPr>
          <w:rFonts w:asciiTheme="minorEastAsia" w:hAnsiTheme="minorEastAsia" w:cs="UUKWLC+å®ä½"/>
          <w:sz w:val="24"/>
        </w:rPr>
        <w:t>软件的主要功能是实现监理主要工作内容和流程的信息化。因此软件业务功能应与监理规范要求、项目实际需求相适应，应包括有质量控制、进度控制、造价控制、安全生产管理、工程变更控制等基本功能。</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sz w:val="24"/>
        </w:rPr>
        <w:t xml:space="preserve">监理控制 </w:t>
      </w:r>
      <w:r w:rsidRPr="004E3598">
        <w:rPr>
          <w:rFonts w:asciiTheme="minorEastAsia" w:hAnsiTheme="minorEastAsia"/>
          <w:sz w:val="24"/>
        </w:rPr>
        <w:t>BIM</w:t>
      </w:r>
      <w:r w:rsidRPr="004E3598">
        <w:rPr>
          <w:rFonts w:asciiTheme="minorEastAsia" w:hAnsiTheme="minorEastAsia" w:cs="UUKWLC+å®ä½"/>
          <w:sz w:val="24"/>
        </w:rPr>
        <w:t>软件宜与项目其他相关方的</w:t>
      </w:r>
      <w:r w:rsidRPr="004E3598">
        <w:rPr>
          <w:rFonts w:asciiTheme="minorEastAsia" w:hAnsiTheme="minorEastAsia"/>
          <w:sz w:val="24"/>
        </w:rPr>
        <w:t>BIM</w:t>
      </w:r>
      <w:r w:rsidRPr="004E3598">
        <w:rPr>
          <w:rFonts w:asciiTheme="minorEastAsia" w:hAnsiTheme="minorEastAsia" w:cs="UUKWLC+å®ä½"/>
          <w:sz w:val="24"/>
        </w:rPr>
        <w:t>应用实现连接，完成信息、数据在各方之间的传递，实现形式包括：</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监理</w:t>
      </w:r>
      <w:r w:rsidRPr="004E3598">
        <w:rPr>
          <w:rFonts w:asciiTheme="minorEastAsia" w:hAnsiTheme="minorEastAsia"/>
          <w:sz w:val="24"/>
        </w:rPr>
        <w:t>BIM</w:t>
      </w:r>
      <w:r w:rsidRPr="004E3598">
        <w:rPr>
          <w:rFonts w:asciiTheme="minorEastAsia" w:hAnsiTheme="minorEastAsia" w:cs="UUKWLC+å®ä½"/>
          <w:sz w:val="24"/>
        </w:rPr>
        <w:t xml:space="preserve">软件可作为施工 </w:t>
      </w:r>
      <w:r w:rsidRPr="004E3598">
        <w:rPr>
          <w:rFonts w:asciiTheme="minorEastAsia" w:hAnsiTheme="minorEastAsia"/>
          <w:sz w:val="24"/>
        </w:rPr>
        <w:t>BIM</w:t>
      </w:r>
      <w:r w:rsidRPr="004E3598">
        <w:rPr>
          <w:rFonts w:asciiTheme="minorEastAsia" w:hAnsiTheme="minorEastAsia" w:cs="UUKWLC+å®ä½"/>
          <w:sz w:val="24"/>
        </w:rPr>
        <w:t xml:space="preserve">软件的模块之一，并与施工   </w:t>
      </w:r>
      <w:r w:rsidRPr="004E3598">
        <w:rPr>
          <w:rFonts w:asciiTheme="minorEastAsia" w:hAnsiTheme="minorEastAsia"/>
          <w:sz w:val="24"/>
        </w:rPr>
        <w:t>BIM</w:t>
      </w:r>
      <w:r w:rsidRPr="004E3598">
        <w:rPr>
          <w:rFonts w:asciiTheme="minorEastAsia" w:hAnsiTheme="minorEastAsia" w:cs="UUKWLC+å®ä½"/>
          <w:sz w:val="24"/>
        </w:rPr>
        <w:t xml:space="preserve">软件中其他模块进行信息传递交流；软件遵循的信息技术和数据传递要求遵循施工 </w:t>
      </w:r>
      <w:r w:rsidRPr="004E3598">
        <w:rPr>
          <w:rFonts w:asciiTheme="minorEastAsia" w:hAnsiTheme="minorEastAsia"/>
          <w:sz w:val="24"/>
        </w:rPr>
        <w:t>BIM</w:t>
      </w:r>
      <w:r w:rsidRPr="004E3598">
        <w:rPr>
          <w:rFonts w:asciiTheme="minorEastAsia" w:hAnsiTheme="minorEastAsia" w:cs="UUKWLC+å®ä½"/>
          <w:sz w:val="24"/>
        </w:rPr>
        <w:t>软件的统一要求；</w:t>
      </w:r>
    </w:p>
    <w:p w:rsidR="00206E0E" w:rsidRPr="004E3598" w:rsidRDefault="00206E0E" w:rsidP="00206E0E">
      <w:pPr>
        <w:autoSpaceDE w:val="0"/>
        <w:autoSpaceDN w:val="0"/>
        <w:adjustRightInd w:val="0"/>
        <w:snapToGrid w:val="0"/>
        <w:spacing w:line="360" w:lineRule="auto"/>
        <w:ind w:firstLineChars="200" w:firstLine="480"/>
        <w:rPr>
          <w:rFonts w:asciiTheme="minorEastAsia" w:hAnsiTheme="minorEastAsia" w:cs="UUKWLC+å®ä½"/>
          <w:sz w:val="24"/>
        </w:rPr>
      </w:pPr>
      <w:r w:rsidRPr="004E3598">
        <w:rPr>
          <w:rFonts w:asciiTheme="minorEastAsia" w:hAnsiTheme="minorEastAsia" w:cs="UUKWLC+å®ä½" w:hint="eastAsia"/>
          <w:sz w:val="24"/>
        </w:rPr>
        <w:lastRenderedPageBreak/>
        <w:t>2、监</w:t>
      </w:r>
      <w:r w:rsidRPr="004E3598">
        <w:rPr>
          <w:rFonts w:asciiTheme="minorEastAsia" w:hAnsiTheme="minorEastAsia" w:cs="UUKWLC+å®ä½"/>
          <w:sz w:val="24"/>
        </w:rPr>
        <w:t xml:space="preserve">理 </w:t>
      </w:r>
      <w:r w:rsidRPr="004E3598">
        <w:rPr>
          <w:rFonts w:asciiTheme="minorEastAsia" w:hAnsiTheme="minorEastAsia"/>
          <w:sz w:val="24"/>
        </w:rPr>
        <w:t>BIM</w:t>
      </w:r>
      <w:r w:rsidRPr="004E3598">
        <w:rPr>
          <w:rFonts w:asciiTheme="minorEastAsia" w:hAnsiTheme="minorEastAsia" w:cs="UUKWLC+å®ä½"/>
          <w:sz w:val="24"/>
        </w:rPr>
        <w:t xml:space="preserve">软件也可独立开发使用，并与施工 </w:t>
      </w:r>
      <w:r w:rsidRPr="004E3598">
        <w:rPr>
          <w:rFonts w:asciiTheme="minorEastAsia" w:hAnsiTheme="minorEastAsia"/>
          <w:sz w:val="24"/>
        </w:rPr>
        <w:t>BIM</w:t>
      </w:r>
      <w:r w:rsidRPr="004E3598">
        <w:rPr>
          <w:rFonts w:asciiTheme="minorEastAsia" w:hAnsiTheme="minorEastAsia" w:cs="UUKWLC+å®ä½"/>
          <w:sz w:val="24"/>
        </w:rPr>
        <w:t>软件的相应功能之间形成明确、统一的数据传递规定。</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 xml:space="preserve">施工监理控制中的质量控制、进度控制、造价控制、安全生产管理、工程变更控制以及竣工验收等工作宜应用  </w:t>
      </w:r>
      <w:r w:rsidRPr="004E3598">
        <w:rPr>
          <w:rFonts w:asciiTheme="minorEastAsia" w:hAnsiTheme="minorEastAsia"/>
          <w:sz w:val="24"/>
        </w:rPr>
        <w:t>BIM</w:t>
      </w:r>
      <w:r w:rsidRPr="004E3598">
        <w:rPr>
          <w:rFonts w:asciiTheme="minorEastAsia" w:hAnsiTheme="minorEastAsia" w:cs="UUKWLC+å®ä½"/>
          <w:sz w:val="24"/>
        </w:rPr>
        <w:t>技术，并将监理控制的过程记录附加或关联到施工过程模型中相应的进度管理、成本管理、质量管理、安全管理等模型，将竣工验收监理记录附加或关联到竣工验收模型（</w:t>
      </w:r>
      <w:r w:rsidRPr="004E3598">
        <w:rPr>
          <w:rFonts w:asciiTheme="minorEastAsia" w:hAnsiTheme="minorEastAsia" w:cs="UUKWLC+å®ä½" w:hint="eastAsia"/>
          <w:sz w:val="24"/>
        </w:rPr>
        <w:t>如图</w:t>
      </w:r>
      <w:r w:rsidRPr="004E3598">
        <w:rPr>
          <w:rFonts w:asciiTheme="minorEastAsia" w:hAnsiTheme="minorEastAsia" w:cs="UUKWLC+å®ä½"/>
          <w:sz w:val="24"/>
        </w:rPr>
        <w:t>）。</w:t>
      </w: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noProof/>
          <w:sz w:val="24"/>
        </w:rPr>
        <w:drawing>
          <wp:anchor distT="0" distB="0" distL="114300" distR="114300" simplePos="0" relativeHeight="251812352" behindDoc="0" locked="0" layoutInCell="1" allowOverlap="1">
            <wp:simplePos x="0" y="0"/>
            <wp:positionH relativeFrom="column">
              <wp:posOffset>140335</wp:posOffset>
            </wp:positionH>
            <wp:positionV relativeFrom="paragraph">
              <wp:posOffset>130175</wp:posOffset>
            </wp:positionV>
            <wp:extent cx="5285740" cy="3258820"/>
            <wp:effectExtent l="19050" t="19050" r="10024" b="18060"/>
            <wp:wrapNone/>
            <wp:docPr id="2219"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9" name="图片 71"/>
                    <pic:cNvPicPr>
                      <a:picLocks noChangeAspect="1" noChangeArrowheads="1"/>
                    </pic:cNvPicPr>
                  </pic:nvPicPr>
                  <pic:blipFill>
                    <a:blip r:embed="rId8" cstate="print"/>
                    <a:srcRect/>
                    <a:stretch>
                      <a:fillRect/>
                    </a:stretch>
                  </pic:blipFill>
                  <pic:spPr>
                    <a:xfrm>
                      <a:off x="0" y="0"/>
                      <a:ext cx="5290185" cy="3261196"/>
                    </a:xfrm>
                    <a:prstGeom prst="rect">
                      <a:avLst/>
                    </a:prstGeom>
                    <a:noFill/>
                    <a:ln w="9525">
                      <a:solidFill>
                        <a:schemeClr val="tx2"/>
                      </a:solidFill>
                      <a:miter lim="800000"/>
                      <a:headEnd/>
                      <a:tailEnd/>
                    </a:ln>
                  </pic:spPr>
                </pic:pic>
              </a:graphicData>
            </a:graphic>
          </wp:anchor>
        </w:drawing>
      </w: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rPr>
          <w:rFonts w:asciiTheme="minorEastAsia" w:hAnsiTheme="minorEastAsia" w:cs="UUKWLC+å®ä½"/>
          <w:sz w:val="24"/>
        </w:rPr>
      </w:pPr>
    </w:p>
    <w:p w:rsidR="00206E0E" w:rsidRPr="004E3598" w:rsidRDefault="00206E0E" w:rsidP="00206E0E">
      <w:pPr>
        <w:autoSpaceDE w:val="0"/>
        <w:autoSpaceDN w:val="0"/>
        <w:spacing w:line="360" w:lineRule="auto"/>
        <w:rPr>
          <w:rFonts w:asciiTheme="minorEastAsia" w:hAnsiTheme="minorEastAsia" w:cs="UUKWLC+å®ä½"/>
          <w:sz w:val="24"/>
        </w:rPr>
      </w:pPr>
    </w:p>
    <w:p w:rsidR="00206E0E" w:rsidRPr="004E3598" w:rsidRDefault="00206E0E" w:rsidP="00206E0E">
      <w:pPr>
        <w:pStyle w:val="6"/>
        <w:spacing w:line="360" w:lineRule="auto"/>
      </w:pPr>
      <w:r w:rsidRPr="004E3598">
        <w:rPr>
          <w:rFonts w:hint="eastAsia"/>
        </w:rPr>
        <w:t>（</w:t>
      </w:r>
      <w:r w:rsidRPr="004E3598">
        <w:rPr>
          <w:rFonts w:hint="eastAsia"/>
        </w:rPr>
        <w:t>2</w:t>
      </w:r>
      <w:r w:rsidRPr="004E3598">
        <w:rPr>
          <w:rFonts w:hint="eastAsia"/>
        </w:rPr>
        <w:t>）模型元素</w:t>
      </w:r>
    </w:p>
    <w:p w:rsidR="00206E0E" w:rsidRPr="0052653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在监理控制</w:t>
      </w:r>
      <w:r w:rsidRPr="004E3598">
        <w:rPr>
          <w:rFonts w:asciiTheme="minorEastAsia" w:hAnsiTheme="minorEastAsia"/>
          <w:sz w:val="24"/>
        </w:rPr>
        <w:t>BIM</w:t>
      </w:r>
      <w:r w:rsidRPr="004E3598">
        <w:rPr>
          <w:rFonts w:asciiTheme="minorEastAsia" w:hAnsiTheme="minorEastAsia" w:cs="UUKWLC+å®ä½"/>
          <w:sz w:val="24"/>
        </w:rPr>
        <w:t>应用中，监理模型元素宜在深化设计模型元素或施工过程模型元素基础上，附加或关联模型会审与设计交底信息、施工质量、施工进度、施工造价、施工安全、工程变更等监理控制信息，其内容宜符合</w:t>
      </w:r>
      <w:r w:rsidRPr="004E3598">
        <w:rPr>
          <w:rFonts w:asciiTheme="minorEastAsia" w:hAnsiTheme="minorEastAsia" w:cs="UUKWLC+å®ä½" w:hint="eastAsia"/>
          <w:sz w:val="24"/>
        </w:rPr>
        <w:t>下面的表中的</w:t>
      </w:r>
      <w:r w:rsidRPr="004E3598">
        <w:rPr>
          <w:rFonts w:asciiTheme="minorEastAsia" w:hAnsiTheme="minorEastAsia" w:cs="UUKWLC+å®ä½"/>
          <w:sz w:val="24"/>
        </w:rPr>
        <w:t>规定。</w:t>
      </w:r>
    </w:p>
    <w:p w:rsidR="00206E0E" w:rsidRDefault="00206E0E" w:rsidP="00206E0E">
      <w:pPr>
        <w:pStyle w:val="1b"/>
      </w:pPr>
    </w:p>
    <w:p w:rsidR="00206E0E" w:rsidRDefault="00206E0E" w:rsidP="00206E0E">
      <w:pPr>
        <w:pStyle w:val="1b"/>
      </w:pPr>
    </w:p>
    <w:p w:rsidR="00206E0E" w:rsidRDefault="00206E0E" w:rsidP="00206E0E">
      <w:pPr>
        <w:pStyle w:val="1b"/>
      </w:pPr>
    </w:p>
    <w:p w:rsidR="00206E0E" w:rsidRDefault="00206E0E" w:rsidP="00206E0E">
      <w:pPr>
        <w:autoSpaceDE w:val="0"/>
        <w:autoSpaceDN w:val="0"/>
        <w:spacing w:line="360" w:lineRule="auto"/>
        <w:ind w:firstLineChars="200" w:firstLine="482"/>
        <w:jc w:val="center"/>
        <w:rPr>
          <w:rFonts w:ascii="UUKWLC+å®ä½" w:hAnsi="UUKWLC+å®ä½" w:cs="UUKWLC+å®ä½"/>
          <w:b/>
          <w:sz w:val="24"/>
        </w:rPr>
      </w:pPr>
    </w:p>
    <w:p w:rsidR="00206E0E" w:rsidRPr="00526538" w:rsidRDefault="00206E0E" w:rsidP="00206E0E">
      <w:pPr>
        <w:autoSpaceDE w:val="0"/>
        <w:autoSpaceDN w:val="0"/>
        <w:spacing w:line="360" w:lineRule="auto"/>
        <w:ind w:firstLineChars="200" w:firstLine="482"/>
        <w:jc w:val="center"/>
        <w:rPr>
          <w:rFonts w:ascii="UUKWLC+å®ä½" w:hAnsi="UUKWLC+å®ä½" w:cs="UUKWLC+å®ä½"/>
          <w:b/>
          <w:sz w:val="24"/>
        </w:rPr>
      </w:pPr>
    </w:p>
    <w:p w:rsidR="00206E0E" w:rsidRDefault="00206E0E" w:rsidP="00206E0E">
      <w:pPr>
        <w:autoSpaceDE w:val="0"/>
        <w:autoSpaceDN w:val="0"/>
        <w:spacing w:line="360" w:lineRule="auto"/>
        <w:rPr>
          <w:rFonts w:ascii="UUKWLC+å®ä½" w:hAnsi="UUKWLC+å®ä½" w:cs="UUKWLC+å®ä½"/>
          <w:b/>
          <w:sz w:val="24"/>
        </w:rPr>
      </w:pPr>
    </w:p>
    <w:p w:rsidR="00206E0E" w:rsidRPr="004E3598" w:rsidRDefault="00206E0E" w:rsidP="00206E0E">
      <w:pPr>
        <w:autoSpaceDE w:val="0"/>
        <w:autoSpaceDN w:val="0"/>
        <w:spacing w:line="360" w:lineRule="auto"/>
        <w:ind w:firstLineChars="200" w:firstLine="482"/>
        <w:jc w:val="center"/>
        <w:rPr>
          <w:rFonts w:ascii="UUKWLC+å®ä½" w:hAnsi="UUKWLC+å®ä½" w:cs="UUKWLC+å®ä½"/>
          <w:b/>
          <w:sz w:val="24"/>
        </w:rPr>
      </w:pPr>
      <w:r w:rsidRPr="004E3598">
        <w:rPr>
          <w:rFonts w:ascii="UUKWLC+å®ä½" w:hAnsi="UUKWLC+å®ä½" w:cs="UUKWLC+å®ä½"/>
          <w:b/>
          <w:sz w:val="24"/>
        </w:rPr>
        <w:lastRenderedPageBreak/>
        <w:t>监理控制中监理模型元素及信息</w:t>
      </w: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r w:rsidRPr="004E3598">
        <w:rPr>
          <w:rFonts w:ascii="UUKWLC+å®ä½" w:hAnsi="UUKWLC+å®ä½" w:cs="UUKWLC+å®ä½"/>
          <w:noProof/>
          <w:sz w:val="24"/>
        </w:rPr>
        <w:drawing>
          <wp:anchor distT="0" distB="0" distL="114300" distR="114300" simplePos="0" relativeHeight="251808256" behindDoc="0" locked="0" layoutInCell="1" allowOverlap="1">
            <wp:simplePos x="0" y="0"/>
            <wp:positionH relativeFrom="column">
              <wp:posOffset>270510</wp:posOffset>
            </wp:positionH>
            <wp:positionV relativeFrom="paragraph">
              <wp:posOffset>78105</wp:posOffset>
            </wp:positionV>
            <wp:extent cx="5290820" cy="2635250"/>
            <wp:effectExtent l="19050" t="19050" r="24014" b="12832"/>
            <wp:wrapNone/>
            <wp:docPr id="2222"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0" name="图片 47"/>
                    <pic:cNvPicPr>
                      <a:picLocks noChangeAspect="1" noChangeArrowheads="1"/>
                    </pic:cNvPicPr>
                  </pic:nvPicPr>
                  <pic:blipFill>
                    <a:blip r:embed="rId9" cstate="print"/>
                    <a:srcRect/>
                    <a:stretch>
                      <a:fillRect/>
                    </a:stretch>
                  </pic:blipFill>
                  <pic:spPr>
                    <a:xfrm>
                      <a:off x="0" y="0"/>
                      <a:ext cx="5290936" cy="2635118"/>
                    </a:xfrm>
                    <a:prstGeom prst="rect">
                      <a:avLst/>
                    </a:prstGeom>
                    <a:noFill/>
                    <a:ln w="9525">
                      <a:solidFill>
                        <a:schemeClr val="tx2"/>
                      </a:solidFill>
                      <a:miter lim="800000"/>
                      <a:headEnd/>
                      <a:tailEnd/>
                    </a:ln>
                  </pic:spPr>
                </pic:pic>
              </a:graphicData>
            </a:graphic>
          </wp:anchor>
        </w:drawing>
      </w: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r>
        <w:rPr>
          <w:rFonts w:ascii="UUKWLC+å®ä½" w:hAnsi="UUKWLC+å®ä½" w:cs="UUKWLC+å®ä½"/>
          <w:noProof/>
          <w:sz w:val="24"/>
        </w:rPr>
        <w:drawing>
          <wp:anchor distT="0" distB="0" distL="114300" distR="114300" simplePos="0" relativeHeight="251809280" behindDoc="0" locked="0" layoutInCell="1" allowOverlap="1">
            <wp:simplePos x="0" y="0"/>
            <wp:positionH relativeFrom="column">
              <wp:posOffset>209550</wp:posOffset>
            </wp:positionH>
            <wp:positionV relativeFrom="paragraph">
              <wp:posOffset>91440</wp:posOffset>
            </wp:positionV>
            <wp:extent cx="5301615" cy="5544820"/>
            <wp:effectExtent l="19050" t="19050" r="13335" b="17780"/>
            <wp:wrapNone/>
            <wp:docPr id="2230"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1" name="图片 53"/>
                    <pic:cNvPicPr>
                      <a:picLocks noChangeAspect="1" noChangeArrowheads="1"/>
                    </pic:cNvPicPr>
                  </pic:nvPicPr>
                  <pic:blipFill>
                    <a:blip r:embed="rId10" cstate="print"/>
                    <a:srcRect/>
                    <a:stretch>
                      <a:fillRect/>
                    </a:stretch>
                  </pic:blipFill>
                  <pic:spPr>
                    <a:xfrm>
                      <a:off x="0" y="0"/>
                      <a:ext cx="5301615" cy="5544820"/>
                    </a:xfrm>
                    <a:prstGeom prst="rect">
                      <a:avLst/>
                    </a:prstGeom>
                    <a:noFill/>
                    <a:ln w="9525">
                      <a:solidFill>
                        <a:schemeClr val="tx2"/>
                      </a:solidFill>
                      <a:miter lim="800000"/>
                      <a:headEnd/>
                      <a:tailEnd/>
                    </a:ln>
                  </pic:spPr>
                </pic:pic>
              </a:graphicData>
            </a:graphic>
          </wp:anchor>
        </w:drawing>
      </w: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6D0BA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r w:rsidRPr="004E3598">
        <w:rPr>
          <w:rFonts w:ascii="UUKWLC+å®ä½" w:hAnsi="UUKWLC+å®ä½" w:cs="UUKWLC+å®ä½" w:hint="eastAsia"/>
          <w:noProof/>
          <w:sz w:val="24"/>
        </w:rPr>
        <w:lastRenderedPageBreak/>
        <w:drawing>
          <wp:anchor distT="0" distB="0" distL="114300" distR="114300" simplePos="0" relativeHeight="251810304" behindDoc="0" locked="0" layoutInCell="1" allowOverlap="1">
            <wp:simplePos x="0" y="0"/>
            <wp:positionH relativeFrom="column">
              <wp:posOffset>318770</wp:posOffset>
            </wp:positionH>
            <wp:positionV relativeFrom="paragraph">
              <wp:posOffset>184785</wp:posOffset>
            </wp:positionV>
            <wp:extent cx="5287010" cy="2098675"/>
            <wp:effectExtent l="19050" t="19050" r="27940" b="15875"/>
            <wp:wrapNone/>
            <wp:docPr id="2231"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2" name="图片 56"/>
                    <pic:cNvPicPr>
                      <a:picLocks noChangeAspect="1" noChangeArrowheads="1"/>
                    </pic:cNvPicPr>
                  </pic:nvPicPr>
                  <pic:blipFill>
                    <a:blip r:embed="rId11" cstate="print"/>
                    <a:srcRect/>
                    <a:stretch>
                      <a:fillRect/>
                    </a:stretch>
                  </pic:blipFill>
                  <pic:spPr>
                    <a:xfrm>
                      <a:off x="0" y="0"/>
                      <a:ext cx="5287010" cy="2098675"/>
                    </a:xfrm>
                    <a:prstGeom prst="rect">
                      <a:avLst/>
                    </a:prstGeom>
                    <a:noFill/>
                    <a:ln w="9525">
                      <a:solidFill>
                        <a:schemeClr val="tx2"/>
                      </a:solidFill>
                      <a:miter lim="800000"/>
                      <a:headEnd/>
                      <a:tailEnd/>
                    </a:ln>
                  </pic:spPr>
                </pic:pic>
              </a:graphicData>
            </a:graphic>
          </wp:anchor>
        </w:drawing>
      </w: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ind w:firstLineChars="200" w:firstLine="480"/>
        <w:jc w:val="center"/>
        <w:rPr>
          <w:rFonts w:ascii="UUKWLC+å®ä½" w:hAnsi="UUKWLC+å®ä½" w:cs="UUKWLC+å®ä½"/>
          <w:sz w:val="24"/>
        </w:rPr>
      </w:pPr>
    </w:p>
    <w:p w:rsidR="00206E0E" w:rsidRPr="004E3598" w:rsidRDefault="00206E0E" w:rsidP="00206E0E">
      <w:pPr>
        <w:autoSpaceDE w:val="0"/>
        <w:autoSpaceDN w:val="0"/>
        <w:spacing w:line="360" w:lineRule="auto"/>
        <w:rPr>
          <w:rFonts w:ascii="UUKWLC+å®ä½" w:hAnsi="UUKWLC+å®ä½" w:cs="UUKWLC+å®ä½"/>
          <w:sz w:val="24"/>
        </w:rPr>
      </w:pPr>
    </w:p>
    <w:p w:rsidR="00206E0E" w:rsidRPr="004E3598" w:rsidRDefault="00206E0E" w:rsidP="00206E0E">
      <w:pPr>
        <w:pStyle w:val="6"/>
        <w:spacing w:line="360" w:lineRule="auto"/>
      </w:pPr>
      <w:r w:rsidRPr="004E3598">
        <w:rPr>
          <w:rFonts w:hint="eastAsia"/>
        </w:rPr>
        <w:t>（</w:t>
      </w:r>
      <w:r w:rsidRPr="004E3598">
        <w:rPr>
          <w:rFonts w:hint="eastAsia"/>
        </w:rPr>
        <w:t>3</w:t>
      </w:r>
      <w:r w:rsidRPr="004E3598">
        <w:rPr>
          <w:rFonts w:hint="eastAsia"/>
        </w:rPr>
        <w:t>）</w:t>
      </w:r>
      <w:r w:rsidRPr="004E3598">
        <w:t>交付成果和软件要求</w:t>
      </w:r>
    </w:p>
    <w:p w:rsidR="00206E0E" w:rsidRPr="004E3598" w:rsidRDefault="00206E0E" w:rsidP="00206E0E">
      <w:pPr>
        <w:autoSpaceDE w:val="0"/>
        <w:autoSpaceDN w:val="0"/>
        <w:adjustRightInd w:val="0"/>
        <w:snapToGrid w:val="0"/>
        <w:spacing w:line="360" w:lineRule="auto"/>
        <w:jc w:val="left"/>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施工监理控制的交付成果宜包括：模型会审、设计交底记录，质量、投资、进度、安全管理等过程记录，监理实测实量记录、变更记录、竣工验收监理记录等。</w:t>
      </w:r>
    </w:p>
    <w:p w:rsidR="00206E0E" w:rsidRPr="004E3598" w:rsidRDefault="00206E0E" w:rsidP="00206E0E">
      <w:pPr>
        <w:autoSpaceDE w:val="0"/>
        <w:autoSpaceDN w:val="0"/>
        <w:adjustRightInd w:val="0"/>
        <w:snapToGrid w:val="0"/>
        <w:spacing w:line="360" w:lineRule="auto"/>
        <w:jc w:val="left"/>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 xml:space="preserve">监理控制 </w:t>
      </w:r>
      <w:r w:rsidRPr="004E3598">
        <w:rPr>
          <w:rFonts w:asciiTheme="minorEastAsia" w:hAnsiTheme="minorEastAsia"/>
          <w:sz w:val="24"/>
        </w:rPr>
        <w:t>BIM</w:t>
      </w:r>
      <w:r w:rsidRPr="004E3598">
        <w:rPr>
          <w:rFonts w:asciiTheme="minorEastAsia" w:hAnsiTheme="minorEastAsia" w:cs="UUKWLC+å®ä½"/>
          <w:sz w:val="24"/>
        </w:rPr>
        <w:t>软件除具有共性功能外，还宜具有下列专业功能：</w:t>
      </w:r>
    </w:p>
    <w:p w:rsidR="00206E0E" w:rsidRPr="004E3598" w:rsidRDefault="00206E0E" w:rsidP="00206E0E">
      <w:pPr>
        <w:autoSpaceDE w:val="0"/>
        <w:autoSpaceDN w:val="0"/>
        <w:adjustRightInd w:val="0"/>
        <w:snapToGrid w:val="0"/>
        <w:spacing w:line="360" w:lineRule="auto"/>
        <w:ind w:firstLineChars="150" w:firstLine="360"/>
        <w:jc w:val="left"/>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监理控制信息、记录及文档与模型关联；</w:t>
      </w:r>
    </w:p>
    <w:p w:rsidR="00206E0E" w:rsidRPr="004E3598" w:rsidRDefault="00206E0E" w:rsidP="00206E0E">
      <w:pPr>
        <w:autoSpaceDE w:val="0"/>
        <w:autoSpaceDN w:val="0"/>
        <w:adjustRightInd w:val="0"/>
        <w:snapToGrid w:val="0"/>
        <w:spacing w:line="360" w:lineRule="auto"/>
        <w:ind w:firstLineChars="150" w:firstLine="360"/>
        <w:jc w:val="left"/>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质量、造价、进度、安全、工程变更、竣工验收等监理业务功能；</w:t>
      </w:r>
    </w:p>
    <w:p w:rsidR="00206E0E" w:rsidRPr="004E3598" w:rsidRDefault="00206E0E" w:rsidP="00206E0E">
      <w:pPr>
        <w:autoSpaceDE w:val="0"/>
        <w:autoSpaceDN w:val="0"/>
        <w:adjustRightInd w:val="0"/>
        <w:snapToGrid w:val="0"/>
        <w:spacing w:line="360" w:lineRule="auto"/>
        <w:ind w:firstLineChars="150" w:firstLine="360"/>
        <w:jc w:val="left"/>
        <w:rPr>
          <w:rFonts w:asciiTheme="minorEastAsia" w:hAnsiTheme="minorEastAsia" w:cs="UUKWLC+å®ä½"/>
          <w:sz w:val="24"/>
        </w:rPr>
      </w:pPr>
      <w:r w:rsidRPr="004E3598">
        <w:rPr>
          <w:rFonts w:asciiTheme="minorEastAsia" w:hAnsiTheme="minorEastAsia" w:cs="UUKWLC+å®ä½" w:hint="eastAsia"/>
          <w:sz w:val="24"/>
        </w:rPr>
        <w:t>3）、</w:t>
      </w:r>
      <w:r w:rsidRPr="004E3598">
        <w:rPr>
          <w:rFonts w:asciiTheme="minorEastAsia" w:hAnsiTheme="minorEastAsia" w:cs="UUKWLC+å®ä½"/>
          <w:sz w:val="24"/>
        </w:rPr>
        <w:t>监理控制信息查询、统计、分析及报表输出。</w:t>
      </w:r>
    </w:p>
    <w:p w:rsidR="00206E0E" w:rsidRPr="004E3598" w:rsidRDefault="00206E0E" w:rsidP="00206E0E">
      <w:pPr>
        <w:pStyle w:val="5"/>
        <w:spacing w:line="360" w:lineRule="auto"/>
        <w:rPr>
          <w:sz w:val="24"/>
          <w:szCs w:val="24"/>
        </w:rPr>
      </w:pPr>
      <w:bookmarkStart w:id="2147" w:name="_Toc445210599"/>
      <w:r w:rsidRPr="004E3598">
        <w:rPr>
          <w:rFonts w:hint="eastAsia"/>
          <w:sz w:val="24"/>
          <w:szCs w:val="24"/>
        </w:rPr>
        <w:t>三）</w:t>
      </w:r>
      <w:r w:rsidRPr="004E3598">
        <w:rPr>
          <w:sz w:val="24"/>
          <w:szCs w:val="24"/>
        </w:rPr>
        <w:t>监理合同与信息管理</w:t>
      </w:r>
      <w:r w:rsidRPr="004E3598">
        <w:rPr>
          <w:sz w:val="24"/>
          <w:szCs w:val="24"/>
        </w:rPr>
        <w:t>BIM</w:t>
      </w:r>
      <w:r w:rsidRPr="004E3598">
        <w:rPr>
          <w:sz w:val="24"/>
          <w:szCs w:val="24"/>
        </w:rPr>
        <w:t>应用</w:t>
      </w:r>
      <w:bookmarkEnd w:id="2147"/>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 xml:space="preserve">施工监理过程中的合同管理、信息与资料管理工作宜应用 </w:t>
      </w:r>
      <w:r w:rsidRPr="004E3598">
        <w:rPr>
          <w:rFonts w:asciiTheme="minorEastAsia" w:hAnsiTheme="minorEastAsia"/>
          <w:sz w:val="24"/>
        </w:rPr>
        <w:t>BIM</w:t>
      </w:r>
      <w:r w:rsidRPr="004E3598">
        <w:rPr>
          <w:rFonts w:asciiTheme="minorEastAsia" w:hAnsiTheme="minorEastAsia" w:cs="UUKWLC+å®ä½"/>
          <w:sz w:val="24"/>
        </w:rPr>
        <w:t>技术。</w:t>
      </w: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 xml:space="preserve">在监理合同与信息管理 </w:t>
      </w:r>
      <w:r w:rsidRPr="004E3598">
        <w:rPr>
          <w:rFonts w:asciiTheme="minorEastAsia" w:hAnsiTheme="minorEastAsia"/>
          <w:sz w:val="24"/>
        </w:rPr>
        <w:t>BIM</w:t>
      </w:r>
      <w:r w:rsidRPr="004E3598">
        <w:rPr>
          <w:rFonts w:asciiTheme="minorEastAsia" w:hAnsiTheme="minorEastAsia" w:cs="UUKWLC+å®ä½"/>
          <w:sz w:val="24"/>
        </w:rPr>
        <w:t>应用中，可基于深化设计模型或施工过程模型，将合同管理（合同分析、合同跟踪、索赔与反索赔）记录和文件档案资料附加或关联到模型上（</w:t>
      </w:r>
      <w:r w:rsidRPr="004E3598">
        <w:rPr>
          <w:rFonts w:asciiTheme="minorEastAsia" w:hAnsiTheme="minorEastAsia" w:cs="UUKWLC+å®ä½" w:hint="eastAsia"/>
          <w:sz w:val="24"/>
        </w:rPr>
        <w:t>如下</w:t>
      </w:r>
      <w:r w:rsidRPr="004E3598">
        <w:rPr>
          <w:rFonts w:asciiTheme="minorEastAsia" w:hAnsiTheme="minorEastAsia" w:cs="UUKWLC+å®ä½"/>
          <w:sz w:val="24"/>
        </w:rPr>
        <w:t>图</w:t>
      </w:r>
      <w:r w:rsidRPr="004E3598">
        <w:rPr>
          <w:rFonts w:asciiTheme="minorEastAsia" w:hAnsiTheme="minorEastAsia" w:cs="UUKWLC+å®ä½" w:hint="eastAsia"/>
          <w:sz w:val="24"/>
        </w:rPr>
        <w:t>）</w:t>
      </w: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hAnsi="宋体" w:cs="UUKWLC+å®ä½"/>
          <w:sz w:val="24"/>
        </w:rPr>
      </w:pPr>
    </w:p>
    <w:p w:rsidR="00206E0E" w:rsidRDefault="00206E0E" w:rsidP="00206E0E">
      <w:pPr>
        <w:autoSpaceDE w:val="0"/>
        <w:autoSpaceDN w:val="0"/>
        <w:spacing w:line="360" w:lineRule="auto"/>
        <w:jc w:val="left"/>
        <w:rPr>
          <w:rFonts w:ascii="UUKWLC+å®ä½" w:hAnsi="UUKWLC+å®ä½" w:cs="UUKWLC+å®ä½"/>
          <w:sz w:val="24"/>
        </w:rPr>
      </w:pPr>
      <w:r>
        <w:rPr>
          <w:rFonts w:ascii="UUKWLC+å®ä½" w:hAnsi="UUKWLC+å®ä½" w:cs="UUKWLC+å®ä½" w:hint="eastAsia"/>
          <w:noProof/>
          <w:sz w:val="24"/>
        </w:rPr>
        <w:lastRenderedPageBreak/>
        <w:drawing>
          <wp:anchor distT="0" distB="0" distL="114300" distR="114300" simplePos="0" relativeHeight="251813376" behindDoc="0" locked="0" layoutInCell="1" allowOverlap="1">
            <wp:simplePos x="0" y="0"/>
            <wp:positionH relativeFrom="column">
              <wp:posOffset>213360</wp:posOffset>
            </wp:positionH>
            <wp:positionV relativeFrom="paragraph">
              <wp:posOffset>18415</wp:posOffset>
            </wp:positionV>
            <wp:extent cx="4829175" cy="2790825"/>
            <wp:effectExtent l="19050" t="19050" r="28575" b="28575"/>
            <wp:wrapNone/>
            <wp:docPr id="223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3" name="图片 74"/>
                    <pic:cNvPicPr>
                      <a:picLocks noChangeAspect="1" noChangeArrowheads="1"/>
                    </pic:cNvPicPr>
                  </pic:nvPicPr>
                  <pic:blipFill>
                    <a:blip r:embed="rId12" cstate="print"/>
                    <a:srcRect/>
                    <a:stretch>
                      <a:fillRect/>
                    </a:stretch>
                  </pic:blipFill>
                  <pic:spPr>
                    <a:xfrm>
                      <a:off x="0" y="0"/>
                      <a:ext cx="4829175" cy="2790825"/>
                    </a:xfrm>
                    <a:prstGeom prst="rect">
                      <a:avLst/>
                    </a:prstGeom>
                    <a:noFill/>
                    <a:ln w="9525">
                      <a:solidFill>
                        <a:schemeClr val="tx2"/>
                      </a:solidFill>
                      <a:miter lim="800000"/>
                      <a:headEnd/>
                      <a:tailEnd/>
                    </a:ln>
                  </pic:spPr>
                </pic:pic>
              </a:graphicData>
            </a:graphic>
          </wp:anchor>
        </w:drawing>
      </w:r>
    </w:p>
    <w:p w:rsidR="00206E0E" w:rsidRDefault="00206E0E" w:rsidP="00206E0E">
      <w:pPr>
        <w:autoSpaceDE w:val="0"/>
        <w:autoSpaceDN w:val="0"/>
        <w:spacing w:line="360" w:lineRule="auto"/>
        <w:jc w:val="left"/>
        <w:rPr>
          <w:rFonts w:ascii="UUKWLC+å®ä½" w:hAnsi="UUKWLC+å®ä½" w:cs="UUKWLC+å®ä½"/>
          <w:sz w:val="24"/>
        </w:rPr>
      </w:pPr>
    </w:p>
    <w:p w:rsidR="00206E0E" w:rsidRDefault="00206E0E" w:rsidP="00206E0E">
      <w:pPr>
        <w:autoSpaceDE w:val="0"/>
        <w:autoSpaceDN w:val="0"/>
        <w:spacing w:line="360" w:lineRule="auto"/>
        <w:jc w:val="left"/>
        <w:rPr>
          <w:rFonts w:ascii="UUKWLC+å®ä½" w:hAnsi="UUKWLC+å®ä½" w:cs="UUKWLC+å®ä½"/>
          <w:sz w:val="24"/>
        </w:rPr>
      </w:pPr>
    </w:p>
    <w:p w:rsidR="00206E0E" w:rsidRDefault="00206E0E" w:rsidP="00206E0E">
      <w:pPr>
        <w:autoSpaceDE w:val="0"/>
        <w:autoSpaceDN w:val="0"/>
        <w:spacing w:line="360" w:lineRule="auto"/>
        <w:jc w:val="left"/>
        <w:rPr>
          <w:rFonts w:ascii="UUKWLC+å®ä½" w:hAnsi="UUKWLC+å®ä½" w:cs="UUKWLC+å®ä½"/>
          <w:sz w:val="24"/>
        </w:rPr>
      </w:pPr>
    </w:p>
    <w:p w:rsidR="00206E0E" w:rsidRPr="004E3598" w:rsidRDefault="00206E0E" w:rsidP="00206E0E">
      <w:pPr>
        <w:autoSpaceDE w:val="0"/>
        <w:autoSpaceDN w:val="0"/>
        <w:spacing w:line="360" w:lineRule="auto"/>
        <w:jc w:val="left"/>
        <w:rPr>
          <w:rFonts w:ascii="UUKWLC+å®ä½" w:hAnsi="UUKWLC+å®ä½" w:cs="UUKWLC+å®ä½"/>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 xml:space="preserve">监理合同管理的 </w:t>
      </w:r>
      <w:r w:rsidRPr="004E3598">
        <w:rPr>
          <w:rFonts w:asciiTheme="minorEastAsia" w:hAnsiTheme="minorEastAsia"/>
          <w:sz w:val="24"/>
        </w:rPr>
        <w:t>BIM</w:t>
      </w:r>
      <w:r w:rsidRPr="004E3598">
        <w:rPr>
          <w:rFonts w:asciiTheme="minorEastAsia" w:hAnsiTheme="minorEastAsia" w:cs="UUKWLC+å®ä½"/>
          <w:sz w:val="24"/>
        </w:rPr>
        <w:t xml:space="preserve">应用基础，是提前对合同的关键内容进行分析，识别合同中需要重点跟踪的控制内容。主要包括：合同中的进度数据、成本数据、质量技术数据等。各合同标段中的上述关键数据，应与 </w:t>
      </w:r>
      <w:r w:rsidRPr="004E3598">
        <w:rPr>
          <w:rFonts w:asciiTheme="minorEastAsia" w:hAnsiTheme="minorEastAsia"/>
          <w:sz w:val="24"/>
        </w:rPr>
        <w:t>BIM</w:t>
      </w:r>
      <w:r w:rsidRPr="004E3598">
        <w:rPr>
          <w:rFonts w:asciiTheme="minorEastAsia" w:hAnsiTheme="minorEastAsia" w:cs="UUKWLC+å®ä½"/>
          <w:sz w:val="24"/>
        </w:rPr>
        <w:t>模型中的相关部位进行关联。</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 xml:space="preserve">施工过程中，监理单位对合同管理的关键数据进行定期的动态跟踪比对，将各项关键数据的实际数据录入到 </w:t>
      </w:r>
      <w:r w:rsidRPr="004E3598">
        <w:rPr>
          <w:rFonts w:asciiTheme="minorEastAsia" w:hAnsiTheme="minorEastAsia"/>
          <w:sz w:val="24"/>
        </w:rPr>
        <w:t>BIM</w:t>
      </w:r>
      <w:r w:rsidRPr="004E3598">
        <w:rPr>
          <w:rFonts w:asciiTheme="minorEastAsia" w:hAnsiTheme="minorEastAsia" w:cs="UUKWLC+å®ä½"/>
          <w:sz w:val="24"/>
        </w:rPr>
        <w:t>模型（或是对施工单位录入到</w:t>
      </w:r>
      <w:r w:rsidRPr="004E3598">
        <w:rPr>
          <w:rFonts w:asciiTheme="minorEastAsia" w:hAnsiTheme="minorEastAsia"/>
          <w:sz w:val="24"/>
        </w:rPr>
        <w:t>BIM</w:t>
      </w:r>
      <w:r w:rsidRPr="004E3598">
        <w:rPr>
          <w:rFonts w:asciiTheme="minorEastAsia" w:hAnsiTheme="minorEastAsia" w:cs="UUKWLC+å®ä½"/>
          <w:sz w:val="24"/>
        </w:rPr>
        <w:t>模型中的相关数据进行确认），分析合同实施状态与合同目标的偏离程度。并以此作为合同跟踪、索赔与反索赔的依据。</w:t>
      </w:r>
    </w:p>
    <w:p w:rsidR="00206E0E" w:rsidRPr="006D0BA8" w:rsidRDefault="00206E0E" w:rsidP="00206E0E">
      <w:pPr>
        <w:pStyle w:val="11"/>
        <w:numPr>
          <w:ilvl w:val="0"/>
          <w:numId w:val="34"/>
        </w:numPr>
        <w:autoSpaceDE w:val="0"/>
        <w:autoSpaceDN w:val="0"/>
        <w:adjustRightInd w:val="0"/>
        <w:snapToGrid w:val="0"/>
        <w:spacing w:line="360" w:lineRule="auto"/>
        <w:ind w:firstLineChars="0"/>
        <w:jc w:val="left"/>
        <w:rPr>
          <w:rFonts w:asciiTheme="minorEastAsia" w:eastAsiaTheme="minorEastAsia" w:hAnsiTheme="minorEastAsia" w:cs="UUKWLC+å®ä½"/>
        </w:rPr>
      </w:pPr>
      <w:r w:rsidRPr="004E3598">
        <w:rPr>
          <w:rFonts w:asciiTheme="minorEastAsia" w:eastAsiaTheme="minorEastAsia" w:hAnsiTheme="minorEastAsia" w:cs="UUKWLC+å®ä½"/>
        </w:rPr>
        <w:t xml:space="preserve">在监理合同与信息管理  </w:t>
      </w:r>
      <w:r w:rsidRPr="004E3598">
        <w:rPr>
          <w:rFonts w:asciiTheme="minorEastAsia" w:eastAsiaTheme="minorEastAsia" w:hAnsiTheme="minorEastAsia"/>
        </w:rPr>
        <w:t>BIM</w:t>
      </w:r>
      <w:r w:rsidRPr="004E3598">
        <w:rPr>
          <w:rFonts w:asciiTheme="minorEastAsia" w:eastAsiaTheme="minorEastAsia" w:hAnsiTheme="minorEastAsia" w:cs="UUKWLC+å®ä½"/>
        </w:rPr>
        <w:t>应用中，监理模型元素宜在深化设计模型元素或施工过程模型元素基础上，附加或关联管理信息、合同信息等信息，其内容宜符合表</w:t>
      </w:r>
      <w:r w:rsidRPr="004E3598">
        <w:rPr>
          <w:rFonts w:asciiTheme="minorEastAsia" w:eastAsiaTheme="minorEastAsia" w:hAnsiTheme="minorEastAsia" w:cs="UUKWLC+å®ä½" w:hint="eastAsia"/>
        </w:rPr>
        <w:t>中的</w:t>
      </w:r>
      <w:r w:rsidRPr="004E3598">
        <w:rPr>
          <w:rFonts w:asciiTheme="minorEastAsia" w:eastAsiaTheme="minorEastAsia" w:hAnsiTheme="minorEastAsia" w:cs="UUKWLC+å®ä½"/>
        </w:rPr>
        <w:t>规</w:t>
      </w:r>
      <w:r w:rsidRPr="004E3598">
        <w:rPr>
          <w:rFonts w:asciiTheme="minorEastAsia" w:eastAsiaTheme="minorEastAsia" w:hAnsiTheme="minorEastAsia" w:cs="UUKWLC+å®ä½" w:hint="eastAsia"/>
        </w:rPr>
        <w:t>定</w:t>
      </w:r>
    </w:p>
    <w:p w:rsidR="00206E0E" w:rsidRPr="004E3598" w:rsidRDefault="00206E0E" w:rsidP="00206E0E">
      <w:pPr>
        <w:autoSpaceDE w:val="0"/>
        <w:autoSpaceDN w:val="0"/>
        <w:spacing w:line="360" w:lineRule="auto"/>
        <w:ind w:firstLineChars="200" w:firstLine="482"/>
        <w:jc w:val="center"/>
        <w:rPr>
          <w:rFonts w:ascii="UUKWLC+å®ä½" w:hAnsi="UUKWLC+å®ä½" w:cs="UUKWLC+å®ä½"/>
          <w:b/>
          <w:sz w:val="24"/>
        </w:rPr>
      </w:pPr>
      <w:r w:rsidRPr="004E3598">
        <w:rPr>
          <w:rFonts w:ascii="UUKWLC+å®ä½" w:hAnsi="UUKWLC+å®ä½" w:cs="UUKWLC+å®ä½"/>
          <w:b/>
          <w:sz w:val="24"/>
        </w:rPr>
        <w:t>监理合同与信息管理中监理模型元素信息及信息</w:t>
      </w:r>
    </w:p>
    <w:p w:rsidR="00206E0E" w:rsidRPr="004E3598" w:rsidRDefault="00206E0E" w:rsidP="00206E0E">
      <w:pPr>
        <w:autoSpaceDE w:val="0"/>
        <w:autoSpaceDN w:val="0"/>
        <w:spacing w:line="360" w:lineRule="auto"/>
        <w:ind w:firstLineChars="200" w:firstLine="482"/>
        <w:jc w:val="center"/>
        <w:rPr>
          <w:rFonts w:hAnsi="宋体" w:cs="UUKWLC+å®ä½"/>
          <w:b/>
          <w:sz w:val="24"/>
        </w:rPr>
      </w:pPr>
      <w:r>
        <w:rPr>
          <w:rFonts w:hAnsi="宋体" w:cs="UUKWLC+å®ä½"/>
          <w:b/>
          <w:noProof/>
          <w:sz w:val="24"/>
        </w:rPr>
        <w:drawing>
          <wp:anchor distT="0" distB="0" distL="114300" distR="114300" simplePos="0" relativeHeight="251811328" behindDoc="0" locked="0" layoutInCell="1" allowOverlap="1">
            <wp:simplePos x="0" y="0"/>
            <wp:positionH relativeFrom="column">
              <wp:posOffset>267970</wp:posOffset>
            </wp:positionH>
            <wp:positionV relativeFrom="paragraph">
              <wp:posOffset>69850</wp:posOffset>
            </wp:positionV>
            <wp:extent cx="4839335" cy="2248535"/>
            <wp:effectExtent l="19050" t="19050" r="18415" b="18415"/>
            <wp:wrapNone/>
            <wp:docPr id="2235"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4" name="图片 62"/>
                    <pic:cNvPicPr>
                      <a:picLocks noChangeAspect="1" noChangeArrowheads="1"/>
                    </pic:cNvPicPr>
                  </pic:nvPicPr>
                  <pic:blipFill>
                    <a:blip r:embed="rId13" cstate="print"/>
                    <a:srcRect/>
                    <a:stretch>
                      <a:fillRect/>
                    </a:stretch>
                  </pic:blipFill>
                  <pic:spPr>
                    <a:xfrm>
                      <a:off x="0" y="0"/>
                      <a:ext cx="4839335" cy="2248535"/>
                    </a:xfrm>
                    <a:prstGeom prst="rect">
                      <a:avLst/>
                    </a:prstGeom>
                    <a:noFill/>
                    <a:ln w="9525">
                      <a:solidFill>
                        <a:schemeClr val="tx2"/>
                      </a:solidFill>
                      <a:miter lim="800000"/>
                      <a:headEnd/>
                      <a:tailEnd/>
                    </a:ln>
                  </pic:spPr>
                </pic:pic>
              </a:graphicData>
            </a:graphic>
          </wp:anchor>
        </w:drawing>
      </w:r>
    </w:p>
    <w:p w:rsidR="00206E0E" w:rsidRPr="004E3598" w:rsidRDefault="00206E0E" w:rsidP="00206E0E">
      <w:pPr>
        <w:autoSpaceDE w:val="0"/>
        <w:autoSpaceDN w:val="0"/>
        <w:spacing w:line="360" w:lineRule="auto"/>
        <w:jc w:val="left"/>
        <w:rPr>
          <w:rFonts w:ascii="UUKWLC+å®ä½" w:hAnsi="UUKWLC+å®ä½" w:cs="UUKWLC+å®ä½"/>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autoSpaceDE w:val="0"/>
        <w:autoSpaceDN w:val="0"/>
        <w:spacing w:line="360" w:lineRule="auto"/>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2"/>
        <w:jc w:val="center"/>
        <w:rPr>
          <w:rFonts w:asciiTheme="minorEastAsia" w:hAnsiTheme="minorEastAsia" w:cs="UUKWLC+å®ä½"/>
          <w:b/>
          <w:sz w:val="24"/>
        </w:rPr>
      </w:pPr>
      <w:r w:rsidRPr="004E3598">
        <w:rPr>
          <w:rFonts w:ascii="UUKWLC+å®ä½" w:hAnsi="UUKWLC+å®ä½" w:cs="UUKWLC+å®ä½"/>
          <w:b/>
          <w:sz w:val="24"/>
        </w:rPr>
        <w:lastRenderedPageBreak/>
        <w:t>交付成果和软件要求</w:t>
      </w:r>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asciiTheme="minorEastAsia" w:hAnsiTheme="minorEastAsia" w:cs="UUKWLC+å®ä½" w:hint="eastAsia"/>
          <w:sz w:val="24"/>
        </w:rPr>
        <w:t>1、</w:t>
      </w:r>
      <w:r w:rsidRPr="004E3598">
        <w:rPr>
          <w:rFonts w:hAnsi="宋体" w:cs="UUKWLC+å®ä½"/>
          <w:sz w:val="24"/>
        </w:rPr>
        <w:t>施工监理合同与信息管理</w:t>
      </w:r>
      <w:r w:rsidRPr="004E3598">
        <w:rPr>
          <w:rFonts w:hAnsi="宋体"/>
          <w:sz w:val="24"/>
        </w:rPr>
        <w:t>BIM</w:t>
      </w:r>
      <w:r w:rsidRPr="004E3598">
        <w:rPr>
          <w:rFonts w:hAnsi="宋体" w:cs="UUKWLC+å®ä½"/>
          <w:sz w:val="24"/>
        </w:rPr>
        <w:t>应用的交付成果宜包括：合同管理记录、监理文件档案资料等。</w:t>
      </w:r>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asciiTheme="minorEastAsia" w:hAnsiTheme="minorEastAsia" w:cs="UUKWLC+å®ä½"/>
          <w:sz w:val="24"/>
        </w:rPr>
        <w:t>施工监理控制的</w:t>
      </w:r>
      <w:r w:rsidRPr="004E3598">
        <w:rPr>
          <w:rFonts w:asciiTheme="minorEastAsia" w:hAnsiTheme="minorEastAsia"/>
          <w:sz w:val="24"/>
        </w:rPr>
        <w:t>BIM</w:t>
      </w:r>
      <w:r w:rsidRPr="004E3598">
        <w:rPr>
          <w:rFonts w:asciiTheme="minorEastAsia" w:hAnsiTheme="minorEastAsia" w:cs="UUKWLC+å®ä½"/>
          <w:sz w:val="24"/>
        </w:rPr>
        <w:t xml:space="preserve">成果交付，应与施工过程中其他监理文件的交付同步进行，其交付验收标准，应能够满足规范和相关规定，并能够与 </w:t>
      </w:r>
      <w:r w:rsidRPr="004E3598">
        <w:rPr>
          <w:rFonts w:asciiTheme="minorEastAsia" w:hAnsiTheme="minorEastAsia"/>
          <w:sz w:val="24"/>
        </w:rPr>
        <w:t>BIM</w:t>
      </w:r>
      <w:r w:rsidRPr="004E3598">
        <w:rPr>
          <w:rFonts w:asciiTheme="minorEastAsia" w:hAnsiTheme="minorEastAsia" w:cs="UUKWLC+å®ä½"/>
          <w:sz w:val="24"/>
        </w:rPr>
        <w:t>模型实现有效连接。</w:t>
      </w:r>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asciiTheme="minorEastAsia" w:hAnsiTheme="minorEastAsia" w:cs="UUKWLC+å®ä½" w:hint="eastAsia"/>
          <w:sz w:val="24"/>
        </w:rPr>
        <w:t>2、</w:t>
      </w:r>
      <w:r w:rsidRPr="004E3598">
        <w:rPr>
          <w:rFonts w:hAnsi="宋体" w:cs="UUKWLC+å®ä½"/>
          <w:sz w:val="24"/>
        </w:rPr>
        <w:t>监理合同与信息管理</w:t>
      </w:r>
      <w:r w:rsidRPr="004E3598">
        <w:rPr>
          <w:rFonts w:hAnsi="宋体"/>
          <w:sz w:val="24"/>
        </w:rPr>
        <w:t>BIM</w:t>
      </w:r>
      <w:r w:rsidRPr="004E3598">
        <w:rPr>
          <w:rFonts w:hAnsi="宋体" w:cs="UUKWLC+å®ä½"/>
          <w:sz w:val="24"/>
        </w:rPr>
        <w:t>软件除具有共性功能外，还宜具有下列专业功能：</w:t>
      </w:r>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asciiTheme="minorEastAsia" w:hAnsiTheme="minorEastAsia" w:cs="UUKWLC+å®ä½" w:hint="eastAsia"/>
          <w:sz w:val="24"/>
        </w:rPr>
        <w:t>1）、</w:t>
      </w:r>
      <w:r w:rsidRPr="004E3598">
        <w:rPr>
          <w:rFonts w:hAnsi="宋体" w:cs="UUKWLC+å®ä½"/>
          <w:sz w:val="24"/>
        </w:rPr>
        <w:t>信息及资料的模型关联</w:t>
      </w:r>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asciiTheme="minorEastAsia" w:hAnsiTheme="minorEastAsia" w:cs="UUKWLC+å®ä½" w:hint="eastAsia"/>
          <w:sz w:val="24"/>
        </w:rPr>
        <w:t>2）、</w:t>
      </w:r>
      <w:r w:rsidRPr="004E3598">
        <w:rPr>
          <w:rFonts w:hAnsi="宋体" w:cs="UUKWLC+å®ä½"/>
          <w:sz w:val="24"/>
        </w:rPr>
        <w:t>合同管理；</w:t>
      </w:r>
    </w:p>
    <w:p w:rsidR="00206E0E" w:rsidRPr="004E3598" w:rsidRDefault="00206E0E" w:rsidP="00206E0E">
      <w:pPr>
        <w:autoSpaceDE w:val="0"/>
        <w:autoSpaceDN w:val="0"/>
        <w:adjustRightInd w:val="0"/>
        <w:snapToGrid w:val="0"/>
        <w:spacing w:line="360" w:lineRule="auto"/>
        <w:ind w:firstLineChars="200" w:firstLine="480"/>
        <w:jc w:val="left"/>
        <w:rPr>
          <w:rFonts w:ascii="UUKWLC+å®ä½" w:hAnsi="UUKWLC+å®ä½" w:cs="UUKWLC+å®ä½"/>
          <w:sz w:val="24"/>
        </w:rPr>
      </w:pPr>
      <w:r w:rsidRPr="004E3598">
        <w:rPr>
          <w:rFonts w:asciiTheme="minorEastAsia" w:hAnsiTheme="minorEastAsia" w:cs="UUKWLC+å®ä½" w:hint="eastAsia"/>
          <w:sz w:val="24"/>
        </w:rPr>
        <w:t>3）、</w:t>
      </w:r>
      <w:r w:rsidRPr="004E3598">
        <w:rPr>
          <w:rFonts w:hAnsi="宋体" w:cs="UUKWLC+å®ä½"/>
          <w:sz w:val="24"/>
        </w:rPr>
        <w:t>信息、资料的查询、统计、分析及报表输出。</w:t>
      </w:r>
    </w:p>
    <w:p w:rsidR="00206E0E" w:rsidRPr="004E3598" w:rsidRDefault="00206E0E" w:rsidP="00206E0E">
      <w:pPr>
        <w:pStyle w:val="4"/>
        <w:spacing w:line="360" w:lineRule="auto"/>
        <w:rPr>
          <w:sz w:val="24"/>
          <w:szCs w:val="24"/>
        </w:rPr>
      </w:pPr>
      <w:bookmarkStart w:id="2148" w:name="_Toc486521497"/>
      <w:bookmarkStart w:id="2149" w:name="_Toc481490218"/>
      <w:bookmarkStart w:id="2150" w:name="_Toc487706488"/>
      <w:bookmarkStart w:id="2151" w:name="_Toc484247010"/>
      <w:bookmarkStart w:id="2152" w:name="_Toc490056448"/>
      <w:bookmarkStart w:id="2153" w:name="_Toc490039020"/>
      <w:bookmarkStart w:id="2154" w:name="_Toc479774562"/>
      <w:bookmarkStart w:id="2155" w:name="_Toc445210600"/>
      <w:bookmarkStart w:id="2156" w:name="_Toc492304511"/>
      <w:r w:rsidRPr="004E3598">
        <w:rPr>
          <w:rFonts w:hint="eastAsia"/>
          <w:sz w:val="24"/>
          <w:szCs w:val="24"/>
        </w:rPr>
        <w:t>三、</w:t>
      </w:r>
      <w:r w:rsidRPr="004E3598">
        <w:rPr>
          <w:sz w:val="24"/>
          <w:szCs w:val="24"/>
        </w:rPr>
        <w:t>竣工验收与交付</w:t>
      </w:r>
      <w:r w:rsidRPr="004E3598">
        <w:rPr>
          <w:sz w:val="24"/>
          <w:szCs w:val="24"/>
        </w:rPr>
        <w:t>BIM</w:t>
      </w:r>
      <w:r w:rsidRPr="004E3598">
        <w:rPr>
          <w:sz w:val="24"/>
          <w:szCs w:val="24"/>
        </w:rPr>
        <w:t>应用</w:t>
      </w:r>
      <w:bookmarkEnd w:id="2148"/>
      <w:bookmarkEnd w:id="2149"/>
      <w:bookmarkEnd w:id="2150"/>
      <w:bookmarkEnd w:id="2151"/>
      <w:bookmarkEnd w:id="2152"/>
      <w:bookmarkEnd w:id="2153"/>
      <w:bookmarkEnd w:id="2154"/>
      <w:bookmarkEnd w:id="2155"/>
      <w:bookmarkEnd w:id="2156"/>
    </w:p>
    <w:p w:rsidR="00206E0E" w:rsidRPr="004E3598" w:rsidRDefault="00206E0E" w:rsidP="00206E0E">
      <w:pPr>
        <w:pStyle w:val="5"/>
        <w:spacing w:line="360" w:lineRule="auto"/>
        <w:rPr>
          <w:sz w:val="24"/>
          <w:szCs w:val="24"/>
        </w:rPr>
      </w:pPr>
      <w:bookmarkStart w:id="2157" w:name="_Toc445210601"/>
      <w:r w:rsidRPr="004E3598">
        <w:rPr>
          <w:rFonts w:hint="eastAsia"/>
          <w:sz w:val="24"/>
          <w:szCs w:val="24"/>
        </w:rPr>
        <w:t>一）一般规定</w:t>
      </w:r>
      <w:bookmarkEnd w:id="2157"/>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1、</w:t>
      </w:r>
      <w:r w:rsidRPr="004E3598">
        <w:rPr>
          <w:rFonts w:hAnsi="宋体" w:cs="UUKWLC+å®ä½"/>
          <w:sz w:val="24"/>
        </w:rPr>
        <w:t>建筑工程竣工预验收、竣工验收和竣工交付等工作宜应用</w:t>
      </w:r>
      <w:r w:rsidRPr="004E3598">
        <w:rPr>
          <w:rFonts w:hAnsi="宋体"/>
          <w:sz w:val="24"/>
        </w:rPr>
        <w:t>BIM</w:t>
      </w:r>
      <w:r w:rsidRPr="004E3598">
        <w:rPr>
          <w:rFonts w:hAnsi="宋体" w:cs="UUKWLC+å®ä½"/>
          <w:sz w:val="24"/>
        </w:rPr>
        <w:t>技术。</w:t>
      </w:r>
    </w:p>
    <w:p w:rsidR="00206E0E" w:rsidRPr="004E3598" w:rsidRDefault="00206E0E" w:rsidP="00206E0E">
      <w:pPr>
        <w:autoSpaceDE w:val="0"/>
        <w:autoSpaceDN w:val="0"/>
        <w:adjustRightInd w:val="0"/>
        <w:snapToGrid w:val="0"/>
        <w:spacing w:line="360" w:lineRule="auto"/>
        <w:ind w:firstLineChars="200" w:firstLine="480"/>
        <w:jc w:val="left"/>
        <w:rPr>
          <w:rFonts w:ascii="UUKWLC+å®ä½" w:hAnsi="UUKWLC+å®ä½" w:cs="UUKWLC+å®ä½"/>
          <w:sz w:val="24"/>
        </w:rPr>
      </w:pPr>
      <w:r w:rsidRPr="004E3598">
        <w:rPr>
          <w:rFonts w:ascii="UUKWLC+å®ä½" w:hAnsi="UUKWLC+å®ä½" w:cs="UUKWLC+å®ä½" w:hint="eastAsia"/>
          <w:sz w:val="24"/>
        </w:rPr>
        <w:t>2</w:t>
      </w:r>
      <w:r w:rsidRPr="004E3598">
        <w:rPr>
          <w:rFonts w:ascii="UUKWLC+å®ä½" w:hAnsi="UUKWLC+å®ä½" w:cs="UUKWLC+å®ä½" w:hint="eastAsia"/>
          <w:sz w:val="24"/>
        </w:rPr>
        <w:t>、</w:t>
      </w:r>
      <w:r w:rsidRPr="004E3598">
        <w:rPr>
          <w:rFonts w:ascii="UUKWLC+å®ä½" w:hAnsi="UUKWLC+å®ä½" w:cs="UUKWLC+å®ä½"/>
          <w:sz w:val="24"/>
        </w:rPr>
        <w:t>竣工验收模型应与工程实际状况一致，宜基于施工过程模型形成，并附加或关联相关验收资料及信息。</w:t>
      </w:r>
    </w:p>
    <w:p w:rsidR="00206E0E" w:rsidRPr="004E3598" w:rsidRDefault="00206E0E" w:rsidP="00206E0E">
      <w:pPr>
        <w:autoSpaceDE w:val="0"/>
        <w:autoSpaceDN w:val="0"/>
        <w:adjustRightInd w:val="0"/>
        <w:snapToGrid w:val="0"/>
        <w:spacing w:line="360" w:lineRule="auto"/>
        <w:ind w:firstLineChars="200" w:firstLine="480"/>
        <w:jc w:val="left"/>
        <w:rPr>
          <w:rFonts w:ascii="UUKWLC+å®ä½" w:hAnsi="UUKWLC+å®ä½" w:cs="UUKWLC+å®ä½"/>
          <w:sz w:val="24"/>
        </w:rPr>
      </w:pPr>
      <w:r w:rsidRPr="004E3598">
        <w:rPr>
          <w:rFonts w:ascii="UUKWLC+å®ä½" w:hAnsi="UUKWLC+å®ä½" w:cs="UUKWLC+å®ä½" w:hint="eastAsia"/>
          <w:sz w:val="24"/>
        </w:rPr>
        <w:t>竣工验收模型应由分部工程质量验收模型组成，分部工程质量验收模型应由该分部工程的施工单位完成，并确保接收方获得准确、完整的信息。</w:t>
      </w:r>
    </w:p>
    <w:p w:rsidR="00206E0E" w:rsidRPr="004E3598" w:rsidRDefault="00206E0E" w:rsidP="00206E0E">
      <w:pPr>
        <w:autoSpaceDE w:val="0"/>
        <w:autoSpaceDN w:val="0"/>
        <w:adjustRightInd w:val="0"/>
        <w:snapToGrid w:val="0"/>
        <w:spacing w:line="360" w:lineRule="auto"/>
        <w:ind w:firstLineChars="200" w:firstLine="480"/>
        <w:jc w:val="left"/>
        <w:rPr>
          <w:rFonts w:ascii="UUKWLC+å®ä½" w:hAnsi="UUKWLC+å®ä½" w:cs="UUKWLC+å®ä½"/>
          <w:sz w:val="24"/>
        </w:rPr>
      </w:pPr>
      <w:r w:rsidRPr="004E3598">
        <w:rPr>
          <w:rFonts w:ascii="UUKWLC+å®ä½" w:hAnsi="UUKWLC+å®ä½" w:cs="UUKWLC+å®ä½" w:hint="eastAsia"/>
          <w:sz w:val="24"/>
        </w:rPr>
        <w:t>竣工验收资料宜与具体模型元素相关联，方便快速检索，如无法与具体的模型元素相关联，可以虚拟模型元素的方式设置链接。</w:t>
      </w:r>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asciiTheme="minorEastAsia" w:hAnsiTheme="minorEastAsia" w:hint="eastAsia"/>
          <w:sz w:val="24"/>
        </w:rPr>
        <w:t>3、</w:t>
      </w:r>
      <w:r w:rsidRPr="004E3598">
        <w:rPr>
          <w:rFonts w:hAnsi="宋体" w:cs="UUKWLC+å®ä½"/>
          <w:sz w:val="24"/>
        </w:rPr>
        <w:t>与竣工验收模型关联的竣工验收资料应符合现行标准《建筑工程施工质量验收统一标准》</w:t>
      </w:r>
      <w:r w:rsidRPr="004E3598">
        <w:rPr>
          <w:rFonts w:hAnsi="宋体"/>
          <w:sz w:val="24"/>
        </w:rPr>
        <w:t>GB50300</w:t>
      </w:r>
      <w:r w:rsidRPr="004E3598">
        <w:rPr>
          <w:rFonts w:hAnsi="宋体" w:cs="UUKWLC+å®ä½"/>
          <w:sz w:val="24"/>
        </w:rPr>
        <w:t>和《建筑工程资料管理规程》</w:t>
      </w:r>
      <w:r w:rsidRPr="004E3598">
        <w:rPr>
          <w:rFonts w:hAnsi="宋体"/>
          <w:sz w:val="24"/>
        </w:rPr>
        <w:t>JGJ/T185</w:t>
      </w:r>
      <w:r w:rsidRPr="004E3598">
        <w:rPr>
          <w:rFonts w:hAnsi="宋体" w:cs="UUKWLC+å®ä½"/>
          <w:sz w:val="24"/>
        </w:rPr>
        <w:t>等标准规范的规定要求。</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竣工验收资料应优先满足《建筑工程施工质量验收统一标准》</w:t>
      </w:r>
      <w:r w:rsidRPr="004E3598">
        <w:rPr>
          <w:rFonts w:asciiTheme="minorEastAsia" w:hAnsiTheme="minorEastAsia"/>
          <w:sz w:val="24"/>
        </w:rPr>
        <w:t>GB50300</w:t>
      </w:r>
      <w:r w:rsidRPr="004E3598">
        <w:rPr>
          <w:rFonts w:asciiTheme="minorEastAsia" w:hAnsiTheme="minorEastAsia" w:cs="UUKWLC+å®ä½"/>
          <w:sz w:val="24"/>
        </w:rPr>
        <w:t>和《建筑工程资料管理规程》</w:t>
      </w:r>
      <w:r w:rsidRPr="004E3598">
        <w:rPr>
          <w:rFonts w:asciiTheme="minorEastAsia" w:hAnsiTheme="minorEastAsia"/>
          <w:sz w:val="24"/>
        </w:rPr>
        <w:t>JGJ/T185</w:t>
      </w:r>
      <w:r w:rsidRPr="004E3598">
        <w:rPr>
          <w:rFonts w:asciiTheme="minorEastAsia" w:hAnsiTheme="minorEastAsia" w:cs="UUKWLC+å®ä½"/>
          <w:sz w:val="24"/>
        </w:rPr>
        <w:t>要求，也应符合相关地方建筑工程资料管理要求。</w:t>
      </w:r>
    </w:p>
    <w:p w:rsidR="00206E0E" w:rsidRPr="004E3598" w:rsidRDefault="00206E0E" w:rsidP="00206E0E">
      <w:pPr>
        <w:autoSpaceDE w:val="0"/>
        <w:autoSpaceDN w:val="0"/>
        <w:adjustRightInd w:val="0"/>
        <w:snapToGrid w:val="0"/>
        <w:spacing w:line="360" w:lineRule="auto"/>
        <w:ind w:firstLineChars="200" w:firstLine="480"/>
        <w:jc w:val="left"/>
        <w:rPr>
          <w:rFonts w:ascii="UUKWLC+å®ä½" w:hAnsi="UUKWLC+å®ä½" w:cs="UUKWLC+å®ä½"/>
          <w:sz w:val="24"/>
        </w:rPr>
      </w:pPr>
      <w:r w:rsidRPr="004E3598">
        <w:rPr>
          <w:rFonts w:asciiTheme="minorEastAsia" w:hAnsiTheme="minorEastAsia" w:hint="eastAsia"/>
          <w:sz w:val="24"/>
        </w:rPr>
        <w:t>4、</w:t>
      </w:r>
      <w:r w:rsidRPr="004E3598">
        <w:rPr>
          <w:rFonts w:ascii="UUKWLC+å®ä½" w:hAnsi="UUKWLC+å®ä½" w:cs="UUKWLC+å®ä½"/>
          <w:sz w:val="24"/>
        </w:rPr>
        <w:t>竣工交付模型宜根据交付对象的要求，在竣工验收模型基础上形成。</w:t>
      </w:r>
    </w:p>
    <w:p w:rsidR="00206E0E" w:rsidRPr="004E3598" w:rsidRDefault="00206E0E" w:rsidP="00206E0E">
      <w:pPr>
        <w:autoSpaceDE w:val="0"/>
        <w:autoSpaceDN w:val="0"/>
        <w:adjustRightInd w:val="0"/>
        <w:snapToGrid w:val="0"/>
        <w:spacing w:line="360" w:lineRule="auto"/>
        <w:ind w:firstLineChars="350" w:firstLine="840"/>
        <w:jc w:val="left"/>
        <w:rPr>
          <w:rFonts w:asciiTheme="minorEastAsia" w:hAnsiTheme="minorEastAsia" w:cs="UUKWLC+å®ä½"/>
          <w:sz w:val="24"/>
        </w:rPr>
      </w:pPr>
      <w:r w:rsidRPr="004E3598">
        <w:rPr>
          <w:rFonts w:asciiTheme="minorEastAsia" w:hAnsiTheme="minorEastAsia" w:cs="UUKWLC+å®ä½"/>
          <w:sz w:val="24"/>
        </w:rPr>
        <w:t>交付对象一般包括：政府主管部门、建设单位、施工单位。</w:t>
      </w:r>
    </w:p>
    <w:p w:rsidR="00206E0E" w:rsidRPr="004E3598" w:rsidRDefault="00206E0E" w:rsidP="00206E0E">
      <w:pPr>
        <w:pStyle w:val="5"/>
        <w:spacing w:line="360" w:lineRule="auto"/>
        <w:rPr>
          <w:sz w:val="24"/>
          <w:szCs w:val="24"/>
        </w:rPr>
      </w:pPr>
      <w:bookmarkStart w:id="2158" w:name="_Toc445210602"/>
      <w:r w:rsidRPr="004E3598">
        <w:rPr>
          <w:rFonts w:hint="eastAsia"/>
          <w:sz w:val="24"/>
          <w:szCs w:val="24"/>
        </w:rPr>
        <w:lastRenderedPageBreak/>
        <w:t>二）</w:t>
      </w:r>
      <w:r w:rsidRPr="004E3598">
        <w:rPr>
          <w:sz w:val="24"/>
          <w:szCs w:val="24"/>
        </w:rPr>
        <w:t>竣工验收</w:t>
      </w:r>
      <w:r w:rsidRPr="004E3598">
        <w:rPr>
          <w:sz w:val="24"/>
          <w:szCs w:val="24"/>
        </w:rPr>
        <w:t xml:space="preserve"> BIM</w:t>
      </w:r>
      <w:r w:rsidRPr="004E3598">
        <w:rPr>
          <w:sz w:val="24"/>
          <w:szCs w:val="24"/>
        </w:rPr>
        <w:t>应用</w:t>
      </w:r>
      <w:bookmarkEnd w:id="2158"/>
    </w:p>
    <w:p w:rsidR="00206E0E" w:rsidRPr="004E3598" w:rsidRDefault="00206E0E" w:rsidP="00206E0E">
      <w:pPr>
        <w:pStyle w:val="6"/>
        <w:spacing w:line="360" w:lineRule="auto"/>
      </w:pPr>
      <w:r w:rsidRPr="004E3598">
        <w:rPr>
          <w:rFonts w:hint="eastAsia"/>
        </w:rPr>
        <w:t>（</w:t>
      </w:r>
      <w:r w:rsidRPr="004E3598">
        <w:rPr>
          <w:rFonts w:hint="eastAsia"/>
        </w:rPr>
        <w:t>1</w:t>
      </w:r>
      <w:r w:rsidRPr="004E3598">
        <w:rPr>
          <w:rFonts w:hint="eastAsia"/>
        </w:rPr>
        <w:t>）应用内容</w:t>
      </w:r>
    </w:p>
    <w:p w:rsidR="00206E0E" w:rsidRPr="004E3598" w:rsidRDefault="00206E0E" w:rsidP="00206E0E">
      <w:pPr>
        <w:autoSpaceDE w:val="0"/>
        <w:autoSpaceDN w:val="0"/>
        <w:adjustRightInd w:val="0"/>
        <w:snapToGrid w:val="0"/>
        <w:spacing w:line="360" w:lineRule="auto"/>
        <w:ind w:firstLineChars="200" w:firstLine="480"/>
        <w:jc w:val="left"/>
        <w:rPr>
          <w:rFonts w:hAnsi="宋体" w:cs="UUKWLC+å®ä½"/>
          <w:sz w:val="24"/>
        </w:rPr>
      </w:pPr>
      <w:r w:rsidRPr="004E3598">
        <w:rPr>
          <w:rFonts w:hAnsi="宋体" w:cs="UUKWLC+å®ä½"/>
          <w:noProof/>
          <w:sz w:val="24"/>
        </w:rPr>
        <w:drawing>
          <wp:anchor distT="0" distB="0" distL="114300" distR="114300" simplePos="0" relativeHeight="251814400" behindDoc="0" locked="0" layoutInCell="1" allowOverlap="1">
            <wp:simplePos x="0" y="0"/>
            <wp:positionH relativeFrom="column">
              <wp:posOffset>77053</wp:posOffset>
            </wp:positionH>
            <wp:positionV relativeFrom="paragraph">
              <wp:posOffset>837631</wp:posOffset>
            </wp:positionV>
            <wp:extent cx="5277864" cy="1361904"/>
            <wp:effectExtent l="19050" t="19050" r="18036" b="9696"/>
            <wp:wrapNone/>
            <wp:docPr id="2236"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5" name="图片 77"/>
                    <pic:cNvPicPr>
                      <a:picLocks noChangeAspect="1" noChangeArrowheads="1"/>
                    </pic:cNvPicPr>
                  </pic:nvPicPr>
                  <pic:blipFill>
                    <a:blip r:embed="rId14" cstate="print"/>
                    <a:srcRect/>
                    <a:stretch>
                      <a:fillRect/>
                    </a:stretch>
                  </pic:blipFill>
                  <pic:spPr>
                    <a:xfrm>
                      <a:off x="0" y="0"/>
                      <a:ext cx="5277864" cy="1361904"/>
                    </a:xfrm>
                    <a:prstGeom prst="rect">
                      <a:avLst/>
                    </a:prstGeom>
                    <a:noFill/>
                    <a:ln w="9525">
                      <a:solidFill>
                        <a:schemeClr val="tx2"/>
                      </a:solidFill>
                      <a:miter lim="800000"/>
                      <a:headEnd/>
                      <a:tailEnd/>
                    </a:ln>
                  </pic:spPr>
                </pic:pic>
              </a:graphicData>
            </a:graphic>
          </wp:anchor>
        </w:drawing>
      </w:r>
      <w:r w:rsidRPr="004E3598">
        <w:rPr>
          <w:rFonts w:hAnsi="宋体" w:cs="UUKWLC+å®ä½"/>
          <w:sz w:val="24"/>
        </w:rPr>
        <w:t>在竣工验收</w:t>
      </w:r>
      <w:r w:rsidRPr="004E3598">
        <w:rPr>
          <w:rFonts w:hAnsi="宋体"/>
          <w:sz w:val="24"/>
        </w:rPr>
        <w:t>BIM</w:t>
      </w:r>
      <w:r w:rsidRPr="004E3598">
        <w:rPr>
          <w:rFonts w:hAnsi="宋体" w:cs="UUKWLC+å®ä½"/>
          <w:sz w:val="24"/>
        </w:rPr>
        <w:t>应用中，施工单位应在施工过程模型基础上进行模型补充和完善预验收合格后应将工程预验收形成的验收资料与模型进行关联，竣工验收合格后应将竣工验收形成的验收资料与模型关联，形成竣工验收模型（</w:t>
      </w:r>
      <w:r w:rsidRPr="004E3598">
        <w:rPr>
          <w:rFonts w:asciiTheme="minorEastAsia" w:hAnsiTheme="minorEastAsia" w:cs="UUKWLC+å®ä½" w:hint="eastAsia"/>
          <w:sz w:val="24"/>
        </w:rPr>
        <w:t>如下</w:t>
      </w:r>
      <w:r w:rsidRPr="004E3598">
        <w:rPr>
          <w:rFonts w:hAnsi="宋体" w:cs="UUKWLC+å®ä½"/>
          <w:sz w:val="24"/>
        </w:rPr>
        <w:t>图）。</w:t>
      </w:r>
    </w:p>
    <w:p w:rsidR="00206E0E" w:rsidRPr="004E3598" w:rsidRDefault="00206E0E" w:rsidP="00206E0E">
      <w:pPr>
        <w:autoSpaceDE w:val="0"/>
        <w:autoSpaceDN w:val="0"/>
        <w:spacing w:line="360" w:lineRule="auto"/>
        <w:ind w:firstLineChars="200" w:firstLine="480"/>
        <w:jc w:val="left"/>
        <w:rPr>
          <w:rFonts w:hAnsi="宋体" w:cs="UUKWLC+å®ä½"/>
          <w:sz w:val="24"/>
        </w:rPr>
      </w:pPr>
    </w:p>
    <w:p w:rsidR="00206E0E" w:rsidRPr="004E3598" w:rsidRDefault="00206E0E" w:rsidP="00206E0E">
      <w:pPr>
        <w:autoSpaceDE w:val="0"/>
        <w:autoSpaceDN w:val="0"/>
        <w:spacing w:line="360" w:lineRule="auto"/>
        <w:jc w:val="left"/>
        <w:rPr>
          <w:rFonts w:ascii="UUKWLC+å®ä½" w:hAnsi="UUKWLC+å®ä½" w:cs="UUKWLC+å®ä½"/>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spacing w:line="360" w:lineRule="auto"/>
        <w:rPr>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 xml:space="preserve">建筑工程竣工预验收形成的施工管理资料、施工技术资料、施工进度及造价资料、施工物资资料、施工记录、施工试验记录及检测报告、施工质量验收记录及工程竣工验收资料等的存储、管理和使用宜应用 </w:t>
      </w:r>
      <w:r w:rsidRPr="004E3598">
        <w:rPr>
          <w:rFonts w:asciiTheme="minorEastAsia" w:hAnsiTheme="minorEastAsia"/>
          <w:sz w:val="24"/>
        </w:rPr>
        <w:t>BIM</w:t>
      </w:r>
      <w:r w:rsidRPr="004E3598">
        <w:rPr>
          <w:rFonts w:asciiTheme="minorEastAsia" w:hAnsiTheme="minorEastAsia" w:cs="UUKWLC+å®ä½"/>
          <w:sz w:val="24"/>
        </w:rPr>
        <w:t>技术。</w:t>
      </w:r>
    </w:p>
    <w:p w:rsidR="00206E0E" w:rsidRPr="004E3598" w:rsidRDefault="00206E0E" w:rsidP="00206E0E">
      <w:pPr>
        <w:autoSpaceDE w:val="0"/>
        <w:autoSpaceDN w:val="0"/>
        <w:adjustRightInd w:val="0"/>
        <w:snapToGrid w:val="0"/>
        <w:spacing w:line="360" w:lineRule="auto"/>
        <w:ind w:firstLineChars="150" w:firstLine="360"/>
        <w:jc w:val="left"/>
        <w:rPr>
          <w:rFonts w:asciiTheme="minorEastAsia" w:hAnsiTheme="minorEastAsia" w:cs="UUKWLC+å®ä½"/>
          <w:sz w:val="24"/>
        </w:rPr>
      </w:pPr>
      <w:r w:rsidRPr="004E3598">
        <w:rPr>
          <w:rFonts w:asciiTheme="minorEastAsia" w:hAnsiTheme="minorEastAsia" w:cs="UUKWLC+å®ä½"/>
          <w:sz w:val="24"/>
        </w:rPr>
        <w:t>建筑工程竣工验收的单位工程观感质量检查记录可视化、竣工图的形成等工作宜应用</w:t>
      </w:r>
    </w:p>
    <w:p w:rsidR="00206E0E" w:rsidRPr="004E3598" w:rsidRDefault="00206E0E" w:rsidP="00206E0E">
      <w:pPr>
        <w:pStyle w:val="6"/>
        <w:spacing w:line="360" w:lineRule="auto"/>
      </w:pPr>
      <w:r w:rsidRPr="004E3598">
        <w:rPr>
          <w:rFonts w:hint="eastAsia"/>
        </w:rPr>
        <w:t>（</w:t>
      </w:r>
      <w:r w:rsidRPr="004E3598">
        <w:rPr>
          <w:rFonts w:hint="eastAsia"/>
        </w:rPr>
        <w:t>2</w:t>
      </w:r>
      <w:r w:rsidRPr="004E3598">
        <w:rPr>
          <w:rFonts w:hint="eastAsia"/>
        </w:rPr>
        <w:t>）模型元素</w:t>
      </w: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竣工验收模型除应包括施工过程模型中相关模型元素外，还应附加或关联竣工验收相关资料，相关资料包括：文档、表格、图片、视频等</w:t>
      </w:r>
      <w:r w:rsidRPr="004E3598">
        <w:rPr>
          <w:rFonts w:asciiTheme="minorEastAsia" w:hAnsiTheme="minorEastAsia" w:cs="UUKWLC+å®ä½" w:hint="eastAsia"/>
          <w:sz w:val="24"/>
        </w:rPr>
        <w:t>，</w:t>
      </w:r>
      <w:r w:rsidRPr="004E3598">
        <w:rPr>
          <w:rFonts w:asciiTheme="minorEastAsia" w:hAnsiTheme="minorEastAsia" w:cs="UUKWLC+å®ä½"/>
          <w:sz w:val="24"/>
        </w:rPr>
        <w:t>其内容</w:t>
      </w:r>
      <w:r w:rsidRPr="004E3598">
        <w:rPr>
          <w:rFonts w:asciiTheme="minorEastAsia" w:hAnsiTheme="minorEastAsia" w:cs="UUKWLC+å®ä½" w:hint="eastAsia"/>
          <w:sz w:val="24"/>
        </w:rPr>
        <w:t>应</w:t>
      </w:r>
      <w:r w:rsidRPr="004E3598">
        <w:rPr>
          <w:rFonts w:asciiTheme="minorEastAsia" w:hAnsiTheme="minorEastAsia" w:cs="UUKWLC+å®ä½"/>
          <w:sz w:val="24"/>
        </w:rPr>
        <w:t>符合表</w:t>
      </w:r>
      <w:r w:rsidRPr="004E3598">
        <w:rPr>
          <w:rFonts w:asciiTheme="minorEastAsia" w:hAnsiTheme="minorEastAsia" w:hint="eastAsia"/>
          <w:sz w:val="24"/>
        </w:rPr>
        <w:t>中的</w:t>
      </w:r>
      <w:r w:rsidRPr="004E3598">
        <w:rPr>
          <w:rFonts w:asciiTheme="minorEastAsia" w:hAnsiTheme="minorEastAsia" w:cs="UUKWLC+å®ä½"/>
          <w:sz w:val="24"/>
        </w:rPr>
        <w:t>规定。</w:t>
      </w: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Pr>
          <w:rFonts w:asciiTheme="minorEastAsia" w:hAnsiTheme="minorEastAsia" w:cs="UUKWLC+å®ä½"/>
          <w:noProof/>
          <w:sz w:val="24"/>
        </w:rPr>
        <w:lastRenderedPageBreak/>
        <w:drawing>
          <wp:anchor distT="0" distB="0" distL="114300" distR="114300" simplePos="0" relativeHeight="251815424" behindDoc="0" locked="0" layoutInCell="1" allowOverlap="1">
            <wp:simplePos x="0" y="0"/>
            <wp:positionH relativeFrom="margin">
              <wp:posOffset>445135</wp:posOffset>
            </wp:positionH>
            <wp:positionV relativeFrom="paragraph">
              <wp:posOffset>177165</wp:posOffset>
            </wp:positionV>
            <wp:extent cx="4319905" cy="3993515"/>
            <wp:effectExtent l="19050" t="19050" r="23495" b="26035"/>
            <wp:wrapNone/>
            <wp:docPr id="2237"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6" name="图片 80"/>
                    <pic:cNvPicPr>
                      <a:picLocks noChangeAspect="1" noChangeArrowheads="1"/>
                    </pic:cNvPicPr>
                  </pic:nvPicPr>
                  <pic:blipFill>
                    <a:blip r:embed="rId15" cstate="print"/>
                    <a:srcRect/>
                    <a:stretch>
                      <a:fillRect/>
                    </a:stretch>
                  </pic:blipFill>
                  <pic:spPr>
                    <a:xfrm>
                      <a:off x="0" y="0"/>
                      <a:ext cx="4319905" cy="3993515"/>
                    </a:xfrm>
                    <a:prstGeom prst="rect">
                      <a:avLst/>
                    </a:prstGeom>
                    <a:noFill/>
                    <a:ln w="9525">
                      <a:solidFill>
                        <a:schemeClr val="tx2"/>
                      </a:solidFill>
                      <a:miter lim="800000"/>
                      <a:headEnd/>
                      <a:tailEnd/>
                    </a:ln>
                  </pic:spPr>
                </pic:pic>
              </a:graphicData>
            </a:graphic>
          </wp:anchor>
        </w:drawing>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autoSpaceDE w:val="0"/>
        <w:autoSpaceDN w:val="0"/>
        <w:spacing w:line="360" w:lineRule="auto"/>
        <w:ind w:firstLineChars="200" w:firstLine="480"/>
        <w:jc w:val="left"/>
        <w:rPr>
          <w:rFonts w:asciiTheme="minorEastAsia" w:hAnsiTheme="minorEastAsia" w:cs="UUKWLC+å®ä½"/>
          <w:sz w:val="24"/>
        </w:rPr>
      </w:pPr>
    </w:p>
    <w:p w:rsidR="00206E0E" w:rsidRPr="004E3598" w:rsidRDefault="00206E0E" w:rsidP="00206E0E">
      <w:pPr>
        <w:pStyle w:val="6"/>
        <w:spacing w:line="360" w:lineRule="auto"/>
      </w:pPr>
      <w:r w:rsidRPr="004E3598">
        <w:rPr>
          <w:rFonts w:hint="eastAsia"/>
        </w:rPr>
        <w:t>（</w:t>
      </w:r>
      <w:r w:rsidRPr="004E3598">
        <w:rPr>
          <w:rFonts w:hint="eastAsia"/>
        </w:rPr>
        <w:t>3</w:t>
      </w:r>
      <w:r w:rsidRPr="004E3598">
        <w:rPr>
          <w:rFonts w:hint="eastAsia"/>
        </w:rPr>
        <w:t>）交付成果和软件要求</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１、</w:t>
      </w:r>
      <w:r w:rsidRPr="004E3598">
        <w:rPr>
          <w:rFonts w:asciiTheme="minorEastAsia" w:hAnsiTheme="minorEastAsia" w:cs="UUKWLC+å®ä½"/>
          <w:sz w:val="24"/>
        </w:rPr>
        <w:t xml:space="preserve">竣工验收 </w:t>
      </w:r>
      <w:r w:rsidRPr="004E3598">
        <w:rPr>
          <w:rFonts w:asciiTheme="minorEastAsia" w:hAnsiTheme="minorEastAsia"/>
          <w:sz w:val="24"/>
        </w:rPr>
        <w:t>BIM</w:t>
      </w:r>
      <w:r w:rsidRPr="004E3598">
        <w:rPr>
          <w:rFonts w:asciiTheme="minorEastAsia" w:hAnsiTheme="minorEastAsia" w:cs="UUKWLC+å®ä½"/>
          <w:sz w:val="24"/>
        </w:rPr>
        <w:t>应用的交付成果宜包括竣工验收模型及相关文档</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sz w:val="24"/>
        </w:rPr>
        <w:t>竣工验收后交付的文档是指竣工验收各类信息的集成和汇总，包括：工程基础信息（如：决策立项、建设用地、勘查设计、合同、开工、商务信息等。）、各分部工程、子分部工程及分项工程的质量控制资料；有关安全和功能的检测资料；主要功能项目的抽查结果资料等。</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２、</w:t>
      </w:r>
      <w:r w:rsidRPr="004E3598">
        <w:rPr>
          <w:rFonts w:asciiTheme="minorEastAsia" w:hAnsiTheme="minorEastAsia" w:cs="UUKWLC+å®ä½"/>
          <w:sz w:val="24"/>
        </w:rPr>
        <w:t xml:space="preserve">竣工验收 </w:t>
      </w:r>
      <w:r w:rsidRPr="004E3598">
        <w:rPr>
          <w:rFonts w:asciiTheme="minorEastAsia" w:hAnsiTheme="minorEastAsia"/>
          <w:sz w:val="24"/>
        </w:rPr>
        <w:t>BIM</w:t>
      </w:r>
      <w:r w:rsidRPr="004E3598">
        <w:rPr>
          <w:rFonts w:asciiTheme="minorEastAsia" w:hAnsiTheme="minorEastAsia" w:cs="UUKWLC+å®ä½"/>
          <w:sz w:val="24"/>
        </w:rPr>
        <w:t>软件除除具有第</w:t>
      </w:r>
      <w:r w:rsidRPr="004E3598">
        <w:rPr>
          <w:rFonts w:asciiTheme="minorEastAsia" w:hAnsiTheme="minorEastAsia"/>
          <w:sz w:val="24"/>
        </w:rPr>
        <w:t>3.0.6</w:t>
      </w:r>
      <w:r w:rsidRPr="004E3598">
        <w:rPr>
          <w:rFonts w:asciiTheme="minorEastAsia" w:hAnsiTheme="minorEastAsia" w:cs="UUKWLC+å®ä½"/>
          <w:sz w:val="24"/>
        </w:rPr>
        <w:t>条的共性功能外，还宜具有下列专业功能：</w:t>
      </w:r>
    </w:p>
    <w:p w:rsidR="00206E0E" w:rsidRPr="004E3598" w:rsidRDefault="00206E0E" w:rsidP="00206E0E">
      <w:pPr>
        <w:autoSpaceDE w:val="0"/>
        <w:autoSpaceDN w:val="0"/>
        <w:adjustRightInd w:val="0"/>
        <w:snapToGrid w:val="0"/>
        <w:spacing w:line="360" w:lineRule="auto"/>
        <w:ind w:firstLineChars="350" w:firstLine="840"/>
        <w:jc w:val="left"/>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将模型与验收资料链接；</w:t>
      </w:r>
    </w:p>
    <w:p w:rsidR="00206E0E" w:rsidRPr="004E3598" w:rsidRDefault="00206E0E" w:rsidP="00206E0E">
      <w:pPr>
        <w:autoSpaceDE w:val="0"/>
        <w:autoSpaceDN w:val="0"/>
        <w:adjustRightInd w:val="0"/>
        <w:snapToGrid w:val="0"/>
        <w:spacing w:line="360" w:lineRule="auto"/>
        <w:ind w:firstLineChars="350" w:firstLine="840"/>
        <w:jc w:val="left"/>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从模型中查询、提取竣工验收所需的资料；</w:t>
      </w:r>
    </w:p>
    <w:p w:rsidR="00206E0E" w:rsidRPr="004E3598" w:rsidRDefault="00206E0E" w:rsidP="00206E0E">
      <w:pPr>
        <w:autoSpaceDE w:val="0"/>
        <w:autoSpaceDN w:val="0"/>
        <w:adjustRightInd w:val="0"/>
        <w:snapToGrid w:val="0"/>
        <w:spacing w:line="360" w:lineRule="auto"/>
        <w:ind w:firstLineChars="350" w:firstLine="840"/>
        <w:jc w:val="left"/>
        <w:rPr>
          <w:rFonts w:asciiTheme="minorEastAsia" w:hAnsiTheme="minorEastAsia" w:cs="UUKWLC+å®ä½"/>
          <w:sz w:val="24"/>
        </w:rPr>
      </w:pPr>
      <w:r w:rsidRPr="004E3598">
        <w:rPr>
          <w:rFonts w:asciiTheme="minorEastAsia" w:hAnsiTheme="minorEastAsia" w:cs="UUKWLC+å®ä½" w:hint="eastAsia"/>
          <w:sz w:val="24"/>
        </w:rPr>
        <w:t>3）、</w:t>
      </w:r>
      <w:r w:rsidRPr="004E3598">
        <w:rPr>
          <w:rFonts w:asciiTheme="minorEastAsia" w:hAnsiTheme="minorEastAsia" w:cs="UUKWLC+å®ä½"/>
          <w:sz w:val="24"/>
        </w:rPr>
        <w:t>与实测模型比照。</w:t>
      </w:r>
    </w:p>
    <w:p w:rsidR="00206E0E" w:rsidRPr="004E3598" w:rsidRDefault="00206E0E" w:rsidP="00206E0E">
      <w:pPr>
        <w:pStyle w:val="4"/>
        <w:adjustRightInd w:val="0"/>
        <w:snapToGrid w:val="0"/>
        <w:spacing w:line="360" w:lineRule="auto"/>
        <w:rPr>
          <w:rFonts w:asciiTheme="minorEastAsia" w:eastAsiaTheme="minorEastAsia" w:hAnsiTheme="minorEastAsia"/>
          <w:sz w:val="24"/>
          <w:szCs w:val="24"/>
        </w:rPr>
      </w:pPr>
      <w:bookmarkStart w:id="2159" w:name="_Toc445210603"/>
      <w:bookmarkStart w:id="2160" w:name="_Toc492304512"/>
      <w:r w:rsidRPr="004E3598">
        <w:rPr>
          <w:rFonts w:asciiTheme="minorEastAsia" w:eastAsiaTheme="minorEastAsia" w:hAnsiTheme="minorEastAsia" w:hint="eastAsia"/>
          <w:sz w:val="24"/>
          <w:szCs w:val="24"/>
        </w:rPr>
        <w:t>三）</w:t>
      </w:r>
      <w:r w:rsidRPr="004E3598">
        <w:rPr>
          <w:rFonts w:asciiTheme="minorEastAsia" w:eastAsiaTheme="minorEastAsia" w:hAnsiTheme="minorEastAsia"/>
          <w:sz w:val="24"/>
          <w:szCs w:val="24"/>
        </w:rPr>
        <w:t>竣工交付BIM应用</w:t>
      </w:r>
      <w:bookmarkEnd w:id="2159"/>
      <w:bookmarkEnd w:id="2160"/>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1、</w:t>
      </w:r>
      <w:r w:rsidRPr="004E3598">
        <w:rPr>
          <w:rFonts w:asciiTheme="minorEastAsia" w:hAnsiTheme="minorEastAsia" w:cs="UUKWLC+å®ä½"/>
          <w:sz w:val="24"/>
        </w:rPr>
        <w:t xml:space="preserve">竣工交付 </w:t>
      </w:r>
      <w:r w:rsidRPr="004E3598">
        <w:rPr>
          <w:rFonts w:asciiTheme="minorEastAsia" w:hAnsiTheme="minorEastAsia"/>
          <w:sz w:val="24"/>
        </w:rPr>
        <w:t>BIM</w:t>
      </w:r>
      <w:r w:rsidRPr="004E3598">
        <w:rPr>
          <w:rFonts w:asciiTheme="minorEastAsia" w:hAnsiTheme="minorEastAsia" w:cs="UUKWLC+å®ä½"/>
          <w:sz w:val="24"/>
        </w:rPr>
        <w:t>应用的交付成果应包括：竣工交付模型和相关文档。</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2、</w:t>
      </w:r>
      <w:r w:rsidRPr="004E3598">
        <w:rPr>
          <w:rFonts w:asciiTheme="minorEastAsia" w:hAnsiTheme="minorEastAsia" w:cs="UUKWLC+å®ä½"/>
          <w:sz w:val="24"/>
        </w:rPr>
        <w:t>竣工交付对象为政府主管部门时，施工单位可按照与建设单位合约规定</w:t>
      </w:r>
      <w:r w:rsidRPr="004E3598">
        <w:rPr>
          <w:rFonts w:asciiTheme="minorEastAsia" w:hAnsiTheme="minorEastAsia" w:cs="UUKWLC+å®ä½"/>
          <w:sz w:val="24"/>
        </w:rPr>
        <w:lastRenderedPageBreak/>
        <w:t>配合建设单位完成竣工交付。</w:t>
      </w:r>
    </w:p>
    <w:p w:rsidR="00206E0E" w:rsidRPr="004E3598" w:rsidRDefault="00206E0E" w:rsidP="00206E0E">
      <w:pPr>
        <w:autoSpaceDE w:val="0"/>
        <w:autoSpaceDN w:val="0"/>
        <w:adjustRightInd w:val="0"/>
        <w:snapToGrid w:val="0"/>
        <w:spacing w:line="360" w:lineRule="auto"/>
        <w:ind w:firstLineChars="250" w:firstLine="600"/>
        <w:jc w:val="left"/>
        <w:rPr>
          <w:rFonts w:asciiTheme="minorEastAsia" w:hAnsiTheme="minorEastAsia" w:cs="UUKWLC+å®ä½"/>
          <w:sz w:val="24"/>
        </w:rPr>
      </w:pPr>
      <w:r w:rsidRPr="004E3598">
        <w:rPr>
          <w:rFonts w:asciiTheme="minorEastAsia" w:hAnsiTheme="minorEastAsia" w:cs="UUKWLC+å®ä½"/>
          <w:sz w:val="24"/>
        </w:rPr>
        <w:t>建设单位应在合约中对工程竣工交付需完成的交付内容、标准和时限等提出明确要求。</w:t>
      </w:r>
    </w:p>
    <w:p w:rsidR="00206E0E" w:rsidRPr="004E3598"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3、</w:t>
      </w:r>
      <w:r w:rsidRPr="004E3598">
        <w:rPr>
          <w:rFonts w:asciiTheme="minorEastAsia" w:hAnsiTheme="minorEastAsia" w:cs="UUKWLC+å®ä½"/>
          <w:sz w:val="24"/>
        </w:rPr>
        <w:t>竣工交付对象为建设单位时，施工单位可按照与建设单位合约规定交付成果。</w:t>
      </w:r>
    </w:p>
    <w:p w:rsidR="00206E0E" w:rsidRPr="004E3598" w:rsidRDefault="00206E0E" w:rsidP="00206E0E">
      <w:pPr>
        <w:autoSpaceDE w:val="0"/>
        <w:autoSpaceDN w:val="0"/>
        <w:adjustRightInd w:val="0"/>
        <w:snapToGrid w:val="0"/>
        <w:spacing w:line="360" w:lineRule="auto"/>
        <w:ind w:firstLineChars="250" w:firstLine="600"/>
        <w:jc w:val="left"/>
        <w:rPr>
          <w:rFonts w:asciiTheme="minorEastAsia" w:hAnsiTheme="minorEastAsia" w:cs="UUKWLC+å®ä½"/>
          <w:sz w:val="24"/>
        </w:rPr>
      </w:pPr>
      <w:r w:rsidRPr="004E3598">
        <w:rPr>
          <w:rFonts w:asciiTheme="minorEastAsia" w:hAnsiTheme="minorEastAsia" w:cs="UUKWLC+å®ä½"/>
          <w:sz w:val="24"/>
        </w:rPr>
        <w:t>建设单位应在合约中对工程各参建单位需完成的分部、分项或单位工程模型的交付内容、标准和时限等提出明确要求。</w:t>
      </w:r>
    </w:p>
    <w:p w:rsidR="00206E0E" w:rsidRPr="004E3598" w:rsidRDefault="00206E0E" w:rsidP="00206E0E">
      <w:pPr>
        <w:autoSpaceDE w:val="0"/>
        <w:autoSpaceDN w:val="0"/>
        <w:adjustRightInd w:val="0"/>
        <w:snapToGrid w:val="0"/>
        <w:spacing w:line="360" w:lineRule="auto"/>
        <w:ind w:firstLineChars="150" w:firstLine="360"/>
        <w:jc w:val="left"/>
        <w:rPr>
          <w:rFonts w:asciiTheme="minorEastAsia" w:hAnsiTheme="minorEastAsia" w:cs="UUKWLC+å®ä½"/>
          <w:sz w:val="24"/>
        </w:rPr>
      </w:pPr>
      <w:r w:rsidRPr="004E3598">
        <w:rPr>
          <w:rFonts w:asciiTheme="minorEastAsia" w:hAnsiTheme="minorEastAsia" w:cs="UUKWLC+å®ä½"/>
          <w:sz w:val="24"/>
        </w:rPr>
        <w:t xml:space="preserve">如果建设单位对运维管理有特殊要求，也应在合约中予以明确，可在交付成果里增加满足运行与维护管理基本要求的信息，包括：设备维护保养信息、工程质量保修书、建筑信息模型使用手册、房屋建筑使用说明书、空间管理信息等。详见附表《竣工验收阶段 </w:t>
      </w:r>
      <w:r w:rsidRPr="004E3598">
        <w:rPr>
          <w:rFonts w:asciiTheme="minorEastAsia" w:hAnsiTheme="minorEastAsia"/>
          <w:sz w:val="24"/>
        </w:rPr>
        <w:t>BIM</w:t>
      </w:r>
      <w:r w:rsidRPr="004E3598">
        <w:rPr>
          <w:rFonts w:asciiTheme="minorEastAsia" w:hAnsiTheme="minorEastAsia" w:cs="UUKWLC+å®ä½"/>
          <w:sz w:val="24"/>
        </w:rPr>
        <w:t>模型包括工程基础信息表》。交付成果中各类信息的表达形式可为文档、表格、视频、图片、模拟演示等。</w:t>
      </w:r>
    </w:p>
    <w:p w:rsidR="00206E0E" w:rsidRDefault="00206E0E"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r w:rsidRPr="004E3598">
        <w:rPr>
          <w:rFonts w:asciiTheme="minorEastAsia" w:hAnsiTheme="minorEastAsia" w:cs="UUKWLC+å®ä½" w:hint="eastAsia"/>
          <w:sz w:val="24"/>
        </w:rPr>
        <w:t>4、</w:t>
      </w:r>
      <w:r w:rsidRPr="004E3598">
        <w:rPr>
          <w:rFonts w:asciiTheme="minorEastAsia" w:hAnsiTheme="minorEastAsia" w:cs="UUKWLC+å®ä½"/>
          <w:sz w:val="24"/>
        </w:rPr>
        <w:t>当竣工交付成果用于企业内部归档时，竣工交付成果应符合企业相关要求，相关工作应由项目部完成，经企业相关管理部门审核后归档。</w:t>
      </w: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p w:rsidR="00F502B2" w:rsidRPr="004E3598" w:rsidRDefault="00F502B2" w:rsidP="00206E0E">
      <w:pPr>
        <w:autoSpaceDE w:val="0"/>
        <w:autoSpaceDN w:val="0"/>
        <w:adjustRightInd w:val="0"/>
        <w:snapToGrid w:val="0"/>
        <w:spacing w:line="360" w:lineRule="auto"/>
        <w:ind w:firstLineChars="200" w:firstLine="480"/>
        <w:jc w:val="left"/>
        <w:rPr>
          <w:rFonts w:asciiTheme="minorEastAsia" w:hAnsiTheme="minorEastAsia" w:cs="UUKWLC+å®ä½"/>
          <w:sz w:val="24"/>
        </w:rPr>
      </w:pPr>
    </w:p>
    <w:bookmarkEnd w:id="2135"/>
    <w:p w:rsidR="00FB5D1E" w:rsidRPr="00206E0E" w:rsidRDefault="00FB5D1E" w:rsidP="00FB5D1E"/>
    <w:p w:rsidR="00FB5D1E" w:rsidRPr="00FB5D1E" w:rsidRDefault="00FB5D1E" w:rsidP="00FB5D1E"/>
    <w:p w:rsidR="00206E0E" w:rsidRPr="00206E0E" w:rsidRDefault="00206E0E" w:rsidP="00206E0E">
      <w:pPr>
        <w:rPr>
          <w:lang w:val="zh-CN"/>
        </w:rPr>
      </w:pPr>
    </w:p>
    <w:sectPr w:rsidR="00206E0E" w:rsidRPr="00206E0E" w:rsidSect="00F1267F">
      <w:headerReference w:type="default" r:id="rId16"/>
      <w:footerReference w:type="default" r:id="rI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300" w:rsidRDefault="00DD3300" w:rsidP="006F25F5">
      <w:r>
        <w:separator/>
      </w:r>
    </w:p>
  </w:endnote>
  <w:endnote w:type="continuationSeparator" w:id="1">
    <w:p w:rsidR="00DD3300" w:rsidRDefault="00DD3300" w:rsidP="006F25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创艺简魏碑">
    <w:altName w:val="黑体"/>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乼">
    <w:altName w:val="MS Gothic"/>
    <w:charset w:val="63"/>
    <w:family w:val="auto"/>
    <w:pitch w:val="default"/>
    <w:sig w:usb0="00000001" w:usb1="00134E60" w:usb2="30CF3775" w:usb3="BA2108BE" w:csb0="00134E00" w:csb1="30034163"/>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swiss"/>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华文新魏">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细黑">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文鼎大标宋简">
    <w:altName w:val="黑体"/>
    <w:charset w:val="86"/>
    <w:family w:val="modern"/>
    <w:pitch w:val="fixed"/>
    <w:sig w:usb0="00000001" w:usb1="080E0000" w:usb2="00000010" w:usb3="00000000" w:csb0="00040000" w:csb1="00000000"/>
  </w:font>
  <w:font w:name="̥_GB2312">
    <w:altName w:val="Times New Roman"/>
    <w:charset w:val="00"/>
    <w:family w:val="roman"/>
    <w:pitch w:val="default"/>
    <w:sig w:usb0="00000000" w:usb1="00000000" w:usb2="00000000" w:usb3="00000000" w:csb0="00040001" w:csb1="00000000"/>
  </w:font>
  <w:font w:name="Arial Narrow">
    <w:panose1 w:val="020B0606020202030204"/>
    <w:charset w:val="00"/>
    <w:family w:val="swiss"/>
    <w:pitch w:val="variable"/>
    <w:sig w:usb0="00000287" w:usb1="00000800" w:usb2="00000000" w:usb3="00000000" w:csb0="0000009F" w:csb1="00000000"/>
  </w:font>
  <w:font w:name="仿宋">
    <w:panose1 w:val="02010609060101010101"/>
    <w:charset w:val="86"/>
    <w:family w:val="modern"/>
    <w:pitch w:val="fixed"/>
    <w:sig w:usb0="800002BF" w:usb1="38CF7CFA" w:usb2="00000016" w:usb3="00000000" w:csb0="00040001" w:csb1="00000000"/>
  </w:font>
  <w:font w:name="font-weight : 400">
    <w:altName w:val="Segoe Print"/>
    <w:charset w:val="00"/>
    <w:family w:val="auto"/>
    <w:pitch w:val="default"/>
    <w:sig w:usb0="00000000" w:usb1="00000000" w:usb2="00000000" w:usb3="00000000" w:csb0="00000000" w:csb1="00000000"/>
  </w:font>
  <w:font w:name="UUKWLC+å®ä½">
    <w:altName w:val="Arial Unicode MS"/>
    <w:charset w:val="01"/>
    <w:family w:val="auto"/>
    <w:pitch w:val="default"/>
    <w:sig w:usb0="00000000" w:usb1="00000000" w:usb2="0000000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03" w:rsidRDefault="00C52FF8" w:rsidP="00E02542">
    <w:pPr>
      <w:pStyle w:val="a5"/>
      <w:pBdr>
        <w:top w:val="thinThickSmallGap" w:sz="24" w:space="0" w:color="622423"/>
      </w:pBdr>
      <w:tabs>
        <w:tab w:val="clear" w:pos="4153"/>
        <w:tab w:val="clear" w:pos="8306"/>
        <w:tab w:val="right" w:pos="9497"/>
      </w:tabs>
      <w:ind w:firstLineChars="50" w:firstLine="90"/>
      <w:jc w:val="center"/>
    </w:pPr>
    <w:fldSimple w:instr=" PAGE   \* MERGEFORMAT ">
      <w:r w:rsidR="004D66B8" w:rsidRPr="004D66B8">
        <w:rPr>
          <w:rFonts w:ascii="Cambria" w:hAnsi="Cambria"/>
          <w:noProof/>
          <w:lang w:val="zh-CN"/>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300" w:rsidRDefault="00DD3300" w:rsidP="006F25F5">
      <w:r>
        <w:separator/>
      </w:r>
    </w:p>
  </w:footnote>
  <w:footnote w:type="continuationSeparator" w:id="1">
    <w:p w:rsidR="00DD3300" w:rsidRDefault="00DD3300" w:rsidP="006F25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303" w:rsidRDefault="00311303">
    <w:pPr>
      <w:pStyle w:val="a4"/>
    </w:pPr>
    <w:r>
      <w:rPr>
        <w:noProof/>
      </w:rPr>
      <w:drawing>
        <wp:anchor distT="0" distB="0" distL="114300" distR="114300" simplePos="0" relativeHeight="251658240" behindDoc="0" locked="0" layoutInCell="1" allowOverlap="1">
          <wp:simplePos x="0" y="0"/>
          <wp:positionH relativeFrom="column">
            <wp:posOffset>1039220</wp:posOffset>
          </wp:positionH>
          <wp:positionV relativeFrom="paragraph">
            <wp:posOffset>-315197</wp:posOffset>
          </wp:positionV>
          <wp:extent cx="3171825" cy="429905"/>
          <wp:effectExtent l="19050" t="0" r="9525" b="0"/>
          <wp:wrapNone/>
          <wp:docPr id="1" name="图片 3" descr="E:\建基 其他资料\经营部文件\word可导入用图\建基管理LOGO标准版.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E:\建基 其他资料\经营部文件\word可导入用图\建基管理LOGO标准版.wmf"/>
                  <pic:cNvPicPr>
                    <a:picLocks noChangeAspect="1" noChangeArrowheads="1"/>
                  </pic:cNvPicPr>
                </pic:nvPicPr>
                <pic:blipFill>
                  <a:blip r:embed="rId1"/>
                  <a:srcRect/>
                  <a:stretch>
                    <a:fillRect/>
                  </a:stretch>
                </pic:blipFill>
                <pic:spPr bwMode="auto">
                  <a:xfrm>
                    <a:off x="0" y="0"/>
                    <a:ext cx="3171825" cy="42990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
    <w:nsid w:val="00000005"/>
    <w:multiLevelType w:val="multilevel"/>
    <w:tmpl w:val="3FA867DE"/>
    <w:lvl w:ilvl="0">
      <w:numFmt w:val="none"/>
      <w:lvlText w:val=""/>
      <w:lvlJc w:val="left"/>
      <w:pPr>
        <w:tabs>
          <w:tab w:val="num" w:pos="360"/>
        </w:tabs>
      </w:pPr>
    </w:lvl>
    <w:lvl w:ilvl="1">
      <w:numFmt w:val="none"/>
      <w:lvlText w:val=""/>
      <w:lvlJc w:val="left"/>
      <w:pPr>
        <w:tabs>
          <w:tab w:val="num" w:pos="360"/>
        </w:tabs>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000007"/>
    <w:multiLevelType w:val="multilevel"/>
    <w:tmpl w:val="00000007"/>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3">
    <w:nsid w:val="0000000A"/>
    <w:multiLevelType w:val="multilevel"/>
    <w:tmpl w:val="0000000A"/>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4">
    <w:nsid w:val="0000000D"/>
    <w:multiLevelType w:val="multilevel"/>
    <w:tmpl w:val="0000000D"/>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0000000E"/>
    <w:multiLevelType w:val="multilevel"/>
    <w:tmpl w:val="0000000E"/>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6">
    <w:nsid w:val="00000010"/>
    <w:multiLevelType w:val="multilevel"/>
    <w:tmpl w:val="00000010"/>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7">
    <w:nsid w:val="00000019"/>
    <w:multiLevelType w:val="multilevel"/>
    <w:tmpl w:val="00000019"/>
    <w:lvl w:ilvl="0">
      <w:start w:val="1"/>
      <w:numFmt w:val="decimal"/>
      <w:lvlText w:val="%1)"/>
      <w:lvlJc w:val="left"/>
      <w:pPr>
        <w:tabs>
          <w:tab w:val="left" w:pos="1399"/>
        </w:tabs>
        <w:ind w:left="1399" w:hanging="420"/>
      </w:pPr>
    </w:lvl>
    <w:lvl w:ilvl="1" w:tentative="1">
      <w:start w:val="1"/>
      <w:numFmt w:val="lowerLetter"/>
      <w:lvlText w:val="%2)"/>
      <w:lvlJc w:val="left"/>
      <w:pPr>
        <w:tabs>
          <w:tab w:val="left" w:pos="1819"/>
        </w:tabs>
        <w:ind w:left="1819" w:hanging="420"/>
      </w:pPr>
    </w:lvl>
    <w:lvl w:ilvl="2" w:tentative="1">
      <w:start w:val="1"/>
      <w:numFmt w:val="lowerRoman"/>
      <w:lvlText w:val="%3."/>
      <w:lvlJc w:val="right"/>
      <w:pPr>
        <w:tabs>
          <w:tab w:val="left" w:pos="2239"/>
        </w:tabs>
        <w:ind w:left="2239" w:hanging="420"/>
      </w:pPr>
    </w:lvl>
    <w:lvl w:ilvl="3" w:tentative="1">
      <w:start w:val="1"/>
      <w:numFmt w:val="decimal"/>
      <w:lvlText w:val="%4."/>
      <w:lvlJc w:val="left"/>
      <w:pPr>
        <w:tabs>
          <w:tab w:val="left" w:pos="2659"/>
        </w:tabs>
        <w:ind w:left="2659" w:hanging="420"/>
      </w:pPr>
    </w:lvl>
    <w:lvl w:ilvl="4" w:tentative="1">
      <w:start w:val="1"/>
      <w:numFmt w:val="lowerLetter"/>
      <w:lvlText w:val="%5)"/>
      <w:lvlJc w:val="left"/>
      <w:pPr>
        <w:tabs>
          <w:tab w:val="left" w:pos="3079"/>
        </w:tabs>
        <w:ind w:left="3079" w:hanging="420"/>
      </w:pPr>
    </w:lvl>
    <w:lvl w:ilvl="5" w:tentative="1">
      <w:start w:val="1"/>
      <w:numFmt w:val="lowerRoman"/>
      <w:lvlText w:val="%6."/>
      <w:lvlJc w:val="right"/>
      <w:pPr>
        <w:tabs>
          <w:tab w:val="left" w:pos="3499"/>
        </w:tabs>
        <w:ind w:left="3499" w:hanging="420"/>
      </w:pPr>
    </w:lvl>
    <w:lvl w:ilvl="6" w:tentative="1">
      <w:start w:val="1"/>
      <w:numFmt w:val="decimal"/>
      <w:lvlText w:val="%7."/>
      <w:lvlJc w:val="left"/>
      <w:pPr>
        <w:tabs>
          <w:tab w:val="left" w:pos="3919"/>
        </w:tabs>
        <w:ind w:left="3919" w:hanging="420"/>
      </w:pPr>
    </w:lvl>
    <w:lvl w:ilvl="7" w:tentative="1">
      <w:start w:val="1"/>
      <w:numFmt w:val="lowerLetter"/>
      <w:lvlText w:val="%8)"/>
      <w:lvlJc w:val="left"/>
      <w:pPr>
        <w:tabs>
          <w:tab w:val="left" w:pos="4339"/>
        </w:tabs>
        <w:ind w:left="4339" w:hanging="420"/>
      </w:pPr>
    </w:lvl>
    <w:lvl w:ilvl="8" w:tentative="1">
      <w:start w:val="1"/>
      <w:numFmt w:val="lowerRoman"/>
      <w:lvlText w:val="%9."/>
      <w:lvlJc w:val="right"/>
      <w:pPr>
        <w:tabs>
          <w:tab w:val="left" w:pos="4759"/>
        </w:tabs>
        <w:ind w:left="4759" w:hanging="420"/>
      </w:pPr>
    </w:lvl>
  </w:abstractNum>
  <w:abstractNum w:abstractNumId="8">
    <w:nsid w:val="0000001C"/>
    <w:multiLevelType w:val="multilevel"/>
    <w:tmpl w:val="0000001C"/>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9">
    <w:nsid w:val="0000001D"/>
    <w:multiLevelType w:val="multilevel"/>
    <w:tmpl w:val="0000001D"/>
    <w:lvl w:ilvl="0">
      <w:start w:val="1"/>
      <w:numFmt w:val="decimal"/>
      <w:lvlText w:val="%1、"/>
      <w:lvlJc w:val="left"/>
      <w:pPr>
        <w:tabs>
          <w:tab w:val="left" w:pos="360"/>
        </w:tabs>
        <w:ind w:left="360" w:hanging="360"/>
      </w:pPr>
      <w:rPr>
        <w:rFonts w:hint="eastAsia"/>
      </w:rPr>
    </w:lvl>
    <w:lvl w:ilvl="1">
      <w:start w:val="1"/>
      <w:numFmt w:val="decimal"/>
      <w:lvlText w:val="%2、"/>
      <w:lvlJc w:val="left"/>
      <w:pPr>
        <w:tabs>
          <w:tab w:val="left" w:pos="855"/>
        </w:tabs>
        <w:ind w:left="855" w:hanging="435"/>
      </w:pPr>
      <w:rPr>
        <w:rFonts w:hint="eastAsia"/>
      </w:rPr>
    </w:lvl>
    <w:lvl w:ilvl="2">
      <w:start w:val="1"/>
      <w:numFmt w:val="decimal"/>
      <w:lvlText w:val="（%3）"/>
      <w:lvlJc w:val="left"/>
      <w:pPr>
        <w:tabs>
          <w:tab w:val="left" w:pos="1560"/>
        </w:tabs>
        <w:ind w:left="1560" w:hanging="720"/>
      </w:pPr>
      <w:rPr>
        <w:rFonts w:hint="eastAsia"/>
      </w:rPr>
    </w:lvl>
    <w:lvl w:ilvl="3">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0">
    <w:nsid w:val="00000020"/>
    <w:multiLevelType w:val="multilevel"/>
    <w:tmpl w:val="00000020"/>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1">
    <w:nsid w:val="00000022"/>
    <w:multiLevelType w:val="multilevel"/>
    <w:tmpl w:val="00000022"/>
    <w:lvl w:ilvl="0">
      <w:start w:val="1"/>
      <w:numFmt w:val="decimal"/>
      <w:lvlText w:val="%1)"/>
      <w:lvlJc w:val="left"/>
      <w:pPr>
        <w:tabs>
          <w:tab w:val="left" w:pos="420"/>
        </w:tabs>
        <w:ind w:left="420"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2">
    <w:nsid w:val="00000025"/>
    <w:multiLevelType w:val="multilevel"/>
    <w:tmpl w:val="00000025"/>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13">
    <w:nsid w:val="00000028"/>
    <w:multiLevelType w:val="multilevel"/>
    <w:tmpl w:val="0000002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0000029"/>
    <w:multiLevelType w:val="multilevel"/>
    <w:tmpl w:val="00000029"/>
    <w:lvl w:ilvl="0">
      <w:start w:val="1"/>
      <w:numFmt w:val="decimal"/>
      <w:lvlText w:val="%1)"/>
      <w:lvlJc w:val="left"/>
      <w:pPr>
        <w:tabs>
          <w:tab w:val="left" w:pos="420"/>
        </w:tabs>
        <w:ind w:left="420" w:hanging="420"/>
      </w:pPr>
    </w:lvl>
    <w:lvl w:ilvl="1" w:tentative="1">
      <w:start w:val="1"/>
      <w:numFmt w:val="decimal"/>
      <w:lvlText w:val="(%2)"/>
      <w:lvlJc w:val="left"/>
      <w:pPr>
        <w:tabs>
          <w:tab w:val="left" w:pos="840"/>
        </w:tabs>
        <w:ind w:left="840" w:hanging="420"/>
      </w:pPr>
      <w:rPr>
        <w:rFonts w:hint="eastAsia"/>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5">
    <w:nsid w:val="0000002C"/>
    <w:multiLevelType w:val="multilevel"/>
    <w:tmpl w:val="0000002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000002D"/>
    <w:multiLevelType w:val="multilevel"/>
    <w:tmpl w:val="0000002D"/>
    <w:lvl w:ilvl="0">
      <w:start w:val="1"/>
      <w:numFmt w:val="decimal"/>
      <w:lvlText w:val="%1、"/>
      <w:lvlJc w:val="left"/>
      <w:pPr>
        <w:tabs>
          <w:tab w:val="left" w:pos="360"/>
        </w:tabs>
        <w:ind w:left="360" w:hanging="360"/>
      </w:pPr>
      <w:rPr>
        <w:rFonts w:hint="eastAsia"/>
      </w:rPr>
    </w:lvl>
    <w:lvl w:ilvl="1" w:tentative="1">
      <w:start w:val="1"/>
      <w:numFmt w:val="japaneseCounting"/>
      <w:lvlText w:val="%2、"/>
      <w:lvlJc w:val="left"/>
      <w:pPr>
        <w:tabs>
          <w:tab w:val="left" w:pos="840"/>
        </w:tabs>
        <w:ind w:left="840" w:hanging="420"/>
      </w:pPr>
      <w:rPr>
        <w:rFonts w:hint="eastAsia"/>
      </w:rPr>
    </w:lvl>
    <w:lvl w:ilvl="2" w:tentative="1">
      <w:start w:val="1"/>
      <w:numFmt w:val="decimal"/>
      <w:lvlText w:val="（%3）"/>
      <w:lvlJc w:val="left"/>
      <w:pPr>
        <w:tabs>
          <w:tab w:val="left" w:pos="1560"/>
        </w:tabs>
        <w:ind w:left="1560" w:hanging="720"/>
      </w:pPr>
      <w:rPr>
        <w:rFonts w:hint="eastAsia"/>
      </w:r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7">
    <w:nsid w:val="00000038"/>
    <w:multiLevelType w:val="multilevel"/>
    <w:tmpl w:val="00000038"/>
    <w:lvl w:ilvl="0">
      <w:start w:val="1"/>
      <w:numFmt w:val="decimal"/>
      <w:lvlText w:val="(%1)"/>
      <w:lvlJc w:val="left"/>
      <w:pPr>
        <w:tabs>
          <w:tab w:val="left" w:pos="840"/>
        </w:tabs>
        <w:ind w:left="840" w:hanging="420"/>
      </w:pPr>
      <w:rPr>
        <w:rFonts w:hint="eastAsia"/>
      </w:rPr>
    </w:lvl>
    <w:lvl w:ilvl="1">
      <w:start w:val="1"/>
      <w:numFmt w:val="bullet"/>
      <w:lvlText w:val=""/>
      <w:lvlJc w:val="left"/>
      <w:pPr>
        <w:tabs>
          <w:tab w:val="left" w:pos="840"/>
        </w:tabs>
        <w:ind w:left="840" w:hanging="420"/>
      </w:pPr>
      <w:rPr>
        <w:rFonts w:ascii="Wingdings" w:hAnsi="Wingdings" w:hint="default"/>
      </w:r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8">
    <w:nsid w:val="00000054"/>
    <w:multiLevelType w:val="multilevel"/>
    <w:tmpl w:val="00000054"/>
    <w:lvl w:ilvl="0">
      <w:start w:val="1"/>
      <w:numFmt w:val="decimal"/>
      <w:lvlText w:val="%1)"/>
      <w:lvlJc w:val="left"/>
      <w:pPr>
        <w:tabs>
          <w:tab w:val="left" w:pos="840"/>
        </w:tabs>
        <w:ind w:left="840" w:hanging="420"/>
      </w:pPr>
      <w:rPr>
        <w:rFonts w:hint="eastAsia"/>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9">
    <w:nsid w:val="00000059"/>
    <w:multiLevelType w:val="multilevel"/>
    <w:tmpl w:val="00000059"/>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000005A"/>
    <w:multiLevelType w:val="multilevel"/>
    <w:tmpl w:val="0000005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0000005B"/>
    <w:multiLevelType w:val="multilevel"/>
    <w:tmpl w:val="0000005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000005E"/>
    <w:multiLevelType w:val="multilevel"/>
    <w:tmpl w:val="0000005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000006A"/>
    <w:multiLevelType w:val="multilevel"/>
    <w:tmpl w:val="0000006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00000090"/>
    <w:multiLevelType w:val="multilevel"/>
    <w:tmpl w:val="0000009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0000098"/>
    <w:multiLevelType w:val="multilevel"/>
    <w:tmpl w:val="0000009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000000A0"/>
    <w:multiLevelType w:val="multilevel"/>
    <w:tmpl w:val="000000A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000000A2"/>
    <w:multiLevelType w:val="multilevel"/>
    <w:tmpl w:val="000000A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00000A3"/>
    <w:multiLevelType w:val="multilevel"/>
    <w:tmpl w:val="000000A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00000A6"/>
    <w:multiLevelType w:val="multilevel"/>
    <w:tmpl w:val="000000A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000000AB"/>
    <w:multiLevelType w:val="multilevel"/>
    <w:tmpl w:val="000000A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00000AD"/>
    <w:multiLevelType w:val="multilevel"/>
    <w:tmpl w:val="000000AD"/>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012F1BA6"/>
    <w:multiLevelType w:val="hybridMultilevel"/>
    <w:tmpl w:val="3588FEBE"/>
    <w:lvl w:ilvl="0" w:tplc="C06C8598">
      <w:start w:val="1"/>
      <w:numFmt w:val="decimal"/>
      <w:lvlText w:val="(%1)"/>
      <w:lvlJc w:val="left"/>
      <w:pPr>
        <w:tabs>
          <w:tab w:val="num" w:pos="840"/>
        </w:tabs>
        <w:ind w:left="840" w:hanging="420"/>
      </w:pPr>
      <w:rPr>
        <w:rFonts w:hint="eastAsia"/>
      </w:rPr>
    </w:lvl>
    <w:lvl w:ilvl="1" w:tplc="04090011">
      <w:start w:val="1"/>
      <w:numFmt w:val="decimal"/>
      <w:lvlText w:val="%2)"/>
      <w:lvlJc w:val="left"/>
      <w:pPr>
        <w:tabs>
          <w:tab w:val="num" w:pos="840"/>
        </w:tabs>
        <w:ind w:left="840" w:hanging="420"/>
      </w:pPr>
      <w:rPr>
        <w:rFonts w:hint="eastAsia"/>
      </w:rPr>
    </w:lvl>
    <w:lvl w:ilvl="2" w:tplc="C06C8598">
      <w:start w:val="1"/>
      <w:numFmt w:val="decimal"/>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nsid w:val="013C1295"/>
    <w:multiLevelType w:val="multilevel"/>
    <w:tmpl w:val="013C1295"/>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4">
    <w:nsid w:val="01FF3DDF"/>
    <w:multiLevelType w:val="multilevel"/>
    <w:tmpl w:val="01FF3DDF"/>
    <w:lvl w:ilvl="0">
      <w:start w:val="1"/>
      <w:numFmt w:val="lowerLetter"/>
      <w:lvlText w:val="%1)"/>
      <w:lvlJc w:val="left"/>
      <w:pPr>
        <w:ind w:left="900" w:hanging="420"/>
      </w:pPr>
      <w:rPr>
        <w:rFonts w:ascii="Times New Roman" w:hAnsi="Times New Roman" w:cs="Times New Roman" w:hint="default"/>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5">
    <w:nsid w:val="03021992"/>
    <w:multiLevelType w:val="multilevel"/>
    <w:tmpl w:val="03021992"/>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6">
    <w:nsid w:val="06F21D69"/>
    <w:multiLevelType w:val="multilevel"/>
    <w:tmpl w:val="06F21D69"/>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37">
    <w:nsid w:val="08530B0E"/>
    <w:multiLevelType w:val="hybridMultilevel"/>
    <w:tmpl w:val="AE1AB6C6"/>
    <w:lvl w:ilvl="0" w:tplc="C06C8598">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09A77523"/>
    <w:multiLevelType w:val="hybridMultilevel"/>
    <w:tmpl w:val="9F30A47C"/>
    <w:lvl w:ilvl="0" w:tplc="04090011">
      <w:numFmt w:val="decimal"/>
      <w:lvlText w:val=""/>
      <w:lvlJc w:val="left"/>
    </w:lvl>
    <w:lvl w:ilvl="1" w:tplc="A3408008">
      <w:numFmt w:val="decimal"/>
      <w:lvlText w:val=""/>
      <w:lvlJc w:val="left"/>
    </w:lvl>
    <w:lvl w:ilvl="2" w:tplc="10CE1F28">
      <w:numFmt w:val="decimal"/>
      <w:lvlText w:val=""/>
      <w:lvlJc w:val="left"/>
    </w:lvl>
    <w:lvl w:ilvl="3" w:tplc="98068CD8">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39">
    <w:nsid w:val="13A84E60"/>
    <w:multiLevelType w:val="hybridMultilevel"/>
    <w:tmpl w:val="7E88B590"/>
    <w:lvl w:ilvl="0" w:tplc="238898D4">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0">
    <w:nsid w:val="151D1EEC"/>
    <w:multiLevelType w:val="multilevel"/>
    <w:tmpl w:val="151D1EEC"/>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420"/>
        </w:tabs>
        <w:ind w:left="420" w:hanging="420"/>
      </w:pPr>
    </w:lvl>
    <w:lvl w:ilvl="2">
      <w:start w:val="1"/>
      <w:numFmt w:val="lowerRoman"/>
      <w:lvlText w:val="%3."/>
      <w:lvlJc w:val="right"/>
      <w:pPr>
        <w:tabs>
          <w:tab w:val="left" w:pos="840"/>
        </w:tabs>
        <w:ind w:left="840" w:hanging="420"/>
      </w:p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41">
    <w:nsid w:val="17AD7577"/>
    <w:multiLevelType w:val="multilevel"/>
    <w:tmpl w:val="17AD7577"/>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18871810"/>
    <w:multiLevelType w:val="multilevel"/>
    <w:tmpl w:val="188718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192A1AEC"/>
    <w:multiLevelType w:val="hybridMultilevel"/>
    <w:tmpl w:val="0CA09AA2"/>
    <w:lvl w:ilvl="0" w:tplc="312A7EE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nsid w:val="1B373F3D"/>
    <w:multiLevelType w:val="multilevel"/>
    <w:tmpl w:val="1B373F3D"/>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45">
    <w:nsid w:val="1B98443A"/>
    <w:multiLevelType w:val="hybridMultilevel"/>
    <w:tmpl w:val="3ACAA3C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46">
    <w:nsid w:val="2254201D"/>
    <w:multiLevelType w:val="multilevel"/>
    <w:tmpl w:val="2254201D"/>
    <w:lvl w:ilvl="0">
      <w:start w:val="1"/>
      <w:numFmt w:val="decimal"/>
      <w:lvlText w:val="(%1)"/>
      <w:lvlJc w:val="left"/>
      <w:pPr>
        <w:tabs>
          <w:tab w:val="left" w:pos="8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7">
    <w:nsid w:val="22E61996"/>
    <w:multiLevelType w:val="multilevel"/>
    <w:tmpl w:val="22E61996"/>
    <w:lvl w:ilvl="0">
      <w:start w:val="1"/>
      <w:numFmt w:val="decimal"/>
      <w:lvlText w:val="(%1)"/>
      <w:lvlJc w:val="left"/>
      <w:pPr>
        <w:tabs>
          <w:tab w:val="left" w:pos="8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8">
    <w:nsid w:val="231B6BF0"/>
    <w:multiLevelType w:val="hybridMultilevel"/>
    <w:tmpl w:val="5DD4F234"/>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49">
    <w:nsid w:val="244524EB"/>
    <w:multiLevelType w:val="multilevel"/>
    <w:tmpl w:val="244524EB"/>
    <w:lvl w:ilvl="0">
      <w:start w:val="1"/>
      <w:numFmt w:val="decimal"/>
      <w:lvlText w:val="%1."/>
      <w:lvlJc w:val="left"/>
      <w:pPr>
        <w:tabs>
          <w:tab w:val="left" w:pos="0"/>
        </w:tabs>
        <w:ind w:left="340" w:hanging="340"/>
      </w:pPr>
      <w:rPr>
        <w:rFonts w:ascii="宋体" w:eastAsia="宋体" w:hAnsi="宋体" w:hint="eastAsia"/>
      </w:rPr>
    </w:lvl>
    <w:lvl w:ilvl="1">
      <w:start w:val="1"/>
      <w:numFmt w:val="lowerLetter"/>
      <w:lvlText w:val="%2)"/>
      <w:lvlJc w:val="left"/>
      <w:pPr>
        <w:tabs>
          <w:tab w:val="left" w:pos="0"/>
        </w:tabs>
        <w:ind w:left="0" w:hanging="420"/>
      </w:pPr>
      <w:rPr>
        <w:rFonts w:ascii="Times New Roman" w:hAnsi="Times New Roman" w:cs="Times New Roman" w:hint="default"/>
      </w:rPr>
    </w:lvl>
    <w:lvl w:ilvl="2">
      <w:start w:val="1"/>
      <w:numFmt w:val="lowerRoman"/>
      <w:lvlText w:val="%3."/>
      <w:lvlJc w:val="right"/>
      <w:pPr>
        <w:tabs>
          <w:tab w:val="left" w:pos="420"/>
        </w:tabs>
        <w:ind w:left="420" w:hanging="420"/>
      </w:pPr>
      <w:rPr>
        <w:rFonts w:ascii="Times New Roman" w:hAnsi="Times New Roman" w:cs="Times New Roman" w:hint="default"/>
      </w:rPr>
    </w:lvl>
    <w:lvl w:ilvl="3">
      <w:start w:val="1"/>
      <w:numFmt w:val="decimal"/>
      <w:lvlText w:val="%4."/>
      <w:lvlJc w:val="left"/>
      <w:pPr>
        <w:tabs>
          <w:tab w:val="left" w:pos="840"/>
        </w:tabs>
        <w:ind w:left="840" w:hanging="420"/>
      </w:pPr>
      <w:rPr>
        <w:rFonts w:ascii="Times New Roman" w:hAnsi="Times New Roman" w:cs="Times New Roman" w:hint="default"/>
      </w:rPr>
    </w:lvl>
    <w:lvl w:ilvl="4">
      <w:start w:val="1"/>
      <w:numFmt w:val="lowerLetter"/>
      <w:lvlText w:val="%5)"/>
      <w:lvlJc w:val="left"/>
      <w:pPr>
        <w:tabs>
          <w:tab w:val="left" w:pos="1260"/>
        </w:tabs>
        <w:ind w:left="1260" w:hanging="420"/>
      </w:pPr>
      <w:rPr>
        <w:rFonts w:ascii="Times New Roman" w:hAnsi="Times New Roman" w:cs="Times New Roman" w:hint="default"/>
      </w:rPr>
    </w:lvl>
    <w:lvl w:ilvl="5">
      <w:start w:val="1"/>
      <w:numFmt w:val="lowerRoman"/>
      <w:lvlText w:val="%6."/>
      <w:lvlJc w:val="right"/>
      <w:pPr>
        <w:tabs>
          <w:tab w:val="left" w:pos="1680"/>
        </w:tabs>
        <w:ind w:left="1680" w:hanging="420"/>
      </w:pPr>
      <w:rPr>
        <w:rFonts w:ascii="Times New Roman" w:hAnsi="Times New Roman" w:cs="Times New Roman" w:hint="default"/>
      </w:rPr>
    </w:lvl>
    <w:lvl w:ilvl="6">
      <w:start w:val="1"/>
      <w:numFmt w:val="decimal"/>
      <w:lvlText w:val="%7."/>
      <w:lvlJc w:val="left"/>
      <w:pPr>
        <w:tabs>
          <w:tab w:val="left" w:pos="2100"/>
        </w:tabs>
        <w:ind w:left="2100" w:hanging="420"/>
      </w:pPr>
      <w:rPr>
        <w:rFonts w:ascii="Times New Roman" w:hAnsi="Times New Roman" w:cs="Times New Roman" w:hint="default"/>
      </w:rPr>
    </w:lvl>
    <w:lvl w:ilvl="7">
      <w:start w:val="1"/>
      <w:numFmt w:val="lowerLetter"/>
      <w:lvlText w:val="%8)"/>
      <w:lvlJc w:val="left"/>
      <w:pPr>
        <w:tabs>
          <w:tab w:val="left" w:pos="2520"/>
        </w:tabs>
        <w:ind w:left="2520" w:hanging="420"/>
      </w:pPr>
      <w:rPr>
        <w:rFonts w:ascii="Times New Roman" w:hAnsi="Times New Roman" w:cs="Times New Roman" w:hint="default"/>
      </w:rPr>
    </w:lvl>
    <w:lvl w:ilvl="8">
      <w:start w:val="1"/>
      <w:numFmt w:val="lowerRoman"/>
      <w:lvlText w:val="%9."/>
      <w:lvlJc w:val="right"/>
      <w:pPr>
        <w:tabs>
          <w:tab w:val="left" w:pos="2940"/>
        </w:tabs>
        <w:ind w:left="2940" w:hanging="420"/>
      </w:pPr>
      <w:rPr>
        <w:rFonts w:ascii="Times New Roman" w:hAnsi="Times New Roman" w:cs="Times New Roman" w:hint="default"/>
      </w:rPr>
    </w:lvl>
  </w:abstractNum>
  <w:abstractNum w:abstractNumId="50">
    <w:nsid w:val="271E5B0B"/>
    <w:multiLevelType w:val="multilevel"/>
    <w:tmpl w:val="271E5B0B"/>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2767416B"/>
    <w:multiLevelType w:val="hybridMultilevel"/>
    <w:tmpl w:val="F51CCEEE"/>
    <w:lvl w:ilvl="0" w:tplc="E342FFCC">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2">
    <w:nsid w:val="28D476E2"/>
    <w:multiLevelType w:val="hybridMultilevel"/>
    <w:tmpl w:val="36DAD6A4"/>
    <w:lvl w:ilvl="0" w:tplc="EF5E68AE">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3">
    <w:nsid w:val="2A33291A"/>
    <w:multiLevelType w:val="hybridMultilevel"/>
    <w:tmpl w:val="F75E5380"/>
    <w:lvl w:ilvl="0" w:tplc="2958700E">
      <w:numFmt w:val="decimal"/>
      <w:lvlText w:val=""/>
      <w:lvlJc w:val="left"/>
    </w:lvl>
    <w:lvl w:ilvl="1" w:tplc="695420AA">
      <w:numFmt w:val="decimal"/>
      <w:lvlText w:val=""/>
      <w:lvlJc w:val="left"/>
    </w:lvl>
    <w:lvl w:ilvl="2" w:tplc="A0F4278C">
      <w:numFmt w:val="decimal"/>
      <w:lvlText w:val=""/>
      <w:lvlJc w:val="left"/>
    </w:lvl>
    <w:lvl w:ilvl="3" w:tplc="A4BA2404">
      <w:numFmt w:val="decimal"/>
      <w:lvlText w:val=""/>
      <w:lvlJc w:val="left"/>
    </w:lvl>
    <w:lvl w:ilvl="4" w:tplc="FBBC031C">
      <w:numFmt w:val="decimal"/>
      <w:lvlText w:val=""/>
      <w:lvlJc w:val="left"/>
    </w:lvl>
    <w:lvl w:ilvl="5" w:tplc="907C4A42">
      <w:numFmt w:val="decimal"/>
      <w:lvlText w:val=""/>
      <w:lvlJc w:val="left"/>
    </w:lvl>
    <w:lvl w:ilvl="6" w:tplc="43D6D1FA">
      <w:numFmt w:val="decimal"/>
      <w:lvlText w:val=""/>
      <w:lvlJc w:val="left"/>
    </w:lvl>
    <w:lvl w:ilvl="7" w:tplc="1268906C">
      <w:numFmt w:val="decimal"/>
      <w:lvlText w:val=""/>
      <w:lvlJc w:val="left"/>
    </w:lvl>
    <w:lvl w:ilvl="8" w:tplc="0B5AB53E">
      <w:numFmt w:val="decimal"/>
      <w:lvlText w:val=""/>
      <w:lvlJc w:val="left"/>
    </w:lvl>
  </w:abstractNum>
  <w:abstractNum w:abstractNumId="54">
    <w:nsid w:val="2ACD2286"/>
    <w:multiLevelType w:val="multilevel"/>
    <w:tmpl w:val="2ACD22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1135F69"/>
    <w:multiLevelType w:val="hybridMultilevel"/>
    <w:tmpl w:val="2C0ABEFC"/>
    <w:lvl w:ilvl="0" w:tplc="1B5E3C2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6">
    <w:nsid w:val="324C3FEC"/>
    <w:multiLevelType w:val="hybridMultilevel"/>
    <w:tmpl w:val="CE1E0216"/>
    <w:lvl w:ilvl="0" w:tplc="C06C8598">
      <w:numFmt w:val="decimal"/>
      <w:lvlText w:val=""/>
      <w:lvlJc w:val="left"/>
    </w:lvl>
    <w:lvl w:ilvl="1" w:tplc="74F09D0A">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7">
    <w:nsid w:val="32F21AB2"/>
    <w:multiLevelType w:val="hybridMultilevel"/>
    <w:tmpl w:val="E56019A4"/>
    <w:lvl w:ilvl="0" w:tplc="7A30DF8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8">
    <w:nsid w:val="394A170A"/>
    <w:multiLevelType w:val="hybridMultilevel"/>
    <w:tmpl w:val="1A70C114"/>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59">
    <w:nsid w:val="3FD04218"/>
    <w:multiLevelType w:val="multilevel"/>
    <w:tmpl w:val="3FD0421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46AC0984"/>
    <w:multiLevelType w:val="hybridMultilevel"/>
    <w:tmpl w:val="7152D314"/>
    <w:lvl w:ilvl="0" w:tplc="C06C8598">
      <w:start w:val="1"/>
      <w:numFmt w:val="decimal"/>
      <w:lvlText w:val="(%1)"/>
      <w:lvlJc w:val="left"/>
      <w:pPr>
        <w:tabs>
          <w:tab w:val="num" w:pos="846"/>
        </w:tabs>
        <w:ind w:left="846" w:hanging="420"/>
      </w:pPr>
      <w:rPr>
        <w:rFonts w:hint="eastAsia"/>
      </w:rPr>
    </w:lvl>
    <w:lvl w:ilvl="1" w:tplc="04090019" w:tentative="1">
      <w:start w:val="1"/>
      <w:numFmt w:val="lowerLetter"/>
      <w:lvlText w:val="%2)"/>
      <w:lvlJc w:val="left"/>
      <w:pPr>
        <w:tabs>
          <w:tab w:val="num" w:pos="846"/>
        </w:tabs>
        <w:ind w:left="846" w:hanging="420"/>
      </w:pPr>
    </w:lvl>
    <w:lvl w:ilvl="2" w:tplc="0409001B" w:tentative="1">
      <w:start w:val="1"/>
      <w:numFmt w:val="lowerRoman"/>
      <w:lvlText w:val="%3."/>
      <w:lvlJc w:val="right"/>
      <w:pPr>
        <w:tabs>
          <w:tab w:val="num" w:pos="1266"/>
        </w:tabs>
        <w:ind w:left="1266" w:hanging="420"/>
      </w:pPr>
    </w:lvl>
    <w:lvl w:ilvl="3" w:tplc="0409000F" w:tentative="1">
      <w:start w:val="1"/>
      <w:numFmt w:val="decimal"/>
      <w:lvlText w:val="%4."/>
      <w:lvlJc w:val="left"/>
      <w:pPr>
        <w:tabs>
          <w:tab w:val="num" w:pos="1686"/>
        </w:tabs>
        <w:ind w:left="1686" w:hanging="420"/>
      </w:pPr>
    </w:lvl>
    <w:lvl w:ilvl="4" w:tplc="04090019" w:tentative="1">
      <w:start w:val="1"/>
      <w:numFmt w:val="lowerLetter"/>
      <w:lvlText w:val="%5)"/>
      <w:lvlJc w:val="left"/>
      <w:pPr>
        <w:tabs>
          <w:tab w:val="num" w:pos="2106"/>
        </w:tabs>
        <w:ind w:left="2106" w:hanging="420"/>
      </w:pPr>
    </w:lvl>
    <w:lvl w:ilvl="5" w:tplc="0409001B" w:tentative="1">
      <w:start w:val="1"/>
      <w:numFmt w:val="lowerRoman"/>
      <w:lvlText w:val="%6."/>
      <w:lvlJc w:val="right"/>
      <w:pPr>
        <w:tabs>
          <w:tab w:val="num" w:pos="2526"/>
        </w:tabs>
        <w:ind w:left="2526" w:hanging="420"/>
      </w:pPr>
    </w:lvl>
    <w:lvl w:ilvl="6" w:tplc="0409000F" w:tentative="1">
      <w:start w:val="1"/>
      <w:numFmt w:val="decimal"/>
      <w:lvlText w:val="%7."/>
      <w:lvlJc w:val="left"/>
      <w:pPr>
        <w:tabs>
          <w:tab w:val="num" w:pos="2946"/>
        </w:tabs>
        <w:ind w:left="2946" w:hanging="420"/>
      </w:pPr>
    </w:lvl>
    <w:lvl w:ilvl="7" w:tplc="04090019" w:tentative="1">
      <w:start w:val="1"/>
      <w:numFmt w:val="lowerLetter"/>
      <w:lvlText w:val="%8)"/>
      <w:lvlJc w:val="left"/>
      <w:pPr>
        <w:tabs>
          <w:tab w:val="num" w:pos="3366"/>
        </w:tabs>
        <w:ind w:left="3366" w:hanging="420"/>
      </w:pPr>
    </w:lvl>
    <w:lvl w:ilvl="8" w:tplc="0409001B" w:tentative="1">
      <w:start w:val="1"/>
      <w:numFmt w:val="lowerRoman"/>
      <w:lvlText w:val="%9."/>
      <w:lvlJc w:val="right"/>
      <w:pPr>
        <w:tabs>
          <w:tab w:val="num" w:pos="3786"/>
        </w:tabs>
        <w:ind w:left="3786" w:hanging="420"/>
      </w:pPr>
    </w:lvl>
  </w:abstractNum>
  <w:abstractNum w:abstractNumId="61">
    <w:nsid w:val="490038BA"/>
    <w:multiLevelType w:val="hybridMultilevel"/>
    <w:tmpl w:val="8DDE2894"/>
    <w:lvl w:ilvl="0" w:tplc="2676DCB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2">
    <w:nsid w:val="49854464"/>
    <w:multiLevelType w:val="multilevel"/>
    <w:tmpl w:val="49854464"/>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63">
    <w:nsid w:val="4A266940"/>
    <w:multiLevelType w:val="hybridMultilevel"/>
    <w:tmpl w:val="1A2A47C4"/>
    <w:lvl w:ilvl="0" w:tplc="04090011">
      <w:numFmt w:val="decimal"/>
      <w:lvlText w:val=""/>
      <w:lvlJc w:val="left"/>
    </w:lvl>
    <w:lvl w:ilvl="1" w:tplc="A5CAA66E">
      <w:numFmt w:val="decimal"/>
      <w:lvlText w:val=""/>
      <w:lvlJc w:val="left"/>
    </w:lvl>
    <w:lvl w:ilvl="2" w:tplc="CE7A975E">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DF30F9F0">
      <w:numFmt w:val="decimal"/>
      <w:lvlText w:val=""/>
      <w:lvlJc w:val="left"/>
    </w:lvl>
    <w:lvl w:ilvl="7" w:tplc="91781694">
      <w:numFmt w:val="decimal"/>
      <w:lvlText w:val=""/>
      <w:lvlJc w:val="left"/>
    </w:lvl>
    <w:lvl w:ilvl="8" w:tplc="0409001B">
      <w:numFmt w:val="decimal"/>
      <w:lvlText w:val=""/>
      <w:lvlJc w:val="left"/>
    </w:lvl>
  </w:abstractNum>
  <w:abstractNum w:abstractNumId="64">
    <w:nsid w:val="4AA022D1"/>
    <w:multiLevelType w:val="hybridMultilevel"/>
    <w:tmpl w:val="EA6E410C"/>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5">
    <w:nsid w:val="4E073121"/>
    <w:multiLevelType w:val="hybridMultilevel"/>
    <w:tmpl w:val="F9665D6C"/>
    <w:lvl w:ilvl="0" w:tplc="A3408008">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6">
    <w:nsid w:val="556D0913"/>
    <w:multiLevelType w:val="multilevel"/>
    <w:tmpl w:val="556D091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56122AA7"/>
    <w:multiLevelType w:val="hybridMultilevel"/>
    <w:tmpl w:val="1E283B08"/>
    <w:lvl w:ilvl="0" w:tplc="04090019">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68">
    <w:nsid w:val="57244D4C"/>
    <w:multiLevelType w:val="singleLevel"/>
    <w:tmpl w:val="AAF068BC"/>
    <w:lvl w:ilvl="0">
      <w:numFmt w:val="decimal"/>
      <w:pStyle w:val="9"/>
      <w:lvlText w:val=""/>
      <w:lvlJc w:val="left"/>
    </w:lvl>
  </w:abstractNum>
  <w:abstractNum w:abstractNumId="69">
    <w:nsid w:val="5A6631CB"/>
    <w:multiLevelType w:val="multilevel"/>
    <w:tmpl w:val="0409001F"/>
    <w:styleLink w:val="11111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5FC4347B"/>
    <w:multiLevelType w:val="hybridMultilevel"/>
    <w:tmpl w:val="9D52FEE0"/>
    <w:lvl w:ilvl="0" w:tplc="54DE1BF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1">
    <w:nsid w:val="629D7E2E"/>
    <w:multiLevelType w:val="hybridMultilevel"/>
    <w:tmpl w:val="3A6C9212"/>
    <w:lvl w:ilvl="0" w:tplc="CBD4174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2">
    <w:nsid w:val="661B64EA"/>
    <w:multiLevelType w:val="multilevel"/>
    <w:tmpl w:val="0409001D"/>
    <w:styleLink w:val="11111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7434216"/>
    <w:multiLevelType w:val="hybridMultilevel"/>
    <w:tmpl w:val="ACAA9EC2"/>
    <w:lvl w:ilvl="0" w:tplc="FFFFFFFF">
      <w:start w:val="1"/>
      <w:numFmt w:val="decimal"/>
      <w:lvlText w:val="%1)"/>
      <w:lvlJc w:val="left"/>
      <w:pPr>
        <w:tabs>
          <w:tab w:val="num" w:pos="420"/>
        </w:tabs>
        <w:ind w:left="420" w:hanging="420"/>
      </w:pPr>
    </w:lvl>
    <w:lvl w:ilvl="1" w:tplc="FFFFFFFF">
      <w:start w:val="1"/>
      <w:numFmt w:val="decimal"/>
      <w:lvlText w:val="(%2)"/>
      <w:lvlJc w:val="left"/>
      <w:pPr>
        <w:tabs>
          <w:tab w:val="num" w:pos="840"/>
        </w:tabs>
        <w:ind w:left="840" w:hanging="420"/>
      </w:pPr>
      <w:rPr>
        <w:rFonts w:hint="eastAsia"/>
      </w:rPr>
    </w:lvl>
    <w:lvl w:ilvl="2" w:tplc="380A2DD0">
      <w:start w:val="2"/>
      <w:numFmt w:val="japaneseCounting"/>
      <w:lvlText w:val="%3、"/>
      <w:lvlJc w:val="left"/>
      <w:pPr>
        <w:ind w:left="1560" w:hanging="720"/>
      </w:pPr>
      <w:rPr>
        <w:rFonts w:hint="default"/>
      </w:rPr>
    </w:lvl>
    <w:lvl w:ilvl="3" w:tplc="2AAEB05C">
      <w:start w:val="1"/>
      <w:numFmt w:val="japaneseCounting"/>
      <w:lvlText w:val="第%4节"/>
      <w:lvlJc w:val="left"/>
      <w:pPr>
        <w:ind w:left="2280" w:hanging="1020"/>
      </w:pPr>
      <w:rPr>
        <w:rFonts w:hint="default"/>
      </w:r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4">
    <w:nsid w:val="6CFD0563"/>
    <w:multiLevelType w:val="multilevel"/>
    <w:tmpl w:val="6CFD0563"/>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0327C1A"/>
    <w:multiLevelType w:val="multilevel"/>
    <w:tmpl w:val="70327C1A"/>
    <w:lvl w:ilvl="0">
      <w:start w:val="1"/>
      <w:numFmt w:val="decimal"/>
      <w:lvlText w:val="%1)"/>
      <w:lvlJc w:val="left"/>
      <w:pPr>
        <w:ind w:left="900" w:hanging="420"/>
      </w:pPr>
      <w:rPr>
        <w:rFonts w:ascii="宋体" w:eastAsia="宋体" w:hAnsi="宋体" w:hint="eastAsia"/>
      </w:rPr>
    </w:lvl>
    <w:lvl w:ilvl="1">
      <w:start w:val="1"/>
      <w:numFmt w:val="lowerLetter"/>
      <w:lvlText w:val="%2)"/>
      <w:lvlJc w:val="left"/>
      <w:pPr>
        <w:ind w:left="1320" w:hanging="420"/>
      </w:pPr>
      <w:rPr>
        <w:rFonts w:ascii="Times New Roman" w:hAnsi="Times New Roman" w:cs="Times New Roman" w:hint="default"/>
      </w:rPr>
    </w:lvl>
    <w:lvl w:ilvl="2">
      <w:start w:val="1"/>
      <w:numFmt w:val="lowerRoman"/>
      <w:lvlText w:val="%3."/>
      <w:lvlJc w:val="right"/>
      <w:pPr>
        <w:ind w:left="1740" w:hanging="420"/>
      </w:pPr>
      <w:rPr>
        <w:rFonts w:ascii="Times New Roman" w:hAnsi="Times New Roman" w:cs="Times New Roman" w:hint="default"/>
      </w:rPr>
    </w:lvl>
    <w:lvl w:ilvl="3">
      <w:start w:val="1"/>
      <w:numFmt w:val="decimal"/>
      <w:lvlText w:val="%4."/>
      <w:lvlJc w:val="left"/>
      <w:pPr>
        <w:ind w:left="2160" w:hanging="420"/>
      </w:pPr>
      <w:rPr>
        <w:rFonts w:ascii="Times New Roman" w:hAnsi="Times New Roman" w:cs="Times New Roman" w:hint="default"/>
      </w:rPr>
    </w:lvl>
    <w:lvl w:ilvl="4">
      <w:start w:val="1"/>
      <w:numFmt w:val="lowerLetter"/>
      <w:lvlText w:val="%5)"/>
      <w:lvlJc w:val="left"/>
      <w:pPr>
        <w:ind w:left="2580" w:hanging="420"/>
      </w:pPr>
      <w:rPr>
        <w:rFonts w:ascii="Times New Roman" w:hAnsi="Times New Roman" w:cs="Times New Roman" w:hint="default"/>
      </w:rPr>
    </w:lvl>
    <w:lvl w:ilvl="5">
      <w:start w:val="1"/>
      <w:numFmt w:val="lowerRoman"/>
      <w:lvlText w:val="%6."/>
      <w:lvlJc w:val="right"/>
      <w:pPr>
        <w:ind w:left="3000" w:hanging="420"/>
      </w:pPr>
      <w:rPr>
        <w:rFonts w:ascii="Times New Roman" w:hAnsi="Times New Roman" w:cs="Times New Roman" w:hint="default"/>
      </w:rPr>
    </w:lvl>
    <w:lvl w:ilvl="6">
      <w:start w:val="1"/>
      <w:numFmt w:val="decimal"/>
      <w:lvlText w:val="%7."/>
      <w:lvlJc w:val="left"/>
      <w:pPr>
        <w:ind w:left="3420" w:hanging="420"/>
      </w:pPr>
      <w:rPr>
        <w:rFonts w:ascii="Times New Roman" w:hAnsi="Times New Roman" w:cs="Times New Roman" w:hint="default"/>
      </w:rPr>
    </w:lvl>
    <w:lvl w:ilvl="7">
      <w:start w:val="1"/>
      <w:numFmt w:val="lowerLetter"/>
      <w:lvlText w:val="%8)"/>
      <w:lvlJc w:val="left"/>
      <w:pPr>
        <w:ind w:left="3840" w:hanging="420"/>
      </w:pPr>
      <w:rPr>
        <w:rFonts w:ascii="Times New Roman" w:hAnsi="Times New Roman" w:cs="Times New Roman" w:hint="default"/>
      </w:rPr>
    </w:lvl>
    <w:lvl w:ilvl="8">
      <w:start w:val="1"/>
      <w:numFmt w:val="lowerRoman"/>
      <w:lvlText w:val="%9."/>
      <w:lvlJc w:val="right"/>
      <w:pPr>
        <w:ind w:left="4260" w:hanging="420"/>
      </w:pPr>
      <w:rPr>
        <w:rFonts w:ascii="Times New Roman" w:hAnsi="Times New Roman" w:cs="Times New Roman" w:hint="default"/>
      </w:rPr>
    </w:lvl>
  </w:abstractNum>
  <w:abstractNum w:abstractNumId="76">
    <w:nsid w:val="72532837"/>
    <w:multiLevelType w:val="hybridMultilevel"/>
    <w:tmpl w:val="1D0005AC"/>
    <w:lvl w:ilvl="0" w:tplc="FFFFFFFF">
      <w:start w:val="1"/>
      <w:numFmt w:val="decimal"/>
      <w:lvlText w:val="%1)"/>
      <w:lvlJc w:val="left"/>
      <w:pPr>
        <w:tabs>
          <w:tab w:val="num" w:pos="420"/>
        </w:tabs>
        <w:ind w:left="420" w:hanging="420"/>
      </w:p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7">
    <w:nsid w:val="72DB0A38"/>
    <w:multiLevelType w:val="hybridMultilevel"/>
    <w:tmpl w:val="01DC96B6"/>
    <w:lvl w:ilvl="0" w:tplc="9258E0F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8">
    <w:nsid w:val="736367A7"/>
    <w:multiLevelType w:val="hybridMultilevel"/>
    <w:tmpl w:val="8C9E3346"/>
    <w:lvl w:ilvl="0" w:tplc="04090011">
      <w:start w:val="1"/>
      <w:numFmt w:val="decimal"/>
      <w:lvlText w:val="(%1)"/>
      <w:lvlJc w:val="left"/>
      <w:pPr>
        <w:tabs>
          <w:tab w:val="num" w:pos="8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9">
    <w:nsid w:val="75AB6E2F"/>
    <w:multiLevelType w:val="multilevel"/>
    <w:tmpl w:val="75AB6E2F"/>
    <w:lvl w:ilvl="0">
      <w:start w:val="1"/>
      <w:numFmt w:val="decimal"/>
      <w:lvlText w:val="(%1)"/>
      <w:lvlJc w:val="left"/>
      <w:pPr>
        <w:tabs>
          <w:tab w:val="left" w:pos="840"/>
        </w:tabs>
        <w:ind w:left="840" w:hanging="420"/>
      </w:pPr>
      <w:rPr>
        <w:rFonts w:hint="eastAsia"/>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0">
    <w:nsid w:val="799B79A9"/>
    <w:multiLevelType w:val="multilevel"/>
    <w:tmpl w:val="799B79A9"/>
    <w:lvl w:ilvl="0">
      <w:start w:val="1"/>
      <w:numFmt w:val="decimal"/>
      <w:lvlText w:val="(%1)"/>
      <w:lvlJc w:val="left"/>
      <w:pPr>
        <w:tabs>
          <w:tab w:val="left" w:pos="8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1">
    <w:nsid w:val="7A5E3AE8"/>
    <w:multiLevelType w:val="multilevel"/>
    <w:tmpl w:val="7A5E3AE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7A9E5771"/>
    <w:multiLevelType w:val="multilevel"/>
    <w:tmpl w:val="7A9E577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AF313A5"/>
    <w:multiLevelType w:val="hybridMultilevel"/>
    <w:tmpl w:val="88F81F72"/>
    <w:lvl w:ilvl="0" w:tplc="04090011">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84">
    <w:nsid w:val="7C5F0DAF"/>
    <w:multiLevelType w:val="multilevel"/>
    <w:tmpl w:val="7C5F0DA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D1140FD"/>
    <w:multiLevelType w:val="hybridMultilevel"/>
    <w:tmpl w:val="8CB8F20A"/>
    <w:lvl w:ilvl="0" w:tplc="EC60C2C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68"/>
  </w:num>
  <w:num w:numId="2">
    <w:abstractNumId w:val="72"/>
  </w:num>
  <w:num w:numId="3">
    <w:abstractNumId w:val="69"/>
  </w:num>
  <w:num w:numId="4">
    <w:abstractNumId w:val="38"/>
  </w:num>
  <w:num w:numId="5">
    <w:abstractNumId w:val="63"/>
  </w:num>
  <w:num w:numId="6">
    <w:abstractNumId w:val="58"/>
  </w:num>
  <w:num w:numId="7">
    <w:abstractNumId w:val="48"/>
  </w:num>
  <w:num w:numId="8">
    <w:abstractNumId w:val="64"/>
  </w:num>
  <w:num w:numId="9">
    <w:abstractNumId w:val="56"/>
  </w:num>
  <w:num w:numId="10">
    <w:abstractNumId w:val="83"/>
  </w:num>
  <w:num w:numId="11">
    <w:abstractNumId w:val="65"/>
  </w:num>
  <w:num w:numId="12">
    <w:abstractNumId w:val="67"/>
  </w:num>
  <w:num w:numId="13">
    <w:abstractNumId w:val="51"/>
  </w:num>
  <w:num w:numId="14">
    <w:abstractNumId w:val="52"/>
  </w:num>
  <w:num w:numId="15">
    <w:abstractNumId w:val="84"/>
  </w:num>
  <w:num w:numId="16">
    <w:abstractNumId w:val="59"/>
  </w:num>
  <w:num w:numId="17">
    <w:abstractNumId w:val="41"/>
  </w:num>
  <w:num w:numId="18">
    <w:abstractNumId w:val="54"/>
  </w:num>
  <w:num w:numId="19">
    <w:abstractNumId w:val="74"/>
  </w:num>
  <w:num w:numId="20">
    <w:abstractNumId w:val="22"/>
  </w:num>
  <w:num w:numId="21">
    <w:abstractNumId w:val="21"/>
  </w:num>
  <w:num w:numId="22">
    <w:abstractNumId w:val="19"/>
  </w:num>
  <w:num w:numId="23">
    <w:abstractNumId w:val="20"/>
  </w:num>
  <w:num w:numId="24">
    <w:abstractNumId w:val="13"/>
  </w:num>
  <w:num w:numId="25">
    <w:abstractNumId w:val="23"/>
  </w:num>
  <w:num w:numId="26">
    <w:abstractNumId w:val="24"/>
  </w:num>
  <w:num w:numId="27">
    <w:abstractNumId w:val="15"/>
  </w:num>
  <w:num w:numId="28">
    <w:abstractNumId w:val="30"/>
  </w:num>
  <w:num w:numId="29">
    <w:abstractNumId w:val="31"/>
  </w:num>
  <w:num w:numId="30">
    <w:abstractNumId w:val="29"/>
  </w:num>
  <w:num w:numId="31">
    <w:abstractNumId w:val="50"/>
  </w:num>
  <w:num w:numId="32">
    <w:abstractNumId w:val="81"/>
  </w:num>
  <w:num w:numId="33">
    <w:abstractNumId w:val="82"/>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6"/>
  </w:num>
  <w:num w:numId="37">
    <w:abstractNumId w:val="1"/>
  </w:num>
  <w:num w:numId="38">
    <w:abstractNumId w:val="66"/>
  </w:num>
  <w:num w:numId="39">
    <w:abstractNumId w:val="53"/>
  </w:num>
  <w:num w:numId="40">
    <w:abstractNumId w:val="28"/>
  </w:num>
  <w:num w:numId="41">
    <w:abstractNumId w:val="27"/>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5"/>
  </w:num>
  <w:num w:numId="47">
    <w:abstractNumId w:val="57"/>
  </w:num>
  <w:num w:numId="48">
    <w:abstractNumId w:val="85"/>
  </w:num>
  <w:num w:numId="49">
    <w:abstractNumId w:val="77"/>
  </w:num>
  <w:num w:numId="50">
    <w:abstractNumId w:val="61"/>
  </w:num>
  <w:num w:numId="51">
    <w:abstractNumId w:val="71"/>
  </w:num>
  <w:num w:numId="52">
    <w:abstractNumId w:val="43"/>
  </w:num>
  <w:num w:numId="53">
    <w:abstractNumId w:val="70"/>
  </w:num>
  <w:num w:numId="54">
    <w:abstractNumId w:val="79"/>
  </w:num>
  <w:num w:numId="55">
    <w:abstractNumId w:val="40"/>
  </w:num>
  <w:num w:numId="56">
    <w:abstractNumId w:val="46"/>
  </w:num>
  <w:num w:numId="57">
    <w:abstractNumId w:val="80"/>
  </w:num>
  <w:num w:numId="58">
    <w:abstractNumId w:val="47"/>
  </w:num>
  <w:num w:numId="59">
    <w:abstractNumId w:val="73"/>
  </w:num>
  <w:num w:numId="60">
    <w:abstractNumId w:val="76"/>
  </w:num>
  <w:num w:numId="61">
    <w:abstractNumId w:val="32"/>
  </w:num>
  <w:num w:numId="62">
    <w:abstractNumId w:val="45"/>
  </w:num>
  <w:num w:numId="63">
    <w:abstractNumId w:val="60"/>
  </w:num>
  <w:num w:numId="64">
    <w:abstractNumId w:val="78"/>
  </w:num>
  <w:num w:numId="65">
    <w:abstractNumId w:val="37"/>
  </w:num>
  <w:num w:numId="66">
    <w:abstractNumId w:val="16"/>
  </w:num>
  <w:num w:numId="67">
    <w:abstractNumId w:val="3"/>
  </w:num>
  <w:num w:numId="68">
    <w:abstractNumId w:val="2"/>
  </w:num>
  <w:num w:numId="69">
    <w:abstractNumId w:val="10"/>
  </w:num>
  <w:num w:numId="70">
    <w:abstractNumId w:val="17"/>
  </w:num>
  <w:num w:numId="71">
    <w:abstractNumId w:val="18"/>
  </w:num>
  <w:num w:numId="72">
    <w:abstractNumId w:val="6"/>
  </w:num>
  <w:num w:numId="73">
    <w:abstractNumId w:val="5"/>
  </w:num>
  <w:num w:numId="74">
    <w:abstractNumId w:val="8"/>
  </w:num>
  <w:num w:numId="75">
    <w:abstractNumId w:val="9"/>
  </w:num>
  <w:num w:numId="76">
    <w:abstractNumId w:val="0"/>
  </w:num>
  <w:num w:numId="77">
    <w:abstractNumId w:val="4"/>
  </w:num>
  <w:num w:numId="78">
    <w:abstractNumId w:val="11"/>
  </w:num>
  <w:num w:numId="79">
    <w:abstractNumId w:val="7"/>
  </w:num>
  <w:num w:numId="80">
    <w:abstractNumId w:val="14"/>
  </w:num>
  <w:num w:numId="81">
    <w:abstractNumId w:val="12"/>
  </w:num>
  <w:num w:numId="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9"/>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hideSpellingErrors/>
  <w:documentProtection w:edit="forms" w:formatting="1" w:enforcement="0"/>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25F5"/>
    <w:rsid w:val="0000061F"/>
    <w:rsid w:val="00002015"/>
    <w:rsid w:val="000023B5"/>
    <w:rsid w:val="00004918"/>
    <w:rsid w:val="00007479"/>
    <w:rsid w:val="00007B59"/>
    <w:rsid w:val="000111AA"/>
    <w:rsid w:val="00011D6D"/>
    <w:rsid w:val="000122EE"/>
    <w:rsid w:val="00012FD8"/>
    <w:rsid w:val="000136FD"/>
    <w:rsid w:val="00015181"/>
    <w:rsid w:val="00015B1D"/>
    <w:rsid w:val="00016CD0"/>
    <w:rsid w:val="000215CF"/>
    <w:rsid w:val="00021F78"/>
    <w:rsid w:val="00022ED6"/>
    <w:rsid w:val="000275AC"/>
    <w:rsid w:val="000315B2"/>
    <w:rsid w:val="0003443D"/>
    <w:rsid w:val="0003536B"/>
    <w:rsid w:val="00037358"/>
    <w:rsid w:val="00037E88"/>
    <w:rsid w:val="00047BA4"/>
    <w:rsid w:val="000502D5"/>
    <w:rsid w:val="0005167F"/>
    <w:rsid w:val="00051C5C"/>
    <w:rsid w:val="000548B5"/>
    <w:rsid w:val="000558FA"/>
    <w:rsid w:val="00057552"/>
    <w:rsid w:val="00063AD8"/>
    <w:rsid w:val="0006544E"/>
    <w:rsid w:val="000677A5"/>
    <w:rsid w:val="00070E39"/>
    <w:rsid w:val="00071C9B"/>
    <w:rsid w:val="00072E17"/>
    <w:rsid w:val="00072EF3"/>
    <w:rsid w:val="000773E1"/>
    <w:rsid w:val="000816A8"/>
    <w:rsid w:val="000827CE"/>
    <w:rsid w:val="00083581"/>
    <w:rsid w:val="00086C51"/>
    <w:rsid w:val="000901E4"/>
    <w:rsid w:val="00090B60"/>
    <w:rsid w:val="00093FB6"/>
    <w:rsid w:val="00095EFC"/>
    <w:rsid w:val="000A5BD9"/>
    <w:rsid w:val="000A7252"/>
    <w:rsid w:val="000B26DE"/>
    <w:rsid w:val="000B2F32"/>
    <w:rsid w:val="000B32DB"/>
    <w:rsid w:val="000B44E8"/>
    <w:rsid w:val="000C78B4"/>
    <w:rsid w:val="000D3638"/>
    <w:rsid w:val="000D3AB4"/>
    <w:rsid w:val="000D469F"/>
    <w:rsid w:val="000D60C8"/>
    <w:rsid w:val="000D7515"/>
    <w:rsid w:val="000D7BF9"/>
    <w:rsid w:val="000E0B4C"/>
    <w:rsid w:val="000F03DD"/>
    <w:rsid w:val="000F21A3"/>
    <w:rsid w:val="00102120"/>
    <w:rsid w:val="001024AD"/>
    <w:rsid w:val="00104255"/>
    <w:rsid w:val="00104A30"/>
    <w:rsid w:val="00104D04"/>
    <w:rsid w:val="00107A77"/>
    <w:rsid w:val="00113597"/>
    <w:rsid w:val="00113F75"/>
    <w:rsid w:val="00115042"/>
    <w:rsid w:val="001256C2"/>
    <w:rsid w:val="00132782"/>
    <w:rsid w:val="001338BE"/>
    <w:rsid w:val="00134361"/>
    <w:rsid w:val="00136B3E"/>
    <w:rsid w:val="00140A90"/>
    <w:rsid w:val="001415E6"/>
    <w:rsid w:val="00142EB3"/>
    <w:rsid w:val="00143A84"/>
    <w:rsid w:val="001478B5"/>
    <w:rsid w:val="001511D5"/>
    <w:rsid w:val="00151AB1"/>
    <w:rsid w:val="0015358D"/>
    <w:rsid w:val="001537BF"/>
    <w:rsid w:val="00154C8E"/>
    <w:rsid w:val="001562A2"/>
    <w:rsid w:val="001577B5"/>
    <w:rsid w:val="00161909"/>
    <w:rsid w:val="0016447C"/>
    <w:rsid w:val="001705F3"/>
    <w:rsid w:val="00171DEC"/>
    <w:rsid w:val="00180F2E"/>
    <w:rsid w:val="00181884"/>
    <w:rsid w:val="00182D90"/>
    <w:rsid w:val="0018603E"/>
    <w:rsid w:val="001A1DCB"/>
    <w:rsid w:val="001A3F96"/>
    <w:rsid w:val="001A7CFB"/>
    <w:rsid w:val="001B79CC"/>
    <w:rsid w:val="001C00EE"/>
    <w:rsid w:val="001C0CC5"/>
    <w:rsid w:val="001C3B53"/>
    <w:rsid w:val="001C450C"/>
    <w:rsid w:val="001C76D0"/>
    <w:rsid w:val="001D0182"/>
    <w:rsid w:val="001D250F"/>
    <w:rsid w:val="001D2676"/>
    <w:rsid w:val="001D30C6"/>
    <w:rsid w:val="001E2A9B"/>
    <w:rsid w:val="001E6041"/>
    <w:rsid w:val="001E7693"/>
    <w:rsid w:val="001F5F12"/>
    <w:rsid w:val="001F6316"/>
    <w:rsid w:val="001F6C01"/>
    <w:rsid w:val="00200455"/>
    <w:rsid w:val="00202C00"/>
    <w:rsid w:val="00205368"/>
    <w:rsid w:val="002060E7"/>
    <w:rsid w:val="0020624C"/>
    <w:rsid w:val="00206E0E"/>
    <w:rsid w:val="00211FAD"/>
    <w:rsid w:val="0021752C"/>
    <w:rsid w:val="00220452"/>
    <w:rsid w:val="00221B41"/>
    <w:rsid w:val="00226E03"/>
    <w:rsid w:val="002301F6"/>
    <w:rsid w:val="00230AC1"/>
    <w:rsid w:val="00233E05"/>
    <w:rsid w:val="00235E23"/>
    <w:rsid w:val="00244682"/>
    <w:rsid w:val="002526A2"/>
    <w:rsid w:val="002635E5"/>
    <w:rsid w:val="00264397"/>
    <w:rsid w:val="002659F2"/>
    <w:rsid w:val="00266B84"/>
    <w:rsid w:val="00271282"/>
    <w:rsid w:val="00273D15"/>
    <w:rsid w:val="002744C3"/>
    <w:rsid w:val="00277D3D"/>
    <w:rsid w:val="0028013D"/>
    <w:rsid w:val="00285D46"/>
    <w:rsid w:val="0029042D"/>
    <w:rsid w:val="002909B8"/>
    <w:rsid w:val="002A1F57"/>
    <w:rsid w:val="002A3726"/>
    <w:rsid w:val="002A693F"/>
    <w:rsid w:val="002B0165"/>
    <w:rsid w:val="002B4CA8"/>
    <w:rsid w:val="002B667B"/>
    <w:rsid w:val="002C1791"/>
    <w:rsid w:val="002C3641"/>
    <w:rsid w:val="002C63E8"/>
    <w:rsid w:val="002C7737"/>
    <w:rsid w:val="002C7C10"/>
    <w:rsid w:val="002D065D"/>
    <w:rsid w:val="002E4D4D"/>
    <w:rsid w:val="002E621C"/>
    <w:rsid w:val="002F0626"/>
    <w:rsid w:val="002F1FD1"/>
    <w:rsid w:val="002F2A65"/>
    <w:rsid w:val="002F3153"/>
    <w:rsid w:val="002F4001"/>
    <w:rsid w:val="002F4003"/>
    <w:rsid w:val="002F586D"/>
    <w:rsid w:val="00300222"/>
    <w:rsid w:val="003032EF"/>
    <w:rsid w:val="00305B10"/>
    <w:rsid w:val="00306504"/>
    <w:rsid w:val="00306D37"/>
    <w:rsid w:val="00311303"/>
    <w:rsid w:val="003138D0"/>
    <w:rsid w:val="00315E75"/>
    <w:rsid w:val="003165AC"/>
    <w:rsid w:val="00321099"/>
    <w:rsid w:val="003238A1"/>
    <w:rsid w:val="00324416"/>
    <w:rsid w:val="00324E3C"/>
    <w:rsid w:val="00330F0E"/>
    <w:rsid w:val="00332936"/>
    <w:rsid w:val="00334503"/>
    <w:rsid w:val="003379F2"/>
    <w:rsid w:val="00352163"/>
    <w:rsid w:val="00352229"/>
    <w:rsid w:val="00354BDD"/>
    <w:rsid w:val="0036150C"/>
    <w:rsid w:val="00362DC0"/>
    <w:rsid w:val="0036309D"/>
    <w:rsid w:val="00370C6D"/>
    <w:rsid w:val="00372DCC"/>
    <w:rsid w:val="00373C7B"/>
    <w:rsid w:val="00374595"/>
    <w:rsid w:val="003753BA"/>
    <w:rsid w:val="00376770"/>
    <w:rsid w:val="00383089"/>
    <w:rsid w:val="00386D63"/>
    <w:rsid w:val="00391AAE"/>
    <w:rsid w:val="003A0171"/>
    <w:rsid w:val="003A3C63"/>
    <w:rsid w:val="003A5465"/>
    <w:rsid w:val="003A6757"/>
    <w:rsid w:val="003C2450"/>
    <w:rsid w:val="003C2902"/>
    <w:rsid w:val="003C4C66"/>
    <w:rsid w:val="003D6D23"/>
    <w:rsid w:val="003D6FC4"/>
    <w:rsid w:val="003E61DF"/>
    <w:rsid w:val="003E6D2F"/>
    <w:rsid w:val="003F21C8"/>
    <w:rsid w:val="003F26B6"/>
    <w:rsid w:val="003F6D45"/>
    <w:rsid w:val="003F6E92"/>
    <w:rsid w:val="00400893"/>
    <w:rsid w:val="00405F47"/>
    <w:rsid w:val="004068C1"/>
    <w:rsid w:val="0041015B"/>
    <w:rsid w:val="004102AD"/>
    <w:rsid w:val="00411634"/>
    <w:rsid w:val="004138C6"/>
    <w:rsid w:val="00414D46"/>
    <w:rsid w:val="00417143"/>
    <w:rsid w:val="004174D4"/>
    <w:rsid w:val="00423CD9"/>
    <w:rsid w:val="004245C8"/>
    <w:rsid w:val="00430633"/>
    <w:rsid w:val="0043231D"/>
    <w:rsid w:val="00437E24"/>
    <w:rsid w:val="004439AA"/>
    <w:rsid w:val="00447A4E"/>
    <w:rsid w:val="00447CDB"/>
    <w:rsid w:val="00452BEE"/>
    <w:rsid w:val="00453BAA"/>
    <w:rsid w:val="004565D4"/>
    <w:rsid w:val="00462447"/>
    <w:rsid w:val="00462F73"/>
    <w:rsid w:val="0046364F"/>
    <w:rsid w:val="00463ADD"/>
    <w:rsid w:val="0046649C"/>
    <w:rsid w:val="00466748"/>
    <w:rsid w:val="004736A7"/>
    <w:rsid w:val="00483B5E"/>
    <w:rsid w:val="00487CC9"/>
    <w:rsid w:val="00491A79"/>
    <w:rsid w:val="0049594B"/>
    <w:rsid w:val="004A2607"/>
    <w:rsid w:val="004A2C6C"/>
    <w:rsid w:val="004B0129"/>
    <w:rsid w:val="004B245A"/>
    <w:rsid w:val="004B440C"/>
    <w:rsid w:val="004C0DC5"/>
    <w:rsid w:val="004C3AB9"/>
    <w:rsid w:val="004C423C"/>
    <w:rsid w:val="004C57C2"/>
    <w:rsid w:val="004C650E"/>
    <w:rsid w:val="004C71E0"/>
    <w:rsid w:val="004D1D03"/>
    <w:rsid w:val="004D3D90"/>
    <w:rsid w:val="004D6429"/>
    <w:rsid w:val="004D66B8"/>
    <w:rsid w:val="004E1546"/>
    <w:rsid w:val="004E3598"/>
    <w:rsid w:val="004E3D6D"/>
    <w:rsid w:val="004E46EB"/>
    <w:rsid w:val="004E5E0C"/>
    <w:rsid w:val="004F04F1"/>
    <w:rsid w:val="004F16AB"/>
    <w:rsid w:val="004F7620"/>
    <w:rsid w:val="004F7887"/>
    <w:rsid w:val="00500DF1"/>
    <w:rsid w:val="00503386"/>
    <w:rsid w:val="00505967"/>
    <w:rsid w:val="00507820"/>
    <w:rsid w:val="00513231"/>
    <w:rsid w:val="005160F7"/>
    <w:rsid w:val="0051799F"/>
    <w:rsid w:val="00525435"/>
    <w:rsid w:val="00526538"/>
    <w:rsid w:val="00536B7C"/>
    <w:rsid w:val="005443E4"/>
    <w:rsid w:val="00550A1E"/>
    <w:rsid w:val="00550EF7"/>
    <w:rsid w:val="005513C6"/>
    <w:rsid w:val="00551A98"/>
    <w:rsid w:val="00556C57"/>
    <w:rsid w:val="00557587"/>
    <w:rsid w:val="00562788"/>
    <w:rsid w:val="0056304B"/>
    <w:rsid w:val="0056536D"/>
    <w:rsid w:val="005660AB"/>
    <w:rsid w:val="0057464F"/>
    <w:rsid w:val="005778D6"/>
    <w:rsid w:val="00580AD7"/>
    <w:rsid w:val="0058280E"/>
    <w:rsid w:val="00583D40"/>
    <w:rsid w:val="005863CA"/>
    <w:rsid w:val="005866D5"/>
    <w:rsid w:val="00596410"/>
    <w:rsid w:val="00596A88"/>
    <w:rsid w:val="005A27D4"/>
    <w:rsid w:val="005A7464"/>
    <w:rsid w:val="005B1F7D"/>
    <w:rsid w:val="005B2A70"/>
    <w:rsid w:val="005B4FB5"/>
    <w:rsid w:val="005B6814"/>
    <w:rsid w:val="005B7853"/>
    <w:rsid w:val="005C05C5"/>
    <w:rsid w:val="005C225E"/>
    <w:rsid w:val="005C3636"/>
    <w:rsid w:val="005C41D4"/>
    <w:rsid w:val="005C7337"/>
    <w:rsid w:val="005D7D40"/>
    <w:rsid w:val="005E1E3B"/>
    <w:rsid w:val="005E2E54"/>
    <w:rsid w:val="005F26AC"/>
    <w:rsid w:val="005F42F9"/>
    <w:rsid w:val="00602F79"/>
    <w:rsid w:val="0060424D"/>
    <w:rsid w:val="00604C16"/>
    <w:rsid w:val="00621649"/>
    <w:rsid w:val="0062171B"/>
    <w:rsid w:val="00621A8F"/>
    <w:rsid w:val="0062217E"/>
    <w:rsid w:val="00624340"/>
    <w:rsid w:val="00627AF0"/>
    <w:rsid w:val="00634382"/>
    <w:rsid w:val="00640ACD"/>
    <w:rsid w:val="00641F59"/>
    <w:rsid w:val="00647152"/>
    <w:rsid w:val="00652FA2"/>
    <w:rsid w:val="00653FB7"/>
    <w:rsid w:val="00654C4B"/>
    <w:rsid w:val="0065794B"/>
    <w:rsid w:val="00663C36"/>
    <w:rsid w:val="0066494D"/>
    <w:rsid w:val="00665CF2"/>
    <w:rsid w:val="006667F1"/>
    <w:rsid w:val="00671F97"/>
    <w:rsid w:val="00672B46"/>
    <w:rsid w:val="0067378D"/>
    <w:rsid w:val="00673DF2"/>
    <w:rsid w:val="00674E1B"/>
    <w:rsid w:val="00675A0C"/>
    <w:rsid w:val="00675D81"/>
    <w:rsid w:val="0069179E"/>
    <w:rsid w:val="00694288"/>
    <w:rsid w:val="006A191F"/>
    <w:rsid w:val="006A4216"/>
    <w:rsid w:val="006A54BF"/>
    <w:rsid w:val="006B0FA4"/>
    <w:rsid w:val="006B3013"/>
    <w:rsid w:val="006B391A"/>
    <w:rsid w:val="006B4ABC"/>
    <w:rsid w:val="006C22DC"/>
    <w:rsid w:val="006C6B5E"/>
    <w:rsid w:val="006C6D01"/>
    <w:rsid w:val="006D0BA8"/>
    <w:rsid w:val="006D4875"/>
    <w:rsid w:val="006E23CB"/>
    <w:rsid w:val="006E325D"/>
    <w:rsid w:val="006E5EB9"/>
    <w:rsid w:val="006E6111"/>
    <w:rsid w:val="006E75D0"/>
    <w:rsid w:val="006F25F5"/>
    <w:rsid w:val="006F28F7"/>
    <w:rsid w:val="006F676C"/>
    <w:rsid w:val="00700F54"/>
    <w:rsid w:val="007017BD"/>
    <w:rsid w:val="00702B7C"/>
    <w:rsid w:val="00702C1F"/>
    <w:rsid w:val="007075EE"/>
    <w:rsid w:val="007132FF"/>
    <w:rsid w:val="00721862"/>
    <w:rsid w:val="00726FE8"/>
    <w:rsid w:val="007304CF"/>
    <w:rsid w:val="007314B2"/>
    <w:rsid w:val="00737786"/>
    <w:rsid w:val="00740686"/>
    <w:rsid w:val="00742184"/>
    <w:rsid w:val="00745749"/>
    <w:rsid w:val="00752A8E"/>
    <w:rsid w:val="00755A09"/>
    <w:rsid w:val="00755A99"/>
    <w:rsid w:val="007576EE"/>
    <w:rsid w:val="00761092"/>
    <w:rsid w:val="0076425C"/>
    <w:rsid w:val="00766203"/>
    <w:rsid w:val="00766D3E"/>
    <w:rsid w:val="007710B8"/>
    <w:rsid w:val="00780AA0"/>
    <w:rsid w:val="007814CB"/>
    <w:rsid w:val="0078388D"/>
    <w:rsid w:val="007A1403"/>
    <w:rsid w:val="007A20E1"/>
    <w:rsid w:val="007A27D1"/>
    <w:rsid w:val="007A39A7"/>
    <w:rsid w:val="007A3EA7"/>
    <w:rsid w:val="007B2B7F"/>
    <w:rsid w:val="007C0708"/>
    <w:rsid w:val="007C2DF5"/>
    <w:rsid w:val="007C55D0"/>
    <w:rsid w:val="007D7C36"/>
    <w:rsid w:val="007F2F50"/>
    <w:rsid w:val="007F63B1"/>
    <w:rsid w:val="007F6721"/>
    <w:rsid w:val="00803076"/>
    <w:rsid w:val="00803FCC"/>
    <w:rsid w:val="0081091F"/>
    <w:rsid w:val="008178AC"/>
    <w:rsid w:val="00817915"/>
    <w:rsid w:val="0082708A"/>
    <w:rsid w:val="00827AA6"/>
    <w:rsid w:val="00831FFD"/>
    <w:rsid w:val="00834070"/>
    <w:rsid w:val="0083445B"/>
    <w:rsid w:val="008347A9"/>
    <w:rsid w:val="008351AB"/>
    <w:rsid w:val="008371EC"/>
    <w:rsid w:val="008373B7"/>
    <w:rsid w:val="00841C99"/>
    <w:rsid w:val="00844A56"/>
    <w:rsid w:val="008501F4"/>
    <w:rsid w:val="008504FC"/>
    <w:rsid w:val="00850C00"/>
    <w:rsid w:val="00851D15"/>
    <w:rsid w:val="00852AB4"/>
    <w:rsid w:val="00857094"/>
    <w:rsid w:val="008574F8"/>
    <w:rsid w:val="0086719A"/>
    <w:rsid w:val="00870BC4"/>
    <w:rsid w:val="00877FAD"/>
    <w:rsid w:val="00880763"/>
    <w:rsid w:val="00881952"/>
    <w:rsid w:val="008832B8"/>
    <w:rsid w:val="00883476"/>
    <w:rsid w:val="0088442F"/>
    <w:rsid w:val="0088509E"/>
    <w:rsid w:val="0088618F"/>
    <w:rsid w:val="00891A7B"/>
    <w:rsid w:val="00896FB7"/>
    <w:rsid w:val="008A2928"/>
    <w:rsid w:val="008A2E59"/>
    <w:rsid w:val="008A41FB"/>
    <w:rsid w:val="008A63B3"/>
    <w:rsid w:val="008A6749"/>
    <w:rsid w:val="008A7FA4"/>
    <w:rsid w:val="008B1AC6"/>
    <w:rsid w:val="008B58A9"/>
    <w:rsid w:val="008B692B"/>
    <w:rsid w:val="008B7BA2"/>
    <w:rsid w:val="008C0080"/>
    <w:rsid w:val="008C1DBD"/>
    <w:rsid w:val="008C40A4"/>
    <w:rsid w:val="008C42A5"/>
    <w:rsid w:val="008D594A"/>
    <w:rsid w:val="008D674B"/>
    <w:rsid w:val="008D7E7C"/>
    <w:rsid w:val="008E2445"/>
    <w:rsid w:val="008E6B14"/>
    <w:rsid w:val="008F5D67"/>
    <w:rsid w:val="008F6C55"/>
    <w:rsid w:val="008F6DE2"/>
    <w:rsid w:val="0090115E"/>
    <w:rsid w:val="00901F21"/>
    <w:rsid w:val="00902127"/>
    <w:rsid w:val="00902A93"/>
    <w:rsid w:val="009048C2"/>
    <w:rsid w:val="00905248"/>
    <w:rsid w:val="00906BCA"/>
    <w:rsid w:val="00907C15"/>
    <w:rsid w:val="009103A9"/>
    <w:rsid w:val="00913534"/>
    <w:rsid w:val="00917F4D"/>
    <w:rsid w:val="00921746"/>
    <w:rsid w:val="00930907"/>
    <w:rsid w:val="0093146B"/>
    <w:rsid w:val="00933B43"/>
    <w:rsid w:val="00935A93"/>
    <w:rsid w:val="00940243"/>
    <w:rsid w:val="00942783"/>
    <w:rsid w:val="009463B0"/>
    <w:rsid w:val="0095226C"/>
    <w:rsid w:val="00953F92"/>
    <w:rsid w:val="009541C6"/>
    <w:rsid w:val="009548DE"/>
    <w:rsid w:val="009677B1"/>
    <w:rsid w:val="00970726"/>
    <w:rsid w:val="009746C2"/>
    <w:rsid w:val="00981935"/>
    <w:rsid w:val="00982C9F"/>
    <w:rsid w:val="009841E5"/>
    <w:rsid w:val="00985447"/>
    <w:rsid w:val="00994D61"/>
    <w:rsid w:val="00996A79"/>
    <w:rsid w:val="009973AE"/>
    <w:rsid w:val="009A0553"/>
    <w:rsid w:val="009A3020"/>
    <w:rsid w:val="009A3E47"/>
    <w:rsid w:val="009B0993"/>
    <w:rsid w:val="009B5F50"/>
    <w:rsid w:val="009C08EE"/>
    <w:rsid w:val="009C1B42"/>
    <w:rsid w:val="009C2997"/>
    <w:rsid w:val="009C38A5"/>
    <w:rsid w:val="009C5F3E"/>
    <w:rsid w:val="009C6340"/>
    <w:rsid w:val="009C7B45"/>
    <w:rsid w:val="009D19BD"/>
    <w:rsid w:val="009D3712"/>
    <w:rsid w:val="009D40AD"/>
    <w:rsid w:val="009D6A0E"/>
    <w:rsid w:val="009E2377"/>
    <w:rsid w:val="009E55C9"/>
    <w:rsid w:val="009E58DE"/>
    <w:rsid w:val="009E71DC"/>
    <w:rsid w:val="009F0AB8"/>
    <w:rsid w:val="009F2625"/>
    <w:rsid w:val="009F5874"/>
    <w:rsid w:val="009F70CD"/>
    <w:rsid w:val="009F7133"/>
    <w:rsid w:val="00A0230B"/>
    <w:rsid w:val="00A21417"/>
    <w:rsid w:val="00A25FAF"/>
    <w:rsid w:val="00A26B17"/>
    <w:rsid w:val="00A30306"/>
    <w:rsid w:val="00A31D23"/>
    <w:rsid w:val="00A320C4"/>
    <w:rsid w:val="00A33CD1"/>
    <w:rsid w:val="00A37328"/>
    <w:rsid w:val="00A445AC"/>
    <w:rsid w:val="00A44CCA"/>
    <w:rsid w:val="00A45319"/>
    <w:rsid w:val="00A466EE"/>
    <w:rsid w:val="00A46727"/>
    <w:rsid w:val="00A51F83"/>
    <w:rsid w:val="00A52C92"/>
    <w:rsid w:val="00A63F75"/>
    <w:rsid w:val="00A63FA4"/>
    <w:rsid w:val="00A701E6"/>
    <w:rsid w:val="00A902D0"/>
    <w:rsid w:val="00A90B7D"/>
    <w:rsid w:val="00A92450"/>
    <w:rsid w:val="00A94A21"/>
    <w:rsid w:val="00A94E7D"/>
    <w:rsid w:val="00AA0AA4"/>
    <w:rsid w:val="00AA44A3"/>
    <w:rsid w:val="00AA5C61"/>
    <w:rsid w:val="00AA6E8E"/>
    <w:rsid w:val="00AA72EC"/>
    <w:rsid w:val="00AA7C26"/>
    <w:rsid w:val="00AB0265"/>
    <w:rsid w:val="00AB178D"/>
    <w:rsid w:val="00AB28B5"/>
    <w:rsid w:val="00AC1B86"/>
    <w:rsid w:val="00AC1DC7"/>
    <w:rsid w:val="00AC2060"/>
    <w:rsid w:val="00AC5226"/>
    <w:rsid w:val="00AC6E6F"/>
    <w:rsid w:val="00AD118B"/>
    <w:rsid w:val="00AD33DD"/>
    <w:rsid w:val="00AE08B3"/>
    <w:rsid w:val="00AE5738"/>
    <w:rsid w:val="00AF079A"/>
    <w:rsid w:val="00AF2418"/>
    <w:rsid w:val="00AF75B9"/>
    <w:rsid w:val="00AF78EF"/>
    <w:rsid w:val="00B067FD"/>
    <w:rsid w:val="00B108CA"/>
    <w:rsid w:val="00B13DFD"/>
    <w:rsid w:val="00B2093B"/>
    <w:rsid w:val="00B25952"/>
    <w:rsid w:val="00B314EC"/>
    <w:rsid w:val="00B3203E"/>
    <w:rsid w:val="00B3307D"/>
    <w:rsid w:val="00B36BF6"/>
    <w:rsid w:val="00B52A7C"/>
    <w:rsid w:val="00B5375B"/>
    <w:rsid w:val="00B567C6"/>
    <w:rsid w:val="00B56A60"/>
    <w:rsid w:val="00B57918"/>
    <w:rsid w:val="00B6570C"/>
    <w:rsid w:val="00B6654D"/>
    <w:rsid w:val="00B70FE7"/>
    <w:rsid w:val="00B75A8A"/>
    <w:rsid w:val="00B8112C"/>
    <w:rsid w:val="00B826B1"/>
    <w:rsid w:val="00B83F54"/>
    <w:rsid w:val="00B93059"/>
    <w:rsid w:val="00B93264"/>
    <w:rsid w:val="00B935CC"/>
    <w:rsid w:val="00B94198"/>
    <w:rsid w:val="00B95116"/>
    <w:rsid w:val="00B96664"/>
    <w:rsid w:val="00B9700D"/>
    <w:rsid w:val="00BA1219"/>
    <w:rsid w:val="00BA422A"/>
    <w:rsid w:val="00BA59CA"/>
    <w:rsid w:val="00BA6011"/>
    <w:rsid w:val="00BA614E"/>
    <w:rsid w:val="00BA69DF"/>
    <w:rsid w:val="00BA7083"/>
    <w:rsid w:val="00BB038E"/>
    <w:rsid w:val="00BB3F53"/>
    <w:rsid w:val="00BB5BC7"/>
    <w:rsid w:val="00BB679A"/>
    <w:rsid w:val="00BB7A47"/>
    <w:rsid w:val="00BC1970"/>
    <w:rsid w:val="00BC4E13"/>
    <w:rsid w:val="00BC60C2"/>
    <w:rsid w:val="00BD1B58"/>
    <w:rsid w:val="00BD24FB"/>
    <w:rsid w:val="00BD3C9A"/>
    <w:rsid w:val="00BD5905"/>
    <w:rsid w:val="00BE2B2B"/>
    <w:rsid w:val="00BE619B"/>
    <w:rsid w:val="00BE69AE"/>
    <w:rsid w:val="00BE74D0"/>
    <w:rsid w:val="00BE7BF7"/>
    <w:rsid w:val="00BE7D35"/>
    <w:rsid w:val="00BF0530"/>
    <w:rsid w:val="00BF1106"/>
    <w:rsid w:val="00BF5BC9"/>
    <w:rsid w:val="00BF6F24"/>
    <w:rsid w:val="00C036DC"/>
    <w:rsid w:val="00C06770"/>
    <w:rsid w:val="00C07105"/>
    <w:rsid w:val="00C07402"/>
    <w:rsid w:val="00C07BE5"/>
    <w:rsid w:val="00C07DC5"/>
    <w:rsid w:val="00C17E8F"/>
    <w:rsid w:val="00C221A5"/>
    <w:rsid w:val="00C2435A"/>
    <w:rsid w:val="00C340B3"/>
    <w:rsid w:val="00C37029"/>
    <w:rsid w:val="00C4403D"/>
    <w:rsid w:val="00C5198B"/>
    <w:rsid w:val="00C52FF8"/>
    <w:rsid w:val="00C541DC"/>
    <w:rsid w:val="00C54650"/>
    <w:rsid w:val="00C60441"/>
    <w:rsid w:val="00C62B08"/>
    <w:rsid w:val="00C66B4D"/>
    <w:rsid w:val="00C7081E"/>
    <w:rsid w:val="00C70F36"/>
    <w:rsid w:val="00C726E5"/>
    <w:rsid w:val="00C7479A"/>
    <w:rsid w:val="00C80698"/>
    <w:rsid w:val="00C831BA"/>
    <w:rsid w:val="00C86BBB"/>
    <w:rsid w:val="00C87896"/>
    <w:rsid w:val="00C9564B"/>
    <w:rsid w:val="00CA0B86"/>
    <w:rsid w:val="00CA2C39"/>
    <w:rsid w:val="00CA2D3A"/>
    <w:rsid w:val="00CA3492"/>
    <w:rsid w:val="00CA6249"/>
    <w:rsid w:val="00CA7C4C"/>
    <w:rsid w:val="00CB0EE0"/>
    <w:rsid w:val="00CB0F78"/>
    <w:rsid w:val="00CB4795"/>
    <w:rsid w:val="00CB4B95"/>
    <w:rsid w:val="00CB61FD"/>
    <w:rsid w:val="00CB6A56"/>
    <w:rsid w:val="00CC26E3"/>
    <w:rsid w:val="00CC7BD1"/>
    <w:rsid w:val="00CD37F7"/>
    <w:rsid w:val="00CE0627"/>
    <w:rsid w:val="00CE2503"/>
    <w:rsid w:val="00CE2924"/>
    <w:rsid w:val="00CE2D55"/>
    <w:rsid w:val="00CE50F7"/>
    <w:rsid w:val="00CF17F2"/>
    <w:rsid w:val="00CF3A41"/>
    <w:rsid w:val="00CF4181"/>
    <w:rsid w:val="00D00602"/>
    <w:rsid w:val="00D02E4B"/>
    <w:rsid w:val="00D0378E"/>
    <w:rsid w:val="00D0415D"/>
    <w:rsid w:val="00D1279C"/>
    <w:rsid w:val="00D13A4F"/>
    <w:rsid w:val="00D1661C"/>
    <w:rsid w:val="00D24437"/>
    <w:rsid w:val="00D24670"/>
    <w:rsid w:val="00D25728"/>
    <w:rsid w:val="00D26C9D"/>
    <w:rsid w:val="00D34FC1"/>
    <w:rsid w:val="00D422F9"/>
    <w:rsid w:val="00D50F45"/>
    <w:rsid w:val="00D547DA"/>
    <w:rsid w:val="00D6397C"/>
    <w:rsid w:val="00D65C62"/>
    <w:rsid w:val="00D726E1"/>
    <w:rsid w:val="00D72A7D"/>
    <w:rsid w:val="00D804C9"/>
    <w:rsid w:val="00D81C03"/>
    <w:rsid w:val="00D845DA"/>
    <w:rsid w:val="00D85BCA"/>
    <w:rsid w:val="00D90C4D"/>
    <w:rsid w:val="00D91E2B"/>
    <w:rsid w:val="00D94CD9"/>
    <w:rsid w:val="00DA1BFA"/>
    <w:rsid w:val="00DB15A0"/>
    <w:rsid w:val="00DB360A"/>
    <w:rsid w:val="00DB4FDE"/>
    <w:rsid w:val="00DB7F82"/>
    <w:rsid w:val="00DC0528"/>
    <w:rsid w:val="00DC656B"/>
    <w:rsid w:val="00DD3300"/>
    <w:rsid w:val="00DD736D"/>
    <w:rsid w:val="00DD78EE"/>
    <w:rsid w:val="00DF1018"/>
    <w:rsid w:val="00DF2F29"/>
    <w:rsid w:val="00DF4A77"/>
    <w:rsid w:val="00DF7016"/>
    <w:rsid w:val="00E01360"/>
    <w:rsid w:val="00E017C7"/>
    <w:rsid w:val="00E02542"/>
    <w:rsid w:val="00E03C89"/>
    <w:rsid w:val="00E06700"/>
    <w:rsid w:val="00E131CD"/>
    <w:rsid w:val="00E23502"/>
    <w:rsid w:val="00E244B1"/>
    <w:rsid w:val="00E30EAB"/>
    <w:rsid w:val="00E31A46"/>
    <w:rsid w:val="00E32B0A"/>
    <w:rsid w:val="00E4208E"/>
    <w:rsid w:val="00E42AB1"/>
    <w:rsid w:val="00E435AB"/>
    <w:rsid w:val="00E51FBB"/>
    <w:rsid w:val="00E54C1F"/>
    <w:rsid w:val="00E5632A"/>
    <w:rsid w:val="00E57EFC"/>
    <w:rsid w:val="00E61267"/>
    <w:rsid w:val="00E63C5D"/>
    <w:rsid w:val="00E674D9"/>
    <w:rsid w:val="00E67CE7"/>
    <w:rsid w:val="00E71837"/>
    <w:rsid w:val="00E80195"/>
    <w:rsid w:val="00E8584D"/>
    <w:rsid w:val="00E86AD7"/>
    <w:rsid w:val="00E86F96"/>
    <w:rsid w:val="00E91C29"/>
    <w:rsid w:val="00E91F22"/>
    <w:rsid w:val="00E93CB3"/>
    <w:rsid w:val="00E95CC4"/>
    <w:rsid w:val="00E965D3"/>
    <w:rsid w:val="00EA00EE"/>
    <w:rsid w:val="00EA154C"/>
    <w:rsid w:val="00EA3C38"/>
    <w:rsid w:val="00EA4C3A"/>
    <w:rsid w:val="00EB4C8F"/>
    <w:rsid w:val="00EB79D7"/>
    <w:rsid w:val="00EC5200"/>
    <w:rsid w:val="00ED74BB"/>
    <w:rsid w:val="00EE008B"/>
    <w:rsid w:val="00EE3FE5"/>
    <w:rsid w:val="00EE40DF"/>
    <w:rsid w:val="00EE4FEA"/>
    <w:rsid w:val="00EF6BEE"/>
    <w:rsid w:val="00EF6FC7"/>
    <w:rsid w:val="00F00B3E"/>
    <w:rsid w:val="00F01655"/>
    <w:rsid w:val="00F042CD"/>
    <w:rsid w:val="00F06B98"/>
    <w:rsid w:val="00F06D7A"/>
    <w:rsid w:val="00F1028D"/>
    <w:rsid w:val="00F1267F"/>
    <w:rsid w:val="00F21A48"/>
    <w:rsid w:val="00F22E80"/>
    <w:rsid w:val="00F2564E"/>
    <w:rsid w:val="00F26E45"/>
    <w:rsid w:val="00F278BA"/>
    <w:rsid w:val="00F35521"/>
    <w:rsid w:val="00F36456"/>
    <w:rsid w:val="00F424F8"/>
    <w:rsid w:val="00F448CB"/>
    <w:rsid w:val="00F44EF9"/>
    <w:rsid w:val="00F457F8"/>
    <w:rsid w:val="00F502B2"/>
    <w:rsid w:val="00F61787"/>
    <w:rsid w:val="00F649E6"/>
    <w:rsid w:val="00F65E59"/>
    <w:rsid w:val="00F72C99"/>
    <w:rsid w:val="00F73342"/>
    <w:rsid w:val="00F73E97"/>
    <w:rsid w:val="00F76207"/>
    <w:rsid w:val="00F83F82"/>
    <w:rsid w:val="00F86EB5"/>
    <w:rsid w:val="00FA0C78"/>
    <w:rsid w:val="00FA55F5"/>
    <w:rsid w:val="00FB2DB1"/>
    <w:rsid w:val="00FB3A67"/>
    <w:rsid w:val="00FB3EA4"/>
    <w:rsid w:val="00FB5D1E"/>
    <w:rsid w:val="00FB68C4"/>
    <w:rsid w:val="00FB7E4C"/>
    <w:rsid w:val="00FC0A8D"/>
    <w:rsid w:val="00FC4A4B"/>
    <w:rsid w:val="00FC5D2B"/>
    <w:rsid w:val="00FC6DA7"/>
    <w:rsid w:val="00FC7DC9"/>
    <w:rsid w:val="00FD44C3"/>
    <w:rsid w:val="00FD7AC1"/>
    <w:rsid w:val="00FE3825"/>
    <w:rsid w:val="00FE3A91"/>
    <w:rsid w:val="00FE5212"/>
    <w:rsid w:val="00FF3F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3,4,5,6,21,22,2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iPriority="0" w:qFormat="1"/>
    <w:lsdException w:name="header" w:qFormat="1"/>
    <w:lsdException w:name="footer" w:qFormat="1"/>
    <w:lsdException w:name="caption" w:uiPriority="0" w:qFormat="1"/>
    <w:lsdException w:name="footnote reference" w:uiPriority="0" w:qFormat="1"/>
    <w:lsdException w:name="annotation reference" w:uiPriority="0" w:qFormat="1"/>
    <w:lsdException w:name="line number" w:uiPriority="0" w:qFormat="1"/>
    <w:lsdException w:name="page number" w:uiPriority="0" w:qFormat="1"/>
    <w:lsdException w:name="endnote reference" w:uiPriority="0" w:qFormat="1"/>
    <w:lsdException w:name="endnote text" w:uiPriority="0" w:qFormat="1"/>
    <w:lsdException w:name="toa heading" w:uiPriority="0" w:qFormat="1"/>
    <w:lsdException w:name="List Number 2" w:uiPriority="0" w:qFormat="1"/>
    <w:lsdException w:name="List Number 4" w:uiPriority="0" w:qFormat="1"/>
    <w:lsdException w:name="Title" w:semiHidden="0" w:uiPriority="10" w:unhideWhenUsed="0" w:qFormat="1"/>
    <w:lsdException w:name="Default Paragraph Font" w:uiPriority="1"/>
    <w:lsdException w:name="Body Text" w:qFormat="1"/>
    <w:lsdException w:name="Body Text Indent" w:uiPriority="0" w:qFormat="1"/>
    <w:lsdException w:name="List Continue" w:uiPriority="0" w:qFormat="1"/>
    <w:lsdException w:name="Subtitle" w:semiHidden="0" w:uiPriority="11" w:unhideWhenUsed="0" w:qFormat="1"/>
    <w:lsdException w:name="Date" w:qFormat="1"/>
    <w:lsdException w:name="Body Text First Indent" w:uiPriority="0" w:qFormat="1"/>
    <w:lsdException w:name="Body Text First Indent 2" w:uiPriority="0" w:qFormat="1"/>
    <w:lsdException w:name="Body Text 2" w:qFormat="1"/>
    <w:lsdException w:name="Body Text 3" w:uiPriority="0" w:qFormat="1"/>
    <w:lsdException w:name="Body Text Indent 2" w:qFormat="1"/>
    <w:lsdException w:name="Body Text Indent 3" w:uiPriority="0" w:qFormat="1"/>
    <w:lsdException w:name="Block Text" w:uiPriority="0" w:qFormat="1"/>
    <w:lsdException w:name="Hyperlink" w:qFormat="1"/>
    <w:lsdException w:name="FollowedHyperlink" w:uiPriority="0" w:qFormat="1"/>
    <w:lsdException w:name="Strong" w:semiHidden="0" w:uiPriority="22" w:unhideWhenUsed="0" w:qFormat="1"/>
    <w:lsdException w:name="Emphasis" w:semiHidden="0" w:uiPriority="20" w:unhideWhenUsed="0" w:qFormat="1"/>
    <w:lsdException w:name="Document Map" w:qFormat="1"/>
    <w:lsdException w:name="Plain Text" w:qFormat="1"/>
    <w:lsdException w:name="Normal (Web)" w:uiPriority="0" w:qFormat="1"/>
    <w:lsdException w:name="HTML Preformatted" w:qFormat="1"/>
    <w:lsdException w:name="annotation subject" w:uiPriority="0" w:qFormat="1"/>
    <w:lsdException w:name="Outline List 1" w:uiPriority="0"/>
    <w:lsdException w:name="Outline List 2" w:uiPriority="0"/>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DB4FDE"/>
    <w:pPr>
      <w:widowControl w:val="0"/>
      <w:jc w:val="both"/>
    </w:pPr>
    <w:rPr>
      <w:rFonts w:ascii="Times New Roman" w:eastAsia="宋体" w:hAnsi="Times New Roman" w:cs="Times New Roman"/>
      <w:szCs w:val="24"/>
    </w:rPr>
  </w:style>
  <w:style w:type="paragraph" w:styleId="1">
    <w:name w:val="heading 1"/>
    <w:aliases w:val="ISO标题 1,章,第二部分,合同标题,标题 1 Char Char Char Char Char Char,标题 1 Char Char Char Char Char,一"/>
    <w:basedOn w:val="a"/>
    <w:next w:val="a"/>
    <w:link w:val="1Char"/>
    <w:uiPriority w:val="9"/>
    <w:qFormat/>
    <w:rsid w:val="006F25F5"/>
    <w:pPr>
      <w:keepNext/>
      <w:keepLines/>
      <w:spacing w:before="340" w:after="330" w:line="578" w:lineRule="auto"/>
      <w:outlineLvl w:val="0"/>
    </w:pPr>
    <w:rPr>
      <w:b/>
      <w:bCs/>
      <w:kern w:val="44"/>
      <w:sz w:val="44"/>
      <w:szCs w:val="44"/>
    </w:rPr>
  </w:style>
  <w:style w:type="paragraph" w:styleId="2">
    <w:name w:val="heading 2"/>
    <w:aliases w:val="标题 2 章,标题 2 Char Char Char Char Char Char Char Char Char Char Char,标题 2 Char Char Char Char Char Char Char Char Char Char,H2,h2,heading 2+ Indent: Left 0.25 in,二级,节名,1.1  heading 2,heading 2TOC,DO NOT USE_h2,h21,Heading B,Level 2 Topic Heading,chn"/>
    <w:basedOn w:val="a"/>
    <w:next w:val="a"/>
    <w:link w:val="2Char"/>
    <w:unhideWhenUsed/>
    <w:qFormat/>
    <w:rsid w:val="002526A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标题 3 节,h3,H3,sect1.2.3,标题 3 Char Char,sect1.2.31,sect1.2.32,sect1.2.311,sect1.2.33,sect1.2.312,3rd level,3,Head 3,heading 3 + Indent: Left 0.25 in,(A-3),1.1.1 Heading 3,heading 3TOC,Bold Head,bh,Kop 3V,Heading section,l3,1.1.1,Alt+3,style3,条标题1.1.1"/>
    <w:basedOn w:val="a"/>
    <w:next w:val="a"/>
    <w:link w:val="3Char"/>
    <w:unhideWhenUsed/>
    <w:qFormat/>
    <w:rsid w:val="002526A2"/>
    <w:pPr>
      <w:keepNext/>
      <w:keepLines/>
      <w:spacing w:before="260" w:after="260" w:line="416" w:lineRule="auto"/>
      <w:outlineLvl w:val="2"/>
    </w:pPr>
    <w:rPr>
      <w:b/>
      <w:bCs/>
      <w:sz w:val="32"/>
      <w:szCs w:val="32"/>
    </w:rPr>
  </w:style>
  <w:style w:type="paragraph" w:styleId="4">
    <w:name w:val="heading 4"/>
    <w:aliases w:val="款标题1.1.1.1"/>
    <w:basedOn w:val="a"/>
    <w:next w:val="a"/>
    <w:link w:val="4Char"/>
    <w:unhideWhenUsed/>
    <w:qFormat/>
    <w:rsid w:val="00CB6A56"/>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9"/>
    <w:unhideWhenUsed/>
    <w:qFormat/>
    <w:rsid w:val="00CF17F2"/>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81091F"/>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Char"/>
    <w:qFormat/>
    <w:rsid w:val="0081091F"/>
    <w:pPr>
      <w:spacing w:line="440" w:lineRule="exact"/>
      <w:jc w:val="left"/>
      <w:outlineLvl w:val="6"/>
    </w:pPr>
    <w:rPr>
      <w:rFonts w:ascii="Calibri" w:hAnsi="Calibri"/>
      <w:sz w:val="24"/>
    </w:rPr>
  </w:style>
  <w:style w:type="paragraph" w:styleId="8">
    <w:name w:val="heading 8"/>
    <w:basedOn w:val="a"/>
    <w:next w:val="a"/>
    <w:link w:val="8Char"/>
    <w:qFormat/>
    <w:rsid w:val="0081091F"/>
    <w:pPr>
      <w:spacing w:line="440" w:lineRule="exact"/>
      <w:outlineLvl w:val="7"/>
    </w:pPr>
    <w:rPr>
      <w:rFonts w:ascii="Calibri" w:hAnsi="Calibri"/>
    </w:rPr>
  </w:style>
  <w:style w:type="paragraph" w:styleId="9">
    <w:name w:val="heading 9"/>
    <w:basedOn w:val="a"/>
    <w:next w:val="a0"/>
    <w:link w:val="9Char"/>
    <w:qFormat/>
    <w:rsid w:val="0081091F"/>
    <w:pPr>
      <w:keepNext/>
      <w:numPr>
        <w:numId w:val="1"/>
      </w:numPr>
      <w:spacing w:line="400" w:lineRule="exact"/>
      <w:ind w:left="1276"/>
      <w:outlineLvl w:val="8"/>
    </w:pPr>
    <w:rPr>
      <w:rFonts w:ascii="创艺简魏碑" w:eastAsia="创艺简魏碑" w:hAnsi="创艺简魏碑"/>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6F25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qFormat/>
    <w:rsid w:val="006F25F5"/>
    <w:rPr>
      <w:sz w:val="18"/>
      <w:szCs w:val="18"/>
    </w:rPr>
  </w:style>
  <w:style w:type="paragraph" w:styleId="a5">
    <w:name w:val="footer"/>
    <w:aliases w:val="Footer1"/>
    <w:basedOn w:val="a"/>
    <w:link w:val="Char0"/>
    <w:uiPriority w:val="99"/>
    <w:unhideWhenUsed/>
    <w:qFormat/>
    <w:rsid w:val="006F25F5"/>
    <w:pPr>
      <w:tabs>
        <w:tab w:val="center" w:pos="4153"/>
        <w:tab w:val="right" w:pos="8306"/>
      </w:tabs>
      <w:snapToGrid w:val="0"/>
      <w:jc w:val="left"/>
    </w:pPr>
    <w:rPr>
      <w:sz w:val="18"/>
      <w:szCs w:val="18"/>
    </w:rPr>
  </w:style>
  <w:style w:type="character" w:customStyle="1" w:styleId="Char0">
    <w:name w:val="页脚 Char"/>
    <w:aliases w:val="Footer1 Char"/>
    <w:basedOn w:val="a1"/>
    <w:link w:val="a5"/>
    <w:uiPriority w:val="99"/>
    <w:qFormat/>
    <w:rsid w:val="006F25F5"/>
    <w:rPr>
      <w:sz w:val="18"/>
      <w:szCs w:val="18"/>
    </w:rPr>
  </w:style>
  <w:style w:type="character" w:customStyle="1" w:styleId="1Char">
    <w:name w:val="标题 1 Char"/>
    <w:aliases w:val="ISO标题 1 Char,章 Char,第二部分 Char,合同标题 Char,标题 1 Char Char Char Char Char Char Char,标题 1 Char Char Char Char Char Char1,一 Char"/>
    <w:basedOn w:val="a1"/>
    <w:link w:val="1"/>
    <w:uiPriority w:val="9"/>
    <w:qFormat/>
    <w:rsid w:val="006F25F5"/>
    <w:rPr>
      <w:b/>
      <w:bCs/>
      <w:kern w:val="44"/>
      <w:sz w:val="44"/>
      <w:szCs w:val="44"/>
    </w:rPr>
  </w:style>
  <w:style w:type="paragraph" w:styleId="a6">
    <w:name w:val="Document Map"/>
    <w:basedOn w:val="a"/>
    <w:link w:val="Char1"/>
    <w:uiPriority w:val="99"/>
    <w:unhideWhenUsed/>
    <w:qFormat/>
    <w:rsid w:val="006F25F5"/>
    <w:rPr>
      <w:rFonts w:ascii="宋体"/>
      <w:sz w:val="18"/>
      <w:szCs w:val="18"/>
    </w:rPr>
  </w:style>
  <w:style w:type="character" w:customStyle="1" w:styleId="Char1">
    <w:name w:val="文档结构图 Char"/>
    <w:basedOn w:val="a1"/>
    <w:link w:val="a6"/>
    <w:uiPriority w:val="99"/>
    <w:qFormat/>
    <w:rsid w:val="006F25F5"/>
    <w:rPr>
      <w:rFonts w:ascii="宋体" w:eastAsia="宋体"/>
      <w:sz w:val="18"/>
      <w:szCs w:val="18"/>
    </w:rPr>
  </w:style>
  <w:style w:type="paragraph" w:styleId="a7">
    <w:name w:val="List Paragraph"/>
    <w:basedOn w:val="a"/>
    <w:uiPriority w:val="99"/>
    <w:qFormat/>
    <w:rsid w:val="006F25F5"/>
    <w:pPr>
      <w:ind w:firstLineChars="200" w:firstLine="420"/>
    </w:pPr>
  </w:style>
  <w:style w:type="character" w:styleId="a8">
    <w:name w:val="Hyperlink"/>
    <w:basedOn w:val="a1"/>
    <w:uiPriority w:val="99"/>
    <w:unhideWhenUsed/>
    <w:qFormat/>
    <w:rsid w:val="006F25F5"/>
    <w:rPr>
      <w:color w:val="0000FF" w:themeColor="hyperlink"/>
      <w:u w:val="single"/>
    </w:rPr>
  </w:style>
  <w:style w:type="character" w:customStyle="1" w:styleId="2Char">
    <w:name w:val="标题 2 Char"/>
    <w:aliases w:val="标题 2 章 Char,标题 2 Char Char Char Char Char Char Char Char Char Char Char Char,标题 2 Char Char Char Char Char Char Char Char Char Char Char1,H2 Char,h2 Char,heading 2+ Indent: Left 0.25 in Char,二级 Char,节名 Char,1.1  heading 2 Char,h21 Char"/>
    <w:basedOn w:val="a1"/>
    <w:link w:val="2"/>
    <w:qFormat/>
    <w:rsid w:val="002526A2"/>
    <w:rPr>
      <w:rFonts w:asciiTheme="majorHAnsi" w:eastAsiaTheme="majorEastAsia" w:hAnsiTheme="majorHAnsi" w:cstheme="majorBidi"/>
      <w:b/>
      <w:bCs/>
      <w:sz w:val="32"/>
      <w:szCs w:val="32"/>
    </w:rPr>
  </w:style>
  <w:style w:type="character" w:customStyle="1" w:styleId="3Char">
    <w:name w:val="标题 3 Char"/>
    <w:aliases w:val="标题 3 节 Char,h3 Char,H3 Char,sect1.2.3 Char,标题 3 Char Char Char,sect1.2.31 Char,sect1.2.32 Char,sect1.2.311 Char,sect1.2.33 Char,sect1.2.312 Char,3rd level Char,3 Char,Head 3 Char,heading 3 + Indent: Left 0.25 in Char,(A-3) Char,Bold Head Char"/>
    <w:basedOn w:val="a1"/>
    <w:link w:val="3"/>
    <w:qFormat/>
    <w:rsid w:val="002526A2"/>
    <w:rPr>
      <w:b/>
      <w:bCs/>
      <w:sz w:val="32"/>
      <w:szCs w:val="32"/>
    </w:rPr>
  </w:style>
  <w:style w:type="character" w:customStyle="1" w:styleId="4Char">
    <w:name w:val="标题 4 Char"/>
    <w:aliases w:val="款标题1.1.1.1 Char"/>
    <w:basedOn w:val="a1"/>
    <w:link w:val="4"/>
    <w:qFormat/>
    <w:rsid w:val="00CB6A56"/>
    <w:rPr>
      <w:rFonts w:asciiTheme="majorHAnsi" w:eastAsiaTheme="majorEastAsia" w:hAnsiTheme="majorHAnsi" w:cstheme="majorBidi"/>
      <w:b/>
      <w:bCs/>
      <w:sz w:val="28"/>
      <w:szCs w:val="28"/>
    </w:rPr>
  </w:style>
  <w:style w:type="paragraph" w:customStyle="1" w:styleId="10">
    <w:name w:val="无间隔1"/>
    <w:uiPriority w:val="1"/>
    <w:qFormat/>
    <w:rsid w:val="006A4216"/>
    <w:pPr>
      <w:widowControl w:val="0"/>
      <w:jc w:val="both"/>
    </w:pPr>
    <w:rPr>
      <w:rFonts w:ascii="Calibri" w:eastAsia="宋体" w:hAnsi="Calibri" w:cs="Times New Roman"/>
    </w:rPr>
  </w:style>
  <w:style w:type="character" w:customStyle="1" w:styleId="5Char">
    <w:name w:val="标题 5 Char"/>
    <w:basedOn w:val="a1"/>
    <w:link w:val="5"/>
    <w:uiPriority w:val="99"/>
    <w:qFormat/>
    <w:rsid w:val="00CF17F2"/>
    <w:rPr>
      <w:b/>
      <w:bCs/>
      <w:sz w:val="28"/>
      <w:szCs w:val="28"/>
    </w:rPr>
  </w:style>
  <w:style w:type="paragraph" w:customStyle="1" w:styleId="11">
    <w:name w:val="列出段落1"/>
    <w:basedOn w:val="a"/>
    <w:uiPriority w:val="34"/>
    <w:qFormat/>
    <w:rsid w:val="00507820"/>
    <w:pPr>
      <w:ind w:firstLineChars="200" w:firstLine="420"/>
    </w:pPr>
    <w:rPr>
      <w:rFonts w:ascii="宋体" w:hAnsi="宋体"/>
      <w:sz w:val="24"/>
    </w:rPr>
  </w:style>
  <w:style w:type="paragraph" w:styleId="a9">
    <w:name w:val="Plain Text"/>
    <w:aliases w:val=" Char,Char,普通文字1,普通文字2,普通文字3,普通文字4,普通文字5,普通文字6,普通文字11,普通文字21,普通文字31,普通文字41,普通文字7,普通文字,普通文字 Char Char,Texte,普通文字 Char Char Char,普通文字 Char Char Char Char,正 文 1,纯文本 Char1 Char Char,纯文本 Char Char Char Char,纯文本 Char Char1,孙普文字,正文表内,标题4,加粗正文,s4,文字缩进,表内文字"/>
    <w:basedOn w:val="a"/>
    <w:link w:val="Char10"/>
    <w:uiPriority w:val="99"/>
    <w:qFormat/>
    <w:rsid w:val="00507820"/>
    <w:rPr>
      <w:rFonts w:ascii="宋体" w:hAnsi="Courier New"/>
      <w:kern w:val="0"/>
      <w:sz w:val="20"/>
      <w:szCs w:val="21"/>
    </w:rPr>
  </w:style>
  <w:style w:type="character" w:customStyle="1" w:styleId="Char2">
    <w:name w:val="纯文本 Char"/>
    <w:aliases w:val=" Char Char1,Char Char1,普通文字1 Char1,普通文字2 Char1,普通文字3 Char1,普通文字4 Char1,普通文字5 Char1,普通文字6 Char1,普通文字11 Char1,普通文字21 Char1,普通文字31 Char1,普通文字41 Char1,普通文字7 Char1,普通文字 Char1,正文表内 Char,标题4 Char,纯文本 Char Char Char Char Char Char Char Char Char"/>
    <w:basedOn w:val="a1"/>
    <w:link w:val="a9"/>
    <w:qFormat/>
    <w:rsid w:val="00507820"/>
    <w:rPr>
      <w:rFonts w:ascii="宋体" w:eastAsia="宋体" w:hAnsi="Courier New" w:cs="Courier New"/>
      <w:szCs w:val="21"/>
    </w:rPr>
  </w:style>
  <w:style w:type="character" w:customStyle="1" w:styleId="Char10">
    <w:name w:val="纯文本 Char1"/>
    <w:aliases w:val=" Char Char,Char Char,普通文字1 Char,普通文字2 Char,普通文字3 Char,普通文字4 Char,普通文字5 Char,普通文字6 Char,普通文字11 Char,普通文字21 Char,普通文字31 Char,普通文字41 Char,普通文字7 Char,普通文字 Char,普通文字 Char Char Char1,Texte Char,普通文字 Char Char Char Char1,普通文字 Char Char Char Char Char"/>
    <w:link w:val="a9"/>
    <w:qFormat/>
    <w:rsid w:val="00507820"/>
    <w:rPr>
      <w:rFonts w:ascii="宋体" w:eastAsia="宋体" w:hAnsi="Courier New" w:cs="Times New Roman"/>
      <w:kern w:val="0"/>
      <w:sz w:val="20"/>
      <w:szCs w:val="21"/>
    </w:rPr>
  </w:style>
  <w:style w:type="paragraph" w:styleId="aa">
    <w:name w:val="No Spacing"/>
    <w:link w:val="Char3"/>
    <w:uiPriority w:val="1"/>
    <w:qFormat/>
    <w:rsid w:val="00332936"/>
    <w:pPr>
      <w:widowControl w:val="0"/>
      <w:jc w:val="both"/>
    </w:pPr>
    <w:rPr>
      <w:rFonts w:ascii="Calibri" w:eastAsia="宋体" w:hAnsi="Calibri" w:cs="黑体"/>
    </w:rPr>
  </w:style>
  <w:style w:type="character" w:customStyle="1" w:styleId="Char3">
    <w:name w:val="无间隔 Char"/>
    <w:basedOn w:val="a1"/>
    <w:link w:val="aa"/>
    <w:uiPriority w:val="1"/>
    <w:qFormat/>
    <w:rsid w:val="00332936"/>
    <w:rPr>
      <w:rFonts w:ascii="Calibri" w:eastAsia="宋体" w:hAnsi="Calibri" w:cs="黑体"/>
    </w:rPr>
  </w:style>
  <w:style w:type="paragraph" w:styleId="ab">
    <w:name w:val="Balloon Text"/>
    <w:basedOn w:val="a"/>
    <w:link w:val="Char4"/>
    <w:uiPriority w:val="99"/>
    <w:unhideWhenUsed/>
    <w:qFormat/>
    <w:rsid w:val="004B245A"/>
    <w:rPr>
      <w:sz w:val="18"/>
      <w:szCs w:val="18"/>
    </w:rPr>
  </w:style>
  <w:style w:type="character" w:customStyle="1" w:styleId="Char4">
    <w:name w:val="批注框文本 Char"/>
    <w:basedOn w:val="a1"/>
    <w:link w:val="ab"/>
    <w:uiPriority w:val="99"/>
    <w:qFormat/>
    <w:rsid w:val="004B245A"/>
    <w:rPr>
      <w:sz w:val="18"/>
      <w:szCs w:val="18"/>
    </w:rPr>
  </w:style>
  <w:style w:type="paragraph" w:styleId="ac">
    <w:name w:val="Date"/>
    <w:basedOn w:val="a"/>
    <w:next w:val="a"/>
    <w:link w:val="Char5"/>
    <w:uiPriority w:val="99"/>
    <w:unhideWhenUsed/>
    <w:qFormat/>
    <w:rsid w:val="002060E7"/>
    <w:pPr>
      <w:ind w:leftChars="2500" w:left="100"/>
    </w:pPr>
  </w:style>
  <w:style w:type="character" w:customStyle="1" w:styleId="Char5">
    <w:name w:val="日期 Char"/>
    <w:basedOn w:val="a1"/>
    <w:link w:val="ac"/>
    <w:uiPriority w:val="99"/>
    <w:qFormat/>
    <w:rsid w:val="002060E7"/>
  </w:style>
  <w:style w:type="character" w:customStyle="1" w:styleId="2Char1">
    <w:name w:val="正文文本缩进 2 Char1"/>
    <w:basedOn w:val="a1"/>
    <w:uiPriority w:val="99"/>
    <w:qFormat/>
    <w:rsid w:val="00F61787"/>
    <w:rPr>
      <w:rFonts w:ascii="Calibri" w:eastAsia="宋体" w:hAnsi="Calibri" w:cs="Times New Roman"/>
      <w:sz w:val="24"/>
    </w:rPr>
  </w:style>
  <w:style w:type="character" w:customStyle="1" w:styleId="ad">
    <w:name w:val="正文文本_"/>
    <w:basedOn w:val="a1"/>
    <w:link w:val="20"/>
    <w:qFormat/>
    <w:rsid w:val="008A41FB"/>
    <w:rPr>
      <w:rFonts w:ascii="黑体" w:eastAsia="黑体" w:hAnsi="黑体" w:cs="黑体"/>
      <w:sz w:val="23"/>
      <w:szCs w:val="23"/>
      <w:shd w:val="clear" w:color="auto" w:fill="FFFFFF"/>
    </w:rPr>
  </w:style>
  <w:style w:type="paragraph" w:customStyle="1" w:styleId="20">
    <w:name w:val="正文文本2"/>
    <w:basedOn w:val="a"/>
    <w:link w:val="ad"/>
    <w:qFormat/>
    <w:rsid w:val="008A41FB"/>
    <w:pPr>
      <w:shd w:val="clear" w:color="auto" w:fill="FFFFFF"/>
      <w:spacing w:before="1020" w:line="480" w:lineRule="exact"/>
      <w:ind w:hanging="520"/>
      <w:jc w:val="distribute"/>
    </w:pPr>
    <w:rPr>
      <w:rFonts w:ascii="黑体" w:eastAsia="黑体" w:hAnsi="黑体" w:cs="黑体"/>
      <w:sz w:val="23"/>
      <w:szCs w:val="23"/>
    </w:rPr>
  </w:style>
  <w:style w:type="character" w:customStyle="1" w:styleId="12pt">
    <w:name w:val="正文文本 + 12 pt"/>
    <w:aliases w:val="间距 -1 pt"/>
    <w:basedOn w:val="ad"/>
    <w:qFormat/>
    <w:rsid w:val="008A41FB"/>
    <w:rPr>
      <w:rFonts w:ascii="黑体" w:eastAsia="黑体" w:hAnsi="黑体" w:cs="黑体"/>
      <w:color w:val="000000"/>
      <w:spacing w:val="-20"/>
      <w:w w:val="100"/>
      <w:position w:val="0"/>
      <w:sz w:val="24"/>
      <w:szCs w:val="24"/>
      <w:shd w:val="clear" w:color="auto" w:fill="FFFFFF"/>
      <w:lang w:val="zh-CN"/>
    </w:rPr>
  </w:style>
  <w:style w:type="paragraph" w:customStyle="1" w:styleId="242">
    <w:name w:val="样式 (西文) 宋体 小四 黑色 左 行距: 固定值 24 磅 首行缩进:  2 字符"/>
    <w:basedOn w:val="a"/>
    <w:qFormat/>
    <w:rsid w:val="008A41FB"/>
    <w:pPr>
      <w:spacing w:line="480" w:lineRule="auto"/>
      <w:ind w:firstLineChars="200" w:firstLine="200"/>
      <w:jc w:val="left"/>
    </w:pPr>
    <w:rPr>
      <w:rFonts w:ascii="宋体" w:hAnsi="宋体" w:cs="宋体"/>
      <w:color w:val="000000"/>
      <w:sz w:val="24"/>
      <w:szCs w:val="20"/>
    </w:rPr>
  </w:style>
  <w:style w:type="character" w:customStyle="1" w:styleId="6Char">
    <w:name w:val="标题 6 Char"/>
    <w:basedOn w:val="a1"/>
    <w:link w:val="6"/>
    <w:uiPriority w:val="9"/>
    <w:qFormat/>
    <w:rsid w:val="0081091F"/>
    <w:rPr>
      <w:rFonts w:asciiTheme="majorHAnsi" w:eastAsiaTheme="majorEastAsia" w:hAnsiTheme="majorHAnsi" w:cstheme="majorBidi"/>
      <w:b/>
      <w:bCs/>
      <w:sz w:val="24"/>
      <w:szCs w:val="24"/>
    </w:rPr>
  </w:style>
  <w:style w:type="character" w:customStyle="1" w:styleId="7Char">
    <w:name w:val="标题 7 Char"/>
    <w:basedOn w:val="a1"/>
    <w:link w:val="7"/>
    <w:qFormat/>
    <w:rsid w:val="0081091F"/>
    <w:rPr>
      <w:rFonts w:ascii="Calibri" w:eastAsia="宋体" w:hAnsi="Calibri" w:cs="Times New Roman"/>
      <w:sz w:val="24"/>
    </w:rPr>
  </w:style>
  <w:style w:type="character" w:customStyle="1" w:styleId="8Char">
    <w:name w:val="标题 8 Char"/>
    <w:basedOn w:val="a1"/>
    <w:link w:val="8"/>
    <w:qFormat/>
    <w:rsid w:val="0081091F"/>
    <w:rPr>
      <w:rFonts w:ascii="Calibri" w:eastAsia="宋体" w:hAnsi="Calibri" w:cs="Times New Roman"/>
    </w:rPr>
  </w:style>
  <w:style w:type="character" w:customStyle="1" w:styleId="9Char">
    <w:name w:val="标题 9 Char"/>
    <w:basedOn w:val="a1"/>
    <w:link w:val="9"/>
    <w:qFormat/>
    <w:rsid w:val="0081091F"/>
    <w:rPr>
      <w:rFonts w:ascii="创艺简魏碑" w:eastAsia="创艺简魏碑" w:hAnsi="创艺简魏碑" w:cs="Times New Roman"/>
      <w:sz w:val="28"/>
      <w:szCs w:val="20"/>
    </w:rPr>
  </w:style>
  <w:style w:type="table" w:styleId="ae">
    <w:name w:val="Table Grid"/>
    <w:basedOn w:val="a2"/>
    <w:uiPriority w:val="59"/>
    <w:qFormat/>
    <w:rsid w:val="0081091F"/>
    <w:rPr>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w">
    <w:name w:val="正文 New"/>
    <w:qFormat/>
    <w:rsid w:val="0081091F"/>
    <w:pPr>
      <w:widowControl w:val="0"/>
      <w:jc w:val="both"/>
    </w:pPr>
    <w:rPr>
      <w:rFonts w:ascii="Times New Roman" w:eastAsia="宋体" w:hAnsi="Times New Roman" w:cs="Times New Roman"/>
      <w:szCs w:val="20"/>
    </w:rPr>
  </w:style>
  <w:style w:type="paragraph" w:styleId="12">
    <w:name w:val="toc 1"/>
    <w:basedOn w:val="a"/>
    <w:next w:val="a"/>
    <w:uiPriority w:val="39"/>
    <w:qFormat/>
    <w:rsid w:val="0081091F"/>
    <w:pPr>
      <w:spacing w:before="120" w:after="120"/>
      <w:jc w:val="left"/>
    </w:pPr>
    <w:rPr>
      <w:rFonts w:asciiTheme="minorHAnsi" w:hAnsiTheme="minorHAnsi"/>
      <w:b/>
      <w:bCs/>
      <w:caps/>
      <w:sz w:val="20"/>
      <w:szCs w:val="20"/>
    </w:rPr>
  </w:style>
  <w:style w:type="paragraph" w:customStyle="1" w:styleId="224">
    <w:name w:val="样式 正文文本缩进 + 宋体 小四 黑色 左侧:  2 字符 首行缩进:  24 磅"/>
    <w:qFormat/>
    <w:rsid w:val="0081091F"/>
    <w:pPr>
      <w:spacing w:line="480" w:lineRule="exact"/>
      <w:jc w:val="both"/>
    </w:pPr>
    <w:rPr>
      <w:rFonts w:ascii="宋体" w:eastAsia="宋体" w:hAnsi="宋体" w:cs="宋体"/>
      <w:color w:val="000000"/>
      <w:szCs w:val="20"/>
    </w:rPr>
  </w:style>
  <w:style w:type="paragraph" w:customStyle="1" w:styleId="21">
    <w:name w:val="正文文本 21"/>
    <w:basedOn w:val="a"/>
    <w:link w:val="2Char0"/>
    <w:qFormat/>
    <w:rsid w:val="0081091F"/>
    <w:pPr>
      <w:spacing w:after="120" w:line="480" w:lineRule="auto"/>
    </w:pPr>
    <w:rPr>
      <w:sz w:val="24"/>
    </w:rPr>
  </w:style>
  <w:style w:type="character" w:customStyle="1" w:styleId="2Char0">
    <w:name w:val="正文文本 2 Char"/>
    <w:aliases w:val="正文文字 2 Char"/>
    <w:basedOn w:val="a1"/>
    <w:link w:val="21"/>
    <w:qFormat/>
    <w:rsid w:val="0081091F"/>
    <w:rPr>
      <w:rFonts w:ascii="Times New Roman" w:eastAsia="宋体" w:hAnsi="Times New Roman" w:cs="Times New Roman"/>
      <w:sz w:val="24"/>
      <w:szCs w:val="24"/>
    </w:rPr>
  </w:style>
  <w:style w:type="paragraph" w:customStyle="1" w:styleId="af">
    <w:name w:val="表格"/>
    <w:basedOn w:val="a"/>
    <w:link w:val="CharChar"/>
    <w:qFormat/>
    <w:rsid w:val="0081091F"/>
    <w:pPr>
      <w:spacing w:line="360" w:lineRule="auto"/>
      <w:ind w:rightChars="-45" w:right="-108"/>
      <w:jc w:val="center"/>
    </w:pPr>
    <w:rPr>
      <w:rFonts w:ascii="宋体" w:hAnsi="宋体"/>
      <w:sz w:val="24"/>
    </w:rPr>
  </w:style>
  <w:style w:type="paragraph" w:styleId="a0">
    <w:name w:val="Normal Indent"/>
    <w:aliases w:val="正文1,identication,正文缩进 Char Char Char1,正文缩进 Char Char Char Char1,正文缩进 Char Char Char Char Char Char Char1,正文缩进 Char Char Char Char Char Char1,正文缩进 Char Char1,正文缩进 Char Char Char Char Char Char Char2,表正文,正文非缩进,特点,段1,正文缩进 Char Char,署名,正文顶格悬挂,二,正文不缩进"/>
    <w:basedOn w:val="a"/>
    <w:link w:val="Char6"/>
    <w:qFormat/>
    <w:rsid w:val="0081091F"/>
    <w:pPr>
      <w:ind w:firstLine="420"/>
    </w:pPr>
    <w:rPr>
      <w:szCs w:val="20"/>
    </w:rPr>
  </w:style>
  <w:style w:type="character" w:customStyle="1" w:styleId="Char6">
    <w:name w:val="正文缩进 Char"/>
    <w:aliases w:val="正文1 Char,identication Char,正文缩进 Char Char Char1 Char,正文缩进 Char Char Char Char1 Char,正文缩进 Char Char Char Char Char Char Char1 Char,正文缩进 Char Char Char Char Char Char1 Char,正文缩进 Char Char1 Char,正文缩进 Char Char Char Char Char Char Char2 Char"/>
    <w:basedOn w:val="a1"/>
    <w:link w:val="a0"/>
    <w:qFormat/>
    <w:rsid w:val="0081091F"/>
    <w:rPr>
      <w:rFonts w:ascii="Times New Roman" w:eastAsia="宋体" w:hAnsi="Times New Roman" w:cs="Times New Roman"/>
      <w:szCs w:val="20"/>
    </w:rPr>
  </w:style>
  <w:style w:type="character" w:customStyle="1" w:styleId="2CharChar">
    <w:name w:val="正文文本缩进 2 Char Char"/>
    <w:link w:val="210"/>
    <w:uiPriority w:val="99"/>
    <w:rsid w:val="0081091F"/>
    <w:rPr>
      <w:rFonts w:ascii="楷体_GB2312" w:eastAsia="楷体_GB2312"/>
      <w:b/>
      <w:color w:val="FF0000"/>
      <w:sz w:val="24"/>
      <w:szCs w:val="24"/>
    </w:rPr>
  </w:style>
  <w:style w:type="paragraph" w:customStyle="1" w:styleId="210">
    <w:name w:val="正文文本缩进 21"/>
    <w:basedOn w:val="a"/>
    <w:link w:val="2CharChar"/>
    <w:uiPriority w:val="99"/>
    <w:qFormat/>
    <w:rsid w:val="0081091F"/>
    <w:pPr>
      <w:ind w:firstLine="480"/>
    </w:pPr>
    <w:rPr>
      <w:rFonts w:ascii="楷体_GB2312" w:eastAsia="楷体_GB2312"/>
      <w:b/>
      <w:color w:val="FF0000"/>
      <w:sz w:val="24"/>
    </w:rPr>
  </w:style>
  <w:style w:type="paragraph" w:styleId="22">
    <w:name w:val="toc 2"/>
    <w:basedOn w:val="a"/>
    <w:next w:val="a"/>
    <w:autoRedefine/>
    <w:uiPriority w:val="39"/>
    <w:unhideWhenUsed/>
    <w:qFormat/>
    <w:rsid w:val="00970726"/>
    <w:pPr>
      <w:ind w:left="210"/>
      <w:jc w:val="left"/>
    </w:pPr>
    <w:rPr>
      <w:rFonts w:asciiTheme="minorHAnsi" w:hAnsiTheme="minorHAnsi"/>
      <w:smallCaps/>
      <w:sz w:val="20"/>
      <w:szCs w:val="20"/>
    </w:rPr>
  </w:style>
  <w:style w:type="paragraph" w:styleId="30">
    <w:name w:val="toc 3"/>
    <w:basedOn w:val="a"/>
    <w:next w:val="a"/>
    <w:link w:val="3Char0"/>
    <w:autoRedefine/>
    <w:uiPriority w:val="39"/>
    <w:unhideWhenUsed/>
    <w:qFormat/>
    <w:rsid w:val="0081091F"/>
    <w:pPr>
      <w:ind w:left="420"/>
      <w:jc w:val="left"/>
    </w:pPr>
    <w:rPr>
      <w:rFonts w:asciiTheme="minorHAnsi" w:hAnsiTheme="minorHAnsi"/>
      <w:i/>
      <w:iCs/>
      <w:sz w:val="20"/>
      <w:szCs w:val="20"/>
    </w:rPr>
  </w:style>
  <w:style w:type="paragraph" w:customStyle="1" w:styleId="p16">
    <w:name w:val="p16"/>
    <w:basedOn w:val="a"/>
    <w:qFormat/>
    <w:rsid w:val="0081091F"/>
    <w:pPr>
      <w:widowControl/>
    </w:pPr>
    <w:rPr>
      <w:kern w:val="0"/>
      <w:sz w:val="24"/>
      <w:szCs w:val="21"/>
    </w:rPr>
  </w:style>
  <w:style w:type="paragraph" w:customStyle="1" w:styleId="13">
    <w:name w:val="表格1"/>
    <w:basedOn w:val="a"/>
    <w:next w:val="a"/>
    <w:qFormat/>
    <w:rsid w:val="0081091F"/>
    <w:pPr>
      <w:jc w:val="center"/>
    </w:pPr>
    <w:rPr>
      <w:sz w:val="24"/>
    </w:rPr>
  </w:style>
  <w:style w:type="paragraph" w:customStyle="1" w:styleId="23">
    <w:name w:val="样式2"/>
    <w:basedOn w:val="a"/>
    <w:next w:val="a"/>
    <w:qFormat/>
    <w:rsid w:val="0081091F"/>
    <w:pPr>
      <w:spacing w:line="360" w:lineRule="auto"/>
      <w:ind w:firstLineChars="200" w:firstLine="200"/>
    </w:pPr>
    <w:rPr>
      <w:b/>
      <w:sz w:val="28"/>
    </w:rPr>
  </w:style>
  <w:style w:type="paragraph" w:styleId="24">
    <w:name w:val="Body Text 2"/>
    <w:basedOn w:val="a"/>
    <w:link w:val="2Char10"/>
    <w:uiPriority w:val="99"/>
    <w:qFormat/>
    <w:rsid w:val="0081091F"/>
    <w:pPr>
      <w:spacing w:after="120" w:line="480" w:lineRule="auto"/>
    </w:pPr>
  </w:style>
  <w:style w:type="character" w:customStyle="1" w:styleId="2Char10">
    <w:name w:val="正文文本 2 Char1"/>
    <w:basedOn w:val="a1"/>
    <w:link w:val="24"/>
    <w:uiPriority w:val="99"/>
    <w:qFormat/>
    <w:rsid w:val="0081091F"/>
    <w:rPr>
      <w:rFonts w:ascii="Times New Roman" w:eastAsia="宋体" w:hAnsi="Times New Roman" w:cs="Times New Roman"/>
      <w:szCs w:val="24"/>
    </w:rPr>
  </w:style>
  <w:style w:type="paragraph" w:customStyle="1" w:styleId="31">
    <w:name w:val="标题 31"/>
    <w:basedOn w:val="a"/>
    <w:next w:val="a"/>
    <w:qFormat/>
    <w:rsid w:val="0081091F"/>
    <w:pPr>
      <w:keepNext/>
      <w:keepLines/>
      <w:spacing w:before="260" w:after="260" w:line="416" w:lineRule="auto"/>
      <w:outlineLvl w:val="2"/>
    </w:pPr>
    <w:rPr>
      <w:rFonts w:ascii="宋体" w:hAnsi="宋体" w:cs="宋体"/>
      <w:b/>
      <w:bCs/>
      <w:sz w:val="32"/>
      <w:szCs w:val="32"/>
    </w:rPr>
  </w:style>
  <w:style w:type="character" w:styleId="af0">
    <w:name w:val="Emphasis"/>
    <w:basedOn w:val="a1"/>
    <w:uiPriority w:val="20"/>
    <w:qFormat/>
    <w:rsid w:val="0081091F"/>
    <w:rPr>
      <w:i/>
      <w:iCs/>
    </w:rPr>
  </w:style>
  <w:style w:type="character" w:customStyle="1" w:styleId="apple-converted-space">
    <w:name w:val="apple-converted-space"/>
    <w:basedOn w:val="a1"/>
    <w:qFormat/>
    <w:rsid w:val="0081091F"/>
  </w:style>
  <w:style w:type="paragraph" w:customStyle="1" w:styleId="220">
    <w:name w:val="正文文本缩进 22"/>
    <w:basedOn w:val="a"/>
    <w:qFormat/>
    <w:rsid w:val="0081091F"/>
    <w:pPr>
      <w:adjustRightInd w:val="0"/>
      <w:spacing w:line="360" w:lineRule="auto"/>
      <w:ind w:firstLine="480"/>
      <w:jc w:val="left"/>
      <w:textAlignment w:val="baseline"/>
    </w:pPr>
    <w:rPr>
      <w:rFonts w:ascii="宋体"/>
      <w:kern w:val="0"/>
      <w:sz w:val="24"/>
      <w:szCs w:val="20"/>
    </w:rPr>
  </w:style>
  <w:style w:type="paragraph" w:styleId="40">
    <w:name w:val="toc 4"/>
    <w:basedOn w:val="a"/>
    <w:next w:val="a"/>
    <w:autoRedefine/>
    <w:uiPriority w:val="39"/>
    <w:unhideWhenUsed/>
    <w:qFormat/>
    <w:rsid w:val="0081091F"/>
    <w:pPr>
      <w:ind w:left="630"/>
      <w:jc w:val="left"/>
    </w:pPr>
    <w:rPr>
      <w:rFonts w:asciiTheme="minorHAnsi" w:hAnsiTheme="minorHAnsi"/>
      <w:sz w:val="18"/>
      <w:szCs w:val="18"/>
    </w:rPr>
  </w:style>
  <w:style w:type="paragraph" w:styleId="50">
    <w:name w:val="toc 5"/>
    <w:basedOn w:val="a"/>
    <w:next w:val="a"/>
    <w:autoRedefine/>
    <w:uiPriority w:val="39"/>
    <w:unhideWhenUsed/>
    <w:qFormat/>
    <w:rsid w:val="0081091F"/>
    <w:pPr>
      <w:ind w:left="840"/>
      <w:jc w:val="left"/>
    </w:pPr>
    <w:rPr>
      <w:rFonts w:asciiTheme="minorHAnsi" w:hAnsiTheme="minorHAnsi"/>
      <w:sz w:val="18"/>
      <w:szCs w:val="18"/>
    </w:rPr>
  </w:style>
  <w:style w:type="paragraph" w:styleId="60">
    <w:name w:val="toc 6"/>
    <w:basedOn w:val="a"/>
    <w:next w:val="a"/>
    <w:autoRedefine/>
    <w:uiPriority w:val="39"/>
    <w:unhideWhenUsed/>
    <w:qFormat/>
    <w:rsid w:val="0081091F"/>
    <w:pPr>
      <w:ind w:left="1050"/>
      <w:jc w:val="left"/>
    </w:pPr>
    <w:rPr>
      <w:rFonts w:asciiTheme="minorHAnsi" w:hAnsiTheme="minorHAnsi"/>
      <w:sz w:val="18"/>
      <w:szCs w:val="18"/>
    </w:rPr>
  </w:style>
  <w:style w:type="paragraph" w:styleId="70">
    <w:name w:val="toc 7"/>
    <w:basedOn w:val="a"/>
    <w:next w:val="a"/>
    <w:autoRedefine/>
    <w:uiPriority w:val="39"/>
    <w:unhideWhenUsed/>
    <w:qFormat/>
    <w:rsid w:val="0081091F"/>
    <w:pPr>
      <w:ind w:left="1260"/>
      <w:jc w:val="left"/>
    </w:pPr>
    <w:rPr>
      <w:rFonts w:asciiTheme="minorHAnsi" w:hAnsiTheme="minorHAnsi"/>
      <w:sz w:val="18"/>
      <w:szCs w:val="18"/>
    </w:rPr>
  </w:style>
  <w:style w:type="paragraph" w:styleId="80">
    <w:name w:val="toc 8"/>
    <w:basedOn w:val="a"/>
    <w:next w:val="a"/>
    <w:autoRedefine/>
    <w:uiPriority w:val="39"/>
    <w:unhideWhenUsed/>
    <w:qFormat/>
    <w:rsid w:val="0081091F"/>
    <w:pPr>
      <w:ind w:left="1470"/>
      <w:jc w:val="left"/>
    </w:pPr>
    <w:rPr>
      <w:rFonts w:asciiTheme="minorHAnsi" w:hAnsiTheme="minorHAnsi"/>
      <w:sz w:val="18"/>
      <w:szCs w:val="18"/>
    </w:rPr>
  </w:style>
  <w:style w:type="paragraph" w:styleId="90">
    <w:name w:val="toc 9"/>
    <w:basedOn w:val="a"/>
    <w:next w:val="a"/>
    <w:autoRedefine/>
    <w:uiPriority w:val="39"/>
    <w:unhideWhenUsed/>
    <w:qFormat/>
    <w:rsid w:val="0081091F"/>
    <w:pPr>
      <w:ind w:left="1680"/>
      <w:jc w:val="left"/>
    </w:pPr>
    <w:rPr>
      <w:rFonts w:asciiTheme="minorHAnsi" w:hAnsiTheme="minorHAnsi"/>
      <w:sz w:val="18"/>
      <w:szCs w:val="18"/>
    </w:rPr>
  </w:style>
  <w:style w:type="paragraph" w:customStyle="1" w:styleId="Char40">
    <w:name w:val="Char4"/>
    <w:basedOn w:val="a"/>
    <w:qFormat/>
    <w:rsid w:val="0081091F"/>
    <w:rPr>
      <w:sz w:val="28"/>
    </w:rPr>
  </w:style>
  <w:style w:type="paragraph" w:styleId="af1">
    <w:name w:val="caption"/>
    <w:basedOn w:val="a"/>
    <w:next w:val="a"/>
    <w:qFormat/>
    <w:rsid w:val="0081091F"/>
    <w:pPr>
      <w:spacing w:before="152" w:after="160"/>
    </w:pPr>
    <w:rPr>
      <w:rFonts w:ascii="Arial" w:eastAsia="黑体" w:hAnsi="Arial"/>
      <w:sz w:val="32"/>
      <w:szCs w:val="20"/>
    </w:rPr>
  </w:style>
  <w:style w:type="paragraph" w:styleId="af2">
    <w:name w:val="Normal (Web)"/>
    <w:basedOn w:val="a"/>
    <w:unhideWhenUsed/>
    <w:qFormat/>
    <w:rsid w:val="0081091F"/>
    <w:pPr>
      <w:widowControl/>
      <w:spacing w:before="100" w:beforeAutospacing="1" w:after="100" w:afterAutospacing="1"/>
      <w:jc w:val="left"/>
    </w:pPr>
    <w:rPr>
      <w:rFonts w:ascii="宋体" w:hAnsi="宋体" w:cs="宋体"/>
      <w:kern w:val="0"/>
      <w:sz w:val="24"/>
    </w:rPr>
  </w:style>
  <w:style w:type="paragraph" w:customStyle="1" w:styleId="32">
    <w:name w:val="标题 32"/>
    <w:basedOn w:val="a"/>
    <w:next w:val="a"/>
    <w:qFormat/>
    <w:rsid w:val="0081091F"/>
    <w:pPr>
      <w:keepNext/>
      <w:keepLines/>
      <w:spacing w:before="260" w:after="260" w:line="416" w:lineRule="auto"/>
      <w:outlineLvl w:val="2"/>
    </w:pPr>
    <w:rPr>
      <w:rFonts w:ascii="宋体" w:hAnsi="宋体"/>
      <w:b/>
      <w:bCs/>
      <w:sz w:val="32"/>
      <w:szCs w:val="32"/>
    </w:rPr>
  </w:style>
  <w:style w:type="paragraph" w:customStyle="1" w:styleId="p0">
    <w:name w:val="p0"/>
    <w:basedOn w:val="a"/>
    <w:qFormat/>
    <w:rsid w:val="0081091F"/>
    <w:pPr>
      <w:widowControl/>
    </w:pPr>
    <w:rPr>
      <w:kern w:val="0"/>
      <w:szCs w:val="21"/>
    </w:rPr>
  </w:style>
  <w:style w:type="paragraph" w:customStyle="1" w:styleId="230">
    <w:name w:val="正文文本缩进 23"/>
    <w:basedOn w:val="a"/>
    <w:uiPriority w:val="99"/>
    <w:qFormat/>
    <w:rsid w:val="0081091F"/>
    <w:pPr>
      <w:adjustRightInd w:val="0"/>
      <w:spacing w:line="360" w:lineRule="auto"/>
      <w:ind w:firstLine="480"/>
      <w:jc w:val="left"/>
      <w:textAlignment w:val="baseline"/>
    </w:pPr>
    <w:rPr>
      <w:rFonts w:ascii="宋体"/>
      <w:kern w:val="0"/>
      <w:sz w:val="24"/>
      <w:szCs w:val="20"/>
    </w:rPr>
  </w:style>
  <w:style w:type="paragraph" w:customStyle="1" w:styleId="2242">
    <w:name w:val="样式 样式 正文文本缩进 + 宋体 小四 黑色 左侧:  2 字符 首行缩进:  24 磅 + 首行缩进:  2 字符"/>
    <w:basedOn w:val="a"/>
    <w:next w:val="ab"/>
    <w:qFormat/>
    <w:rsid w:val="0081091F"/>
    <w:pPr>
      <w:spacing w:after="120" w:line="480" w:lineRule="exact"/>
      <w:ind w:firstLineChars="200" w:firstLine="200"/>
      <w:jc w:val="left"/>
    </w:pPr>
    <w:rPr>
      <w:sz w:val="24"/>
    </w:rPr>
  </w:style>
  <w:style w:type="paragraph" w:styleId="af3">
    <w:name w:val="Body Text"/>
    <w:aliases w:val="手改"/>
    <w:basedOn w:val="a"/>
    <w:link w:val="Char7"/>
    <w:uiPriority w:val="99"/>
    <w:qFormat/>
    <w:rsid w:val="0081091F"/>
    <w:rPr>
      <w:sz w:val="28"/>
      <w:szCs w:val="20"/>
    </w:rPr>
  </w:style>
  <w:style w:type="character" w:customStyle="1" w:styleId="Char7">
    <w:name w:val="正文文本 Char"/>
    <w:aliases w:val="手改 Char"/>
    <w:basedOn w:val="a1"/>
    <w:link w:val="af3"/>
    <w:uiPriority w:val="99"/>
    <w:qFormat/>
    <w:rsid w:val="0081091F"/>
    <w:rPr>
      <w:rFonts w:ascii="Times New Roman" w:eastAsia="宋体" w:hAnsi="Times New Roman" w:cs="Times New Roman"/>
      <w:sz w:val="28"/>
      <w:szCs w:val="20"/>
    </w:rPr>
  </w:style>
  <w:style w:type="character" w:styleId="af4">
    <w:name w:val="Strong"/>
    <w:basedOn w:val="a1"/>
    <w:uiPriority w:val="22"/>
    <w:qFormat/>
    <w:rsid w:val="0081091F"/>
    <w:rPr>
      <w:b/>
      <w:bCs/>
    </w:rPr>
  </w:style>
  <w:style w:type="paragraph" w:styleId="af5">
    <w:name w:val="Title"/>
    <w:basedOn w:val="a"/>
    <w:next w:val="a"/>
    <w:link w:val="Char8"/>
    <w:uiPriority w:val="10"/>
    <w:qFormat/>
    <w:rsid w:val="0081091F"/>
    <w:pPr>
      <w:spacing w:before="240" w:after="60"/>
      <w:jc w:val="center"/>
      <w:outlineLvl w:val="0"/>
    </w:pPr>
    <w:rPr>
      <w:rFonts w:ascii="Cambria" w:hAnsi="Cambria"/>
      <w:b/>
      <w:bCs/>
      <w:sz w:val="32"/>
      <w:szCs w:val="32"/>
    </w:rPr>
  </w:style>
  <w:style w:type="character" w:customStyle="1" w:styleId="Char8">
    <w:name w:val="标题 Char"/>
    <w:basedOn w:val="a1"/>
    <w:link w:val="af5"/>
    <w:uiPriority w:val="10"/>
    <w:qFormat/>
    <w:rsid w:val="0081091F"/>
    <w:rPr>
      <w:rFonts w:ascii="Cambria" w:eastAsia="宋体" w:hAnsi="Cambria" w:cs="Times New Roman"/>
      <w:b/>
      <w:bCs/>
      <w:sz w:val="32"/>
      <w:szCs w:val="32"/>
    </w:rPr>
  </w:style>
  <w:style w:type="paragraph" w:customStyle="1" w:styleId="af6">
    <w:name w:val="文本框"/>
    <w:basedOn w:val="a"/>
    <w:qFormat/>
    <w:rsid w:val="0081091F"/>
    <w:pPr>
      <w:snapToGrid w:val="0"/>
      <w:spacing w:line="260" w:lineRule="exact"/>
      <w:jc w:val="center"/>
    </w:pPr>
    <w:rPr>
      <w:sz w:val="24"/>
      <w:szCs w:val="20"/>
    </w:rPr>
  </w:style>
  <w:style w:type="paragraph" w:styleId="33">
    <w:name w:val="Body Text 3"/>
    <w:basedOn w:val="a"/>
    <w:link w:val="3Char1"/>
    <w:qFormat/>
    <w:rsid w:val="0081091F"/>
    <w:pPr>
      <w:spacing w:after="120"/>
    </w:pPr>
    <w:rPr>
      <w:sz w:val="16"/>
      <w:szCs w:val="16"/>
    </w:rPr>
  </w:style>
  <w:style w:type="character" w:customStyle="1" w:styleId="3Char1">
    <w:name w:val="正文文本 3 Char"/>
    <w:basedOn w:val="a1"/>
    <w:link w:val="33"/>
    <w:qFormat/>
    <w:rsid w:val="0081091F"/>
    <w:rPr>
      <w:rFonts w:ascii="Times New Roman" w:eastAsia="宋体" w:hAnsi="Times New Roman" w:cs="Times New Roman"/>
      <w:sz w:val="16"/>
      <w:szCs w:val="16"/>
    </w:rPr>
  </w:style>
  <w:style w:type="paragraph" w:styleId="34">
    <w:name w:val="Body Text Indent 3"/>
    <w:basedOn w:val="a"/>
    <w:link w:val="3Char2"/>
    <w:unhideWhenUsed/>
    <w:qFormat/>
    <w:rsid w:val="0081091F"/>
    <w:pPr>
      <w:spacing w:after="120"/>
      <w:ind w:leftChars="200" w:left="420"/>
    </w:pPr>
    <w:rPr>
      <w:rFonts w:ascii="Calibri" w:hAnsi="Calibri"/>
      <w:sz w:val="16"/>
      <w:szCs w:val="16"/>
    </w:rPr>
  </w:style>
  <w:style w:type="character" w:customStyle="1" w:styleId="3Char2">
    <w:name w:val="正文文本缩进 3 Char"/>
    <w:basedOn w:val="a1"/>
    <w:link w:val="34"/>
    <w:qFormat/>
    <w:rsid w:val="0081091F"/>
    <w:rPr>
      <w:rFonts w:ascii="Calibri" w:eastAsia="宋体" w:hAnsi="Calibri" w:cs="Times New Roman"/>
      <w:sz w:val="16"/>
      <w:szCs w:val="16"/>
    </w:rPr>
  </w:style>
  <w:style w:type="paragraph" w:styleId="25">
    <w:name w:val="Body Text Indent 2"/>
    <w:basedOn w:val="a"/>
    <w:link w:val="2Char2"/>
    <w:uiPriority w:val="99"/>
    <w:qFormat/>
    <w:rsid w:val="0081091F"/>
    <w:pPr>
      <w:spacing w:after="120" w:line="480" w:lineRule="auto"/>
      <w:ind w:leftChars="200" w:left="420"/>
    </w:pPr>
  </w:style>
  <w:style w:type="character" w:customStyle="1" w:styleId="2Char2">
    <w:name w:val="正文文本缩进 2 Char"/>
    <w:basedOn w:val="a1"/>
    <w:link w:val="25"/>
    <w:uiPriority w:val="99"/>
    <w:qFormat/>
    <w:rsid w:val="0081091F"/>
    <w:rPr>
      <w:rFonts w:ascii="Times New Roman" w:eastAsia="宋体" w:hAnsi="Times New Roman" w:cs="Times New Roman"/>
      <w:szCs w:val="24"/>
    </w:rPr>
  </w:style>
  <w:style w:type="character" w:customStyle="1" w:styleId="HTMLChar">
    <w:name w:val="HTML 预设格式 Char"/>
    <w:basedOn w:val="a1"/>
    <w:link w:val="HTML"/>
    <w:uiPriority w:val="99"/>
    <w:qFormat/>
    <w:rsid w:val="0081091F"/>
    <w:rPr>
      <w:rFonts w:ascii="宋体" w:hAnsi="宋体" w:cs="宋体"/>
      <w:sz w:val="24"/>
      <w:szCs w:val="24"/>
    </w:rPr>
  </w:style>
  <w:style w:type="paragraph" w:styleId="HTML">
    <w:name w:val="HTML Preformatted"/>
    <w:basedOn w:val="a"/>
    <w:link w:val="HTMLChar"/>
    <w:uiPriority w:val="99"/>
    <w:unhideWhenUsed/>
    <w:qFormat/>
    <w:rsid w:val="008109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 w:val="24"/>
    </w:rPr>
  </w:style>
  <w:style w:type="character" w:customStyle="1" w:styleId="HTMLChar1">
    <w:name w:val="HTML 预设格式 Char1"/>
    <w:basedOn w:val="a1"/>
    <w:link w:val="HTML"/>
    <w:uiPriority w:val="99"/>
    <w:qFormat/>
    <w:rsid w:val="0081091F"/>
    <w:rPr>
      <w:rFonts w:ascii="Courier New" w:hAnsi="Courier New" w:cs="Courier New"/>
      <w:sz w:val="20"/>
      <w:szCs w:val="20"/>
    </w:rPr>
  </w:style>
  <w:style w:type="paragraph" w:customStyle="1" w:styleId="14">
    <w:name w:val="正文缩进1"/>
    <w:basedOn w:val="a"/>
    <w:qFormat/>
    <w:rsid w:val="0081091F"/>
    <w:pPr>
      <w:spacing w:line="500" w:lineRule="exact"/>
      <w:ind w:firstLineChars="200" w:firstLine="420"/>
    </w:pPr>
    <w:rPr>
      <w:rFonts w:ascii="Calibri" w:hAnsi="Calibri"/>
    </w:rPr>
  </w:style>
  <w:style w:type="paragraph" w:customStyle="1" w:styleId="3-1">
    <w:name w:val="标题3-1"/>
    <w:basedOn w:val="3"/>
    <w:qFormat/>
    <w:rsid w:val="0081091F"/>
    <w:pPr>
      <w:tabs>
        <w:tab w:val="left" w:pos="425"/>
      </w:tabs>
      <w:spacing w:line="413" w:lineRule="auto"/>
      <w:ind w:left="425" w:hanging="425"/>
    </w:pPr>
    <w:rPr>
      <w:rFonts w:ascii="乼" w:hAnsi="乼"/>
      <w:bCs w:val="0"/>
      <w:sz w:val="24"/>
      <w:szCs w:val="20"/>
    </w:rPr>
  </w:style>
  <w:style w:type="paragraph" w:styleId="af7">
    <w:name w:val="Body Text Indent"/>
    <w:aliases w:val="正文文字4"/>
    <w:basedOn w:val="a"/>
    <w:link w:val="Char9"/>
    <w:unhideWhenUsed/>
    <w:qFormat/>
    <w:rsid w:val="0081091F"/>
    <w:pPr>
      <w:spacing w:after="120"/>
      <w:ind w:leftChars="200" w:left="420"/>
    </w:pPr>
    <w:rPr>
      <w:rFonts w:ascii="Calibri" w:hAnsi="Calibri"/>
    </w:rPr>
  </w:style>
  <w:style w:type="character" w:customStyle="1" w:styleId="Char9">
    <w:name w:val="正文文本缩进 Char"/>
    <w:aliases w:val="正文文字4 Char"/>
    <w:basedOn w:val="a1"/>
    <w:link w:val="af7"/>
    <w:qFormat/>
    <w:rsid w:val="0081091F"/>
    <w:rPr>
      <w:rFonts w:ascii="Calibri" w:eastAsia="宋体" w:hAnsi="Calibri" w:cs="Times New Roman"/>
    </w:rPr>
  </w:style>
  <w:style w:type="paragraph" w:styleId="26">
    <w:name w:val="Body Text First Indent 2"/>
    <w:basedOn w:val="af7"/>
    <w:link w:val="2Char3"/>
    <w:unhideWhenUsed/>
    <w:qFormat/>
    <w:rsid w:val="0081091F"/>
    <w:pPr>
      <w:ind w:firstLineChars="200" w:firstLine="420"/>
    </w:pPr>
    <w:rPr>
      <w:sz w:val="24"/>
    </w:rPr>
  </w:style>
  <w:style w:type="character" w:customStyle="1" w:styleId="2Char3">
    <w:name w:val="正文首行缩进 2 Char"/>
    <w:basedOn w:val="Char9"/>
    <w:link w:val="26"/>
    <w:qFormat/>
    <w:rsid w:val="0081091F"/>
    <w:rPr>
      <w:rFonts w:ascii="Calibri" w:eastAsia="宋体" w:hAnsi="Calibri" w:cs="Times New Roman"/>
      <w:sz w:val="24"/>
    </w:rPr>
  </w:style>
  <w:style w:type="paragraph" w:customStyle="1" w:styleId="ParaChar">
    <w:name w:val="默认段落字体 Para Char"/>
    <w:basedOn w:val="a"/>
    <w:qFormat/>
    <w:rsid w:val="0081091F"/>
    <w:rPr>
      <w:szCs w:val="20"/>
    </w:rPr>
  </w:style>
  <w:style w:type="paragraph" w:customStyle="1" w:styleId="15">
    <w:name w:val="样式1"/>
    <w:basedOn w:val="a"/>
    <w:qFormat/>
    <w:rsid w:val="0081091F"/>
    <w:rPr>
      <w:rFonts w:ascii="宋体"/>
      <w:sz w:val="24"/>
      <w:szCs w:val="20"/>
    </w:rPr>
  </w:style>
  <w:style w:type="paragraph" w:customStyle="1" w:styleId="16">
    <w:name w:val="普通(网站)1"/>
    <w:basedOn w:val="a"/>
    <w:qFormat/>
    <w:rsid w:val="0081091F"/>
    <w:pPr>
      <w:widowControl/>
      <w:spacing w:before="100" w:beforeAutospacing="1" w:after="100" w:afterAutospacing="1"/>
      <w:jc w:val="left"/>
    </w:pPr>
    <w:rPr>
      <w:rFonts w:ascii="宋体" w:hAnsi="宋体"/>
      <w:kern w:val="0"/>
      <w:sz w:val="24"/>
    </w:rPr>
  </w:style>
  <w:style w:type="paragraph" w:customStyle="1" w:styleId="17">
    <w:name w:val="正文文本缩进1"/>
    <w:basedOn w:val="a"/>
    <w:qFormat/>
    <w:rsid w:val="0081091F"/>
    <w:pPr>
      <w:spacing w:line="660" w:lineRule="exact"/>
      <w:ind w:firstLine="624"/>
    </w:pPr>
    <w:rPr>
      <w:rFonts w:ascii="楷体_GB2312" w:eastAsia="楷体_GB2312"/>
      <w:spacing w:val="10"/>
      <w:kern w:val="0"/>
      <w:sz w:val="30"/>
      <w:szCs w:val="20"/>
    </w:rPr>
  </w:style>
  <w:style w:type="paragraph" w:customStyle="1" w:styleId="af8">
    <w:name w:val="表格文字左对齐"/>
    <w:basedOn w:val="af9"/>
    <w:qFormat/>
    <w:rsid w:val="0081091F"/>
    <w:pPr>
      <w:jc w:val="left"/>
    </w:pPr>
  </w:style>
  <w:style w:type="paragraph" w:customStyle="1" w:styleId="af9">
    <w:name w:val="表格文字居中"/>
    <w:basedOn w:val="a"/>
    <w:next w:val="a"/>
    <w:qFormat/>
    <w:rsid w:val="0081091F"/>
    <w:pPr>
      <w:adjustRightInd w:val="0"/>
      <w:snapToGrid w:val="0"/>
      <w:spacing w:line="440" w:lineRule="exact"/>
      <w:jc w:val="center"/>
    </w:pPr>
    <w:rPr>
      <w:rFonts w:ascii="宋体" w:hAnsi="宋体"/>
      <w:szCs w:val="21"/>
    </w:rPr>
  </w:style>
  <w:style w:type="paragraph" w:customStyle="1" w:styleId="378020">
    <w:name w:val="样式 标题 3 + (中文) 黑体 小四 非加粗 段前: 7.8 磅 段后: 0 磅 行距: 固定值 20 磅"/>
    <w:basedOn w:val="3"/>
    <w:next w:val="a"/>
    <w:qFormat/>
    <w:rsid w:val="0081091F"/>
    <w:pPr>
      <w:spacing w:before="0" w:after="0" w:line="400" w:lineRule="exact"/>
    </w:pPr>
    <w:rPr>
      <w:rFonts w:eastAsia="黑体" w:cs="宋体"/>
      <w:b w:val="0"/>
      <w:bCs w:val="0"/>
      <w:sz w:val="24"/>
      <w:szCs w:val="20"/>
    </w:rPr>
  </w:style>
  <w:style w:type="paragraph" w:customStyle="1" w:styleId="xl29">
    <w:name w:val="xl29"/>
    <w:basedOn w:val="a"/>
    <w:qFormat/>
    <w:rsid w:val="0081091F"/>
    <w:pPr>
      <w:widowControl/>
      <w:pBdr>
        <w:right w:val="single" w:sz="4" w:space="0" w:color="auto"/>
      </w:pBdr>
      <w:spacing w:before="100" w:beforeAutospacing="1" w:after="100" w:afterAutospacing="1"/>
    </w:pPr>
    <w:rPr>
      <w:kern w:val="0"/>
      <w:sz w:val="24"/>
    </w:rPr>
  </w:style>
  <w:style w:type="paragraph" w:customStyle="1" w:styleId="HTML1">
    <w:name w:val="HTML 预设格式1"/>
    <w:basedOn w:val="a"/>
    <w:qFormat/>
    <w:rsid w:val="0081091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left"/>
    </w:pPr>
    <w:rPr>
      <w:rFonts w:ascii="Arial" w:hAnsi="Arial" w:cs="Arial"/>
      <w:bCs/>
      <w:sz w:val="24"/>
    </w:rPr>
  </w:style>
  <w:style w:type="paragraph" w:customStyle="1" w:styleId="DEB0AA375AA448A5B00E3FF23BFBE12D">
    <w:name w:val="DEB0AA375AA448A5B00E3FF23BFBE12D"/>
    <w:qFormat/>
    <w:rsid w:val="0081091F"/>
    <w:pPr>
      <w:spacing w:after="200" w:line="276" w:lineRule="auto"/>
    </w:pPr>
    <w:rPr>
      <w:rFonts w:ascii="Calibri" w:eastAsia="宋体" w:hAnsi="Calibri" w:cs="Times New Roman"/>
      <w:kern w:val="0"/>
      <w:sz w:val="22"/>
      <w:lang w:eastAsia="en-US"/>
    </w:rPr>
  </w:style>
  <w:style w:type="paragraph" w:customStyle="1" w:styleId="27">
    <w:name w:val="标题2"/>
    <w:basedOn w:val="a"/>
    <w:next w:val="3"/>
    <w:link w:val="2Char4"/>
    <w:qFormat/>
    <w:rsid w:val="0081091F"/>
    <w:pPr>
      <w:tabs>
        <w:tab w:val="num" w:pos="1020"/>
      </w:tabs>
      <w:spacing w:line="440" w:lineRule="exact"/>
      <w:ind w:left="1020" w:hanging="480"/>
    </w:pPr>
    <w:rPr>
      <w:rFonts w:ascii="宋体" w:hAnsi="宋体"/>
      <w:b/>
      <w:sz w:val="30"/>
      <w:szCs w:val="30"/>
    </w:rPr>
  </w:style>
  <w:style w:type="paragraph" w:customStyle="1" w:styleId="205">
    <w:name w:val="样式 标题 2 + 小四 非加粗 段后: 0.5 行"/>
    <w:basedOn w:val="2"/>
    <w:qFormat/>
    <w:rsid w:val="0081091F"/>
    <w:pPr>
      <w:keepNext w:val="0"/>
      <w:keepLines w:val="0"/>
      <w:spacing w:before="0" w:afterLines="50" w:line="460" w:lineRule="exact"/>
      <w:jc w:val="left"/>
    </w:pPr>
    <w:rPr>
      <w:rFonts w:ascii="Arial" w:eastAsia="宋体" w:hAnsi="Arial" w:cs="宋体"/>
      <w:b w:val="0"/>
      <w:bCs w:val="0"/>
      <w:sz w:val="24"/>
      <w:szCs w:val="20"/>
    </w:rPr>
  </w:style>
  <w:style w:type="paragraph" w:customStyle="1" w:styleId="21505">
    <w:name w:val="样式 标题 2 + 首行缩进:  1.5 字符 段后: 0.5 行"/>
    <w:basedOn w:val="2"/>
    <w:qFormat/>
    <w:rsid w:val="0081091F"/>
    <w:pPr>
      <w:keepNext w:val="0"/>
      <w:keepLines w:val="0"/>
      <w:spacing w:before="0" w:afterLines="50" w:line="460" w:lineRule="exact"/>
      <w:ind w:firstLineChars="200" w:firstLine="200"/>
      <w:jc w:val="left"/>
    </w:pPr>
    <w:rPr>
      <w:rFonts w:ascii="Arial" w:eastAsia="宋体" w:hAnsi="Arial" w:cs="宋体"/>
      <w:sz w:val="28"/>
      <w:szCs w:val="20"/>
    </w:rPr>
  </w:style>
  <w:style w:type="paragraph" w:customStyle="1" w:styleId="51">
    <w:name w:val="标题5"/>
    <w:basedOn w:val="a"/>
    <w:next w:val="a"/>
    <w:qFormat/>
    <w:rsid w:val="0081091F"/>
    <w:pPr>
      <w:keepNext/>
      <w:keepLines/>
      <w:spacing w:line="460" w:lineRule="exact"/>
      <w:ind w:firstLineChars="300" w:firstLine="300"/>
      <w:outlineLvl w:val="2"/>
    </w:pPr>
    <w:rPr>
      <w:rFonts w:ascii="Arial" w:hAnsi="Arial" w:cs="宋体"/>
      <w:sz w:val="24"/>
      <w:szCs w:val="20"/>
    </w:rPr>
  </w:style>
  <w:style w:type="paragraph" w:customStyle="1" w:styleId="2050">
    <w:name w:val="样式 标题 2 + (中文) 宋体 四号 非加粗 左 段后: 0.5 行"/>
    <w:basedOn w:val="2"/>
    <w:rsid w:val="0081091F"/>
    <w:pPr>
      <w:keepNext w:val="0"/>
      <w:keepLines w:val="0"/>
      <w:spacing w:before="0" w:afterLines="50" w:line="460" w:lineRule="exact"/>
      <w:jc w:val="left"/>
    </w:pPr>
    <w:rPr>
      <w:rFonts w:ascii="Arial" w:eastAsia="宋体" w:hAnsi="Arial" w:cs="宋体"/>
      <w:b w:val="0"/>
      <w:bCs w:val="0"/>
      <w:sz w:val="28"/>
      <w:szCs w:val="20"/>
    </w:rPr>
  </w:style>
  <w:style w:type="paragraph" w:customStyle="1" w:styleId="105">
    <w:name w:val="样式 标题 1 + 段后: 0.5 行"/>
    <w:basedOn w:val="1"/>
    <w:qFormat/>
    <w:rsid w:val="0081091F"/>
    <w:pPr>
      <w:keepNext w:val="0"/>
      <w:keepLines w:val="0"/>
      <w:spacing w:before="0" w:afterLines="50" w:line="460" w:lineRule="exact"/>
      <w:jc w:val="center"/>
    </w:pPr>
    <w:rPr>
      <w:rFonts w:ascii="Arial" w:eastAsia="黑体" w:hAnsi="Arial" w:cs="宋体"/>
      <w:kern w:val="2"/>
      <w:sz w:val="32"/>
      <w:szCs w:val="20"/>
    </w:rPr>
  </w:style>
  <w:style w:type="paragraph" w:customStyle="1" w:styleId="1050">
    <w:name w:val="样式 标题 1 + 居中 段后: 0.5 行"/>
    <w:basedOn w:val="1"/>
    <w:qFormat/>
    <w:rsid w:val="0081091F"/>
    <w:pPr>
      <w:keepNext w:val="0"/>
      <w:keepLines w:val="0"/>
      <w:spacing w:before="0" w:afterLines="50" w:line="460" w:lineRule="exact"/>
      <w:jc w:val="center"/>
    </w:pPr>
    <w:rPr>
      <w:rFonts w:ascii="Arial" w:eastAsia="黑体" w:hAnsi="Arial" w:cs="宋体"/>
      <w:kern w:val="2"/>
      <w:sz w:val="32"/>
      <w:szCs w:val="20"/>
    </w:rPr>
  </w:style>
  <w:style w:type="paragraph" w:customStyle="1" w:styleId="1051">
    <w:name w:val="样式 标题 1 + 四号 段后: 0.5 行"/>
    <w:basedOn w:val="1"/>
    <w:qFormat/>
    <w:rsid w:val="0081091F"/>
    <w:pPr>
      <w:keepNext w:val="0"/>
      <w:keepLines w:val="0"/>
      <w:spacing w:before="0" w:afterLines="50" w:line="460" w:lineRule="exact"/>
      <w:jc w:val="center"/>
    </w:pPr>
    <w:rPr>
      <w:rFonts w:ascii="Arial" w:eastAsia="黑体" w:hAnsi="Arial" w:cs="宋体"/>
      <w:kern w:val="2"/>
      <w:sz w:val="32"/>
      <w:szCs w:val="20"/>
    </w:rPr>
  </w:style>
  <w:style w:type="paragraph" w:customStyle="1" w:styleId="1052">
    <w:name w:val="样式 标题 1 + 黑体 居中 段后: 0.5 行"/>
    <w:basedOn w:val="1"/>
    <w:qFormat/>
    <w:rsid w:val="0081091F"/>
    <w:pPr>
      <w:keepNext w:val="0"/>
      <w:keepLines w:val="0"/>
      <w:spacing w:before="0" w:afterLines="50" w:line="460" w:lineRule="exact"/>
      <w:jc w:val="center"/>
    </w:pPr>
    <w:rPr>
      <w:rFonts w:ascii="黑体" w:eastAsia="黑体" w:hAnsi="Arial" w:cs="宋体"/>
      <w:kern w:val="2"/>
      <w:sz w:val="32"/>
      <w:szCs w:val="20"/>
    </w:rPr>
  </w:style>
  <w:style w:type="paragraph" w:customStyle="1" w:styleId="05">
    <w:name w:val="样宋体 段后: 0.5 行"/>
    <w:basedOn w:val="a"/>
    <w:qFormat/>
    <w:rsid w:val="0081091F"/>
    <w:pPr>
      <w:spacing w:line="460" w:lineRule="exact"/>
    </w:pPr>
    <w:rPr>
      <w:rFonts w:hAnsi="宋体" w:cs="宋体"/>
      <w:sz w:val="24"/>
      <w:szCs w:val="20"/>
    </w:rPr>
  </w:style>
  <w:style w:type="paragraph" w:customStyle="1" w:styleId="18">
    <w:name w:val="标题1"/>
    <w:basedOn w:val="af5"/>
    <w:link w:val="1Char0"/>
    <w:qFormat/>
    <w:rsid w:val="0081091F"/>
    <w:pPr>
      <w:spacing w:afterLines="50" w:line="460" w:lineRule="exact"/>
    </w:pPr>
    <w:rPr>
      <w:rFonts w:ascii="Arial" w:eastAsia="黑体" w:hAnsi="Arial" w:cs="宋体"/>
      <w:szCs w:val="20"/>
    </w:rPr>
  </w:style>
  <w:style w:type="paragraph" w:customStyle="1" w:styleId="afa">
    <w:name w:val="表文字"/>
    <w:basedOn w:val="a"/>
    <w:autoRedefine/>
    <w:qFormat/>
    <w:rsid w:val="0081091F"/>
    <w:pPr>
      <w:adjustRightInd w:val="0"/>
      <w:snapToGrid w:val="0"/>
      <w:spacing w:before="100" w:beforeAutospacing="1" w:after="100" w:afterAutospacing="1" w:line="340" w:lineRule="exact"/>
      <w:jc w:val="left"/>
    </w:pPr>
    <w:rPr>
      <w:rFonts w:ascii="宋体" w:hAnsi="宋体"/>
    </w:rPr>
  </w:style>
  <w:style w:type="paragraph" w:customStyle="1" w:styleId="txt14">
    <w:name w:val="txt14"/>
    <w:basedOn w:val="a"/>
    <w:qFormat/>
    <w:rsid w:val="0081091F"/>
    <w:pPr>
      <w:widowControl/>
      <w:spacing w:before="100" w:beforeAutospacing="1" w:after="100" w:afterAutospacing="1" w:line="440" w:lineRule="exact"/>
      <w:jc w:val="left"/>
    </w:pPr>
    <w:rPr>
      <w:rFonts w:ascii="宋体" w:hAnsi="宋体" w:cs="宋体"/>
      <w:kern w:val="0"/>
      <w:sz w:val="24"/>
    </w:rPr>
  </w:style>
  <w:style w:type="paragraph" w:customStyle="1" w:styleId="afb">
    <w:name w:val="证文"/>
    <w:basedOn w:val="a"/>
    <w:qFormat/>
    <w:rsid w:val="0081091F"/>
    <w:pPr>
      <w:spacing w:line="360" w:lineRule="auto"/>
    </w:pPr>
    <w:rPr>
      <w:sz w:val="24"/>
      <w:szCs w:val="20"/>
    </w:rPr>
  </w:style>
  <w:style w:type="paragraph" w:customStyle="1" w:styleId="19">
    <w:name w:val="标提1"/>
    <w:basedOn w:val="1"/>
    <w:next w:val="afb"/>
    <w:qFormat/>
    <w:rsid w:val="0081091F"/>
    <w:pPr>
      <w:spacing w:before="120" w:after="120" w:line="240" w:lineRule="auto"/>
      <w:jc w:val="center"/>
    </w:pPr>
    <w:rPr>
      <w:rFonts w:eastAsia="黑体"/>
      <w:bCs w:val="0"/>
      <w:sz w:val="28"/>
      <w:szCs w:val="20"/>
    </w:rPr>
  </w:style>
  <w:style w:type="paragraph" w:customStyle="1" w:styleId="41">
    <w:name w:val="4"/>
    <w:basedOn w:val="a"/>
    <w:next w:val="a"/>
    <w:qFormat/>
    <w:rsid w:val="0081091F"/>
    <w:pPr>
      <w:spacing w:line="360" w:lineRule="auto"/>
      <w:ind w:firstLine="480"/>
    </w:pPr>
    <w:rPr>
      <w:rFonts w:ascii="宋体"/>
      <w:sz w:val="24"/>
      <w:szCs w:val="20"/>
    </w:rPr>
  </w:style>
  <w:style w:type="paragraph" w:styleId="TOC">
    <w:name w:val="TOC Heading"/>
    <w:basedOn w:val="1"/>
    <w:next w:val="a"/>
    <w:uiPriority w:val="39"/>
    <w:qFormat/>
    <w:rsid w:val="0081091F"/>
    <w:pPr>
      <w:widowControl/>
      <w:spacing w:before="480" w:after="0" w:line="276" w:lineRule="auto"/>
      <w:jc w:val="left"/>
      <w:outlineLvl w:val="9"/>
    </w:pPr>
    <w:rPr>
      <w:rFonts w:ascii="Cambria" w:hAnsi="Cambria"/>
      <w:color w:val="365F91"/>
      <w:kern w:val="0"/>
      <w:sz w:val="28"/>
      <w:szCs w:val="28"/>
    </w:rPr>
  </w:style>
  <w:style w:type="paragraph" w:customStyle="1" w:styleId="28">
    <w:name w:val="正文2"/>
    <w:basedOn w:val="a"/>
    <w:qFormat/>
    <w:rsid w:val="0081091F"/>
    <w:pPr>
      <w:widowControl/>
      <w:spacing w:after="160" w:line="360" w:lineRule="auto"/>
      <w:ind w:firstLineChars="200" w:firstLine="200"/>
      <w:jc w:val="left"/>
    </w:pPr>
    <w:rPr>
      <w:szCs w:val="20"/>
    </w:rPr>
  </w:style>
  <w:style w:type="paragraph" w:customStyle="1" w:styleId="ParaCharCharCharCharCharCharCharCharCharChar">
    <w:name w:val="默认段落字体 Para Char Char Char Char Char Char Char Char Char Char"/>
    <w:basedOn w:val="a6"/>
    <w:autoRedefine/>
    <w:qFormat/>
    <w:rsid w:val="0081091F"/>
    <w:pPr>
      <w:shd w:val="clear" w:color="auto" w:fill="000080"/>
    </w:pPr>
    <w:rPr>
      <w:rFonts w:ascii="Tahoma" w:hAnsi="Tahoma"/>
      <w:sz w:val="24"/>
      <w:szCs w:val="24"/>
    </w:rPr>
  </w:style>
  <w:style w:type="paragraph" w:styleId="afc">
    <w:name w:val="Subtitle"/>
    <w:basedOn w:val="a"/>
    <w:next w:val="a"/>
    <w:link w:val="Chara"/>
    <w:uiPriority w:val="11"/>
    <w:qFormat/>
    <w:rsid w:val="0081091F"/>
    <w:pPr>
      <w:spacing w:before="240" w:after="60" w:line="312" w:lineRule="auto"/>
      <w:jc w:val="center"/>
      <w:outlineLvl w:val="1"/>
    </w:pPr>
    <w:rPr>
      <w:rFonts w:ascii="Cambria" w:hAnsi="Cambria"/>
      <w:b/>
      <w:bCs/>
      <w:kern w:val="28"/>
      <w:sz w:val="32"/>
      <w:szCs w:val="32"/>
    </w:rPr>
  </w:style>
  <w:style w:type="character" w:customStyle="1" w:styleId="Chara">
    <w:name w:val="副标题 Char"/>
    <w:basedOn w:val="a1"/>
    <w:link w:val="afc"/>
    <w:uiPriority w:val="11"/>
    <w:qFormat/>
    <w:rsid w:val="0081091F"/>
    <w:rPr>
      <w:rFonts w:ascii="Cambria" w:eastAsia="宋体" w:hAnsi="Cambria" w:cs="Times New Roman"/>
      <w:b/>
      <w:bCs/>
      <w:kern w:val="28"/>
      <w:sz w:val="32"/>
      <w:szCs w:val="32"/>
    </w:rPr>
  </w:style>
  <w:style w:type="character" w:customStyle="1" w:styleId="afd">
    <w:name w:val="样式 宋体"/>
    <w:basedOn w:val="a1"/>
    <w:qFormat/>
    <w:rsid w:val="0081091F"/>
    <w:rPr>
      <w:rFonts w:ascii="宋体" w:eastAsia="宋体" w:hAnsi="宋体"/>
      <w:sz w:val="24"/>
    </w:rPr>
  </w:style>
  <w:style w:type="character" w:styleId="afe">
    <w:name w:val="FollowedHyperlink"/>
    <w:basedOn w:val="a1"/>
    <w:unhideWhenUsed/>
    <w:qFormat/>
    <w:rsid w:val="0081091F"/>
    <w:rPr>
      <w:color w:val="800080"/>
      <w:u w:val="single"/>
    </w:rPr>
  </w:style>
  <w:style w:type="character" w:customStyle="1" w:styleId="Char11">
    <w:name w:val="正文文本 Char1"/>
    <w:basedOn w:val="a1"/>
    <w:uiPriority w:val="99"/>
    <w:qFormat/>
    <w:rsid w:val="0081091F"/>
    <w:rPr>
      <w:kern w:val="2"/>
      <w:sz w:val="21"/>
      <w:szCs w:val="22"/>
    </w:rPr>
  </w:style>
  <w:style w:type="character" w:customStyle="1" w:styleId="3Char10">
    <w:name w:val="正文文本 3 Char1"/>
    <w:basedOn w:val="a1"/>
    <w:link w:val="310"/>
    <w:uiPriority w:val="99"/>
    <w:qFormat/>
    <w:rsid w:val="0081091F"/>
    <w:rPr>
      <w:sz w:val="16"/>
      <w:szCs w:val="16"/>
    </w:rPr>
  </w:style>
  <w:style w:type="character" w:customStyle="1" w:styleId="Dotum">
    <w:name w:val="正文文本 + Dotum"/>
    <w:aliases w:val="9 pt12"/>
    <w:basedOn w:val="Char11"/>
    <w:uiPriority w:val="99"/>
    <w:qFormat/>
    <w:rsid w:val="0081091F"/>
    <w:rPr>
      <w:rFonts w:ascii="Dotum" w:eastAsia="Dotum" w:hAnsi="宋体" w:cs="Dotum"/>
      <w:kern w:val="2"/>
      <w:sz w:val="18"/>
      <w:szCs w:val="18"/>
      <w:u w:val="none"/>
      <w:lang w:val="en-US" w:eastAsia="en-US"/>
    </w:rPr>
  </w:style>
  <w:style w:type="character" w:customStyle="1" w:styleId="textcontents">
    <w:name w:val="textcontents"/>
    <w:basedOn w:val="a1"/>
    <w:qFormat/>
    <w:rsid w:val="0081091F"/>
  </w:style>
  <w:style w:type="paragraph" w:styleId="aff">
    <w:name w:val="Block Text"/>
    <w:basedOn w:val="a"/>
    <w:qFormat/>
    <w:rsid w:val="0081091F"/>
    <w:pPr>
      <w:ind w:left="102" w:right="176" w:firstLine="522"/>
    </w:pPr>
    <w:rPr>
      <w:rFonts w:ascii="楷体_GB2312" w:eastAsia="楷体_GB2312"/>
      <w:sz w:val="24"/>
      <w:szCs w:val="20"/>
    </w:rPr>
  </w:style>
  <w:style w:type="character" w:customStyle="1" w:styleId="Charb">
    <w:name w:val="批注文字 Char"/>
    <w:basedOn w:val="a1"/>
    <w:link w:val="aff0"/>
    <w:qFormat/>
    <w:rsid w:val="0081091F"/>
    <w:rPr>
      <w:rFonts w:ascii="Times New Roman" w:hAnsi="Times New Roman"/>
    </w:rPr>
  </w:style>
  <w:style w:type="paragraph" w:styleId="aff0">
    <w:name w:val="annotation text"/>
    <w:basedOn w:val="a"/>
    <w:link w:val="Charb"/>
    <w:qFormat/>
    <w:rsid w:val="0081091F"/>
    <w:pPr>
      <w:jc w:val="left"/>
    </w:pPr>
  </w:style>
  <w:style w:type="character" w:customStyle="1" w:styleId="Char12">
    <w:name w:val="批注文字 Char1"/>
    <w:basedOn w:val="a1"/>
    <w:link w:val="aff0"/>
    <w:uiPriority w:val="99"/>
    <w:qFormat/>
    <w:rsid w:val="0081091F"/>
  </w:style>
  <w:style w:type="character" w:customStyle="1" w:styleId="Charc">
    <w:name w:val="批注主题 Char"/>
    <w:basedOn w:val="Charb"/>
    <w:link w:val="aff1"/>
    <w:qFormat/>
    <w:rsid w:val="0081091F"/>
    <w:rPr>
      <w:rFonts w:ascii="Times New Roman" w:hAnsi="Times New Roman"/>
      <w:b/>
      <w:bCs/>
    </w:rPr>
  </w:style>
  <w:style w:type="paragraph" w:styleId="aff1">
    <w:name w:val="annotation subject"/>
    <w:basedOn w:val="aff0"/>
    <w:next w:val="aff0"/>
    <w:link w:val="Charc"/>
    <w:qFormat/>
    <w:rsid w:val="0081091F"/>
    <w:rPr>
      <w:b/>
      <w:bCs/>
    </w:rPr>
  </w:style>
  <w:style w:type="character" w:customStyle="1" w:styleId="Char13">
    <w:name w:val="批注主题 Char1"/>
    <w:basedOn w:val="Char12"/>
    <w:link w:val="1a"/>
    <w:uiPriority w:val="99"/>
    <w:qFormat/>
    <w:rsid w:val="0081091F"/>
    <w:rPr>
      <w:b/>
      <w:bCs/>
    </w:rPr>
  </w:style>
  <w:style w:type="character" w:styleId="aff2">
    <w:name w:val="Subtle Emphasis"/>
    <w:basedOn w:val="a1"/>
    <w:uiPriority w:val="19"/>
    <w:qFormat/>
    <w:rsid w:val="0081091F"/>
    <w:rPr>
      <w:i/>
      <w:iCs/>
      <w:color w:val="808080"/>
    </w:rPr>
  </w:style>
  <w:style w:type="character" w:styleId="aff3">
    <w:name w:val="Subtle Reference"/>
    <w:basedOn w:val="a1"/>
    <w:uiPriority w:val="31"/>
    <w:qFormat/>
    <w:rsid w:val="0081091F"/>
    <w:rPr>
      <w:smallCaps/>
      <w:color w:val="C0504D"/>
      <w:u w:val="single"/>
    </w:rPr>
  </w:style>
  <w:style w:type="paragraph" w:styleId="42">
    <w:name w:val="List Number 4"/>
    <w:basedOn w:val="a"/>
    <w:qFormat/>
    <w:rsid w:val="0081091F"/>
    <w:pPr>
      <w:tabs>
        <w:tab w:val="num" w:pos="1305"/>
      </w:tabs>
      <w:ind w:left="1305" w:hanging="720"/>
    </w:pPr>
  </w:style>
  <w:style w:type="paragraph" w:styleId="29">
    <w:name w:val="List Number 2"/>
    <w:basedOn w:val="a"/>
    <w:qFormat/>
    <w:rsid w:val="0081091F"/>
    <w:pPr>
      <w:tabs>
        <w:tab w:val="num" w:pos="780"/>
      </w:tabs>
      <w:ind w:leftChars="200" w:left="780" w:hangingChars="200" w:hanging="360"/>
    </w:pPr>
  </w:style>
  <w:style w:type="paragraph" w:customStyle="1" w:styleId="35">
    <w:name w:val="目录3"/>
    <w:basedOn w:val="12"/>
    <w:qFormat/>
    <w:rsid w:val="0081091F"/>
    <w:pPr>
      <w:ind w:firstLineChars="200" w:firstLine="200"/>
    </w:pPr>
    <w:rPr>
      <w:rFonts w:ascii="Calibri" w:hAnsi="Calibri"/>
      <w:b w:val="0"/>
      <w:bCs w:val="0"/>
      <w:kern w:val="0"/>
      <w:sz w:val="28"/>
    </w:rPr>
  </w:style>
  <w:style w:type="paragraph" w:customStyle="1" w:styleId="xl27">
    <w:name w:val="xl27"/>
    <w:basedOn w:val="a"/>
    <w:qFormat/>
    <w:rsid w:val="0081091F"/>
    <w:pPr>
      <w:widowControl/>
      <w:spacing w:before="100" w:beforeAutospacing="1" w:after="100" w:afterAutospacing="1"/>
      <w:jc w:val="center"/>
    </w:pPr>
    <w:rPr>
      <w:rFonts w:ascii="Arial Unicode MS" w:eastAsia="Arial Unicode MS" w:hAnsi="Arial Unicode MS"/>
      <w:kern w:val="0"/>
      <w:sz w:val="24"/>
    </w:rPr>
  </w:style>
  <w:style w:type="character" w:customStyle="1" w:styleId="2Char11">
    <w:name w:val="标题 2 Char1"/>
    <w:aliases w:val="标题 2 章 Char2,标题 2 Char Char Char Char Char Char Char Char Char Char Char Char1,标题 2 Char Char Char Char Char Char Char Char Char Char Char2,标题 2 章 Char1,H2 Char1,h2 Char1,heading 2+ Indent: Left 0.25 in Char1,二级 Char1,节名 Char1"/>
    <w:basedOn w:val="a1"/>
    <w:qFormat/>
    <w:rsid w:val="0081091F"/>
    <w:rPr>
      <w:rFonts w:ascii="Cambria" w:hAnsi="Cambria"/>
      <w:b/>
      <w:bCs/>
      <w:sz w:val="32"/>
      <w:szCs w:val="32"/>
    </w:rPr>
  </w:style>
  <w:style w:type="character" w:styleId="aff4">
    <w:name w:val="page number"/>
    <w:basedOn w:val="a1"/>
    <w:qFormat/>
    <w:rsid w:val="0081091F"/>
  </w:style>
  <w:style w:type="paragraph" w:customStyle="1" w:styleId="reader-word-layer">
    <w:name w:val="reader-word-layer"/>
    <w:basedOn w:val="a"/>
    <w:qFormat/>
    <w:rsid w:val="0081091F"/>
    <w:pPr>
      <w:widowControl/>
      <w:spacing w:before="100" w:beforeAutospacing="1" w:after="100" w:afterAutospacing="1"/>
      <w:jc w:val="left"/>
    </w:pPr>
    <w:rPr>
      <w:rFonts w:ascii="宋体" w:hAnsi="宋体" w:cs="宋体"/>
      <w:kern w:val="0"/>
      <w:sz w:val="24"/>
    </w:rPr>
  </w:style>
  <w:style w:type="paragraph" w:customStyle="1" w:styleId="211">
    <w:name w:val="标题 21"/>
    <w:basedOn w:val="a"/>
    <w:next w:val="a"/>
    <w:qFormat/>
    <w:rsid w:val="0081091F"/>
    <w:pPr>
      <w:keepNext/>
      <w:keepLines/>
      <w:spacing w:before="260" w:after="260" w:line="416" w:lineRule="auto"/>
      <w:outlineLvl w:val="1"/>
    </w:pPr>
    <w:rPr>
      <w:rFonts w:ascii="Cambria" w:hAnsi="Cambria"/>
      <w:b/>
      <w:bCs/>
      <w:sz w:val="32"/>
      <w:szCs w:val="32"/>
    </w:rPr>
  </w:style>
  <w:style w:type="paragraph" w:customStyle="1" w:styleId="CharCharCharCharCharCharCharCharCharChar">
    <w:name w:val="Char Char Char Char Char Char Char Char Char Char"/>
    <w:basedOn w:val="a"/>
    <w:qFormat/>
    <w:rsid w:val="0081091F"/>
    <w:pPr>
      <w:snapToGrid w:val="0"/>
      <w:spacing w:line="360" w:lineRule="auto"/>
      <w:ind w:firstLineChars="200" w:firstLine="200"/>
    </w:pPr>
  </w:style>
  <w:style w:type="paragraph" w:customStyle="1" w:styleId="xl26">
    <w:name w:val="xl26"/>
    <w:basedOn w:val="a"/>
    <w:qFormat/>
    <w:rsid w:val="0081091F"/>
    <w:pPr>
      <w:widowControl/>
      <w:spacing w:before="100" w:beforeAutospacing="1" w:after="100" w:afterAutospacing="1"/>
      <w:jc w:val="left"/>
    </w:pPr>
    <w:rPr>
      <w:rFonts w:ascii="宋体" w:hAnsi="宋体"/>
      <w:kern w:val="0"/>
      <w:sz w:val="28"/>
      <w:szCs w:val="28"/>
    </w:rPr>
  </w:style>
  <w:style w:type="paragraph" w:customStyle="1" w:styleId="xl24">
    <w:name w:val="xl24"/>
    <w:basedOn w:val="a"/>
    <w:qFormat/>
    <w:rsid w:val="0081091F"/>
    <w:pPr>
      <w:widowControl/>
      <w:spacing w:before="100" w:beforeAutospacing="1" w:after="100" w:afterAutospacing="1"/>
      <w:jc w:val="center"/>
      <w:textAlignment w:val="center"/>
    </w:pPr>
    <w:rPr>
      <w:rFonts w:ascii="宋体" w:hAnsi="宋体"/>
      <w:kern w:val="0"/>
      <w:sz w:val="24"/>
    </w:rPr>
  </w:style>
  <w:style w:type="paragraph" w:customStyle="1" w:styleId="125">
    <w:name w:val="样式 (中文) 黑体 三号 加粗 居中 行距: 多倍行距 1.25 字行"/>
    <w:basedOn w:val="1"/>
    <w:qFormat/>
    <w:rsid w:val="0081091F"/>
    <w:pPr>
      <w:widowControl/>
      <w:spacing w:line="300" w:lineRule="auto"/>
      <w:jc w:val="center"/>
    </w:pPr>
    <w:rPr>
      <w:rFonts w:eastAsia="黑体"/>
      <w:b w:val="0"/>
      <w:bCs w:val="0"/>
      <w:sz w:val="32"/>
    </w:rPr>
  </w:style>
  <w:style w:type="paragraph" w:customStyle="1" w:styleId="1b">
    <w:name w:val="纯文本1"/>
    <w:basedOn w:val="a"/>
    <w:qFormat/>
    <w:rsid w:val="0081091F"/>
    <w:rPr>
      <w:rFonts w:ascii="宋体" w:hAnsi="Courier New"/>
      <w:sz w:val="20"/>
    </w:rPr>
  </w:style>
  <w:style w:type="paragraph" w:customStyle="1" w:styleId="aff5">
    <w:name w:val="正文 + 小四"/>
    <w:basedOn w:val="a"/>
    <w:qFormat/>
    <w:rsid w:val="0081091F"/>
    <w:pPr>
      <w:spacing w:line="500" w:lineRule="exact"/>
      <w:ind w:firstLineChars="200" w:firstLine="480"/>
    </w:pPr>
    <w:rPr>
      <w:rFonts w:ascii="宋体" w:hAnsi="宋体"/>
      <w:sz w:val="24"/>
    </w:rPr>
  </w:style>
  <w:style w:type="paragraph" w:customStyle="1" w:styleId="2TimesNewRoman5020">
    <w:name w:val="样式 标题 2 + Times New Roman 四号 非加粗 段前: 5 磅 段后: 0 磅 行距: 固定值 20..."/>
    <w:basedOn w:val="2"/>
    <w:qFormat/>
    <w:rsid w:val="0081091F"/>
    <w:pPr>
      <w:spacing w:before="100" w:after="0" w:line="400" w:lineRule="exact"/>
    </w:pPr>
    <w:rPr>
      <w:rFonts w:ascii="Times New Roman" w:eastAsia="黑体" w:hAnsi="Times New Roman" w:cs="宋体"/>
      <w:b w:val="0"/>
      <w:bCs w:val="0"/>
      <w:sz w:val="28"/>
      <w:szCs w:val="20"/>
    </w:rPr>
  </w:style>
  <w:style w:type="paragraph" w:customStyle="1" w:styleId="2a">
    <w:name w:val="列出段落2"/>
    <w:basedOn w:val="a"/>
    <w:qFormat/>
    <w:rsid w:val="0081091F"/>
    <w:pPr>
      <w:spacing w:line="500" w:lineRule="exact"/>
      <w:ind w:firstLineChars="200" w:firstLine="420"/>
    </w:pPr>
    <w:rPr>
      <w:rFonts w:ascii="Calibri" w:hAnsi="Calibri"/>
      <w:bCs/>
      <w:kern w:val="44"/>
    </w:rPr>
  </w:style>
  <w:style w:type="paragraph" w:customStyle="1" w:styleId="2b">
    <w:name w:val="正文缩进2"/>
    <w:basedOn w:val="a"/>
    <w:qFormat/>
    <w:rsid w:val="0081091F"/>
    <w:pPr>
      <w:spacing w:line="500" w:lineRule="exact"/>
      <w:ind w:firstLineChars="200" w:firstLine="420"/>
    </w:pPr>
    <w:rPr>
      <w:rFonts w:ascii="Calibri" w:hAnsi="Calibri"/>
      <w:bCs/>
      <w:kern w:val="44"/>
    </w:rPr>
  </w:style>
  <w:style w:type="character" w:styleId="aff6">
    <w:name w:val="footnote reference"/>
    <w:basedOn w:val="a1"/>
    <w:qFormat/>
    <w:rsid w:val="0081091F"/>
    <w:rPr>
      <w:vertAlign w:val="superscript"/>
    </w:rPr>
  </w:style>
  <w:style w:type="character" w:customStyle="1" w:styleId="style25">
    <w:name w:val="style25"/>
    <w:basedOn w:val="a1"/>
    <w:qFormat/>
    <w:rsid w:val="0081091F"/>
  </w:style>
  <w:style w:type="character" w:customStyle="1" w:styleId="3Char11">
    <w:name w:val="正文文本缩进 3 Char1"/>
    <w:basedOn w:val="a1"/>
    <w:link w:val="311"/>
    <w:qFormat/>
    <w:rsid w:val="0081091F"/>
    <w:rPr>
      <w:rFonts w:ascii="宋体" w:eastAsia="宋体" w:hAnsi="宋体" w:cs="Times New Roman"/>
      <w:sz w:val="16"/>
      <w:szCs w:val="16"/>
    </w:rPr>
  </w:style>
  <w:style w:type="character" w:customStyle="1" w:styleId="3Char12">
    <w:name w:val="标题 3 Char1"/>
    <w:aliases w:val="标题 3 节 Char1"/>
    <w:basedOn w:val="a1"/>
    <w:qFormat/>
    <w:locked/>
    <w:rsid w:val="0081091F"/>
    <w:rPr>
      <w:rFonts w:cs="Times New Roman"/>
      <w:b/>
      <w:bCs/>
      <w:kern w:val="2"/>
      <w:sz w:val="32"/>
      <w:szCs w:val="32"/>
    </w:rPr>
  </w:style>
  <w:style w:type="character" w:customStyle="1" w:styleId="m46">
    <w:name w:val="m_46"/>
    <w:basedOn w:val="a1"/>
    <w:qFormat/>
    <w:rsid w:val="0081091F"/>
  </w:style>
  <w:style w:type="character" w:customStyle="1" w:styleId="m18">
    <w:name w:val="m_18"/>
    <w:basedOn w:val="a1"/>
    <w:qFormat/>
    <w:rsid w:val="0081091F"/>
  </w:style>
  <w:style w:type="character" w:customStyle="1" w:styleId="Char14">
    <w:name w:val="正文文本缩进 Char1"/>
    <w:aliases w:val="正文文字4 Char1"/>
    <w:basedOn w:val="a1"/>
    <w:qFormat/>
    <w:rsid w:val="0081091F"/>
    <w:rPr>
      <w:rFonts w:ascii="宋体" w:eastAsia="宋体" w:hAnsi="宋体" w:cs="Times New Roman"/>
      <w:sz w:val="24"/>
    </w:rPr>
  </w:style>
  <w:style w:type="character" w:customStyle="1" w:styleId="3Char20">
    <w:name w:val="正文文本 3 Char2"/>
    <w:basedOn w:val="a1"/>
    <w:qFormat/>
    <w:rsid w:val="0081091F"/>
    <w:rPr>
      <w:rFonts w:cs="Times New Roman"/>
      <w:kern w:val="2"/>
      <w:sz w:val="16"/>
      <w:szCs w:val="16"/>
    </w:rPr>
  </w:style>
  <w:style w:type="character" w:customStyle="1" w:styleId="1c">
    <w:name w:val="明显强调1"/>
    <w:basedOn w:val="a1"/>
    <w:qFormat/>
    <w:rsid w:val="0081091F"/>
    <w:rPr>
      <w:b/>
      <w:bCs/>
      <w:i/>
      <w:iCs/>
      <w:color w:val="4F81BD"/>
    </w:rPr>
  </w:style>
  <w:style w:type="character" w:customStyle="1" w:styleId="m37">
    <w:name w:val="m_37"/>
    <w:basedOn w:val="a1"/>
    <w:qFormat/>
    <w:rsid w:val="0081091F"/>
  </w:style>
  <w:style w:type="character" w:customStyle="1" w:styleId="3Char21">
    <w:name w:val="标题 3 Char2"/>
    <w:basedOn w:val="a1"/>
    <w:uiPriority w:val="9"/>
    <w:rsid w:val="0081091F"/>
    <w:rPr>
      <w:rFonts w:ascii="宋体" w:hAnsi="宋体" w:cs="Times New Roman"/>
      <w:b/>
      <w:bCs/>
      <w:kern w:val="2"/>
      <w:sz w:val="32"/>
      <w:szCs w:val="32"/>
    </w:rPr>
  </w:style>
  <w:style w:type="character" w:customStyle="1" w:styleId="2Char12">
    <w:name w:val="正文首行缩进 2 Char1"/>
    <w:basedOn w:val="Char9"/>
    <w:qFormat/>
    <w:rsid w:val="0081091F"/>
    <w:rPr>
      <w:rFonts w:ascii="Calibri" w:eastAsia="宋体" w:hAnsi="Calibri" w:cs="Times New Roman"/>
      <w:sz w:val="24"/>
    </w:rPr>
  </w:style>
  <w:style w:type="character" w:customStyle="1" w:styleId="Chard">
    <w:name w:val="脚注文本 Char"/>
    <w:basedOn w:val="a1"/>
    <w:link w:val="aff7"/>
    <w:qFormat/>
    <w:rsid w:val="0081091F"/>
    <w:rPr>
      <w:rFonts w:ascii="Times New Roman" w:eastAsia="宋体" w:hAnsi="Times New Roman" w:cs="Times New Roman"/>
      <w:sz w:val="18"/>
      <w:szCs w:val="18"/>
    </w:rPr>
  </w:style>
  <w:style w:type="character" w:customStyle="1" w:styleId="AChar">
    <w:name w:val="A表格文字 Char"/>
    <w:basedOn w:val="a1"/>
    <w:link w:val="Aff8"/>
    <w:qFormat/>
    <w:locked/>
    <w:rsid w:val="0081091F"/>
    <w:rPr>
      <w:rFonts w:ascii="宋体" w:eastAsia="宋体" w:hAnsi="Courier New" w:cs="Courier New"/>
      <w:szCs w:val="21"/>
    </w:rPr>
  </w:style>
  <w:style w:type="character" w:styleId="aff9">
    <w:name w:val="Book Title"/>
    <w:basedOn w:val="a1"/>
    <w:qFormat/>
    <w:rsid w:val="0081091F"/>
    <w:rPr>
      <w:b/>
      <w:bCs/>
      <w:smallCaps/>
      <w:spacing w:val="5"/>
    </w:rPr>
  </w:style>
  <w:style w:type="character" w:customStyle="1" w:styleId="style31">
    <w:name w:val="style31"/>
    <w:qFormat/>
    <w:rsid w:val="0081091F"/>
    <w:rPr>
      <w:color w:val="333333"/>
    </w:rPr>
  </w:style>
  <w:style w:type="character" w:customStyle="1" w:styleId="m36">
    <w:name w:val="m_36"/>
    <w:basedOn w:val="a1"/>
    <w:qFormat/>
    <w:rsid w:val="0081091F"/>
  </w:style>
  <w:style w:type="character" w:customStyle="1" w:styleId="Char15">
    <w:name w:val="副标题 Char1"/>
    <w:basedOn w:val="a1"/>
    <w:uiPriority w:val="11"/>
    <w:qFormat/>
    <w:rsid w:val="0081091F"/>
    <w:rPr>
      <w:rFonts w:ascii="Cambria" w:hAnsi="Cambria" w:cs="Times New Roman"/>
      <w:b/>
      <w:bCs/>
      <w:kern w:val="28"/>
      <w:sz w:val="32"/>
      <w:szCs w:val="32"/>
    </w:rPr>
  </w:style>
  <w:style w:type="character" w:customStyle="1" w:styleId="CharChar0">
    <w:name w:val="无间隔 Char Char"/>
    <w:basedOn w:val="a1"/>
    <w:link w:val="110"/>
    <w:qFormat/>
    <w:rsid w:val="0081091F"/>
  </w:style>
  <w:style w:type="character" w:customStyle="1" w:styleId="Chare">
    <w:name w:val="正文首行缩进 Char"/>
    <w:basedOn w:val="Char7"/>
    <w:link w:val="affa"/>
    <w:qFormat/>
    <w:rsid w:val="0081091F"/>
    <w:rPr>
      <w:rFonts w:ascii="Times New Roman" w:eastAsia="宋体" w:hAnsi="Times New Roman" w:cs="Times New Roman"/>
      <w:sz w:val="28"/>
      <w:szCs w:val="24"/>
    </w:rPr>
  </w:style>
  <w:style w:type="character" w:customStyle="1" w:styleId="Char16">
    <w:name w:val="日期 Char1"/>
    <w:basedOn w:val="a1"/>
    <w:uiPriority w:val="99"/>
    <w:qFormat/>
    <w:rsid w:val="0081091F"/>
    <w:rPr>
      <w:rFonts w:cs="Times New Roman"/>
      <w:kern w:val="2"/>
      <w:sz w:val="24"/>
      <w:szCs w:val="22"/>
    </w:rPr>
  </w:style>
  <w:style w:type="character" w:customStyle="1" w:styleId="ttag">
    <w:name w:val="t_tag"/>
    <w:basedOn w:val="a1"/>
    <w:qFormat/>
    <w:rsid w:val="0081091F"/>
  </w:style>
  <w:style w:type="character" w:customStyle="1" w:styleId="2Char4">
    <w:name w:val="标题2 Char"/>
    <w:link w:val="27"/>
    <w:qFormat/>
    <w:rsid w:val="0081091F"/>
    <w:rPr>
      <w:rFonts w:ascii="宋体" w:eastAsia="宋体" w:hAnsi="宋体" w:cs="Times New Roman"/>
      <w:b/>
      <w:sz w:val="30"/>
      <w:szCs w:val="30"/>
    </w:rPr>
  </w:style>
  <w:style w:type="character" w:customStyle="1" w:styleId="Char17">
    <w:name w:val="标题 Char1"/>
    <w:basedOn w:val="a1"/>
    <w:uiPriority w:val="10"/>
    <w:qFormat/>
    <w:rsid w:val="0081091F"/>
    <w:rPr>
      <w:rFonts w:ascii="Cambria" w:hAnsi="Cambria" w:cs="Times New Roman"/>
      <w:b/>
      <w:bCs/>
      <w:sz w:val="32"/>
      <w:szCs w:val="32"/>
    </w:rPr>
  </w:style>
  <w:style w:type="character" w:customStyle="1" w:styleId="3Char22">
    <w:name w:val="正文文本缩进 3 Char2"/>
    <w:basedOn w:val="a1"/>
    <w:uiPriority w:val="99"/>
    <w:qFormat/>
    <w:rsid w:val="0081091F"/>
    <w:rPr>
      <w:rFonts w:cs="Times New Roman"/>
      <w:kern w:val="2"/>
      <w:sz w:val="16"/>
      <w:szCs w:val="16"/>
    </w:rPr>
  </w:style>
  <w:style w:type="character" w:customStyle="1" w:styleId="3Char0">
    <w:name w:val="目录 3 Char"/>
    <w:link w:val="30"/>
    <w:uiPriority w:val="39"/>
    <w:qFormat/>
    <w:rsid w:val="0081091F"/>
    <w:rPr>
      <w:rFonts w:eastAsia="宋体" w:cs="Times New Roman"/>
      <w:i/>
      <w:iCs/>
      <w:sz w:val="20"/>
      <w:szCs w:val="20"/>
    </w:rPr>
  </w:style>
  <w:style w:type="character" w:customStyle="1" w:styleId="CharCharCharChar">
    <w:name w:val="批注框文本 Char Char Char Char"/>
    <w:basedOn w:val="a1"/>
    <w:link w:val="CharChar1"/>
    <w:qFormat/>
    <w:rsid w:val="0081091F"/>
    <w:rPr>
      <w:rFonts w:ascii="宋体" w:eastAsia="宋体" w:hAnsi="宋体" w:cs="Times New Roman"/>
      <w:sz w:val="18"/>
      <w:szCs w:val="18"/>
    </w:rPr>
  </w:style>
  <w:style w:type="character" w:customStyle="1" w:styleId="c">
    <w:name w:val="c"/>
    <w:basedOn w:val="a1"/>
    <w:qFormat/>
    <w:rsid w:val="0081091F"/>
  </w:style>
  <w:style w:type="character" w:customStyle="1" w:styleId="Char18">
    <w:name w:val="文档结构图 Char1"/>
    <w:basedOn w:val="a1"/>
    <w:uiPriority w:val="99"/>
    <w:qFormat/>
    <w:rsid w:val="0081091F"/>
    <w:rPr>
      <w:rFonts w:cs="Times New Roman"/>
      <w:kern w:val="2"/>
      <w:sz w:val="18"/>
      <w:szCs w:val="18"/>
    </w:rPr>
  </w:style>
  <w:style w:type="character" w:customStyle="1" w:styleId="Charf">
    <w:name w:val="正文加粗 Char"/>
    <w:link w:val="affb"/>
    <w:qFormat/>
    <w:rsid w:val="0081091F"/>
    <w:rPr>
      <w:rFonts w:ascii="宋体" w:eastAsia="宋体" w:hAnsi="宋体" w:cs="Times New Roman"/>
      <w:b/>
      <w:bCs/>
      <w:sz w:val="24"/>
      <w:szCs w:val="20"/>
    </w:rPr>
  </w:style>
  <w:style w:type="character" w:customStyle="1" w:styleId="Char20">
    <w:name w:val="副标题 Char2"/>
    <w:basedOn w:val="a1"/>
    <w:uiPriority w:val="11"/>
    <w:qFormat/>
    <w:rsid w:val="0081091F"/>
    <w:rPr>
      <w:rFonts w:ascii="Cambria" w:hAnsi="Cambria" w:cs="Times New Roman"/>
      <w:b/>
      <w:bCs/>
      <w:kern w:val="28"/>
      <w:sz w:val="32"/>
      <w:szCs w:val="32"/>
    </w:rPr>
  </w:style>
  <w:style w:type="character" w:customStyle="1" w:styleId="m2">
    <w:name w:val="m_2"/>
    <w:basedOn w:val="a1"/>
    <w:qFormat/>
    <w:rsid w:val="0081091F"/>
  </w:style>
  <w:style w:type="character" w:customStyle="1" w:styleId="m24">
    <w:name w:val="m_24"/>
    <w:basedOn w:val="a1"/>
    <w:qFormat/>
    <w:rsid w:val="0081091F"/>
  </w:style>
  <w:style w:type="character" w:customStyle="1" w:styleId="1d">
    <w:name w:val="页码1"/>
    <w:basedOn w:val="a1"/>
    <w:qFormat/>
    <w:rsid w:val="0081091F"/>
  </w:style>
  <w:style w:type="character" w:customStyle="1" w:styleId="Char21">
    <w:name w:val="正文文本 Char2"/>
    <w:basedOn w:val="a1"/>
    <w:uiPriority w:val="99"/>
    <w:qFormat/>
    <w:rsid w:val="0081091F"/>
    <w:rPr>
      <w:rFonts w:ascii="Calibri" w:eastAsia="宋体" w:hAnsi="Calibri" w:cs="Times New Roman"/>
      <w:sz w:val="24"/>
    </w:rPr>
  </w:style>
  <w:style w:type="paragraph" w:styleId="affa">
    <w:name w:val="Body Text First Indent"/>
    <w:basedOn w:val="af3"/>
    <w:link w:val="Chare"/>
    <w:qFormat/>
    <w:rsid w:val="0081091F"/>
    <w:pPr>
      <w:spacing w:after="120"/>
      <w:ind w:firstLineChars="100" w:firstLine="420"/>
    </w:pPr>
    <w:rPr>
      <w:szCs w:val="24"/>
    </w:rPr>
  </w:style>
  <w:style w:type="character" w:customStyle="1" w:styleId="Char19">
    <w:name w:val="正文首行缩进 Char1"/>
    <w:basedOn w:val="Char7"/>
    <w:link w:val="affa"/>
    <w:qFormat/>
    <w:rsid w:val="0081091F"/>
    <w:rPr>
      <w:rFonts w:ascii="Times New Roman" w:eastAsia="宋体" w:hAnsi="Times New Roman" w:cs="Times New Roman"/>
      <w:sz w:val="28"/>
      <w:szCs w:val="20"/>
    </w:rPr>
  </w:style>
  <w:style w:type="character" w:customStyle="1" w:styleId="Char1a">
    <w:name w:val="批注框文本 Char1"/>
    <w:basedOn w:val="a1"/>
    <w:uiPriority w:val="99"/>
    <w:qFormat/>
    <w:rsid w:val="0081091F"/>
    <w:rPr>
      <w:rFonts w:ascii="Calibri" w:eastAsia="宋体" w:hAnsi="Calibri" w:cs="Times New Roman"/>
      <w:sz w:val="18"/>
      <w:szCs w:val="18"/>
    </w:rPr>
  </w:style>
  <w:style w:type="character" w:customStyle="1" w:styleId="Char22">
    <w:name w:val="批注文字 Char2"/>
    <w:basedOn w:val="a1"/>
    <w:uiPriority w:val="99"/>
    <w:qFormat/>
    <w:rsid w:val="0081091F"/>
    <w:rPr>
      <w:rFonts w:ascii="Calibri" w:eastAsia="宋体" w:hAnsi="Calibri" w:cs="Times New Roman"/>
      <w:sz w:val="24"/>
    </w:rPr>
  </w:style>
  <w:style w:type="character" w:customStyle="1" w:styleId="Char23">
    <w:name w:val="批注主题 Char2"/>
    <w:basedOn w:val="Char22"/>
    <w:uiPriority w:val="99"/>
    <w:semiHidden/>
    <w:qFormat/>
    <w:rsid w:val="0081091F"/>
    <w:rPr>
      <w:rFonts w:ascii="Calibri" w:eastAsia="宋体" w:hAnsi="Calibri" w:cs="Times New Roman"/>
      <w:b/>
      <w:bCs/>
      <w:sz w:val="24"/>
    </w:rPr>
  </w:style>
  <w:style w:type="character" w:customStyle="1" w:styleId="3Char3">
    <w:name w:val="正文文本缩进 3 Char3"/>
    <w:basedOn w:val="a1"/>
    <w:uiPriority w:val="99"/>
    <w:semiHidden/>
    <w:qFormat/>
    <w:rsid w:val="0081091F"/>
    <w:rPr>
      <w:rFonts w:ascii="Calibri" w:eastAsia="宋体" w:hAnsi="Calibri" w:cs="Times New Roman"/>
      <w:sz w:val="16"/>
      <w:szCs w:val="16"/>
    </w:rPr>
  </w:style>
  <w:style w:type="character" w:customStyle="1" w:styleId="Char24">
    <w:name w:val="文档结构图 Char2"/>
    <w:basedOn w:val="a1"/>
    <w:uiPriority w:val="99"/>
    <w:semiHidden/>
    <w:qFormat/>
    <w:rsid w:val="0081091F"/>
    <w:rPr>
      <w:rFonts w:ascii="宋体" w:eastAsia="宋体" w:hAnsi="Calibri" w:cs="Times New Roman"/>
      <w:sz w:val="18"/>
      <w:szCs w:val="18"/>
    </w:rPr>
  </w:style>
  <w:style w:type="character" w:customStyle="1" w:styleId="Char1b">
    <w:name w:val="页眉 Char1"/>
    <w:basedOn w:val="a1"/>
    <w:uiPriority w:val="99"/>
    <w:semiHidden/>
    <w:qFormat/>
    <w:rsid w:val="0081091F"/>
    <w:rPr>
      <w:rFonts w:ascii="Calibri" w:eastAsia="宋体" w:hAnsi="Calibri" w:cs="Times New Roman"/>
      <w:sz w:val="18"/>
      <w:szCs w:val="18"/>
    </w:rPr>
  </w:style>
  <w:style w:type="character" w:customStyle="1" w:styleId="Char25">
    <w:name w:val="日期 Char2"/>
    <w:basedOn w:val="a1"/>
    <w:uiPriority w:val="99"/>
    <w:semiHidden/>
    <w:qFormat/>
    <w:rsid w:val="0081091F"/>
    <w:rPr>
      <w:rFonts w:ascii="Calibri" w:eastAsia="宋体" w:hAnsi="Calibri" w:cs="Times New Roman"/>
      <w:sz w:val="24"/>
    </w:rPr>
  </w:style>
  <w:style w:type="character" w:customStyle="1" w:styleId="Char26">
    <w:name w:val="标题 Char2"/>
    <w:basedOn w:val="a1"/>
    <w:uiPriority w:val="10"/>
    <w:qFormat/>
    <w:rsid w:val="0081091F"/>
    <w:rPr>
      <w:rFonts w:asciiTheme="majorHAnsi" w:eastAsia="宋体" w:hAnsiTheme="majorHAnsi" w:cstheme="majorBidi"/>
      <w:b/>
      <w:bCs/>
      <w:sz w:val="32"/>
      <w:szCs w:val="32"/>
    </w:rPr>
  </w:style>
  <w:style w:type="character" w:customStyle="1" w:styleId="Char27">
    <w:name w:val="正文文本缩进 Char2"/>
    <w:basedOn w:val="a1"/>
    <w:uiPriority w:val="99"/>
    <w:qFormat/>
    <w:rsid w:val="0081091F"/>
    <w:rPr>
      <w:rFonts w:ascii="Calibri" w:eastAsia="宋体" w:hAnsi="Calibri" w:cs="Times New Roman"/>
      <w:sz w:val="24"/>
    </w:rPr>
  </w:style>
  <w:style w:type="character" w:customStyle="1" w:styleId="2Char20">
    <w:name w:val="正文首行缩进 2 Char2"/>
    <w:basedOn w:val="Char27"/>
    <w:uiPriority w:val="99"/>
    <w:semiHidden/>
    <w:qFormat/>
    <w:rsid w:val="0081091F"/>
    <w:rPr>
      <w:rFonts w:ascii="Calibri" w:eastAsia="宋体" w:hAnsi="Calibri" w:cs="Times New Roman"/>
      <w:sz w:val="24"/>
    </w:rPr>
  </w:style>
  <w:style w:type="character" w:customStyle="1" w:styleId="Char28">
    <w:name w:val="纯文本 Char2"/>
    <w:basedOn w:val="a1"/>
    <w:uiPriority w:val="99"/>
    <w:semiHidden/>
    <w:qFormat/>
    <w:rsid w:val="0081091F"/>
    <w:rPr>
      <w:rFonts w:ascii="宋体" w:eastAsia="宋体" w:hAnsi="Courier New" w:cs="Courier New"/>
      <w:szCs w:val="21"/>
    </w:rPr>
  </w:style>
  <w:style w:type="character" w:customStyle="1" w:styleId="HTMLChar2">
    <w:name w:val="HTML 预设格式 Char2"/>
    <w:basedOn w:val="a1"/>
    <w:uiPriority w:val="99"/>
    <w:semiHidden/>
    <w:qFormat/>
    <w:rsid w:val="0081091F"/>
    <w:rPr>
      <w:rFonts w:ascii="Courier New" w:eastAsia="宋体" w:hAnsi="Courier New" w:cs="Courier New"/>
      <w:sz w:val="20"/>
      <w:szCs w:val="20"/>
    </w:rPr>
  </w:style>
  <w:style w:type="character" w:customStyle="1" w:styleId="2Char21">
    <w:name w:val="正文文本 2 Char2"/>
    <w:basedOn w:val="a1"/>
    <w:uiPriority w:val="99"/>
    <w:semiHidden/>
    <w:qFormat/>
    <w:rsid w:val="0081091F"/>
    <w:rPr>
      <w:rFonts w:ascii="Calibri" w:eastAsia="宋体" w:hAnsi="Calibri" w:cs="Times New Roman"/>
      <w:sz w:val="24"/>
    </w:rPr>
  </w:style>
  <w:style w:type="character" w:customStyle="1" w:styleId="Char30">
    <w:name w:val="副标题 Char3"/>
    <w:basedOn w:val="a1"/>
    <w:uiPriority w:val="11"/>
    <w:qFormat/>
    <w:rsid w:val="0081091F"/>
    <w:rPr>
      <w:rFonts w:asciiTheme="majorHAnsi" w:eastAsia="宋体" w:hAnsiTheme="majorHAnsi" w:cstheme="majorBidi"/>
      <w:b/>
      <w:bCs/>
      <w:kern w:val="28"/>
      <w:sz w:val="32"/>
      <w:szCs w:val="32"/>
    </w:rPr>
  </w:style>
  <w:style w:type="paragraph" w:styleId="aff7">
    <w:name w:val="footnote text"/>
    <w:basedOn w:val="a"/>
    <w:link w:val="Chard"/>
    <w:qFormat/>
    <w:rsid w:val="0081091F"/>
    <w:pPr>
      <w:snapToGrid w:val="0"/>
      <w:jc w:val="left"/>
    </w:pPr>
    <w:rPr>
      <w:sz w:val="18"/>
      <w:szCs w:val="18"/>
    </w:rPr>
  </w:style>
  <w:style w:type="character" w:customStyle="1" w:styleId="Char1c">
    <w:name w:val="脚注文本 Char1"/>
    <w:basedOn w:val="a1"/>
    <w:link w:val="aff7"/>
    <w:uiPriority w:val="99"/>
    <w:semiHidden/>
    <w:qFormat/>
    <w:rsid w:val="0081091F"/>
    <w:rPr>
      <w:sz w:val="18"/>
      <w:szCs w:val="18"/>
    </w:rPr>
  </w:style>
  <w:style w:type="character" w:customStyle="1" w:styleId="Char1d">
    <w:name w:val="页脚 Char1"/>
    <w:basedOn w:val="a1"/>
    <w:uiPriority w:val="99"/>
    <w:semiHidden/>
    <w:qFormat/>
    <w:rsid w:val="0081091F"/>
    <w:rPr>
      <w:rFonts w:ascii="Calibri" w:eastAsia="宋体" w:hAnsi="Calibri" w:cs="Times New Roman"/>
      <w:sz w:val="18"/>
      <w:szCs w:val="18"/>
    </w:rPr>
  </w:style>
  <w:style w:type="character" w:customStyle="1" w:styleId="3Char30">
    <w:name w:val="正文文本 3 Char3"/>
    <w:basedOn w:val="a1"/>
    <w:uiPriority w:val="99"/>
    <w:semiHidden/>
    <w:qFormat/>
    <w:rsid w:val="0081091F"/>
    <w:rPr>
      <w:rFonts w:ascii="Calibri" w:eastAsia="宋体" w:hAnsi="Calibri" w:cs="Times New Roman"/>
      <w:sz w:val="16"/>
      <w:szCs w:val="16"/>
    </w:rPr>
  </w:style>
  <w:style w:type="paragraph" w:styleId="affc">
    <w:name w:val="toa heading"/>
    <w:basedOn w:val="a"/>
    <w:next w:val="a"/>
    <w:qFormat/>
    <w:rsid w:val="0081091F"/>
    <w:pPr>
      <w:spacing w:before="120"/>
    </w:pPr>
    <w:rPr>
      <w:rFonts w:ascii="Arial" w:hAnsi="Arial"/>
      <w:sz w:val="24"/>
    </w:rPr>
  </w:style>
  <w:style w:type="paragraph" w:customStyle="1" w:styleId="news">
    <w:name w:val="news"/>
    <w:basedOn w:val="a"/>
    <w:qFormat/>
    <w:rsid w:val="0081091F"/>
    <w:pPr>
      <w:widowControl/>
      <w:spacing w:before="100" w:beforeAutospacing="1" w:after="100" w:afterAutospacing="1" w:line="480" w:lineRule="exact"/>
      <w:jc w:val="left"/>
    </w:pPr>
    <w:rPr>
      <w:rFonts w:ascii="宋体" w:hAnsi="宋体" w:hint="eastAsia"/>
      <w:kern w:val="0"/>
      <w:sz w:val="20"/>
      <w:szCs w:val="20"/>
    </w:rPr>
  </w:style>
  <w:style w:type="paragraph" w:customStyle="1" w:styleId="330">
    <w:name w:val="标题 33"/>
    <w:basedOn w:val="a"/>
    <w:next w:val="a"/>
    <w:qFormat/>
    <w:rsid w:val="0081091F"/>
    <w:pPr>
      <w:keepNext/>
      <w:keepLines/>
      <w:spacing w:before="260" w:after="260" w:line="416" w:lineRule="auto"/>
      <w:outlineLvl w:val="2"/>
    </w:pPr>
    <w:rPr>
      <w:rFonts w:ascii="宋体" w:hAnsi="宋体"/>
      <w:b/>
      <w:bCs/>
      <w:sz w:val="32"/>
      <w:szCs w:val="32"/>
    </w:rPr>
  </w:style>
  <w:style w:type="paragraph" w:customStyle="1" w:styleId="1e">
    <w:name w:val="日期1"/>
    <w:basedOn w:val="a"/>
    <w:next w:val="a"/>
    <w:qFormat/>
    <w:rsid w:val="0081091F"/>
    <w:pPr>
      <w:ind w:leftChars="2500" w:left="100"/>
    </w:pPr>
    <w:rPr>
      <w:sz w:val="24"/>
    </w:rPr>
  </w:style>
  <w:style w:type="paragraph" w:customStyle="1" w:styleId="CharCharCharChar0">
    <w:name w:val="Char Char Char Char"/>
    <w:basedOn w:val="a"/>
    <w:qFormat/>
    <w:rsid w:val="0081091F"/>
    <w:rPr>
      <w:szCs w:val="20"/>
    </w:rPr>
  </w:style>
  <w:style w:type="paragraph" w:customStyle="1" w:styleId="221">
    <w:name w:val="正文文本 22"/>
    <w:basedOn w:val="a"/>
    <w:qFormat/>
    <w:rsid w:val="0081091F"/>
    <w:pPr>
      <w:spacing w:after="120" w:line="480" w:lineRule="auto"/>
    </w:pPr>
    <w:rPr>
      <w:bCs/>
    </w:rPr>
  </w:style>
  <w:style w:type="paragraph" w:customStyle="1" w:styleId="BodyTextIndent21">
    <w:name w:val="Body Text Indent 21"/>
    <w:basedOn w:val="a"/>
    <w:qFormat/>
    <w:rsid w:val="0081091F"/>
    <w:pPr>
      <w:adjustRightInd w:val="0"/>
      <w:spacing w:line="360" w:lineRule="auto"/>
      <w:ind w:firstLine="480"/>
      <w:jc w:val="left"/>
      <w:textAlignment w:val="baseline"/>
    </w:pPr>
    <w:rPr>
      <w:rFonts w:ascii="宋体"/>
      <w:kern w:val="0"/>
      <w:sz w:val="24"/>
      <w:szCs w:val="20"/>
    </w:rPr>
  </w:style>
  <w:style w:type="paragraph" w:customStyle="1" w:styleId="SectionVHeader">
    <w:name w:val="Section V. Header"/>
    <w:basedOn w:val="a"/>
    <w:qFormat/>
    <w:rsid w:val="0081091F"/>
    <w:pPr>
      <w:widowControl/>
      <w:jc w:val="center"/>
    </w:pPr>
    <w:rPr>
      <w:rFonts w:ascii="Arial" w:hAnsi="Arial"/>
      <w:b/>
      <w:kern w:val="0"/>
      <w:sz w:val="36"/>
      <w:szCs w:val="20"/>
      <w:lang w:eastAsia="en-US"/>
    </w:rPr>
  </w:style>
  <w:style w:type="paragraph" w:customStyle="1" w:styleId="6615">
    <w:name w:val="样式 华文新魏 四号 段前: 6 磅 段后: 6 磅 行距: 1.5 倍行距"/>
    <w:basedOn w:val="a"/>
    <w:qFormat/>
    <w:rsid w:val="0081091F"/>
    <w:pPr>
      <w:spacing w:before="120" w:after="120" w:line="360" w:lineRule="auto"/>
    </w:pPr>
    <w:rPr>
      <w:rFonts w:ascii="华文新魏" w:eastAsia="华文楷体" w:hAnsi="华文细黑"/>
      <w:sz w:val="28"/>
      <w:szCs w:val="20"/>
    </w:rPr>
  </w:style>
  <w:style w:type="paragraph" w:customStyle="1" w:styleId="2c">
    <w:name w:val="无间隔2"/>
    <w:qFormat/>
    <w:rsid w:val="0081091F"/>
    <w:pPr>
      <w:widowControl w:val="0"/>
      <w:jc w:val="both"/>
    </w:pPr>
    <w:rPr>
      <w:rFonts w:ascii="宋体" w:eastAsia="宋体" w:hAnsi="宋体" w:cs="宋体"/>
    </w:rPr>
  </w:style>
  <w:style w:type="paragraph" w:customStyle="1" w:styleId="1f">
    <w:name w:val="文本块1"/>
    <w:basedOn w:val="a"/>
    <w:qFormat/>
    <w:rsid w:val="0081091F"/>
    <w:pPr>
      <w:spacing w:line="480" w:lineRule="exact"/>
      <w:ind w:left="102" w:right="176" w:firstLine="522"/>
    </w:pPr>
    <w:rPr>
      <w:rFonts w:ascii="楷体_GB2312" w:eastAsia="楷体_GB2312"/>
      <w:sz w:val="24"/>
      <w:szCs w:val="20"/>
    </w:rPr>
  </w:style>
  <w:style w:type="paragraph" w:customStyle="1" w:styleId="111">
    <w:name w:val="列出段落11"/>
    <w:basedOn w:val="a"/>
    <w:qFormat/>
    <w:rsid w:val="0081091F"/>
    <w:pPr>
      <w:ind w:firstLineChars="200" w:firstLine="420"/>
    </w:pPr>
    <w:rPr>
      <w:rFonts w:ascii="Calibri" w:hAnsi="Calibri"/>
      <w:szCs w:val="20"/>
    </w:rPr>
  </w:style>
  <w:style w:type="paragraph" w:customStyle="1" w:styleId="affd">
    <w:name w:val="二级目录"/>
    <w:basedOn w:val="a"/>
    <w:qFormat/>
    <w:rsid w:val="0081091F"/>
    <w:pPr>
      <w:spacing w:line="360" w:lineRule="auto"/>
    </w:pPr>
    <w:rPr>
      <w:rFonts w:ascii="宋体"/>
      <w:b/>
      <w:spacing w:val="20"/>
      <w:sz w:val="30"/>
      <w:szCs w:val="20"/>
    </w:rPr>
  </w:style>
  <w:style w:type="paragraph" w:customStyle="1" w:styleId="CharCharCharCharCharCharCharCharCharCharCharCharCharCharCharChar">
    <w:name w:val="Char Char Char Char Char Char Char Char Char Char Char Char Char Char Char Char"/>
    <w:basedOn w:val="a"/>
    <w:qFormat/>
    <w:rsid w:val="0081091F"/>
    <w:pPr>
      <w:snapToGrid w:val="0"/>
      <w:spacing w:line="360" w:lineRule="auto"/>
      <w:ind w:firstLineChars="200" w:firstLine="200"/>
    </w:pPr>
  </w:style>
  <w:style w:type="paragraph" w:customStyle="1" w:styleId="1CharCharCharChar">
    <w:name w:val="1 Char Char Char Char"/>
    <w:basedOn w:val="a"/>
    <w:qFormat/>
    <w:rsid w:val="0081091F"/>
    <w:pPr>
      <w:spacing w:line="480" w:lineRule="exact"/>
    </w:pPr>
    <w:rPr>
      <w:rFonts w:ascii="Tahoma" w:hAnsi="Tahoma"/>
      <w:sz w:val="24"/>
      <w:szCs w:val="20"/>
    </w:rPr>
  </w:style>
  <w:style w:type="paragraph" w:customStyle="1" w:styleId="112">
    <w:name w:val="正文缩进11"/>
    <w:basedOn w:val="a"/>
    <w:qFormat/>
    <w:rsid w:val="0081091F"/>
    <w:pPr>
      <w:spacing w:line="500" w:lineRule="exact"/>
      <w:ind w:firstLineChars="200" w:firstLine="420"/>
    </w:pPr>
    <w:rPr>
      <w:rFonts w:ascii="宋体" w:hAnsi="宋体"/>
      <w:sz w:val="24"/>
      <w:szCs w:val="20"/>
    </w:rPr>
  </w:style>
  <w:style w:type="paragraph" w:customStyle="1" w:styleId="2d">
    <w:name w:val="普通(网站)2"/>
    <w:basedOn w:val="a"/>
    <w:qFormat/>
    <w:rsid w:val="0081091F"/>
    <w:pPr>
      <w:widowControl/>
      <w:spacing w:before="100" w:beforeAutospacing="1" w:after="100" w:afterAutospacing="1"/>
      <w:jc w:val="left"/>
    </w:pPr>
    <w:rPr>
      <w:rFonts w:ascii="Arial Unicode MS" w:eastAsia="Times New Roman" w:hAnsi="Arial Unicode MS"/>
      <w:kern w:val="0"/>
      <w:sz w:val="24"/>
    </w:rPr>
  </w:style>
  <w:style w:type="paragraph" w:customStyle="1" w:styleId="1f0">
    <w:name w:val="正文文本1"/>
    <w:basedOn w:val="a"/>
    <w:qFormat/>
    <w:rsid w:val="0081091F"/>
    <w:pPr>
      <w:spacing w:after="120"/>
    </w:pPr>
    <w:rPr>
      <w:rFonts w:ascii="宋体" w:hAnsi="宋体"/>
    </w:rPr>
  </w:style>
  <w:style w:type="paragraph" w:customStyle="1" w:styleId="3110">
    <w:name w:val="正文文本缩进 311"/>
    <w:basedOn w:val="a"/>
    <w:qFormat/>
    <w:rsid w:val="0081091F"/>
    <w:pPr>
      <w:spacing w:after="120"/>
      <w:ind w:leftChars="200" w:left="420"/>
    </w:pPr>
    <w:rPr>
      <w:rFonts w:ascii="宋体" w:hAnsi="宋体"/>
      <w:sz w:val="16"/>
      <w:szCs w:val="16"/>
    </w:rPr>
  </w:style>
  <w:style w:type="paragraph" w:customStyle="1" w:styleId="affe">
    <w:name w:val="三级目录"/>
    <w:basedOn w:val="a"/>
    <w:qFormat/>
    <w:rsid w:val="0081091F"/>
    <w:rPr>
      <w:rFonts w:ascii="宋体"/>
      <w:spacing w:val="20"/>
      <w:sz w:val="30"/>
      <w:szCs w:val="20"/>
    </w:rPr>
  </w:style>
  <w:style w:type="paragraph" w:customStyle="1" w:styleId="305">
    <w:name w:val="样式 标题 3 + 段后: 0.5 行"/>
    <w:basedOn w:val="31"/>
    <w:qFormat/>
    <w:rsid w:val="0081091F"/>
    <w:pPr>
      <w:spacing w:before="0" w:afterLines="50" w:line="360" w:lineRule="auto"/>
      <w:ind w:leftChars="200" w:left="200"/>
      <w:jc w:val="left"/>
    </w:pPr>
    <w:rPr>
      <w:rFonts w:ascii="Times New Roman" w:hAnsi="Times New Roman"/>
      <w:szCs w:val="20"/>
    </w:rPr>
  </w:style>
  <w:style w:type="paragraph" w:customStyle="1" w:styleId="Aff8">
    <w:name w:val="A表格文字"/>
    <w:basedOn w:val="a9"/>
    <w:link w:val="AChar"/>
    <w:qFormat/>
    <w:rsid w:val="0081091F"/>
    <w:pPr>
      <w:framePr w:wrap="around" w:vAnchor="text" w:hAnchor="text" w:y="1" w:anchorLock="1"/>
      <w:jc w:val="center"/>
    </w:pPr>
    <w:rPr>
      <w:rFonts w:cs="Courier New"/>
      <w:kern w:val="2"/>
      <w:sz w:val="21"/>
    </w:rPr>
  </w:style>
  <w:style w:type="paragraph" w:customStyle="1" w:styleId="1f1">
    <w:name w:val="1"/>
    <w:basedOn w:val="a"/>
    <w:next w:val="1b"/>
    <w:qFormat/>
    <w:rsid w:val="0081091F"/>
    <w:pPr>
      <w:spacing w:line="480" w:lineRule="exact"/>
    </w:pPr>
    <w:rPr>
      <w:rFonts w:ascii="宋体" w:eastAsia="仿宋_GB2312" w:hAnsi="Courier New" w:hint="eastAsia"/>
      <w:sz w:val="32"/>
      <w:szCs w:val="20"/>
    </w:rPr>
  </w:style>
  <w:style w:type="paragraph" w:customStyle="1" w:styleId="222">
    <w:name w:val="标题 22"/>
    <w:basedOn w:val="a"/>
    <w:next w:val="a"/>
    <w:qFormat/>
    <w:rsid w:val="0081091F"/>
    <w:pPr>
      <w:keepNext/>
      <w:keepLines/>
      <w:spacing w:before="260" w:after="260" w:line="416" w:lineRule="auto"/>
      <w:outlineLvl w:val="1"/>
    </w:pPr>
    <w:rPr>
      <w:rFonts w:ascii="Cambria" w:hAnsi="Cambria"/>
      <w:b/>
      <w:bCs/>
      <w:sz w:val="32"/>
      <w:szCs w:val="32"/>
    </w:rPr>
  </w:style>
  <w:style w:type="paragraph" w:customStyle="1" w:styleId="0">
    <w:name w:val="表左0"/>
    <w:basedOn w:val="a"/>
    <w:qFormat/>
    <w:rsid w:val="0081091F"/>
    <w:pPr>
      <w:adjustRightInd w:val="0"/>
      <w:spacing w:line="420" w:lineRule="atLeast"/>
      <w:textAlignment w:val="baseline"/>
    </w:pPr>
    <w:rPr>
      <w:kern w:val="0"/>
      <w:szCs w:val="20"/>
    </w:rPr>
  </w:style>
  <w:style w:type="paragraph" w:customStyle="1" w:styleId="1f2">
    <w:name w:val="1正文"/>
    <w:basedOn w:val="a"/>
    <w:qFormat/>
    <w:rsid w:val="0081091F"/>
    <w:pPr>
      <w:spacing w:line="520" w:lineRule="exact"/>
      <w:ind w:firstLineChars="200" w:firstLine="200"/>
    </w:pPr>
    <w:rPr>
      <w:rFonts w:ascii="Arial" w:eastAsia="仿宋_GB2312" w:hAnsi="Arial" w:cs="Arial"/>
      <w:sz w:val="28"/>
      <w:szCs w:val="28"/>
    </w:rPr>
  </w:style>
  <w:style w:type="paragraph" w:customStyle="1" w:styleId="afff">
    <w:name w:val="正文居中"/>
    <w:basedOn w:val="afff0"/>
    <w:qFormat/>
    <w:rsid w:val="0081091F"/>
    <w:pPr>
      <w:jc w:val="center"/>
    </w:pPr>
    <w:rPr>
      <w:bCs w:val="0"/>
    </w:rPr>
  </w:style>
  <w:style w:type="paragraph" w:customStyle="1" w:styleId="2e">
    <w:name w:val="样式 标题 2 + 黑体 四号"/>
    <w:basedOn w:val="2"/>
    <w:qFormat/>
    <w:rsid w:val="0081091F"/>
    <w:pPr>
      <w:spacing w:before="120" w:after="120" w:line="300" w:lineRule="auto"/>
    </w:pPr>
    <w:rPr>
      <w:rFonts w:ascii="黑体" w:eastAsia="黑体" w:hAnsi="黑体" w:cs="Times New Roman"/>
      <w:sz w:val="28"/>
    </w:rPr>
  </w:style>
  <w:style w:type="paragraph" w:customStyle="1" w:styleId="2110">
    <w:name w:val="正文文本 211"/>
    <w:basedOn w:val="a"/>
    <w:qFormat/>
    <w:rsid w:val="0081091F"/>
    <w:pPr>
      <w:spacing w:after="120" w:line="480" w:lineRule="auto"/>
    </w:pPr>
    <w:rPr>
      <w:rFonts w:cs="宋体"/>
      <w:sz w:val="24"/>
    </w:rPr>
  </w:style>
  <w:style w:type="paragraph" w:customStyle="1" w:styleId="110">
    <w:name w:val="无间隔11"/>
    <w:link w:val="CharChar0"/>
    <w:qFormat/>
    <w:rsid w:val="0081091F"/>
    <w:pPr>
      <w:widowControl w:val="0"/>
      <w:jc w:val="both"/>
    </w:pPr>
  </w:style>
  <w:style w:type="paragraph" w:customStyle="1" w:styleId="CharCharCharCharChar">
    <w:name w:val="Char Char Char Char Char"/>
    <w:basedOn w:val="a"/>
    <w:qFormat/>
    <w:rsid w:val="0081091F"/>
    <w:rPr>
      <w:rFonts w:ascii="Tahoma" w:hAnsi="Tahoma"/>
      <w:sz w:val="24"/>
      <w:szCs w:val="20"/>
    </w:rPr>
  </w:style>
  <w:style w:type="paragraph" w:customStyle="1" w:styleId="affb">
    <w:name w:val="正文加粗"/>
    <w:basedOn w:val="a"/>
    <w:link w:val="Charf"/>
    <w:qFormat/>
    <w:rsid w:val="0081091F"/>
    <w:pPr>
      <w:spacing w:beforeLines="50" w:afterLines="50" w:line="360" w:lineRule="auto"/>
      <w:ind w:firstLineChars="200" w:firstLine="482"/>
    </w:pPr>
    <w:rPr>
      <w:rFonts w:ascii="宋体" w:hAnsi="宋体"/>
      <w:b/>
      <w:bCs/>
      <w:sz w:val="24"/>
      <w:szCs w:val="20"/>
    </w:rPr>
  </w:style>
  <w:style w:type="paragraph" w:customStyle="1" w:styleId="1f3">
    <w:name w:val="文档结构图1"/>
    <w:basedOn w:val="a"/>
    <w:qFormat/>
    <w:rsid w:val="0081091F"/>
    <w:rPr>
      <w:rFonts w:ascii="宋体" w:hAnsi="宋体"/>
      <w:sz w:val="18"/>
      <w:szCs w:val="18"/>
    </w:rPr>
  </w:style>
  <w:style w:type="paragraph" w:customStyle="1" w:styleId="311">
    <w:name w:val="正文文本缩进 31"/>
    <w:basedOn w:val="a"/>
    <w:link w:val="3Char11"/>
    <w:qFormat/>
    <w:rsid w:val="0081091F"/>
    <w:pPr>
      <w:spacing w:after="120"/>
      <w:ind w:leftChars="200" w:left="420"/>
    </w:pPr>
    <w:rPr>
      <w:rFonts w:ascii="宋体" w:hAnsi="宋体"/>
      <w:sz w:val="16"/>
      <w:szCs w:val="16"/>
    </w:rPr>
  </w:style>
  <w:style w:type="paragraph" w:customStyle="1" w:styleId="WPSPlain">
    <w:name w:val="WPS Plain"/>
    <w:qFormat/>
    <w:rsid w:val="0081091F"/>
    <w:rPr>
      <w:rFonts w:ascii="Times New Roman" w:eastAsia="宋体" w:hAnsi="Times New Roman" w:cs="Times New Roman"/>
      <w:kern w:val="0"/>
      <w:sz w:val="20"/>
      <w:szCs w:val="20"/>
    </w:rPr>
  </w:style>
  <w:style w:type="paragraph" w:customStyle="1" w:styleId="afff1">
    <w:name w:val="正文缩进编号"/>
    <w:basedOn w:val="a0"/>
    <w:qFormat/>
    <w:rsid w:val="0081091F"/>
    <w:pPr>
      <w:adjustRightInd w:val="0"/>
      <w:snapToGrid w:val="0"/>
      <w:spacing w:line="360" w:lineRule="auto"/>
      <w:ind w:firstLineChars="200" w:firstLine="0"/>
    </w:pPr>
    <w:rPr>
      <w:sz w:val="24"/>
    </w:rPr>
  </w:style>
  <w:style w:type="paragraph" w:customStyle="1" w:styleId="212">
    <w:name w:val="正文首行缩进 21"/>
    <w:basedOn w:val="17"/>
    <w:qFormat/>
    <w:rsid w:val="0081091F"/>
    <w:pPr>
      <w:spacing w:after="120" w:line="240" w:lineRule="auto"/>
      <w:ind w:leftChars="200" w:left="420" w:firstLineChars="200" w:firstLine="420"/>
    </w:pPr>
    <w:rPr>
      <w:rFonts w:asciiTheme="minorHAnsi" w:eastAsiaTheme="minorEastAsia" w:hAnsiTheme="minorHAnsi" w:cstheme="minorBidi"/>
      <w:spacing w:val="0"/>
      <w:kern w:val="2"/>
      <w:sz w:val="24"/>
      <w:szCs w:val="22"/>
    </w:rPr>
  </w:style>
  <w:style w:type="paragraph" w:customStyle="1" w:styleId="xl66">
    <w:name w:val="xl66"/>
    <w:basedOn w:val="a"/>
    <w:qFormat/>
    <w:rsid w:val="0081091F"/>
    <w:pPr>
      <w:widowControl/>
      <w:pBdr>
        <w:left w:val="single" w:sz="4" w:space="0" w:color="auto"/>
        <w:bottom w:val="single" w:sz="4" w:space="0" w:color="auto"/>
      </w:pBdr>
      <w:spacing w:before="100" w:beforeAutospacing="1" w:after="100" w:afterAutospacing="1"/>
      <w:jc w:val="center"/>
    </w:pPr>
    <w:rPr>
      <w:rFonts w:ascii="宋体" w:hAnsi="宋体"/>
      <w:kern w:val="0"/>
      <w:sz w:val="24"/>
    </w:rPr>
  </w:style>
  <w:style w:type="paragraph" w:customStyle="1" w:styleId="dpostcontent">
    <w:name w:val="d_post_content"/>
    <w:basedOn w:val="a"/>
    <w:qFormat/>
    <w:rsid w:val="0081091F"/>
    <w:pPr>
      <w:widowControl/>
      <w:wordWrap w:val="0"/>
      <w:spacing w:before="100" w:beforeAutospacing="1" w:after="100" w:afterAutospacing="1" w:line="276" w:lineRule="atLeast"/>
      <w:jc w:val="left"/>
    </w:pPr>
    <w:rPr>
      <w:rFonts w:ascii="宋体" w:hAnsi="宋体" w:cs="宋体"/>
      <w:kern w:val="0"/>
      <w:sz w:val="16"/>
      <w:szCs w:val="16"/>
    </w:rPr>
  </w:style>
  <w:style w:type="paragraph" w:customStyle="1" w:styleId="afff2">
    <w:name w:val="正文内容"/>
    <w:basedOn w:val="a"/>
    <w:qFormat/>
    <w:rsid w:val="0081091F"/>
    <w:pPr>
      <w:spacing w:line="600" w:lineRule="exact"/>
      <w:ind w:firstLine="580"/>
    </w:pPr>
    <w:rPr>
      <w:rFonts w:eastAsia="仿宋_GB2312"/>
      <w:sz w:val="28"/>
      <w:szCs w:val="20"/>
    </w:rPr>
  </w:style>
  <w:style w:type="paragraph" w:customStyle="1" w:styleId="afff3">
    <w:name w:val="章、篇名"/>
    <w:basedOn w:val="a"/>
    <w:next w:val="a"/>
    <w:qFormat/>
    <w:rsid w:val="0081091F"/>
    <w:pPr>
      <w:spacing w:before="480" w:after="360" w:line="560" w:lineRule="exact"/>
      <w:jc w:val="center"/>
    </w:pPr>
    <w:rPr>
      <w:rFonts w:eastAsia="文鼎大标宋简"/>
      <w:b/>
      <w:sz w:val="36"/>
      <w:szCs w:val="20"/>
    </w:rPr>
  </w:style>
  <w:style w:type="paragraph" w:customStyle="1" w:styleId="310">
    <w:name w:val="正文文本 31"/>
    <w:basedOn w:val="a"/>
    <w:link w:val="3Char10"/>
    <w:qFormat/>
    <w:rsid w:val="0081091F"/>
    <w:pPr>
      <w:spacing w:after="120"/>
    </w:pPr>
    <w:rPr>
      <w:sz w:val="16"/>
      <w:szCs w:val="16"/>
    </w:rPr>
  </w:style>
  <w:style w:type="paragraph" w:customStyle="1" w:styleId="113">
    <w:name w:val="纯文本11"/>
    <w:basedOn w:val="a"/>
    <w:qFormat/>
    <w:rsid w:val="0081091F"/>
    <w:rPr>
      <w:rFonts w:ascii="宋体" w:hAnsi="Courier New"/>
      <w:sz w:val="24"/>
    </w:rPr>
  </w:style>
  <w:style w:type="paragraph" w:customStyle="1" w:styleId="CharCharCharCharCharCharChar">
    <w:name w:val="Char Char Char Char Char Char Char"/>
    <w:basedOn w:val="a"/>
    <w:qFormat/>
    <w:rsid w:val="0081091F"/>
    <w:pPr>
      <w:adjustRightInd w:val="0"/>
      <w:snapToGrid w:val="0"/>
      <w:spacing w:line="360" w:lineRule="auto"/>
      <w:ind w:firstLine="200"/>
      <w:jc w:val="left"/>
    </w:pPr>
    <w:rPr>
      <w:rFonts w:ascii="宋体" w:hAnsi="宋体" w:cs="宋体"/>
      <w:color w:val="0000FF"/>
      <w:sz w:val="24"/>
    </w:rPr>
  </w:style>
  <w:style w:type="paragraph" w:customStyle="1" w:styleId="afff4">
    <w:name w:val="表格、图表标题"/>
    <w:basedOn w:val="a"/>
    <w:next w:val="a"/>
    <w:qFormat/>
    <w:rsid w:val="0081091F"/>
    <w:pPr>
      <w:spacing w:line="360" w:lineRule="auto"/>
      <w:jc w:val="center"/>
    </w:pPr>
    <w:rPr>
      <w:rFonts w:ascii="宋体" w:hAnsi="宋体"/>
      <w:b/>
      <w:sz w:val="24"/>
    </w:rPr>
  </w:style>
  <w:style w:type="paragraph" w:customStyle="1" w:styleId="afff0">
    <w:name w:val="正文加重"/>
    <w:basedOn w:val="a"/>
    <w:qFormat/>
    <w:rsid w:val="0081091F"/>
    <w:pPr>
      <w:spacing w:line="360" w:lineRule="auto"/>
      <w:ind w:firstLineChars="196" w:firstLine="470"/>
    </w:pPr>
    <w:rPr>
      <w:rFonts w:ascii="仿宋_GB2312" w:eastAsia="仿宋_GB2312" w:hAnsi="宋体"/>
      <w:bCs/>
      <w:color w:val="800000"/>
      <w:kern w:val="0"/>
      <w:sz w:val="24"/>
    </w:rPr>
  </w:style>
  <w:style w:type="paragraph" w:customStyle="1" w:styleId="CharCharChar">
    <w:name w:val="Char Char Char"/>
    <w:basedOn w:val="a"/>
    <w:qFormat/>
    <w:rsid w:val="0081091F"/>
    <w:rPr>
      <w:rFonts w:ascii="Tahoma" w:hAnsi="Tahoma"/>
      <w:sz w:val="24"/>
      <w:szCs w:val="20"/>
    </w:rPr>
  </w:style>
  <w:style w:type="paragraph" w:customStyle="1" w:styleId="CharChar1">
    <w:name w:val="批注框文本 Char Char"/>
    <w:basedOn w:val="a"/>
    <w:link w:val="CharCharCharChar"/>
    <w:qFormat/>
    <w:rsid w:val="0081091F"/>
    <w:rPr>
      <w:rFonts w:ascii="宋体" w:hAnsi="宋体"/>
      <w:sz w:val="18"/>
      <w:szCs w:val="18"/>
    </w:rPr>
  </w:style>
  <w:style w:type="paragraph" w:customStyle="1" w:styleId="1f4">
    <w:name w:val="框图1"/>
    <w:basedOn w:val="a"/>
    <w:qFormat/>
    <w:rsid w:val="0081091F"/>
    <w:pPr>
      <w:widowControl/>
      <w:spacing w:line="320" w:lineRule="exact"/>
      <w:jc w:val="center"/>
    </w:pPr>
    <w:rPr>
      <w:rFonts w:ascii="仿宋_GB2312" w:hAnsi="宋体"/>
      <w:kern w:val="0"/>
      <w:sz w:val="28"/>
      <w:szCs w:val="28"/>
      <w:lang w:val="zh-CN"/>
    </w:rPr>
  </w:style>
  <w:style w:type="paragraph" w:customStyle="1" w:styleId="2f">
    <w:name w:val="样式 文字 + 首行缩进:  2 字符"/>
    <w:basedOn w:val="a"/>
    <w:qFormat/>
    <w:rsid w:val="0081091F"/>
    <w:pPr>
      <w:ind w:firstLineChars="200" w:firstLine="560"/>
    </w:pPr>
    <w:rPr>
      <w:rFonts w:cs="宋体"/>
      <w:sz w:val="24"/>
      <w:szCs w:val="20"/>
    </w:rPr>
  </w:style>
  <w:style w:type="paragraph" w:customStyle="1" w:styleId="36">
    <w:name w:val="样式 标题 3 + 小四"/>
    <w:basedOn w:val="31"/>
    <w:qFormat/>
    <w:rsid w:val="0081091F"/>
    <w:pPr>
      <w:spacing w:before="0" w:after="0" w:line="360" w:lineRule="auto"/>
    </w:pPr>
    <w:rPr>
      <w:rFonts w:hAnsi="Times New Roman" w:cs="Times New Roman"/>
      <w:sz w:val="28"/>
      <w:szCs w:val="28"/>
    </w:rPr>
  </w:style>
  <w:style w:type="table" w:customStyle="1" w:styleId="43">
    <w:name w:val="网格型4"/>
    <w:basedOn w:val="a2"/>
    <w:qFormat/>
    <w:rsid w:val="0081091F"/>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网格型5"/>
    <w:basedOn w:val="a2"/>
    <w:qFormat/>
    <w:rsid w:val="0081091F"/>
    <w:rPr>
      <w:rFonts w:ascii="Calibri" w:eastAsia="宋体" w:hAnsi="Calibri"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5">
    <w:name w:val="网格型1"/>
    <w:basedOn w:val="a2"/>
    <w:uiPriority w:val="59"/>
    <w:qFormat/>
    <w:rsid w:val="0081091F"/>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网格型2"/>
    <w:basedOn w:val="a2"/>
    <w:uiPriority w:val="59"/>
    <w:unhideWhenUsed/>
    <w:qFormat/>
    <w:rsid w:val="0081091F"/>
    <w:rPr>
      <w:rFonts w:ascii="宋体" w:eastAsia="宋体" w:hAnsi="宋体" w:cs="宋体"/>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7">
    <w:name w:val="网格型3"/>
    <w:basedOn w:val="a2"/>
    <w:uiPriority w:val="59"/>
    <w:qFormat/>
    <w:rsid w:val="0081091F"/>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6">
    <w:name w:val="无列表1"/>
    <w:next w:val="a3"/>
    <w:uiPriority w:val="99"/>
    <w:semiHidden/>
    <w:unhideWhenUsed/>
    <w:rsid w:val="0081091F"/>
  </w:style>
  <w:style w:type="numbering" w:customStyle="1" w:styleId="2f1">
    <w:name w:val="无列表2"/>
    <w:next w:val="a3"/>
    <w:uiPriority w:val="99"/>
    <w:semiHidden/>
    <w:unhideWhenUsed/>
    <w:rsid w:val="0081091F"/>
  </w:style>
  <w:style w:type="numbering" w:customStyle="1" w:styleId="38">
    <w:name w:val="无列表3"/>
    <w:next w:val="a3"/>
    <w:uiPriority w:val="99"/>
    <w:semiHidden/>
    <w:unhideWhenUsed/>
    <w:rsid w:val="0081091F"/>
  </w:style>
  <w:style w:type="numbering" w:customStyle="1" w:styleId="44">
    <w:name w:val="无列表4"/>
    <w:next w:val="a3"/>
    <w:uiPriority w:val="99"/>
    <w:semiHidden/>
    <w:unhideWhenUsed/>
    <w:rsid w:val="0081091F"/>
  </w:style>
  <w:style w:type="numbering" w:customStyle="1" w:styleId="53">
    <w:name w:val="无列表5"/>
    <w:next w:val="a3"/>
    <w:uiPriority w:val="99"/>
    <w:semiHidden/>
    <w:unhideWhenUsed/>
    <w:rsid w:val="0081091F"/>
  </w:style>
  <w:style w:type="paragraph" w:customStyle="1" w:styleId="39">
    <w:name w:val="列出段落3"/>
    <w:basedOn w:val="a"/>
    <w:qFormat/>
    <w:rsid w:val="0081091F"/>
    <w:pPr>
      <w:spacing w:line="500" w:lineRule="exact"/>
      <w:ind w:firstLineChars="200" w:firstLine="420"/>
    </w:pPr>
    <w:rPr>
      <w:rFonts w:ascii="Calibri" w:hAnsi="Calibri"/>
      <w:bCs/>
      <w:kern w:val="44"/>
    </w:rPr>
  </w:style>
  <w:style w:type="paragraph" w:customStyle="1" w:styleId="3a">
    <w:name w:val="正文缩进3"/>
    <w:basedOn w:val="a"/>
    <w:qFormat/>
    <w:rsid w:val="0081091F"/>
    <w:pPr>
      <w:spacing w:line="500" w:lineRule="exact"/>
      <w:ind w:firstLineChars="200" w:firstLine="420"/>
    </w:pPr>
    <w:rPr>
      <w:rFonts w:ascii="Calibri" w:hAnsi="Calibri"/>
      <w:bCs/>
      <w:kern w:val="44"/>
    </w:rPr>
  </w:style>
  <w:style w:type="paragraph" w:styleId="afff5">
    <w:name w:val="Revision"/>
    <w:hidden/>
    <w:uiPriority w:val="99"/>
    <w:semiHidden/>
    <w:rsid w:val="0081091F"/>
    <w:rPr>
      <w:rFonts w:ascii="Calibri" w:eastAsia="宋体" w:hAnsi="Calibri" w:cs="Times New Roman"/>
    </w:rPr>
  </w:style>
  <w:style w:type="character" w:styleId="afff6">
    <w:name w:val="line number"/>
    <w:basedOn w:val="a1"/>
    <w:qFormat/>
    <w:rsid w:val="0081091F"/>
  </w:style>
  <w:style w:type="paragraph" w:customStyle="1" w:styleId="240">
    <w:name w:val="正文文本缩进 24"/>
    <w:basedOn w:val="a"/>
    <w:qFormat/>
    <w:rsid w:val="0081091F"/>
    <w:pPr>
      <w:adjustRightInd w:val="0"/>
      <w:spacing w:line="360" w:lineRule="auto"/>
      <w:ind w:firstLine="480"/>
      <w:jc w:val="left"/>
      <w:textAlignment w:val="baseline"/>
    </w:pPr>
    <w:rPr>
      <w:rFonts w:ascii="宋体"/>
      <w:kern w:val="0"/>
      <w:sz w:val="24"/>
      <w:szCs w:val="20"/>
    </w:rPr>
  </w:style>
  <w:style w:type="paragraph" w:customStyle="1" w:styleId="zhang">
    <w:name w:val="zhang"/>
    <w:basedOn w:val="a"/>
    <w:qFormat/>
    <w:rsid w:val="0081091F"/>
    <w:pPr>
      <w:widowControl/>
      <w:spacing w:before="100" w:beforeAutospacing="1" w:after="100" w:afterAutospacing="1"/>
      <w:jc w:val="left"/>
    </w:pPr>
    <w:rPr>
      <w:rFonts w:ascii="̥_GB2312" w:hAnsi="̥_GB2312" w:cs="宋体"/>
      <w:b/>
      <w:bCs/>
      <w:smallCaps/>
      <w:color w:val="000000"/>
      <w:kern w:val="0"/>
      <w:sz w:val="20"/>
      <w:szCs w:val="20"/>
    </w:rPr>
  </w:style>
  <w:style w:type="character" w:customStyle="1" w:styleId="CharChar2">
    <w:name w:val="页眉 Char Char"/>
    <w:basedOn w:val="a1"/>
    <w:qFormat/>
    <w:rsid w:val="0081091F"/>
    <w:rPr>
      <w:sz w:val="18"/>
      <w:szCs w:val="18"/>
    </w:rPr>
  </w:style>
  <w:style w:type="character" w:customStyle="1" w:styleId="CharChar3">
    <w:name w:val="页脚 Char Char"/>
    <w:basedOn w:val="a1"/>
    <w:qFormat/>
    <w:rsid w:val="0081091F"/>
    <w:rPr>
      <w:sz w:val="18"/>
      <w:szCs w:val="18"/>
    </w:rPr>
  </w:style>
  <w:style w:type="character" w:customStyle="1" w:styleId="mh-mapnew-info">
    <w:name w:val="mh-map_new-info"/>
    <w:basedOn w:val="a1"/>
    <w:qFormat/>
    <w:rsid w:val="0081091F"/>
  </w:style>
  <w:style w:type="character" w:customStyle="1" w:styleId="mh-margin">
    <w:name w:val="mh-margin"/>
    <w:basedOn w:val="a1"/>
    <w:qFormat/>
    <w:rsid w:val="0081091F"/>
  </w:style>
  <w:style w:type="character" w:customStyle="1" w:styleId="title">
    <w:name w:val="title"/>
    <w:basedOn w:val="a1"/>
    <w:qFormat/>
    <w:rsid w:val="0081091F"/>
  </w:style>
  <w:style w:type="paragraph" w:customStyle="1" w:styleId="Default">
    <w:name w:val="Default"/>
    <w:link w:val="DefaultChar"/>
    <w:qFormat/>
    <w:rsid w:val="0081091F"/>
    <w:pPr>
      <w:widowControl w:val="0"/>
      <w:autoSpaceDE w:val="0"/>
      <w:autoSpaceDN w:val="0"/>
      <w:adjustRightInd w:val="0"/>
    </w:pPr>
    <w:rPr>
      <w:rFonts w:ascii="宋体" w:eastAsia="宋体" w:hAnsi="Times New Roman" w:cs="宋体"/>
      <w:color w:val="000000"/>
      <w:kern w:val="0"/>
      <w:sz w:val="24"/>
      <w:szCs w:val="24"/>
    </w:rPr>
  </w:style>
  <w:style w:type="character" w:customStyle="1" w:styleId="4Char1">
    <w:name w:val="标题 4 Char1"/>
    <w:basedOn w:val="a1"/>
    <w:rsid w:val="00D0415D"/>
    <w:rPr>
      <w:rFonts w:ascii="Arial" w:eastAsia="黑体" w:hAnsi="Arial" w:cs="Times New Roman"/>
      <w:b/>
      <w:bCs/>
      <w:sz w:val="28"/>
      <w:szCs w:val="28"/>
    </w:rPr>
  </w:style>
  <w:style w:type="paragraph" w:customStyle="1" w:styleId="zhulxxjianjie">
    <w:name w:val="zhul_xx_jianjie"/>
    <w:basedOn w:val="a"/>
    <w:qFormat/>
    <w:rsid w:val="00D0415D"/>
    <w:pPr>
      <w:widowControl/>
      <w:spacing w:before="100" w:beforeAutospacing="1" w:after="100" w:afterAutospacing="1"/>
      <w:jc w:val="left"/>
    </w:pPr>
    <w:rPr>
      <w:rFonts w:ascii="宋体" w:hAnsi="宋体" w:cs="宋体"/>
      <w:kern w:val="0"/>
      <w:sz w:val="24"/>
    </w:rPr>
  </w:style>
  <w:style w:type="numbering" w:styleId="1111110">
    <w:name w:val="Outline List 1"/>
    <w:basedOn w:val="a3"/>
    <w:rsid w:val="00D0415D"/>
    <w:pPr>
      <w:numPr>
        <w:numId w:val="2"/>
      </w:numPr>
    </w:pPr>
  </w:style>
  <w:style w:type="numbering" w:styleId="111111">
    <w:name w:val="Outline List 2"/>
    <w:basedOn w:val="a3"/>
    <w:rsid w:val="00D0415D"/>
    <w:pPr>
      <w:numPr>
        <w:numId w:val="3"/>
      </w:numPr>
    </w:pPr>
  </w:style>
  <w:style w:type="character" w:customStyle="1" w:styleId="1f7">
    <w:name w:val="行号1"/>
    <w:basedOn w:val="a1"/>
    <w:qFormat/>
    <w:rsid w:val="00D0415D"/>
  </w:style>
  <w:style w:type="character" w:customStyle="1" w:styleId="1f8">
    <w:name w:val="不明显强调1"/>
    <w:basedOn w:val="a1"/>
    <w:uiPriority w:val="19"/>
    <w:qFormat/>
    <w:rsid w:val="00D0415D"/>
    <w:rPr>
      <w:i/>
      <w:iCs/>
      <w:color w:val="808080"/>
    </w:rPr>
  </w:style>
  <w:style w:type="character" w:customStyle="1" w:styleId="1f9">
    <w:name w:val="不明显参考1"/>
    <w:basedOn w:val="a1"/>
    <w:uiPriority w:val="31"/>
    <w:qFormat/>
    <w:rsid w:val="00D0415D"/>
    <w:rPr>
      <w:smallCaps/>
      <w:color w:val="C0504D"/>
      <w:u w:val="single"/>
    </w:rPr>
  </w:style>
  <w:style w:type="character" w:customStyle="1" w:styleId="1fa">
    <w:name w:val="批注引用1"/>
    <w:basedOn w:val="a1"/>
    <w:qFormat/>
    <w:rsid w:val="00D0415D"/>
    <w:rPr>
      <w:sz w:val="21"/>
      <w:szCs w:val="21"/>
    </w:rPr>
  </w:style>
  <w:style w:type="paragraph" w:customStyle="1" w:styleId="1a">
    <w:name w:val="批注主题1"/>
    <w:basedOn w:val="aff0"/>
    <w:next w:val="aff0"/>
    <w:link w:val="Char13"/>
    <w:uiPriority w:val="99"/>
    <w:qFormat/>
    <w:rsid w:val="00D0415D"/>
    <w:rPr>
      <w:rFonts w:asciiTheme="minorHAnsi" w:hAnsiTheme="minorHAnsi"/>
      <w:b/>
      <w:bCs/>
    </w:rPr>
  </w:style>
  <w:style w:type="paragraph" w:customStyle="1" w:styleId="213">
    <w:name w:val="列表编号 21"/>
    <w:basedOn w:val="a"/>
    <w:qFormat/>
    <w:rsid w:val="00D0415D"/>
    <w:pPr>
      <w:tabs>
        <w:tab w:val="left" w:pos="780"/>
      </w:tabs>
      <w:ind w:leftChars="200" w:left="780" w:hangingChars="200" w:hanging="360"/>
    </w:pPr>
    <w:rPr>
      <w:sz w:val="24"/>
    </w:rPr>
  </w:style>
  <w:style w:type="paragraph" w:customStyle="1" w:styleId="TOC1">
    <w:name w:val="TOC 标题1"/>
    <w:basedOn w:val="1"/>
    <w:next w:val="a"/>
    <w:uiPriority w:val="39"/>
    <w:qFormat/>
    <w:rsid w:val="00D0415D"/>
    <w:pPr>
      <w:widowControl/>
      <w:spacing w:before="480" w:after="0" w:line="276" w:lineRule="auto"/>
      <w:jc w:val="left"/>
      <w:outlineLvl w:val="9"/>
    </w:pPr>
    <w:rPr>
      <w:rFonts w:ascii="Cambria" w:hAnsi="Cambria"/>
      <w:color w:val="365F91"/>
      <w:kern w:val="0"/>
      <w:sz w:val="28"/>
      <w:szCs w:val="28"/>
    </w:rPr>
  </w:style>
  <w:style w:type="paragraph" w:customStyle="1" w:styleId="410">
    <w:name w:val="列表编号 41"/>
    <w:basedOn w:val="a"/>
    <w:qFormat/>
    <w:rsid w:val="00D0415D"/>
    <w:pPr>
      <w:tabs>
        <w:tab w:val="left" w:pos="1305"/>
      </w:tabs>
      <w:ind w:left="1305" w:hanging="720"/>
    </w:pPr>
    <w:rPr>
      <w:sz w:val="24"/>
    </w:rPr>
  </w:style>
  <w:style w:type="character" w:customStyle="1" w:styleId="2CharChar0">
    <w:name w:val="标题 2 Char Char"/>
    <w:basedOn w:val="a1"/>
    <w:link w:val="2New"/>
    <w:qFormat/>
    <w:rsid w:val="00D0415D"/>
    <w:rPr>
      <w:rFonts w:ascii="Arial" w:eastAsia="黑体" w:hAnsi="Arial"/>
      <w:b/>
      <w:sz w:val="32"/>
    </w:rPr>
  </w:style>
  <w:style w:type="paragraph" w:customStyle="1" w:styleId="2New">
    <w:name w:val="标题 2 New"/>
    <w:basedOn w:val="New"/>
    <w:next w:val="New"/>
    <w:link w:val="2CharChar0"/>
    <w:rsid w:val="00D0415D"/>
    <w:pPr>
      <w:keepNext/>
      <w:keepLines/>
      <w:tabs>
        <w:tab w:val="left" w:pos="425"/>
      </w:tabs>
      <w:spacing w:before="260" w:after="260" w:line="413" w:lineRule="auto"/>
      <w:ind w:left="425" w:hanging="425"/>
      <w:outlineLvl w:val="1"/>
    </w:pPr>
    <w:rPr>
      <w:rFonts w:ascii="Arial" w:eastAsia="黑体" w:hAnsi="Arial" w:cstheme="minorBidi"/>
      <w:b/>
      <w:sz w:val="32"/>
      <w:szCs w:val="22"/>
    </w:rPr>
  </w:style>
  <w:style w:type="paragraph" w:customStyle="1" w:styleId="1New">
    <w:name w:val="索引 1 New"/>
    <w:basedOn w:val="New"/>
    <w:next w:val="New"/>
    <w:qFormat/>
    <w:rsid w:val="00D0415D"/>
    <w:pPr>
      <w:spacing w:line="220" w:lineRule="exact"/>
      <w:jc w:val="center"/>
    </w:pPr>
    <w:rPr>
      <w:rFonts w:ascii="仿宋_GB2312" w:eastAsia="仿宋_GB2312"/>
      <w:szCs w:val="21"/>
    </w:rPr>
  </w:style>
  <w:style w:type="paragraph" w:customStyle="1" w:styleId="afff7">
    <w:name w:val="文档正文"/>
    <w:basedOn w:val="a"/>
    <w:qFormat/>
    <w:rsid w:val="00D0415D"/>
    <w:pPr>
      <w:adjustRightInd w:val="0"/>
      <w:spacing w:line="480" w:lineRule="atLeast"/>
      <w:ind w:firstLine="567"/>
      <w:textAlignment w:val="baseline"/>
    </w:pPr>
    <w:rPr>
      <w:rFonts w:ascii="仿宋_GB2312" w:eastAsia="仿宋_GB2312"/>
      <w:kern w:val="0"/>
      <w:sz w:val="28"/>
      <w:szCs w:val="20"/>
    </w:rPr>
  </w:style>
  <w:style w:type="character" w:styleId="afff8">
    <w:name w:val="endnote reference"/>
    <w:basedOn w:val="a1"/>
    <w:qFormat/>
    <w:rsid w:val="00D0415D"/>
    <w:rPr>
      <w:vertAlign w:val="superscript"/>
    </w:rPr>
  </w:style>
  <w:style w:type="character" w:styleId="afff9">
    <w:name w:val="annotation reference"/>
    <w:basedOn w:val="a1"/>
    <w:qFormat/>
    <w:rsid w:val="00D0415D"/>
    <w:rPr>
      <w:sz w:val="21"/>
      <w:szCs w:val="21"/>
    </w:rPr>
  </w:style>
  <w:style w:type="character" w:customStyle="1" w:styleId="Charf0">
    <w:name w:val="尾注文本 Char"/>
    <w:basedOn w:val="a1"/>
    <w:link w:val="afffa"/>
    <w:qFormat/>
    <w:rsid w:val="00D0415D"/>
    <w:rPr>
      <w:szCs w:val="24"/>
    </w:rPr>
  </w:style>
  <w:style w:type="paragraph" w:styleId="afffa">
    <w:name w:val="endnote text"/>
    <w:basedOn w:val="a"/>
    <w:link w:val="Charf0"/>
    <w:qFormat/>
    <w:rsid w:val="00D0415D"/>
    <w:pPr>
      <w:snapToGrid w:val="0"/>
      <w:jc w:val="left"/>
    </w:pPr>
  </w:style>
  <w:style w:type="character" w:customStyle="1" w:styleId="Char1e">
    <w:name w:val="尾注文本 Char1"/>
    <w:basedOn w:val="a1"/>
    <w:link w:val="afffa"/>
    <w:qFormat/>
    <w:rsid w:val="00D0415D"/>
  </w:style>
  <w:style w:type="character" w:customStyle="1" w:styleId="tpccontent1">
    <w:name w:val="tpc_content1"/>
    <w:basedOn w:val="a1"/>
    <w:qFormat/>
    <w:rsid w:val="00D0415D"/>
    <w:rPr>
      <w:sz w:val="20"/>
      <w:szCs w:val="20"/>
    </w:rPr>
  </w:style>
  <w:style w:type="paragraph" w:customStyle="1" w:styleId="xl43">
    <w:name w:val="xl43"/>
    <w:basedOn w:val="a"/>
    <w:qFormat/>
    <w:rsid w:val="00D0415D"/>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仿宋_GB2312" w:eastAsia="仿宋_GB2312" w:hAnsi="Arial Unicode MS" w:hint="eastAsia"/>
      <w:kern w:val="0"/>
      <w:sz w:val="24"/>
    </w:rPr>
  </w:style>
  <w:style w:type="paragraph" w:customStyle="1" w:styleId="CharCharCharCharCharChar1CharCharCharChar">
    <w:name w:val="Char Char Char Char Char Char1 Char Char Char Char"/>
    <w:basedOn w:val="a"/>
    <w:qFormat/>
    <w:rsid w:val="00D0415D"/>
    <w:rPr>
      <w:rFonts w:ascii="仿宋_GB2312" w:eastAsia="仿宋_GB2312"/>
      <w:b/>
      <w:sz w:val="32"/>
      <w:szCs w:val="32"/>
    </w:rPr>
  </w:style>
  <w:style w:type="paragraph" w:customStyle="1" w:styleId="afffb">
    <w:name w:val="表中"/>
    <w:basedOn w:val="a"/>
    <w:qFormat/>
    <w:rsid w:val="00D0415D"/>
    <w:pPr>
      <w:adjustRightInd w:val="0"/>
      <w:spacing w:line="360" w:lineRule="atLeast"/>
      <w:jc w:val="center"/>
      <w:textAlignment w:val="baseline"/>
    </w:pPr>
    <w:rPr>
      <w:kern w:val="0"/>
      <w:sz w:val="24"/>
      <w:szCs w:val="20"/>
    </w:rPr>
  </w:style>
  <w:style w:type="paragraph" w:customStyle="1" w:styleId="aa0">
    <w:name w:val="aa"/>
    <w:basedOn w:val="a"/>
    <w:qFormat/>
    <w:rsid w:val="00D0415D"/>
    <w:pPr>
      <w:widowControl/>
      <w:spacing w:before="100" w:beforeAutospacing="1" w:after="100" w:afterAutospacing="1"/>
      <w:jc w:val="left"/>
    </w:pPr>
    <w:rPr>
      <w:rFonts w:ascii="宋体" w:hAnsi="宋体" w:cs="宋体"/>
      <w:kern w:val="0"/>
      <w:sz w:val="24"/>
    </w:rPr>
  </w:style>
  <w:style w:type="paragraph" w:customStyle="1" w:styleId="1fb">
    <w:name w:val="1."/>
    <w:basedOn w:val="a"/>
    <w:qFormat/>
    <w:rsid w:val="00D0415D"/>
    <w:pPr>
      <w:tabs>
        <w:tab w:val="left" w:pos="425"/>
      </w:tabs>
      <w:spacing w:line="360" w:lineRule="auto"/>
      <w:ind w:firstLine="482"/>
    </w:pPr>
    <w:rPr>
      <w:sz w:val="28"/>
      <w:szCs w:val="20"/>
    </w:rPr>
  </w:style>
  <w:style w:type="paragraph" w:customStyle="1" w:styleId="afffc">
    <w:name w:val="表格文字"/>
    <w:basedOn w:val="a"/>
    <w:qFormat/>
    <w:rsid w:val="00D0415D"/>
    <w:pPr>
      <w:adjustRightInd w:val="0"/>
      <w:spacing w:line="420" w:lineRule="atLeast"/>
      <w:jc w:val="left"/>
      <w:textAlignment w:val="baseline"/>
    </w:pPr>
    <w:rPr>
      <w:kern w:val="0"/>
      <w:sz w:val="24"/>
      <w:szCs w:val="20"/>
    </w:rPr>
  </w:style>
  <w:style w:type="paragraph" w:customStyle="1" w:styleId="xl35">
    <w:name w:val="xl35"/>
    <w:basedOn w:val="a"/>
    <w:qFormat/>
    <w:rsid w:val="00D0415D"/>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楷体_GB2312" w:eastAsia="楷体_GB2312" w:hAnsi="宋体" w:hint="eastAsia"/>
      <w:kern w:val="0"/>
      <w:sz w:val="24"/>
    </w:rPr>
  </w:style>
  <w:style w:type="paragraph" w:customStyle="1" w:styleId="afffd">
    <w:name w:val="一、"/>
    <w:next w:val="affa"/>
    <w:qFormat/>
    <w:rsid w:val="00D0415D"/>
    <w:pPr>
      <w:tabs>
        <w:tab w:val="left" w:pos="360"/>
      </w:tabs>
      <w:spacing w:before="240" w:after="240"/>
    </w:pPr>
    <w:rPr>
      <w:rFonts w:ascii="Times New Roman" w:eastAsia="黑体" w:hAnsi="Times New Roman" w:cs="Times New Roman"/>
      <w:kern w:val="0"/>
      <w:sz w:val="28"/>
      <w:szCs w:val="20"/>
    </w:rPr>
  </w:style>
  <w:style w:type="paragraph" w:customStyle="1" w:styleId="CharCharCharCharCharCharCharCharCharCharCharCharChar">
    <w:name w:val="Char Char Char Char Char Char Char Char Char Char Char Char Char"/>
    <w:basedOn w:val="a"/>
    <w:qFormat/>
    <w:rsid w:val="00D0415D"/>
    <w:rPr>
      <w:rFonts w:ascii="仿宋_GB2312" w:eastAsia="仿宋_GB2312"/>
      <w:b/>
      <w:sz w:val="32"/>
      <w:szCs w:val="32"/>
    </w:rPr>
  </w:style>
  <w:style w:type="paragraph" w:customStyle="1" w:styleId="Char1CharCharChar">
    <w:name w:val="Char1 Char Char Char"/>
    <w:basedOn w:val="a"/>
    <w:qFormat/>
    <w:rsid w:val="00D0415D"/>
    <w:rPr>
      <w:rFonts w:ascii="Tahoma" w:hAnsi="Tahoma"/>
      <w:sz w:val="24"/>
      <w:szCs w:val="20"/>
    </w:rPr>
  </w:style>
  <w:style w:type="paragraph" w:customStyle="1" w:styleId="xl40">
    <w:name w:val="xl40"/>
    <w:basedOn w:val="a"/>
    <w:qFormat/>
    <w:rsid w:val="00D0415D"/>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Arial Unicode MS" w:hint="eastAsia"/>
      <w:kern w:val="0"/>
      <w:sz w:val="24"/>
    </w:rPr>
  </w:style>
  <w:style w:type="character" w:customStyle="1" w:styleId="color28282814">
    <w:name w:val="color282828_14"/>
    <w:basedOn w:val="a1"/>
    <w:rsid w:val="00D0415D"/>
  </w:style>
  <w:style w:type="character" w:customStyle="1" w:styleId="titleblack14">
    <w:name w:val="title_black_14"/>
    <w:basedOn w:val="a1"/>
    <w:rsid w:val="00D0415D"/>
  </w:style>
  <w:style w:type="paragraph" w:customStyle="1" w:styleId="45">
    <w:name w:val="列出段落4"/>
    <w:basedOn w:val="a"/>
    <w:qFormat/>
    <w:rsid w:val="00D0415D"/>
    <w:pPr>
      <w:spacing w:line="500" w:lineRule="exact"/>
      <w:ind w:firstLineChars="200" w:firstLine="420"/>
    </w:pPr>
    <w:rPr>
      <w:rFonts w:ascii="Calibri" w:hAnsi="Calibri"/>
      <w:bCs/>
      <w:kern w:val="44"/>
      <w:sz w:val="24"/>
    </w:rPr>
  </w:style>
  <w:style w:type="paragraph" w:customStyle="1" w:styleId="listitemaddress">
    <w:name w:val="list_item_address"/>
    <w:basedOn w:val="a"/>
    <w:rsid w:val="00D0415D"/>
    <w:pPr>
      <w:widowControl/>
      <w:spacing w:before="100" w:beforeAutospacing="1" w:after="100" w:afterAutospacing="1"/>
      <w:jc w:val="left"/>
    </w:pPr>
    <w:rPr>
      <w:rFonts w:ascii="宋体" w:hAnsi="宋体" w:cs="宋体"/>
      <w:kern w:val="0"/>
      <w:sz w:val="24"/>
    </w:rPr>
  </w:style>
  <w:style w:type="character" w:customStyle="1" w:styleId="1Char1">
    <w:name w:val="正文1 Char1"/>
    <w:aliases w:val="identication Char1,正文缩进 Char Char Char1 Char1,正文缩进 Char Char Char Char1 Char1,正文缩进 Char Char Char Char Char Char Char1 Char1,正文缩进 Char Char Char Char Char Char1 Char1,正文缩进 Char Char1 Char1,表正文 Char,正文非缩进 Char,特点 Char,段1 Char,署名 Char"/>
    <w:basedOn w:val="a1"/>
    <w:rsid w:val="00D0415D"/>
    <w:rPr>
      <w:rFonts w:ascii="Calibri" w:eastAsia="宋体" w:hAnsi="Calibri" w:cs="Times New Roman"/>
      <w:sz w:val="28"/>
      <w:szCs w:val="20"/>
    </w:rPr>
  </w:style>
  <w:style w:type="paragraph" w:customStyle="1" w:styleId="54">
    <w:name w:val="列出段落5"/>
    <w:basedOn w:val="a"/>
    <w:qFormat/>
    <w:rsid w:val="00D0415D"/>
    <w:pPr>
      <w:spacing w:line="500" w:lineRule="exact"/>
      <w:ind w:firstLineChars="200" w:firstLine="420"/>
    </w:pPr>
    <w:rPr>
      <w:rFonts w:ascii="Calibri" w:hAnsi="Calibri"/>
      <w:bCs/>
      <w:kern w:val="44"/>
    </w:rPr>
  </w:style>
  <w:style w:type="paragraph" w:customStyle="1" w:styleId="46">
    <w:name w:val="正文缩进4"/>
    <w:basedOn w:val="a"/>
    <w:qFormat/>
    <w:rsid w:val="00D0415D"/>
    <w:pPr>
      <w:spacing w:line="500" w:lineRule="exact"/>
      <w:ind w:firstLineChars="200" w:firstLine="420"/>
    </w:pPr>
    <w:rPr>
      <w:rFonts w:ascii="Calibri" w:hAnsi="Calibri"/>
      <w:bCs/>
      <w:kern w:val="44"/>
    </w:rPr>
  </w:style>
  <w:style w:type="paragraph" w:customStyle="1" w:styleId="61">
    <w:name w:val="列出段落6"/>
    <w:basedOn w:val="a"/>
    <w:rsid w:val="00D0415D"/>
    <w:pPr>
      <w:spacing w:line="500" w:lineRule="exact"/>
      <w:ind w:firstLineChars="200" w:firstLine="420"/>
    </w:pPr>
    <w:rPr>
      <w:rFonts w:ascii="Calibri" w:hAnsi="Calibri"/>
      <w:bCs/>
      <w:kern w:val="44"/>
    </w:rPr>
  </w:style>
  <w:style w:type="paragraph" w:customStyle="1" w:styleId="55">
    <w:name w:val="正文缩进5"/>
    <w:basedOn w:val="a"/>
    <w:qFormat/>
    <w:rsid w:val="00D0415D"/>
    <w:pPr>
      <w:spacing w:line="500" w:lineRule="exact"/>
      <w:ind w:firstLineChars="200" w:firstLine="420"/>
    </w:pPr>
    <w:rPr>
      <w:rFonts w:ascii="Calibri" w:hAnsi="Calibri"/>
      <w:bCs/>
      <w:kern w:val="44"/>
    </w:rPr>
  </w:style>
  <w:style w:type="paragraph" w:customStyle="1" w:styleId="120">
    <w:name w:val="正文缩进12"/>
    <w:basedOn w:val="a"/>
    <w:qFormat/>
    <w:rsid w:val="00D0415D"/>
    <w:pPr>
      <w:spacing w:line="500" w:lineRule="exact"/>
      <w:ind w:firstLineChars="200" w:firstLine="420"/>
    </w:pPr>
    <w:rPr>
      <w:rFonts w:ascii="Calibri" w:hAnsi="Calibri"/>
    </w:rPr>
  </w:style>
  <w:style w:type="paragraph" w:customStyle="1" w:styleId="121">
    <w:name w:val="列出段落12"/>
    <w:basedOn w:val="a"/>
    <w:qFormat/>
    <w:rsid w:val="00D0415D"/>
    <w:pPr>
      <w:ind w:firstLineChars="200" w:firstLine="420"/>
    </w:pPr>
    <w:rPr>
      <w:rFonts w:ascii="宋体" w:hAnsi="宋体"/>
      <w:sz w:val="24"/>
    </w:rPr>
  </w:style>
  <w:style w:type="paragraph" w:customStyle="1" w:styleId="00">
    <w:name w:val="0"/>
    <w:basedOn w:val="a"/>
    <w:rsid w:val="00D0415D"/>
    <w:pPr>
      <w:widowControl/>
      <w:snapToGrid w:val="0"/>
    </w:pPr>
    <w:rPr>
      <w:kern w:val="0"/>
      <w:sz w:val="24"/>
      <w:szCs w:val="20"/>
    </w:rPr>
  </w:style>
  <w:style w:type="paragraph" w:customStyle="1" w:styleId="Style27">
    <w:name w:val="_Style 27"/>
    <w:basedOn w:val="a"/>
    <w:rsid w:val="00D0415D"/>
    <w:rPr>
      <w:sz w:val="24"/>
    </w:rPr>
  </w:style>
  <w:style w:type="paragraph" w:customStyle="1" w:styleId="p15">
    <w:name w:val="p15"/>
    <w:basedOn w:val="a"/>
    <w:qFormat/>
    <w:rsid w:val="00D0415D"/>
    <w:pPr>
      <w:widowControl/>
    </w:pPr>
    <w:rPr>
      <w:kern w:val="0"/>
      <w:szCs w:val="21"/>
    </w:rPr>
  </w:style>
  <w:style w:type="character" w:customStyle="1" w:styleId="1Char0">
    <w:name w:val="标题1 Char"/>
    <w:basedOn w:val="1Char"/>
    <w:link w:val="18"/>
    <w:qFormat/>
    <w:rsid w:val="00D0415D"/>
    <w:rPr>
      <w:rFonts w:ascii="Arial" w:eastAsia="黑体" w:hAnsi="Arial" w:cs="宋体"/>
      <w:b w:val="0"/>
      <w:bCs w:val="0"/>
      <w:kern w:val="44"/>
      <w:sz w:val="32"/>
      <w:szCs w:val="20"/>
    </w:rPr>
  </w:style>
  <w:style w:type="paragraph" w:customStyle="1" w:styleId="2210">
    <w:name w:val="样式 标题 2 + 首行缩进:  2.1 字符"/>
    <w:basedOn w:val="2"/>
    <w:qFormat/>
    <w:rsid w:val="00D0415D"/>
    <w:pPr>
      <w:adjustRightInd w:val="0"/>
      <w:spacing w:before="100" w:beforeAutospacing="1" w:afterLines="50" w:line="480" w:lineRule="exact"/>
      <w:jc w:val="center"/>
      <w:textAlignment w:val="baseline"/>
    </w:pPr>
    <w:rPr>
      <w:rFonts w:ascii="Times New Roman" w:eastAsia="仿宋_GB2312" w:hAnsi="Times New Roman" w:cs="宋体"/>
      <w:spacing w:val="-8"/>
      <w:w w:val="90"/>
      <w:kern w:val="44"/>
      <w:sz w:val="24"/>
      <w:szCs w:val="28"/>
    </w:rPr>
  </w:style>
  <w:style w:type="paragraph" w:customStyle="1" w:styleId="3GB231200096">
    <w:name w:val="样式 样式 标题 3 + 仿宋_GB2312 小四 段前: 0 磅 段后: 0 磅 + 加粗 左侧:  0.96 厘米 段前..."/>
    <w:basedOn w:val="a"/>
    <w:qFormat/>
    <w:rsid w:val="00D0415D"/>
    <w:pPr>
      <w:keepNext/>
      <w:keepLines/>
      <w:adjustRightInd w:val="0"/>
      <w:spacing w:beforeLines="50" w:line="440" w:lineRule="exact"/>
      <w:ind w:left="544"/>
      <w:textAlignment w:val="baseline"/>
      <w:outlineLvl w:val="2"/>
    </w:pPr>
    <w:rPr>
      <w:rFonts w:ascii="Arial Narrow" w:eastAsia="仿宋_GB2312" w:hAnsi="Arial Narrow" w:cs="宋体"/>
      <w:b/>
      <w:bCs/>
      <w:spacing w:val="-8"/>
      <w:w w:val="90"/>
      <w:kern w:val="0"/>
      <w:sz w:val="24"/>
      <w:szCs w:val="20"/>
    </w:rPr>
  </w:style>
  <w:style w:type="paragraph" w:customStyle="1" w:styleId="Web">
    <w:name w:val="普通 (Web)"/>
    <w:basedOn w:val="a"/>
    <w:qFormat/>
    <w:rsid w:val="00D0415D"/>
    <w:pPr>
      <w:widowControl/>
      <w:spacing w:before="100" w:beforeAutospacing="1" w:after="100" w:afterAutospacing="1"/>
      <w:jc w:val="left"/>
    </w:pPr>
    <w:rPr>
      <w:rFonts w:ascii="宋体" w:hAnsi="宋体"/>
      <w:kern w:val="0"/>
      <w:sz w:val="24"/>
    </w:rPr>
  </w:style>
  <w:style w:type="paragraph" w:customStyle="1" w:styleId="Blockquote">
    <w:name w:val="Blockquote"/>
    <w:basedOn w:val="a"/>
    <w:qFormat/>
    <w:rsid w:val="00D0415D"/>
    <w:pPr>
      <w:autoSpaceDE w:val="0"/>
      <w:autoSpaceDN w:val="0"/>
      <w:adjustRightInd w:val="0"/>
      <w:spacing w:before="100" w:after="100"/>
      <w:ind w:left="360" w:right="360"/>
      <w:jc w:val="left"/>
    </w:pPr>
    <w:rPr>
      <w:kern w:val="0"/>
      <w:sz w:val="24"/>
      <w:szCs w:val="20"/>
    </w:rPr>
  </w:style>
  <w:style w:type="character" w:customStyle="1" w:styleId="CharChar18">
    <w:name w:val="Char Char18"/>
    <w:basedOn w:val="a1"/>
    <w:qFormat/>
    <w:rsid w:val="00D0415D"/>
    <w:rPr>
      <w:rFonts w:eastAsia="宋体"/>
      <w:b/>
      <w:kern w:val="44"/>
      <w:sz w:val="44"/>
      <w:lang w:val="en-US" w:eastAsia="zh-CN" w:bidi="ar-SA"/>
    </w:rPr>
  </w:style>
  <w:style w:type="paragraph" w:customStyle="1" w:styleId="1Char2">
    <w:name w:val="1 Char"/>
    <w:basedOn w:val="a"/>
    <w:qFormat/>
    <w:rsid w:val="00D0415D"/>
    <w:rPr>
      <w:rFonts w:ascii="Tahoma" w:hAnsi="Tahoma"/>
      <w:sz w:val="24"/>
      <w:szCs w:val="20"/>
    </w:rPr>
  </w:style>
  <w:style w:type="character" w:customStyle="1" w:styleId="CharChar9">
    <w:name w:val="Char Char9"/>
    <w:basedOn w:val="a1"/>
    <w:qFormat/>
    <w:rsid w:val="00D0415D"/>
    <w:rPr>
      <w:rFonts w:ascii="Times New Roman" w:hAnsi="Times New Roman" w:cs="Times New Roman"/>
      <w:kern w:val="2"/>
      <w:sz w:val="18"/>
      <w:szCs w:val="18"/>
    </w:rPr>
  </w:style>
  <w:style w:type="character" w:customStyle="1" w:styleId="CharChar8">
    <w:name w:val="Char Char8"/>
    <w:basedOn w:val="a1"/>
    <w:qFormat/>
    <w:rsid w:val="00D0415D"/>
    <w:rPr>
      <w:rFonts w:ascii="Times New Roman" w:hAnsi="Times New Roman" w:cs="Times New Roman"/>
      <w:kern w:val="2"/>
      <w:sz w:val="18"/>
      <w:szCs w:val="18"/>
    </w:rPr>
  </w:style>
  <w:style w:type="paragraph" w:customStyle="1" w:styleId="16620">
    <w:name w:val="样式 标题 1 + 黑体 三号 非加粗 居中 段前: 6 磅 段后: 6 磅 行距: 固定值 20 磅"/>
    <w:basedOn w:val="1"/>
    <w:autoRedefine/>
    <w:qFormat/>
    <w:rsid w:val="00D0415D"/>
    <w:pPr>
      <w:spacing w:before="120" w:after="120" w:line="400" w:lineRule="exact"/>
      <w:jc w:val="center"/>
    </w:pPr>
    <w:rPr>
      <w:rFonts w:ascii="黑体" w:eastAsia="黑体" w:hAnsi="黑体" w:cs="宋体"/>
      <w:b w:val="0"/>
      <w:bCs w:val="0"/>
      <w:sz w:val="32"/>
      <w:szCs w:val="20"/>
    </w:rPr>
  </w:style>
  <w:style w:type="character" w:customStyle="1" w:styleId="font161">
    <w:name w:val="font161"/>
    <w:basedOn w:val="a1"/>
    <w:qFormat/>
    <w:rsid w:val="00D0415D"/>
    <w:rPr>
      <w:b/>
      <w:bCs/>
      <w:sz w:val="32"/>
      <w:szCs w:val="32"/>
    </w:rPr>
  </w:style>
  <w:style w:type="paragraph" w:customStyle="1" w:styleId="62">
    <w:name w:val="6'"/>
    <w:basedOn w:val="a"/>
    <w:qFormat/>
    <w:rsid w:val="00D0415D"/>
    <w:pPr>
      <w:autoSpaceDE w:val="0"/>
      <w:autoSpaceDN w:val="0"/>
      <w:adjustRightInd w:val="0"/>
      <w:snapToGrid w:val="0"/>
      <w:spacing w:line="320" w:lineRule="exact"/>
      <w:jc w:val="center"/>
      <w:textAlignment w:val="baseline"/>
    </w:pPr>
    <w:rPr>
      <w:spacing w:val="20"/>
      <w:kern w:val="28"/>
      <w:szCs w:val="20"/>
    </w:rPr>
  </w:style>
  <w:style w:type="paragraph" w:customStyle="1" w:styleId="Char1f">
    <w:name w:val="Char1"/>
    <w:basedOn w:val="a"/>
    <w:autoRedefine/>
    <w:qFormat/>
    <w:rsid w:val="00D0415D"/>
    <w:pPr>
      <w:widowControl/>
      <w:spacing w:after="160" w:line="240" w:lineRule="exact"/>
      <w:jc w:val="left"/>
    </w:pPr>
    <w:rPr>
      <w:rFonts w:ascii="宋体" w:hAnsi="宋体"/>
      <w:kern w:val="0"/>
      <w:sz w:val="20"/>
      <w:szCs w:val="20"/>
      <w:lang w:eastAsia="en-US"/>
    </w:rPr>
  </w:style>
  <w:style w:type="character" w:styleId="afffe">
    <w:name w:val="Intense Emphasis"/>
    <w:basedOn w:val="a1"/>
    <w:uiPriority w:val="21"/>
    <w:qFormat/>
    <w:rsid w:val="00D0415D"/>
    <w:rPr>
      <w:b/>
      <w:bCs/>
      <w:i/>
      <w:iCs/>
      <w:color w:val="4F81BD"/>
    </w:rPr>
  </w:style>
  <w:style w:type="paragraph" w:styleId="affff">
    <w:name w:val="List Continue"/>
    <w:basedOn w:val="a"/>
    <w:qFormat/>
    <w:rsid w:val="00D0415D"/>
    <w:pPr>
      <w:spacing w:after="120"/>
      <w:ind w:leftChars="200" w:left="420"/>
    </w:pPr>
  </w:style>
  <w:style w:type="paragraph" w:customStyle="1" w:styleId="5CharCharCharCharCharCharCharCharCharChar">
    <w:name w:val="5 Char Char Char Char Char Char Char Char Char Char"/>
    <w:basedOn w:val="a"/>
    <w:qFormat/>
    <w:rsid w:val="00D0415D"/>
  </w:style>
  <w:style w:type="paragraph" w:customStyle="1" w:styleId="2f2">
    <w:name w:val="2"/>
    <w:basedOn w:val="a"/>
    <w:next w:val="25"/>
    <w:qFormat/>
    <w:rsid w:val="00D0415D"/>
    <w:pPr>
      <w:spacing w:line="500" w:lineRule="exact"/>
      <w:ind w:firstLine="645"/>
    </w:pPr>
    <w:rPr>
      <w:rFonts w:ascii="仿宋_GB2312" w:eastAsia="仿宋_GB2312"/>
      <w:sz w:val="3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D0415D"/>
    <w:pPr>
      <w:widowControl/>
      <w:spacing w:after="160" w:line="240" w:lineRule="exact"/>
      <w:jc w:val="left"/>
    </w:pPr>
    <w:rPr>
      <w:szCs w:val="20"/>
    </w:rPr>
  </w:style>
  <w:style w:type="paragraph" w:customStyle="1" w:styleId="2211">
    <w:name w:val="正文文本缩进 221"/>
    <w:basedOn w:val="a"/>
    <w:qFormat/>
    <w:rsid w:val="00D0415D"/>
    <w:pPr>
      <w:adjustRightInd w:val="0"/>
      <w:spacing w:line="360" w:lineRule="auto"/>
      <w:ind w:firstLine="480"/>
      <w:jc w:val="left"/>
      <w:textAlignment w:val="baseline"/>
    </w:pPr>
    <w:rPr>
      <w:rFonts w:ascii="宋体"/>
      <w:kern w:val="0"/>
      <w:sz w:val="24"/>
      <w:szCs w:val="20"/>
    </w:rPr>
  </w:style>
  <w:style w:type="paragraph" w:customStyle="1" w:styleId="affff0">
    <w:name w:val="目录"/>
    <w:basedOn w:val="a"/>
    <w:qFormat/>
    <w:rsid w:val="00D0415D"/>
    <w:pPr>
      <w:widowControl/>
      <w:jc w:val="center"/>
    </w:pPr>
    <w:rPr>
      <w:rFonts w:ascii="宋体"/>
      <w:b/>
      <w:kern w:val="0"/>
      <w:sz w:val="36"/>
      <w:szCs w:val="20"/>
    </w:rPr>
  </w:style>
  <w:style w:type="paragraph" w:customStyle="1" w:styleId="3b">
    <w:name w:val="正文3"/>
    <w:qFormat/>
    <w:rsid w:val="00D0415D"/>
    <w:pPr>
      <w:widowControl w:val="0"/>
      <w:adjustRightInd w:val="0"/>
      <w:spacing w:line="312" w:lineRule="atLeast"/>
      <w:jc w:val="both"/>
      <w:textAlignment w:val="baseline"/>
    </w:pPr>
    <w:rPr>
      <w:rFonts w:ascii="宋体" w:eastAsia="宋体" w:hAnsi="Times New Roman" w:cs="Times New Roman"/>
      <w:kern w:val="0"/>
      <w:sz w:val="34"/>
      <w:szCs w:val="20"/>
    </w:rPr>
  </w:style>
  <w:style w:type="paragraph" w:customStyle="1" w:styleId="2f3">
    <w:name w:val="样式 首行缩进:  2 字符"/>
    <w:basedOn w:val="a"/>
    <w:qFormat/>
    <w:rsid w:val="00D0415D"/>
    <w:pPr>
      <w:spacing w:line="400" w:lineRule="exact"/>
      <w:ind w:firstLineChars="200" w:firstLine="200"/>
      <w:jc w:val="left"/>
    </w:pPr>
    <w:rPr>
      <w:sz w:val="24"/>
      <w:szCs w:val="20"/>
    </w:rPr>
  </w:style>
  <w:style w:type="paragraph" w:customStyle="1" w:styleId="CharCharChar1Char">
    <w:name w:val="Char Char Char1 Char"/>
    <w:basedOn w:val="a"/>
    <w:qFormat/>
    <w:rsid w:val="00D0415D"/>
    <w:pPr>
      <w:adjustRightInd w:val="0"/>
      <w:spacing w:line="312" w:lineRule="atLeast"/>
      <w:ind w:firstLineChars="200" w:firstLine="200"/>
      <w:jc w:val="left"/>
    </w:pPr>
    <w:rPr>
      <w:b/>
      <w:bCs/>
      <w:kern w:val="0"/>
      <w:sz w:val="36"/>
      <w:szCs w:val="32"/>
    </w:rPr>
  </w:style>
  <w:style w:type="character" w:customStyle="1" w:styleId="mh-texts">
    <w:name w:val="mh-texts"/>
    <w:basedOn w:val="a1"/>
    <w:qFormat/>
    <w:rsid w:val="00D0415D"/>
  </w:style>
  <w:style w:type="character" w:customStyle="1" w:styleId="mh-colors">
    <w:name w:val="mh-colors"/>
    <w:basedOn w:val="a1"/>
    <w:qFormat/>
    <w:rsid w:val="00D0415D"/>
  </w:style>
  <w:style w:type="paragraph" w:customStyle="1" w:styleId="1New0">
    <w:name w:val="目录 1 New"/>
    <w:basedOn w:val="a"/>
    <w:next w:val="a"/>
    <w:qFormat/>
    <w:rsid w:val="00D0415D"/>
    <w:pPr>
      <w:spacing w:before="120" w:after="120"/>
      <w:jc w:val="left"/>
    </w:pPr>
    <w:rPr>
      <w:rFonts w:ascii="宋体"/>
      <w:b/>
      <w:bCs/>
      <w:caps/>
      <w:kern w:val="0"/>
      <w:sz w:val="20"/>
      <w:szCs w:val="20"/>
    </w:rPr>
  </w:style>
  <w:style w:type="paragraph" w:customStyle="1" w:styleId="63">
    <w:name w:val="正文缩进6"/>
    <w:basedOn w:val="a"/>
    <w:qFormat/>
    <w:rsid w:val="00D0415D"/>
    <w:pPr>
      <w:spacing w:line="500" w:lineRule="exact"/>
      <w:ind w:firstLineChars="200" w:firstLine="420"/>
    </w:pPr>
    <w:rPr>
      <w:rFonts w:ascii="Calibri" w:hAnsi="Calibri"/>
      <w:bCs/>
      <w:kern w:val="44"/>
    </w:rPr>
  </w:style>
  <w:style w:type="paragraph" w:customStyle="1" w:styleId="71">
    <w:name w:val="正文缩进7"/>
    <w:basedOn w:val="a"/>
    <w:rsid w:val="00D0415D"/>
    <w:pPr>
      <w:spacing w:line="500" w:lineRule="exact"/>
      <w:ind w:firstLineChars="200" w:firstLine="420"/>
    </w:pPr>
    <w:rPr>
      <w:rFonts w:ascii="Calibri" w:hAnsi="Calibri"/>
      <w:bCs/>
      <w:kern w:val="44"/>
    </w:rPr>
  </w:style>
  <w:style w:type="character" w:customStyle="1" w:styleId="CharChar4">
    <w:name w:val="纯文本 Char Char"/>
    <w:aliases w:val="普通文字 Char1 Char,普通文字 + Times New Roman Char Char,行距: 固定值 20 磅 Char Char,首行缩进:  0.74 字符 Char Char Char,普通文字 Char Char Char Char Char Char  Char Char"/>
    <w:basedOn w:val="a1"/>
    <w:rsid w:val="00D0415D"/>
    <w:rPr>
      <w:rFonts w:ascii="宋体" w:eastAsia="宋体" w:hAnsi="Courier New" w:cs="Courier New"/>
      <w:kern w:val="2"/>
      <w:sz w:val="21"/>
      <w:szCs w:val="21"/>
      <w:lang w:val="en-US" w:eastAsia="zh-CN" w:bidi="ar-SA"/>
    </w:rPr>
  </w:style>
  <w:style w:type="paragraph" w:customStyle="1" w:styleId="72">
    <w:name w:val="列出段落7"/>
    <w:basedOn w:val="a"/>
    <w:rsid w:val="00D0415D"/>
    <w:pPr>
      <w:spacing w:line="500" w:lineRule="exact"/>
      <w:ind w:firstLineChars="200" w:firstLine="420"/>
    </w:pPr>
    <w:rPr>
      <w:rFonts w:ascii="Calibri" w:hAnsi="Calibri"/>
      <w:bCs/>
      <w:kern w:val="44"/>
    </w:rPr>
  </w:style>
  <w:style w:type="paragraph" w:customStyle="1" w:styleId="81">
    <w:name w:val="正文缩进8"/>
    <w:basedOn w:val="a"/>
    <w:rsid w:val="00D0415D"/>
    <w:pPr>
      <w:spacing w:line="500" w:lineRule="exact"/>
      <w:ind w:firstLineChars="200" w:firstLine="420"/>
    </w:pPr>
    <w:rPr>
      <w:rFonts w:ascii="Calibri" w:hAnsi="Calibri"/>
      <w:bCs/>
      <w:kern w:val="44"/>
    </w:rPr>
  </w:style>
  <w:style w:type="paragraph" w:customStyle="1" w:styleId="Style47">
    <w:name w:val="_Style 47"/>
    <w:basedOn w:val="a"/>
    <w:rsid w:val="00D0415D"/>
    <w:rPr>
      <w:szCs w:val="20"/>
    </w:rPr>
  </w:style>
  <w:style w:type="paragraph" w:customStyle="1" w:styleId="1fc">
    <w:name w:val="修订1"/>
    <w:hidden/>
    <w:uiPriority w:val="99"/>
    <w:semiHidden/>
    <w:qFormat/>
    <w:rsid w:val="00D0415D"/>
    <w:rPr>
      <w:rFonts w:ascii="Calibri" w:eastAsia="宋体" w:hAnsi="Calibri" w:cs="Times New Roman"/>
    </w:rPr>
  </w:style>
  <w:style w:type="paragraph" w:customStyle="1" w:styleId="TOC2">
    <w:name w:val="TOC 标题2"/>
    <w:basedOn w:val="1"/>
    <w:next w:val="a"/>
    <w:uiPriority w:val="39"/>
    <w:qFormat/>
    <w:rsid w:val="00D0415D"/>
    <w:pPr>
      <w:widowControl/>
      <w:spacing w:before="480" w:after="0" w:line="276" w:lineRule="auto"/>
      <w:jc w:val="left"/>
      <w:outlineLvl w:val="9"/>
    </w:pPr>
    <w:rPr>
      <w:rFonts w:ascii="Cambria" w:hAnsi="Cambria"/>
      <w:color w:val="365F91"/>
      <w:kern w:val="0"/>
      <w:sz w:val="28"/>
      <w:szCs w:val="28"/>
    </w:rPr>
  </w:style>
  <w:style w:type="character" w:customStyle="1" w:styleId="2f4">
    <w:name w:val="不明显强调2"/>
    <w:basedOn w:val="a1"/>
    <w:uiPriority w:val="19"/>
    <w:qFormat/>
    <w:rsid w:val="00D0415D"/>
    <w:rPr>
      <w:i/>
      <w:iCs/>
      <w:color w:val="808080"/>
    </w:rPr>
  </w:style>
  <w:style w:type="character" w:customStyle="1" w:styleId="2f5">
    <w:name w:val="不明显参考2"/>
    <w:basedOn w:val="a1"/>
    <w:uiPriority w:val="31"/>
    <w:qFormat/>
    <w:rsid w:val="00D0415D"/>
    <w:rPr>
      <w:smallCaps/>
      <w:color w:val="C0504D"/>
      <w:u w:val="single"/>
    </w:rPr>
  </w:style>
  <w:style w:type="character" w:customStyle="1" w:styleId="1fd">
    <w:name w:val="书籍标题1"/>
    <w:basedOn w:val="a1"/>
    <w:qFormat/>
    <w:rsid w:val="00D0415D"/>
    <w:rPr>
      <w:b/>
      <w:bCs/>
      <w:smallCaps/>
      <w:spacing w:val="5"/>
    </w:rPr>
  </w:style>
  <w:style w:type="paragraph" w:customStyle="1" w:styleId="CharCharCharCharCharCharChar1Char">
    <w:name w:val="Char Char Char Char Char Char Char1 Char"/>
    <w:basedOn w:val="a"/>
    <w:rsid w:val="00D0415D"/>
    <w:rPr>
      <w:rFonts w:ascii="Tahoma" w:hAnsi="Tahoma"/>
      <w:sz w:val="24"/>
      <w:szCs w:val="20"/>
    </w:rPr>
  </w:style>
  <w:style w:type="paragraph" w:styleId="1fe">
    <w:name w:val="index 1"/>
    <w:basedOn w:val="a"/>
    <w:next w:val="a"/>
    <w:rsid w:val="00D0415D"/>
    <w:pPr>
      <w:jc w:val="center"/>
    </w:pPr>
    <w:rPr>
      <w:rFonts w:ascii="仿宋_GB2312" w:eastAsia="仿宋_GB2312"/>
      <w:b/>
      <w:bCs/>
      <w:sz w:val="28"/>
      <w:szCs w:val="20"/>
    </w:rPr>
  </w:style>
  <w:style w:type="paragraph" w:customStyle="1" w:styleId="114">
    <w:name w:val="标题 11"/>
    <w:basedOn w:val="a"/>
    <w:next w:val="a"/>
    <w:rsid w:val="00D0415D"/>
    <w:pPr>
      <w:keepNext/>
      <w:keepLines/>
      <w:spacing w:before="340" w:after="330" w:line="578" w:lineRule="auto"/>
      <w:outlineLvl w:val="0"/>
    </w:pPr>
    <w:rPr>
      <w:rFonts w:ascii="Calibri" w:hAnsi="Calibri"/>
      <w:b/>
      <w:bCs/>
      <w:kern w:val="44"/>
      <w:sz w:val="44"/>
      <w:szCs w:val="44"/>
    </w:rPr>
  </w:style>
  <w:style w:type="paragraph" w:customStyle="1" w:styleId="affff1">
    <w:name w:val="文书"/>
    <w:basedOn w:val="a"/>
    <w:rsid w:val="00D0415D"/>
    <w:pPr>
      <w:ind w:firstLineChars="200" w:firstLine="560"/>
    </w:pPr>
    <w:rPr>
      <w:rFonts w:ascii="Calibri" w:hAnsi="Calibri"/>
      <w:sz w:val="28"/>
      <w:szCs w:val="20"/>
    </w:rPr>
  </w:style>
  <w:style w:type="paragraph" w:customStyle="1" w:styleId="p18">
    <w:name w:val="p18"/>
    <w:basedOn w:val="a"/>
    <w:rsid w:val="00D0415D"/>
    <w:pPr>
      <w:widowControl/>
    </w:pPr>
    <w:rPr>
      <w:rFonts w:ascii="宋体" w:hAnsi="宋体" w:cs="宋体"/>
      <w:kern w:val="0"/>
      <w:sz w:val="24"/>
      <w:szCs w:val="21"/>
    </w:rPr>
  </w:style>
  <w:style w:type="character" w:customStyle="1" w:styleId="2CharChar1">
    <w:name w:val="标题2 Char Char"/>
    <w:rsid w:val="00D0415D"/>
    <w:rPr>
      <w:rFonts w:ascii="Calibri" w:eastAsia="仿宋_GB2312" w:hAnsi="Calibri" w:cs="Times New Roman"/>
      <w:bCs/>
      <w:sz w:val="24"/>
      <w:szCs w:val="32"/>
    </w:rPr>
  </w:style>
  <w:style w:type="character" w:customStyle="1" w:styleId="2DMSChar">
    <w:name w:val="标题2（DMS） Char"/>
    <w:rsid w:val="00D0415D"/>
    <w:rPr>
      <w:rFonts w:ascii="黑体" w:eastAsia="楷体_GB2312"/>
      <w:b/>
      <w:color w:val="auto"/>
      <w:kern w:val="2"/>
      <w:sz w:val="28"/>
      <w:szCs w:val="28"/>
      <w:lang w:val="en-US" w:eastAsia="zh-CN" w:bidi="ar-SA"/>
    </w:rPr>
  </w:style>
  <w:style w:type="paragraph" w:customStyle="1" w:styleId="231">
    <w:name w:val="正文文本 23"/>
    <w:basedOn w:val="a"/>
    <w:rsid w:val="00D0415D"/>
    <w:pPr>
      <w:spacing w:after="120" w:line="480" w:lineRule="auto"/>
    </w:pPr>
    <w:rPr>
      <w:rFonts w:ascii="宋体" w:hAnsi="宋体"/>
    </w:rPr>
  </w:style>
  <w:style w:type="paragraph" w:customStyle="1" w:styleId="3c">
    <w:name w:val="无间隔3"/>
    <w:rsid w:val="00D0415D"/>
    <w:pPr>
      <w:widowControl w:val="0"/>
      <w:jc w:val="both"/>
    </w:pPr>
    <w:rPr>
      <w:rFonts w:ascii="Calibri" w:eastAsia="宋体" w:hAnsi="Calibri" w:cs="Times New Roman"/>
    </w:rPr>
  </w:style>
  <w:style w:type="paragraph" w:customStyle="1" w:styleId="Style13">
    <w:name w:val="_Style 13"/>
    <w:basedOn w:val="a"/>
    <w:rsid w:val="00D0415D"/>
  </w:style>
  <w:style w:type="character" w:customStyle="1" w:styleId="160">
    <w:name w:val="16"/>
    <w:basedOn w:val="a1"/>
    <w:rsid w:val="00D0415D"/>
    <w:rPr>
      <w:rFonts w:ascii="黑体" w:eastAsia="黑体" w:hAnsi="黑体" w:hint="eastAsia"/>
      <w:color w:val="000000"/>
      <w:spacing w:val="-20"/>
      <w:sz w:val="24"/>
      <w:szCs w:val="24"/>
      <w:shd w:val="clear" w:color="auto" w:fill="FFFFFF"/>
    </w:rPr>
  </w:style>
  <w:style w:type="character" w:customStyle="1" w:styleId="index-name-8ea8d">
    <w:name w:val="index-name-8ea8d"/>
    <w:basedOn w:val="a1"/>
    <w:rsid w:val="00BA7083"/>
  </w:style>
  <w:style w:type="character" w:customStyle="1" w:styleId="HeaderChar">
    <w:name w:val="Header Char"/>
    <w:uiPriority w:val="99"/>
    <w:locked/>
    <w:rsid w:val="00BA7083"/>
    <w:rPr>
      <w:kern w:val="2"/>
      <w:sz w:val="18"/>
    </w:rPr>
  </w:style>
  <w:style w:type="character" w:customStyle="1" w:styleId="BodyTextChar">
    <w:name w:val="Body Text Char"/>
    <w:uiPriority w:val="99"/>
    <w:locked/>
    <w:rsid w:val="00BA7083"/>
    <w:rPr>
      <w:rFonts w:eastAsia="宋体"/>
      <w:kern w:val="2"/>
      <w:sz w:val="24"/>
      <w:lang w:val="en-US" w:eastAsia="zh-CN"/>
    </w:rPr>
  </w:style>
  <w:style w:type="character" w:customStyle="1" w:styleId="BodyText2Char">
    <w:name w:val="Body Text 2 Char"/>
    <w:uiPriority w:val="99"/>
    <w:locked/>
    <w:rsid w:val="00BA7083"/>
    <w:rPr>
      <w:kern w:val="2"/>
      <w:sz w:val="21"/>
    </w:rPr>
  </w:style>
  <w:style w:type="character" w:customStyle="1" w:styleId="TitleChar">
    <w:name w:val="Title Char"/>
    <w:uiPriority w:val="99"/>
    <w:locked/>
    <w:rsid w:val="00BA7083"/>
    <w:rPr>
      <w:rFonts w:ascii="Arial" w:eastAsia="宋体" w:hAnsi="Arial"/>
      <w:b/>
      <w:sz w:val="32"/>
      <w:lang w:val="en-US" w:eastAsia="zh-CN"/>
    </w:rPr>
  </w:style>
  <w:style w:type="character" w:customStyle="1" w:styleId="FooterChar">
    <w:name w:val="Footer Char"/>
    <w:uiPriority w:val="99"/>
    <w:locked/>
    <w:rsid w:val="00BA7083"/>
    <w:rPr>
      <w:kern w:val="2"/>
      <w:sz w:val="18"/>
    </w:rPr>
  </w:style>
  <w:style w:type="character" w:customStyle="1" w:styleId="CommentTextChar">
    <w:name w:val="Comment Text Char"/>
    <w:uiPriority w:val="99"/>
    <w:semiHidden/>
    <w:locked/>
    <w:rsid w:val="00BA7083"/>
    <w:rPr>
      <w:rFonts w:eastAsia="宋体"/>
      <w:kern w:val="2"/>
      <w:sz w:val="21"/>
      <w:lang w:val="en-US" w:eastAsia="zh-CN"/>
    </w:rPr>
  </w:style>
  <w:style w:type="character" w:customStyle="1" w:styleId="DateChar">
    <w:name w:val="Date Char"/>
    <w:uiPriority w:val="99"/>
    <w:locked/>
    <w:rsid w:val="00BA7083"/>
    <w:rPr>
      <w:rFonts w:eastAsia="宋体"/>
      <w:kern w:val="2"/>
      <w:sz w:val="21"/>
      <w:lang w:val="en-US" w:eastAsia="zh-CN"/>
    </w:rPr>
  </w:style>
  <w:style w:type="character" w:customStyle="1" w:styleId="PlainTextChar">
    <w:name w:val="Plain Text Char"/>
    <w:uiPriority w:val="99"/>
    <w:locked/>
    <w:rsid w:val="00BA7083"/>
    <w:rPr>
      <w:rFonts w:ascii="宋体" w:hAnsi="Courier New"/>
      <w:kern w:val="2"/>
      <w:sz w:val="21"/>
    </w:rPr>
  </w:style>
  <w:style w:type="character" w:customStyle="1" w:styleId="BodyTextIndent3Char">
    <w:name w:val="Body Text Indent 3 Char"/>
    <w:uiPriority w:val="99"/>
    <w:locked/>
    <w:rsid w:val="00BA7083"/>
    <w:rPr>
      <w:rFonts w:ascii="宋体" w:eastAsia="宋体" w:hAnsi="宋体"/>
      <w:kern w:val="2"/>
      <w:sz w:val="21"/>
      <w:lang w:val="en-US" w:eastAsia="zh-CN"/>
    </w:rPr>
  </w:style>
  <w:style w:type="character" w:customStyle="1" w:styleId="BalloonTextChar">
    <w:name w:val="Balloon Text Char"/>
    <w:uiPriority w:val="99"/>
    <w:semiHidden/>
    <w:locked/>
    <w:rsid w:val="00BA7083"/>
    <w:rPr>
      <w:rFonts w:eastAsia="宋体"/>
      <w:kern w:val="2"/>
      <w:sz w:val="18"/>
      <w:lang w:val="en-US" w:eastAsia="zh-CN"/>
    </w:rPr>
  </w:style>
  <w:style w:type="character" w:customStyle="1" w:styleId="BodyText3Char">
    <w:name w:val="Body Text 3 Char"/>
    <w:uiPriority w:val="99"/>
    <w:locked/>
    <w:rsid w:val="00BA7083"/>
    <w:rPr>
      <w:rFonts w:ascii="宋体" w:eastAsia="宋体"/>
      <w:kern w:val="2"/>
      <w:sz w:val="24"/>
      <w:lang w:val="en-US" w:eastAsia="zh-CN"/>
    </w:rPr>
  </w:style>
  <w:style w:type="character" w:customStyle="1" w:styleId="BodyTextIndentChar">
    <w:name w:val="Body Text Indent Char"/>
    <w:uiPriority w:val="99"/>
    <w:locked/>
    <w:rsid w:val="00BA7083"/>
    <w:rPr>
      <w:rFonts w:eastAsia="宋体"/>
      <w:kern w:val="2"/>
      <w:sz w:val="21"/>
      <w:lang w:val="en-US" w:eastAsia="zh-CN"/>
    </w:rPr>
  </w:style>
  <w:style w:type="paragraph" w:customStyle="1" w:styleId="CharCharCharCharCharCharCharCharCharCharCharCharCharCharCharChar1">
    <w:name w:val="Char Char Char Char Char Char Char Char Char Char Char Char Char Char Char Char1"/>
    <w:basedOn w:val="a"/>
    <w:uiPriority w:val="99"/>
    <w:rsid w:val="00BA7083"/>
    <w:pPr>
      <w:snapToGrid w:val="0"/>
      <w:spacing w:line="360" w:lineRule="auto"/>
      <w:ind w:firstLineChars="200" w:firstLine="200"/>
    </w:pPr>
  </w:style>
  <w:style w:type="character" w:customStyle="1" w:styleId="address-info">
    <w:name w:val="address-info"/>
    <w:basedOn w:val="a1"/>
    <w:rsid w:val="00BA7083"/>
  </w:style>
  <w:style w:type="character" w:customStyle="1" w:styleId="CharChar24">
    <w:name w:val="Char Char24"/>
    <w:basedOn w:val="a1"/>
    <w:rsid w:val="00BA7083"/>
    <w:rPr>
      <w:rFonts w:ascii="Arial" w:eastAsia="黑体" w:hAnsi="Arial"/>
      <w:b/>
      <w:sz w:val="32"/>
    </w:rPr>
  </w:style>
  <w:style w:type="paragraph" w:styleId="affff2">
    <w:name w:val="Quote"/>
    <w:basedOn w:val="a"/>
    <w:next w:val="a"/>
    <w:link w:val="Charf1"/>
    <w:uiPriority w:val="29"/>
    <w:rsid w:val="00BA7083"/>
    <w:pPr>
      <w:adjustRightInd w:val="0"/>
      <w:snapToGrid w:val="0"/>
      <w:spacing w:line="360" w:lineRule="auto"/>
    </w:pPr>
    <w:rPr>
      <w:rFonts w:ascii="宋体" w:hAnsi="Calibri"/>
      <w:i/>
      <w:iCs/>
      <w:color w:val="000000" w:themeColor="text1"/>
      <w:sz w:val="24"/>
      <w:szCs w:val="21"/>
    </w:rPr>
  </w:style>
  <w:style w:type="character" w:customStyle="1" w:styleId="Charf1">
    <w:name w:val="引用 Char"/>
    <w:basedOn w:val="a1"/>
    <w:link w:val="affff2"/>
    <w:uiPriority w:val="29"/>
    <w:rsid w:val="00BA7083"/>
    <w:rPr>
      <w:rFonts w:ascii="宋体" w:eastAsia="宋体" w:hAnsi="Calibri" w:cs="Times New Roman"/>
      <w:i/>
      <w:iCs/>
      <w:color w:val="000000" w:themeColor="text1"/>
      <w:sz w:val="24"/>
      <w:szCs w:val="21"/>
    </w:rPr>
  </w:style>
  <w:style w:type="paragraph" w:styleId="affff3">
    <w:name w:val="Intense Quote"/>
    <w:basedOn w:val="a"/>
    <w:next w:val="a"/>
    <w:link w:val="Charf2"/>
    <w:uiPriority w:val="30"/>
    <w:rsid w:val="00BA7083"/>
    <w:pPr>
      <w:pBdr>
        <w:bottom w:val="single" w:sz="4" w:space="4" w:color="4F81BD" w:themeColor="accent1"/>
      </w:pBdr>
      <w:adjustRightInd w:val="0"/>
      <w:snapToGrid w:val="0"/>
      <w:spacing w:before="200" w:after="280" w:line="360" w:lineRule="auto"/>
      <w:ind w:left="936" w:right="936"/>
    </w:pPr>
    <w:rPr>
      <w:rFonts w:ascii="宋体" w:hAnsi="Calibri"/>
      <w:b/>
      <w:bCs/>
      <w:i/>
      <w:iCs/>
      <w:color w:val="4F81BD" w:themeColor="accent1"/>
      <w:sz w:val="24"/>
      <w:szCs w:val="21"/>
    </w:rPr>
  </w:style>
  <w:style w:type="character" w:customStyle="1" w:styleId="Charf2">
    <w:name w:val="明显引用 Char"/>
    <w:basedOn w:val="a1"/>
    <w:link w:val="affff3"/>
    <w:uiPriority w:val="30"/>
    <w:rsid w:val="00BA7083"/>
    <w:rPr>
      <w:rFonts w:ascii="宋体" w:eastAsia="宋体" w:hAnsi="Calibri" w:cs="Times New Roman"/>
      <w:b/>
      <w:bCs/>
      <w:i/>
      <w:iCs/>
      <w:color w:val="4F81BD" w:themeColor="accent1"/>
      <w:sz w:val="24"/>
      <w:szCs w:val="21"/>
    </w:rPr>
  </w:style>
  <w:style w:type="character" w:styleId="affff4">
    <w:name w:val="Intense Reference"/>
    <w:basedOn w:val="a1"/>
    <w:uiPriority w:val="32"/>
    <w:rsid w:val="00BA7083"/>
    <w:rPr>
      <w:b/>
      <w:bCs/>
      <w:smallCaps/>
      <w:color w:val="C0504D" w:themeColor="accent2"/>
      <w:spacing w:val="5"/>
      <w:u w:val="single"/>
    </w:rPr>
  </w:style>
  <w:style w:type="paragraph" w:customStyle="1" w:styleId="47">
    <w:name w:val="样式4"/>
    <w:basedOn w:val="4"/>
    <w:link w:val="4Char0"/>
    <w:qFormat/>
    <w:rsid w:val="000D7515"/>
    <w:pPr>
      <w:keepNext w:val="0"/>
      <w:keepLines w:val="0"/>
      <w:adjustRightInd w:val="0"/>
      <w:snapToGrid w:val="0"/>
      <w:spacing w:before="0" w:after="0" w:line="480" w:lineRule="auto"/>
    </w:pPr>
    <w:rPr>
      <w:rFonts w:asciiTheme="majorEastAsia"/>
    </w:rPr>
  </w:style>
  <w:style w:type="character" w:customStyle="1" w:styleId="4Char0">
    <w:name w:val="样式4 Char"/>
    <w:basedOn w:val="a1"/>
    <w:link w:val="47"/>
    <w:rsid w:val="000D7515"/>
    <w:rPr>
      <w:rFonts w:asciiTheme="majorEastAsia" w:eastAsiaTheme="majorEastAsia" w:hAnsiTheme="majorHAnsi" w:cstheme="majorBidi"/>
      <w:b/>
      <w:bCs/>
      <w:sz w:val="28"/>
      <w:szCs w:val="28"/>
    </w:rPr>
  </w:style>
  <w:style w:type="paragraph" w:customStyle="1" w:styleId="48">
    <w:name w:val="无间隔4"/>
    <w:basedOn w:val="a"/>
    <w:rsid w:val="00DD736D"/>
    <w:rPr>
      <w:rFonts w:ascii="Calibri" w:hAnsi="Calibri"/>
      <w:szCs w:val="21"/>
    </w:rPr>
  </w:style>
  <w:style w:type="character" w:customStyle="1" w:styleId="150">
    <w:name w:val="15"/>
    <w:basedOn w:val="a1"/>
    <w:rsid w:val="00324416"/>
    <w:rPr>
      <w:rFonts w:ascii="Times New Roman" w:hAnsi="Times New Roman" w:cs="Times New Roman" w:hint="default"/>
      <w:b/>
      <w:bCs/>
      <w:sz w:val="32"/>
      <w:szCs w:val="32"/>
    </w:rPr>
  </w:style>
  <w:style w:type="paragraph" w:customStyle="1" w:styleId="49">
    <w:name w:val="正文4"/>
    <w:rsid w:val="00BF1106"/>
    <w:pPr>
      <w:jc w:val="both"/>
    </w:pPr>
    <w:rPr>
      <w:rFonts w:ascii="Times New Roman" w:eastAsia="宋体" w:hAnsi="Times New Roman" w:cs="Times New Roman"/>
      <w:szCs w:val="21"/>
    </w:rPr>
  </w:style>
  <w:style w:type="paragraph" w:customStyle="1" w:styleId="858D7CFB-ED40-4347-BF05-701D383B685F858D7CFB-ED40-4347-BF05-701D383B685F">
    <w:name w:val="普通(网站)[858D7CFB-ED40-4347-BF05-701D383B685F][858D7CFB-ED40-4347-BF05-701D383B685F]"/>
    <w:basedOn w:val="a"/>
    <w:rsid w:val="003D6FC4"/>
    <w:pPr>
      <w:spacing w:line="351" w:lineRule="atLeast"/>
      <w:jc w:val="left"/>
      <w:textAlignment w:val="baseline"/>
    </w:pPr>
    <w:rPr>
      <w:color w:val="000000"/>
      <w:sz w:val="24"/>
    </w:rPr>
  </w:style>
  <w:style w:type="paragraph" w:customStyle="1" w:styleId="1110">
    <w:name w:val="列出段落111"/>
    <w:basedOn w:val="a"/>
    <w:qFormat/>
    <w:rsid w:val="003D6FC4"/>
    <w:pPr>
      <w:ind w:firstLineChars="200" w:firstLine="420"/>
    </w:pPr>
    <w:rPr>
      <w:rFonts w:ascii="宋体" w:hAnsi="宋体"/>
      <w:sz w:val="24"/>
      <w:szCs w:val="21"/>
    </w:rPr>
  </w:style>
  <w:style w:type="paragraph" w:customStyle="1" w:styleId="214">
    <w:name w:val="无间隔21"/>
    <w:qFormat/>
    <w:rsid w:val="003D6FC4"/>
    <w:pPr>
      <w:widowControl w:val="0"/>
      <w:jc w:val="both"/>
    </w:pPr>
    <w:rPr>
      <w:rFonts w:ascii="宋体" w:eastAsia="宋体" w:hAnsi="宋体" w:cs="宋体"/>
    </w:rPr>
  </w:style>
  <w:style w:type="character" w:customStyle="1" w:styleId="115">
    <w:name w:val="不明显强调11"/>
    <w:basedOn w:val="a1"/>
    <w:qFormat/>
    <w:rsid w:val="003D6FC4"/>
    <w:rPr>
      <w:i/>
      <w:iCs/>
      <w:color w:val="808080"/>
    </w:rPr>
  </w:style>
  <w:style w:type="character" w:customStyle="1" w:styleId="116">
    <w:name w:val="不明显参考11"/>
    <w:basedOn w:val="a1"/>
    <w:qFormat/>
    <w:rsid w:val="003D6FC4"/>
    <w:rPr>
      <w:smallCaps/>
      <w:color w:val="C0504D"/>
      <w:u w:val="single"/>
    </w:rPr>
  </w:style>
  <w:style w:type="paragraph" w:customStyle="1" w:styleId="TOC11">
    <w:name w:val="TOC 标题11"/>
    <w:basedOn w:val="1"/>
    <w:next w:val="a"/>
    <w:qFormat/>
    <w:rsid w:val="003D6FC4"/>
    <w:pPr>
      <w:widowControl/>
      <w:spacing w:before="480" w:after="0" w:line="276" w:lineRule="auto"/>
      <w:jc w:val="left"/>
      <w:outlineLvl w:val="9"/>
    </w:pPr>
    <w:rPr>
      <w:rFonts w:ascii="Cambria" w:hAnsi="Cambria"/>
      <w:color w:val="365F91"/>
      <w:kern w:val="0"/>
      <w:sz w:val="28"/>
      <w:szCs w:val="28"/>
    </w:rPr>
  </w:style>
  <w:style w:type="character" w:customStyle="1" w:styleId="2f6">
    <w:name w:val="明显强调2"/>
    <w:basedOn w:val="a1"/>
    <w:uiPriority w:val="21"/>
    <w:qFormat/>
    <w:rsid w:val="003D6FC4"/>
    <w:rPr>
      <w:b/>
      <w:bCs/>
      <w:i/>
      <w:iCs/>
      <w:color w:val="4F81BD"/>
    </w:rPr>
  </w:style>
  <w:style w:type="paragraph" w:customStyle="1" w:styleId="117">
    <w:name w:val="修订11"/>
    <w:hidden/>
    <w:uiPriority w:val="99"/>
    <w:semiHidden/>
    <w:rsid w:val="003D6FC4"/>
    <w:rPr>
      <w:rFonts w:ascii="Calibri" w:eastAsia="宋体" w:hAnsi="Calibri" w:cs="Times New Roman"/>
    </w:rPr>
  </w:style>
  <w:style w:type="character" w:customStyle="1" w:styleId="118">
    <w:name w:val="书籍标题11"/>
    <w:basedOn w:val="a1"/>
    <w:qFormat/>
    <w:rsid w:val="003D6FC4"/>
    <w:rPr>
      <w:b/>
      <w:bCs/>
      <w:smallCaps/>
      <w:spacing w:val="5"/>
    </w:rPr>
  </w:style>
  <w:style w:type="paragraph" w:customStyle="1" w:styleId="1ff">
    <w:name w:val="引用1"/>
    <w:basedOn w:val="a"/>
    <w:next w:val="a"/>
    <w:uiPriority w:val="29"/>
    <w:rsid w:val="003D6FC4"/>
    <w:pPr>
      <w:adjustRightInd w:val="0"/>
      <w:snapToGrid w:val="0"/>
      <w:spacing w:line="360" w:lineRule="auto"/>
    </w:pPr>
    <w:rPr>
      <w:rFonts w:ascii="宋体" w:hAnsi="Calibri"/>
      <w:i/>
      <w:iCs/>
      <w:color w:val="000000" w:themeColor="text1"/>
      <w:sz w:val="24"/>
      <w:szCs w:val="21"/>
    </w:rPr>
  </w:style>
  <w:style w:type="paragraph" w:customStyle="1" w:styleId="1ff0">
    <w:name w:val="明显引用1"/>
    <w:basedOn w:val="a"/>
    <w:next w:val="a"/>
    <w:uiPriority w:val="30"/>
    <w:rsid w:val="003D6FC4"/>
    <w:pPr>
      <w:pBdr>
        <w:bottom w:val="single" w:sz="4" w:space="4" w:color="4F81BD" w:themeColor="accent1"/>
      </w:pBdr>
      <w:adjustRightInd w:val="0"/>
      <w:snapToGrid w:val="0"/>
      <w:spacing w:before="200" w:after="280" w:line="360" w:lineRule="auto"/>
      <w:ind w:left="936" w:right="936"/>
    </w:pPr>
    <w:rPr>
      <w:rFonts w:ascii="宋体" w:hAnsi="Calibri"/>
      <w:b/>
      <w:bCs/>
      <w:i/>
      <w:iCs/>
      <w:color w:val="4F81BD" w:themeColor="accent1"/>
      <w:sz w:val="24"/>
      <w:szCs w:val="21"/>
    </w:rPr>
  </w:style>
  <w:style w:type="character" w:customStyle="1" w:styleId="1ff1">
    <w:name w:val="明显参考1"/>
    <w:basedOn w:val="a1"/>
    <w:uiPriority w:val="32"/>
    <w:rsid w:val="003D6FC4"/>
    <w:rPr>
      <w:b/>
      <w:bCs/>
      <w:smallCaps/>
      <w:color w:val="C0504D" w:themeColor="accent2"/>
      <w:spacing w:val="5"/>
      <w:u w:val="single"/>
    </w:rPr>
  </w:style>
  <w:style w:type="paragraph" w:customStyle="1" w:styleId="56">
    <w:name w:val="无间隔5"/>
    <w:basedOn w:val="a"/>
    <w:rsid w:val="003D6FC4"/>
    <w:pPr>
      <w:spacing w:before="100" w:beforeAutospacing="1" w:line="400" w:lineRule="exact"/>
    </w:pPr>
    <w:rPr>
      <w:sz w:val="24"/>
    </w:rPr>
  </w:style>
  <w:style w:type="character" w:customStyle="1" w:styleId="CharChar">
    <w:name w:val="表格 Char Char"/>
    <w:basedOn w:val="a1"/>
    <w:link w:val="af"/>
    <w:rsid w:val="003D6FC4"/>
    <w:rPr>
      <w:rFonts w:ascii="宋体" w:eastAsia="宋体" w:hAnsi="宋体" w:cs="Times New Roman"/>
      <w:sz w:val="24"/>
      <w:szCs w:val="24"/>
    </w:rPr>
  </w:style>
  <w:style w:type="paragraph" w:customStyle="1" w:styleId="57">
    <w:name w:val="正文5"/>
    <w:rsid w:val="00E01360"/>
    <w:pPr>
      <w:jc w:val="both"/>
    </w:pPr>
    <w:rPr>
      <w:rFonts w:ascii="Times New Roman" w:eastAsia="宋体" w:hAnsi="Times New Roman" w:cs="Times New Roman"/>
      <w:szCs w:val="21"/>
    </w:rPr>
  </w:style>
  <w:style w:type="character" w:customStyle="1" w:styleId="3d">
    <w:name w:val="明显强调3"/>
    <w:basedOn w:val="a1"/>
    <w:uiPriority w:val="21"/>
    <w:rsid w:val="001D0182"/>
    <w:rPr>
      <w:b/>
      <w:bCs/>
      <w:i/>
      <w:iCs/>
      <w:color w:val="4F81BD"/>
    </w:rPr>
  </w:style>
  <w:style w:type="character" w:customStyle="1" w:styleId="3e">
    <w:name w:val="不明显参考3"/>
    <w:basedOn w:val="a1"/>
    <w:uiPriority w:val="31"/>
    <w:rsid w:val="001D0182"/>
    <w:rPr>
      <w:smallCaps/>
      <w:color w:val="C0504D"/>
      <w:u w:val="single"/>
    </w:rPr>
  </w:style>
  <w:style w:type="character" w:customStyle="1" w:styleId="symbol">
    <w:name w:val="symbol"/>
    <w:basedOn w:val="a1"/>
    <w:rsid w:val="001D0182"/>
  </w:style>
  <w:style w:type="character" w:customStyle="1" w:styleId="2f7">
    <w:name w:val="书籍标题2"/>
    <w:basedOn w:val="a1"/>
    <w:qFormat/>
    <w:rsid w:val="001D0182"/>
    <w:rPr>
      <w:b/>
      <w:bCs/>
      <w:smallCaps/>
      <w:spacing w:val="5"/>
    </w:rPr>
  </w:style>
  <w:style w:type="character" w:customStyle="1" w:styleId="publishtime">
    <w:name w:val="publish_time"/>
    <w:basedOn w:val="a1"/>
    <w:rsid w:val="001D0182"/>
  </w:style>
  <w:style w:type="character" w:customStyle="1" w:styleId="3f">
    <w:name w:val="不明显强调3"/>
    <w:basedOn w:val="a1"/>
    <w:uiPriority w:val="19"/>
    <w:rsid w:val="001D0182"/>
    <w:rPr>
      <w:i/>
      <w:iCs/>
      <w:color w:val="808080"/>
    </w:rPr>
  </w:style>
  <w:style w:type="paragraph" w:customStyle="1" w:styleId="82">
    <w:name w:val="列出段落8"/>
    <w:basedOn w:val="a"/>
    <w:uiPriority w:val="34"/>
    <w:rsid w:val="001D0182"/>
    <w:pPr>
      <w:ind w:firstLineChars="200" w:firstLine="420"/>
    </w:pPr>
    <w:rPr>
      <w:sz w:val="24"/>
      <w:szCs w:val="20"/>
    </w:rPr>
  </w:style>
  <w:style w:type="paragraph" w:customStyle="1" w:styleId="2f8">
    <w:name w:val="修订2"/>
    <w:uiPriority w:val="99"/>
    <w:semiHidden/>
    <w:rsid w:val="001D0182"/>
    <w:rPr>
      <w:rFonts w:ascii="Calibri" w:eastAsia="宋体" w:hAnsi="Calibri" w:cs="Times New Roman"/>
    </w:rPr>
  </w:style>
  <w:style w:type="paragraph" w:customStyle="1" w:styleId="TOC3">
    <w:name w:val="TOC 标题3"/>
    <w:basedOn w:val="1"/>
    <w:next w:val="a"/>
    <w:uiPriority w:val="39"/>
    <w:unhideWhenUsed/>
    <w:qFormat/>
    <w:rsid w:val="001D0182"/>
    <w:pPr>
      <w:widowControl/>
      <w:spacing w:before="480" w:after="0" w:line="276" w:lineRule="auto"/>
      <w:jc w:val="left"/>
      <w:outlineLvl w:val="9"/>
    </w:pPr>
    <w:rPr>
      <w:rFonts w:ascii="Cambria" w:hAnsi="Cambria"/>
      <w:color w:val="366091"/>
      <w:kern w:val="0"/>
      <w:sz w:val="28"/>
      <w:szCs w:val="28"/>
    </w:rPr>
  </w:style>
  <w:style w:type="paragraph" w:customStyle="1" w:styleId="64">
    <w:name w:val="无间隔6"/>
    <w:uiPriority w:val="1"/>
    <w:qFormat/>
    <w:rsid w:val="001D0182"/>
    <w:pPr>
      <w:widowControl w:val="0"/>
      <w:spacing w:line="480" w:lineRule="auto"/>
      <w:jc w:val="both"/>
    </w:pPr>
    <w:rPr>
      <w:rFonts w:ascii="Calibri" w:eastAsia="宋体" w:hAnsi="Calibri" w:cs="Times New Roman"/>
    </w:rPr>
  </w:style>
  <w:style w:type="table" w:styleId="-3">
    <w:name w:val="Light Shading Accent 3"/>
    <w:basedOn w:val="a2"/>
    <w:uiPriority w:val="60"/>
    <w:rsid w:val="004E3598"/>
    <w:rPr>
      <w:rFonts w:ascii="Calibri" w:eastAsia="宋体" w:hAnsi="Calibri" w:cs="Times New Roman"/>
      <w:color w:val="76923C"/>
      <w:kern w:val="0"/>
      <w:sz w:val="20"/>
      <w:szCs w:val="20"/>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6EED5"/>
      </w:tcPr>
    </w:tblStylePr>
    <w:tblStylePr w:type="band1Horz">
      <w:tblPr/>
      <w:tcPr>
        <w:tcBorders>
          <w:top w:val="nil"/>
          <w:left w:val="nil"/>
          <w:bottom w:val="nil"/>
          <w:right w:val="nil"/>
          <w:insideH w:val="nil"/>
          <w:insideV w:val="nil"/>
          <w:tl2br w:val="nil"/>
          <w:tr2bl w:val="nil"/>
        </w:tcBorders>
        <w:shd w:val="clear" w:color="auto" w:fill="E6EED5"/>
      </w:tcPr>
    </w:tblStylePr>
  </w:style>
  <w:style w:type="table" w:styleId="-4">
    <w:name w:val="Light Shading Accent 4"/>
    <w:basedOn w:val="a2"/>
    <w:uiPriority w:val="60"/>
    <w:rsid w:val="004E3598"/>
    <w:rPr>
      <w:rFonts w:ascii="Calibri" w:eastAsia="宋体" w:hAnsi="Calibri" w:cs="Times New Roman"/>
      <w:color w:val="5F497A"/>
      <w:kern w:val="0"/>
      <w:sz w:val="20"/>
      <w:szCs w:val="20"/>
    </w:rPr>
    <w:tblPr>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l2br w:val="nil"/>
          <w:tr2bl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FD8E8"/>
      </w:tcPr>
    </w:tblStylePr>
    <w:tblStylePr w:type="band1Horz">
      <w:tblPr/>
      <w:tcPr>
        <w:tcBorders>
          <w:top w:val="nil"/>
          <w:left w:val="nil"/>
          <w:bottom w:val="nil"/>
          <w:right w:val="nil"/>
          <w:insideH w:val="nil"/>
          <w:insideV w:val="nil"/>
          <w:tl2br w:val="nil"/>
          <w:tr2bl w:val="nil"/>
        </w:tcBorders>
        <w:shd w:val="clear" w:color="auto" w:fill="DFD8E8"/>
      </w:tcPr>
    </w:tblStylePr>
  </w:style>
  <w:style w:type="table" w:styleId="-5">
    <w:name w:val="Light Shading Accent 5"/>
    <w:basedOn w:val="a2"/>
    <w:uiPriority w:val="60"/>
    <w:rsid w:val="004E3598"/>
    <w:rPr>
      <w:rFonts w:ascii="Calibri" w:eastAsia="宋体" w:hAnsi="Calibri" w:cs="Times New Roman"/>
      <w:color w:val="31849B"/>
      <w:kern w:val="0"/>
      <w:sz w:val="20"/>
      <w:szCs w:val="20"/>
    </w:rPr>
    <w:tblPr>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l2br w:val="nil"/>
          <w:tr2bl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2EAF1"/>
      </w:tcPr>
    </w:tblStylePr>
    <w:tblStylePr w:type="band1Horz">
      <w:tblPr/>
      <w:tcPr>
        <w:tcBorders>
          <w:top w:val="nil"/>
          <w:left w:val="nil"/>
          <w:bottom w:val="nil"/>
          <w:right w:val="nil"/>
          <w:insideH w:val="nil"/>
          <w:insideV w:val="nil"/>
          <w:tl2br w:val="nil"/>
          <w:tr2bl w:val="nil"/>
        </w:tcBorders>
        <w:shd w:val="clear" w:color="auto" w:fill="D2EAF1"/>
      </w:tcPr>
    </w:tblStylePr>
  </w:style>
  <w:style w:type="character" w:customStyle="1" w:styleId="Charf3">
    <w:name w:val="段落正文 Char"/>
    <w:basedOn w:val="a1"/>
    <w:link w:val="affff5"/>
    <w:qFormat/>
    <w:rsid w:val="004E3598"/>
    <w:rPr>
      <w:rFonts w:ascii="Times New Roman" w:eastAsia="仿宋" w:hAnsi="Times New Roman"/>
      <w:color w:val="000000"/>
      <w:sz w:val="23"/>
    </w:rPr>
  </w:style>
  <w:style w:type="paragraph" w:customStyle="1" w:styleId="affff5">
    <w:name w:val="段落正文"/>
    <w:basedOn w:val="a"/>
    <w:link w:val="Charf3"/>
    <w:qFormat/>
    <w:rsid w:val="004E3598"/>
    <w:pPr>
      <w:autoSpaceDE w:val="0"/>
      <w:adjustRightInd w:val="0"/>
      <w:spacing w:line="300" w:lineRule="auto"/>
      <w:ind w:firstLineChars="200" w:firstLine="200"/>
      <w:jc w:val="left"/>
    </w:pPr>
    <w:rPr>
      <w:rFonts w:eastAsia="仿宋" w:cstheme="minorBidi"/>
      <w:color w:val="000000"/>
      <w:sz w:val="23"/>
      <w:szCs w:val="22"/>
    </w:rPr>
  </w:style>
  <w:style w:type="paragraph" w:customStyle="1" w:styleId="bn">
    <w:name w:val="bn"/>
    <w:basedOn w:val="a"/>
    <w:rsid w:val="004E3598"/>
    <w:pPr>
      <w:topLinePunct/>
      <w:snapToGrid w:val="0"/>
      <w:ind w:leftChars="25" w:left="25" w:rightChars="25" w:right="25"/>
      <w:jc w:val="center"/>
    </w:pPr>
    <w:rPr>
      <w:color w:val="000000"/>
      <w:kern w:val="18"/>
      <w:sz w:val="18"/>
      <w:szCs w:val="18"/>
    </w:rPr>
  </w:style>
  <w:style w:type="character" w:customStyle="1" w:styleId="font11">
    <w:name w:val="font11"/>
    <w:basedOn w:val="a1"/>
    <w:qFormat/>
    <w:rsid w:val="004E3598"/>
    <w:rPr>
      <w:rFonts w:ascii="font-weight : 400" w:eastAsia="font-weight : 400" w:hAnsi="font-weight : 400" w:cs="font-weight : 400"/>
      <w:color w:val="000000"/>
      <w:sz w:val="22"/>
      <w:szCs w:val="22"/>
      <w:u w:val="none"/>
    </w:rPr>
  </w:style>
  <w:style w:type="character" w:customStyle="1" w:styleId="font01">
    <w:name w:val="font01"/>
    <w:basedOn w:val="a1"/>
    <w:qFormat/>
    <w:rsid w:val="004E3598"/>
    <w:rPr>
      <w:rFonts w:ascii="宋体" w:eastAsia="宋体" w:hAnsi="宋体" w:cs="宋体" w:hint="eastAsia"/>
      <w:color w:val="000000"/>
      <w:sz w:val="22"/>
      <w:szCs w:val="22"/>
      <w:u w:val="none"/>
    </w:rPr>
  </w:style>
  <w:style w:type="character" w:customStyle="1" w:styleId="DefaultChar">
    <w:name w:val="Default Char"/>
    <w:basedOn w:val="a1"/>
    <w:link w:val="Default"/>
    <w:rsid w:val="004E3598"/>
    <w:rPr>
      <w:rFonts w:ascii="宋体" w:eastAsia="宋体" w:hAnsi="Times New Roman" w:cs="宋体"/>
      <w:color w:val="000000"/>
      <w:kern w:val="0"/>
      <w:sz w:val="24"/>
      <w:szCs w:val="24"/>
    </w:rPr>
  </w:style>
  <w:style w:type="character" w:customStyle="1" w:styleId="Charf4">
    <w:name w:val="图表标题 Char"/>
    <w:basedOn w:val="DefaultChar"/>
    <w:link w:val="affff6"/>
    <w:rsid w:val="004E3598"/>
    <w:rPr>
      <w:rFonts w:ascii="宋体" w:eastAsia="宋体" w:hAnsi="Times New Roman" w:cs="宋体"/>
      <w:color w:val="000000"/>
      <w:kern w:val="0"/>
      <w:sz w:val="24"/>
      <w:szCs w:val="24"/>
    </w:rPr>
  </w:style>
  <w:style w:type="paragraph" w:customStyle="1" w:styleId="affff6">
    <w:name w:val="图表标题"/>
    <w:basedOn w:val="Default"/>
    <w:link w:val="Charf4"/>
    <w:rsid w:val="004E3598"/>
    <w:pPr>
      <w:spacing w:line="360" w:lineRule="auto"/>
    </w:pPr>
  </w:style>
  <w:style w:type="character" w:customStyle="1" w:styleId="2Char22">
    <w:name w:val="正文文本缩进 2 Char2"/>
    <w:basedOn w:val="a1"/>
    <w:uiPriority w:val="99"/>
    <w:semiHidden/>
    <w:rsid w:val="004E3598"/>
  </w:style>
  <w:style w:type="table" w:customStyle="1" w:styleId="1ff2">
    <w:name w:val="浅色底纹1"/>
    <w:basedOn w:val="a2"/>
    <w:uiPriority w:val="60"/>
    <w:rsid w:val="004E3598"/>
    <w:rPr>
      <w:rFonts w:ascii="Calibri" w:eastAsia="宋体" w:hAnsi="Calibri" w:cs="Times New Roman"/>
      <w:color w:val="000000"/>
      <w:kern w:val="0"/>
      <w:sz w:val="20"/>
      <w:szCs w:val="2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C0C0C0"/>
      </w:tcPr>
    </w:tblStylePr>
    <w:tblStylePr w:type="band1Horz">
      <w:tblPr/>
      <w:tcPr>
        <w:tcBorders>
          <w:top w:val="nil"/>
          <w:left w:val="nil"/>
          <w:bottom w:val="nil"/>
          <w:right w:val="nil"/>
          <w:insideH w:val="nil"/>
          <w:insideV w:val="nil"/>
          <w:tl2br w:val="nil"/>
          <w:tr2bl w:val="nil"/>
        </w:tcBorders>
        <w:shd w:val="clear" w:color="auto" w:fill="C0C0C0"/>
      </w:tcPr>
    </w:tblStylePr>
  </w:style>
  <w:style w:type="table" w:customStyle="1" w:styleId="-11">
    <w:name w:val="浅色底纹 - 强调文字颜色 11"/>
    <w:basedOn w:val="a2"/>
    <w:uiPriority w:val="60"/>
    <w:rsid w:val="004E3598"/>
    <w:rPr>
      <w:rFonts w:ascii="Calibri" w:eastAsia="宋体" w:hAnsi="Calibri" w:cs="Times New Roman"/>
      <w:color w:val="365F91"/>
      <w:kern w:val="0"/>
      <w:sz w:val="20"/>
      <w:szCs w:val="20"/>
    </w:rPr>
    <w:tblPr>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3DFEE"/>
      </w:tcPr>
    </w:tblStylePr>
    <w:tblStylePr w:type="band1Horz">
      <w:tblPr/>
      <w:tcPr>
        <w:tcBorders>
          <w:top w:val="nil"/>
          <w:left w:val="nil"/>
          <w:bottom w:val="nil"/>
          <w:right w:val="nil"/>
          <w:insideH w:val="nil"/>
          <w:insideV w:val="nil"/>
          <w:tl2br w:val="nil"/>
          <w:tr2bl w:val="nil"/>
        </w:tcBorders>
        <w:shd w:val="clear" w:color="auto" w:fill="D3DFEE"/>
      </w:tcPr>
    </w:tblStylePr>
  </w:style>
  <w:style w:type="character" w:customStyle="1" w:styleId="1Char10">
    <w:name w:val="标题 1 Char1"/>
    <w:basedOn w:val="a1"/>
    <w:uiPriority w:val="9"/>
    <w:rsid w:val="004E3598"/>
    <w:rPr>
      <w:rFonts w:ascii="Calibri" w:eastAsia="宋体" w:hAnsi="Calibri" w:cs="Times New Roman"/>
      <w:b/>
      <w:bCs/>
      <w:kern w:val="44"/>
      <w:sz w:val="44"/>
      <w:szCs w:val="44"/>
    </w:rPr>
  </w:style>
  <w:style w:type="paragraph" w:customStyle="1" w:styleId="58">
    <w:name w:val="样式5"/>
    <w:basedOn w:val="5"/>
    <w:link w:val="5Char0"/>
    <w:qFormat/>
    <w:rsid w:val="004E3598"/>
    <w:pPr>
      <w:spacing w:before="40" w:after="50" w:line="276" w:lineRule="auto"/>
    </w:pPr>
    <w:rPr>
      <w:rFonts w:ascii="宋体" w:hAnsi="Calibri"/>
    </w:rPr>
  </w:style>
  <w:style w:type="character" w:customStyle="1" w:styleId="5Char0">
    <w:name w:val="样式5 Char"/>
    <w:basedOn w:val="5Char"/>
    <w:link w:val="58"/>
    <w:rsid w:val="004E3598"/>
    <w:rPr>
      <w:rFonts w:ascii="宋体" w:eastAsia="宋体" w:hAnsi="Calibri"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2464535">
      <w:bodyDiv w:val="1"/>
      <w:marLeft w:val="0"/>
      <w:marRight w:val="0"/>
      <w:marTop w:val="0"/>
      <w:marBottom w:val="0"/>
      <w:divBdr>
        <w:top w:val="none" w:sz="0" w:space="0" w:color="auto"/>
        <w:left w:val="none" w:sz="0" w:space="0" w:color="auto"/>
        <w:bottom w:val="none" w:sz="0" w:space="0" w:color="auto"/>
        <w:right w:val="none" w:sz="0" w:space="0" w:color="auto"/>
      </w:divBdr>
    </w:div>
    <w:div w:id="15230131">
      <w:bodyDiv w:val="1"/>
      <w:marLeft w:val="0"/>
      <w:marRight w:val="0"/>
      <w:marTop w:val="0"/>
      <w:marBottom w:val="0"/>
      <w:divBdr>
        <w:top w:val="none" w:sz="0" w:space="0" w:color="auto"/>
        <w:left w:val="none" w:sz="0" w:space="0" w:color="auto"/>
        <w:bottom w:val="none" w:sz="0" w:space="0" w:color="auto"/>
        <w:right w:val="none" w:sz="0" w:space="0" w:color="auto"/>
      </w:divBdr>
    </w:div>
    <w:div w:id="45446909">
      <w:bodyDiv w:val="1"/>
      <w:marLeft w:val="0"/>
      <w:marRight w:val="0"/>
      <w:marTop w:val="0"/>
      <w:marBottom w:val="0"/>
      <w:divBdr>
        <w:top w:val="none" w:sz="0" w:space="0" w:color="auto"/>
        <w:left w:val="none" w:sz="0" w:space="0" w:color="auto"/>
        <w:bottom w:val="none" w:sz="0" w:space="0" w:color="auto"/>
        <w:right w:val="none" w:sz="0" w:space="0" w:color="auto"/>
      </w:divBdr>
    </w:div>
    <w:div w:id="113865275">
      <w:bodyDiv w:val="1"/>
      <w:marLeft w:val="0"/>
      <w:marRight w:val="0"/>
      <w:marTop w:val="0"/>
      <w:marBottom w:val="0"/>
      <w:divBdr>
        <w:top w:val="none" w:sz="0" w:space="0" w:color="auto"/>
        <w:left w:val="none" w:sz="0" w:space="0" w:color="auto"/>
        <w:bottom w:val="none" w:sz="0" w:space="0" w:color="auto"/>
        <w:right w:val="none" w:sz="0" w:space="0" w:color="auto"/>
      </w:divBdr>
    </w:div>
    <w:div w:id="141046080">
      <w:bodyDiv w:val="1"/>
      <w:marLeft w:val="0"/>
      <w:marRight w:val="0"/>
      <w:marTop w:val="0"/>
      <w:marBottom w:val="0"/>
      <w:divBdr>
        <w:top w:val="none" w:sz="0" w:space="0" w:color="auto"/>
        <w:left w:val="none" w:sz="0" w:space="0" w:color="auto"/>
        <w:bottom w:val="none" w:sz="0" w:space="0" w:color="auto"/>
        <w:right w:val="none" w:sz="0" w:space="0" w:color="auto"/>
      </w:divBdr>
    </w:div>
    <w:div w:id="142353609">
      <w:bodyDiv w:val="1"/>
      <w:marLeft w:val="0"/>
      <w:marRight w:val="0"/>
      <w:marTop w:val="0"/>
      <w:marBottom w:val="0"/>
      <w:divBdr>
        <w:top w:val="none" w:sz="0" w:space="0" w:color="auto"/>
        <w:left w:val="none" w:sz="0" w:space="0" w:color="auto"/>
        <w:bottom w:val="none" w:sz="0" w:space="0" w:color="auto"/>
        <w:right w:val="none" w:sz="0" w:space="0" w:color="auto"/>
      </w:divBdr>
    </w:div>
    <w:div w:id="148137466">
      <w:bodyDiv w:val="1"/>
      <w:marLeft w:val="0"/>
      <w:marRight w:val="0"/>
      <w:marTop w:val="0"/>
      <w:marBottom w:val="0"/>
      <w:divBdr>
        <w:top w:val="none" w:sz="0" w:space="0" w:color="auto"/>
        <w:left w:val="none" w:sz="0" w:space="0" w:color="auto"/>
        <w:bottom w:val="none" w:sz="0" w:space="0" w:color="auto"/>
        <w:right w:val="none" w:sz="0" w:space="0" w:color="auto"/>
      </w:divBdr>
    </w:div>
    <w:div w:id="188028543">
      <w:bodyDiv w:val="1"/>
      <w:marLeft w:val="0"/>
      <w:marRight w:val="0"/>
      <w:marTop w:val="0"/>
      <w:marBottom w:val="0"/>
      <w:divBdr>
        <w:top w:val="none" w:sz="0" w:space="0" w:color="auto"/>
        <w:left w:val="none" w:sz="0" w:space="0" w:color="auto"/>
        <w:bottom w:val="none" w:sz="0" w:space="0" w:color="auto"/>
        <w:right w:val="none" w:sz="0" w:space="0" w:color="auto"/>
      </w:divBdr>
    </w:div>
    <w:div w:id="194656804">
      <w:bodyDiv w:val="1"/>
      <w:marLeft w:val="0"/>
      <w:marRight w:val="0"/>
      <w:marTop w:val="0"/>
      <w:marBottom w:val="0"/>
      <w:divBdr>
        <w:top w:val="none" w:sz="0" w:space="0" w:color="auto"/>
        <w:left w:val="none" w:sz="0" w:space="0" w:color="auto"/>
        <w:bottom w:val="none" w:sz="0" w:space="0" w:color="auto"/>
        <w:right w:val="none" w:sz="0" w:space="0" w:color="auto"/>
      </w:divBdr>
    </w:div>
    <w:div w:id="213589293">
      <w:bodyDiv w:val="1"/>
      <w:marLeft w:val="0"/>
      <w:marRight w:val="0"/>
      <w:marTop w:val="0"/>
      <w:marBottom w:val="0"/>
      <w:divBdr>
        <w:top w:val="none" w:sz="0" w:space="0" w:color="auto"/>
        <w:left w:val="none" w:sz="0" w:space="0" w:color="auto"/>
        <w:bottom w:val="none" w:sz="0" w:space="0" w:color="auto"/>
        <w:right w:val="none" w:sz="0" w:space="0" w:color="auto"/>
      </w:divBdr>
    </w:div>
    <w:div w:id="219487119">
      <w:bodyDiv w:val="1"/>
      <w:marLeft w:val="0"/>
      <w:marRight w:val="0"/>
      <w:marTop w:val="0"/>
      <w:marBottom w:val="0"/>
      <w:divBdr>
        <w:top w:val="none" w:sz="0" w:space="0" w:color="auto"/>
        <w:left w:val="none" w:sz="0" w:space="0" w:color="auto"/>
        <w:bottom w:val="none" w:sz="0" w:space="0" w:color="auto"/>
        <w:right w:val="none" w:sz="0" w:space="0" w:color="auto"/>
      </w:divBdr>
    </w:div>
    <w:div w:id="223874100">
      <w:bodyDiv w:val="1"/>
      <w:marLeft w:val="0"/>
      <w:marRight w:val="0"/>
      <w:marTop w:val="0"/>
      <w:marBottom w:val="0"/>
      <w:divBdr>
        <w:top w:val="none" w:sz="0" w:space="0" w:color="auto"/>
        <w:left w:val="none" w:sz="0" w:space="0" w:color="auto"/>
        <w:bottom w:val="none" w:sz="0" w:space="0" w:color="auto"/>
        <w:right w:val="none" w:sz="0" w:space="0" w:color="auto"/>
      </w:divBdr>
    </w:div>
    <w:div w:id="255600236">
      <w:bodyDiv w:val="1"/>
      <w:marLeft w:val="0"/>
      <w:marRight w:val="0"/>
      <w:marTop w:val="0"/>
      <w:marBottom w:val="0"/>
      <w:divBdr>
        <w:top w:val="none" w:sz="0" w:space="0" w:color="auto"/>
        <w:left w:val="none" w:sz="0" w:space="0" w:color="auto"/>
        <w:bottom w:val="none" w:sz="0" w:space="0" w:color="auto"/>
        <w:right w:val="none" w:sz="0" w:space="0" w:color="auto"/>
      </w:divBdr>
    </w:div>
    <w:div w:id="299578936">
      <w:bodyDiv w:val="1"/>
      <w:marLeft w:val="0"/>
      <w:marRight w:val="0"/>
      <w:marTop w:val="0"/>
      <w:marBottom w:val="0"/>
      <w:divBdr>
        <w:top w:val="none" w:sz="0" w:space="0" w:color="auto"/>
        <w:left w:val="none" w:sz="0" w:space="0" w:color="auto"/>
        <w:bottom w:val="none" w:sz="0" w:space="0" w:color="auto"/>
        <w:right w:val="none" w:sz="0" w:space="0" w:color="auto"/>
      </w:divBdr>
    </w:div>
    <w:div w:id="313460792">
      <w:bodyDiv w:val="1"/>
      <w:marLeft w:val="0"/>
      <w:marRight w:val="0"/>
      <w:marTop w:val="0"/>
      <w:marBottom w:val="0"/>
      <w:divBdr>
        <w:top w:val="none" w:sz="0" w:space="0" w:color="auto"/>
        <w:left w:val="none" w:sz="0" w:space="0" w:color="auto"/>
        <w:bottom w:val="none" w:sz="0" w:space="0" w:color="auto"/>
        <w:right w:val="none" w:sz="0" w:space="0" w:color="auto"/>
      </w:divBdr>
    </w:div>
    <w:div w:id="321278846">
      <w:bodyDiv w:val="1"/>
      <w:marLeft w:val="0"/>
      <w:marRight w:val="0"/>
      <w:marTop w:val="0"/>
      <w:marBottom w:val="0"/>
      <w:divBdr>
        <w:top w:val="none" w:sz="0" w:space="0" w:color="auto"/>
        <w:left w:val="none" w:sz="0" w:space="0" w:color="auto"/>
        <w:bottom w:val="none" w:sz="0" w:space="0" w:color="auto"/>
        <w:right w:val="none" w:sz="0" w:space="0" w:color="auto"/>
      </w:divBdr>
    </w:div>
    <w:div w:id="330136391">
      <w:bodyDiv w:val="1"/>
      <w:marLeft w:val="0"/>
      <w:marRight w:val="0"/>
      <w:marTop w:val="0"/>
      <w:marBottom w:val="0"/>
      <w:divBdr>
        <w:top w:val="none" w:sz="0" w:space="0" w:color="auto"/>
        <w:left w:val="none" w:sz="0" w:space="0" w:color="auto"/>
        <w:bottom w:val="none" w:sz="0" w:space="0" w:color="auto"/>
        <w:right w:val="none" w:sz="0" w:space="0" w:color="auto"/>
      </w:divBdr>
    </w:div>
    <w:div w:id="345911581">
      <w:bodyDiv w:val="1"/>
      <w:marLeft w:val="0"/>
      <w:marRight w:val="0"/>
      <w:marTop w:val="0"/>
      <w:marBottom w:val="0"/>
      <w:divBdr>
        <w:top w:val="none" w:sz="0" w:space="0" w:color="auto"/>
        <w:left w:val="none" w:sz="0" w:space="0" w:color="auto"/>
        <w:bottom w:val="none" w:sz="0" w:space="0" w:color="auto"/>
        <w:right w:val="none" w:sz="0" w:space="0" w:color="auto"/>
      </w:divBdr>
    </w:div>
    <w:div w:id="353700161">
      <w:bodyDiv w:val="1"/>
      <w:marLeft w:val="0"/>
      <w:marRight w:val="0"/>
      <w:marTop w:val="0"/>
      <w:marBottom w:val="0"/>
      <w:divBdr>
        <w:top w:val="none" w:sz="0" w:space="0" w:color="auto"/>
        <w:left w:val="none" w:sz="0" w:space="0" w:color="auto"/>
        <w:bottom w:val="none" w:sz="0" w:space="0" w:color="auto"/>
        <w:right w:val="none" w:sz="0" w:space="0" w:color="auto"/>
      </w:divBdr>
    </w:div>
    <w:div w:id="356540621">
      <w:bodyDiv w:val="1"/>
      <w:marLeft w:val="0"/>
      <w:marRight w:val="0"/>
      <w:marTop w:val="0"/>
      <w:marBottom w:val="0"/>
      <w:divBdr>
        <w:top w:val="none" w:sz="0" w:space="0" w:color="auto"/>
        <w:left w:val="none" w:sz="0" w:space="0" w:color="auto"/>
        <w:bottom w:val="none" w:sz="0" w:space="0" w:color="auto"/>
        <w:right w:val="none" w:sz="0" w:space="0" w:color="auto"/>
      </w:divBdr>
    </w:div>
    <w:div w:id="400055319">
      <w:bodyDiv w:val="1"/>
      <w:marLeft w:val="0"/>
      <w:marRight w:val="0"/>
      <w:marTop w:val="0"/>
      <w:marBottom w:val="0"/>
      <w:divBdr>
        <w:top w:val="none" w:sz="0" w:space="0" w:color="auto"/>
        <w:left w:val="none" w:sz="0" w:space="0" w:color="auto"/>
        <w:bottom w:val="none" w:sz="0" w:space="0" w:color="auto"/>
        <w:right w:val="none" w:sz="0" w:space="0" w:color="auto"/>
      </w:divBdr>
    </w:div>
    <w:div w:id="437023064">
      <w:bodyDiv w:val="1"/>
      <w:marLeft w:val="0"/>
      <w:marRight w:val="0"/>
      <w:marTop w:val="0"/>
      <w:marBottom w:val="0"/>
      <w:divBdr>
        <w:top w:val="none" w:sz="0" w:space="0" w:color="auto"/>
        <w:left w:val="none" w:sz="0" w:space="0" w:color="auto"/>
        <w:bottom w:val="none" w:sz="0" w:space="0" w:color="auto"/>
        <w:right w:val="none" w:sz="0" w:space="0" w:color="auto"/>
      </w:divBdr>
    </w:div>
    <w:div w:id="445661134">
      <w:bodyDiv w:val="1"/>
      <w:marLeft w:val="0"/>
      <w:marRight w:val="0"/>
      <w:marTop w:val="0"/>
      <w:marBottom w:val="0"/>
      <w:divBdr>
        <w:top w:val="none" w:sz="0" w:space="0" w:color="auto"/>
        <w:left w:val="none" w:sz="0" w:space="0" w:color="auto"/>
        <w:bottom w:val="none" w:sz="0" w:space="0" w:color="auto"/>
        <w:right w:val="none" w:sz="0" w:space="0" w:color="auto"/>
      </w:divBdr>
    </w:div>
    <w:div w:id="490565301">
      <w:bodyDiv w:val="1"/>
      <w:marLeft w:val="0"/>
      <w:marRight w:val="0"/>
      <w:marTop w:val="0"/>
      <w:marBottom w:val="0"/>
      <w:divBdr>
        <w:top w:val="none" w:sz="0" w:space="0" w:color="auto"/>
        <w:left w:val="none" w:sz="0" w:space="0" w:color="auto"/>
        <w:bottom w:val="none" w:sz="0" w:space="0" w:color="auto"/>
        <w:right w:val="none" w:sz="0" w:space="0" w:color="auto"/>
      </w:divBdr>
    </w:div>
    <w:div w:id="504907789">
      <w:bodyDiv w:val="1"/>
      <w:marLeft w:val="0"/>
      <w:marRight w:val="0"/>
      <w:marTop w:val="0"/>
      <w:marBottom w:val="0"/>
      <w:divBdr>
        <w:top w:val="none" w:sz="0" w:space="0" w:color="auto"/>
        <w:left w:val="none" w:sz="0" w:space="0" w:color="auto"/>
        <w:bottom w:val="none" w:sz="0" w:space="0" w:color="auto"/>
        <w:right w:val="none" w:sz="0" w:space="0" w:color="auto"/>
      </w:divBdr>
    </w:div>
    <w:div w:id="517617170">
      <w:bodyDiv w:val="1"/>
      <w:marLeft w:val="0"/>
      <w:marRight w:val="0"/>
      <w:marTop w:val="0"/>
      <w:marBottom w:val="0"/>
      <w:divBdr>
        <w:top w:val="none" w:sz="0" w:space="0" w:color="auto"/>
        <w:left w:val="none" w:sz="0" w:space="0" w:color="auto"/>
        <w:bottom w:val="none" w:sz="0" w:space="0" w:color="auto"/>
        <w:right w:val="none" w:sz="0" w:space="0" w:color="auto"/>
      </w:divBdr>
    </w:div>
    <w:div w:id="533815105">
      <w:bodyDiv w:val="1"/>
      <w:marLeft w:val="0"/>
      <w:marRight w:val="0"/>
      <w:marTop w:val="0"/>
      <w:marBottom w:val="0"/>
      <w:divBdr>
        <w:top w:val="none" w:sz="0" w:space="0" w:color="auto"/>
        <w:left w:val="none" w:sz="0" w:space="0" w:color="auto"/>
        <w:bottom w:val="none" w:sz="0" w:space="0" w:color="auto"/>
        <w:right w:val="none" w:sz="0" w:space="0" w:color="auto"/>
      </w:divBdr>
      <w:divsChild>
        <w:div w:id="2074042449">
          <w:marLeft w:val="0"/>
          <w:marRight w:val="0"/>
          <w:marTop w:val="0"/>
          <w:marBottom w:val="0"/>
          <w:divBdr>
            <w:top w:val="none" w:sz="0" w:space="0" w:color="auto"/>
            <w:left w:val="none" w:sz="0" w:space="0" w:color="auto"/>
            <w:bottom w:val="none" w:sz="0" w:space="0" w:color="auto"/>
            <w:right w:val="none" w:sz="0" w:space="0" w:color="auto"/>
          </w:divBdr>
        </w:div>
      </w:divsChild>
    </w:div>
    <w:div w:id="536432736">
      <w:bodyDiv w:val="1"/>
      <w:marLeft w:val="0"/>
      <w:marRight w:val="0"/>
      <w:marTop w:val="0"/>
      <w:marBottom w:val="0"/>
      <w:divBdr>
        <w:top w:val="none" w:sz="0" w:space="0" w:color="auto"/>
        <w:left w:val="none" w:sz="0" w:space="0" w:color="auto"/>
        <w:bottom w:val="none" w:sz="0" w:space="0" w:color="auto"/>
        <w:right w:val="none" w:sz="0" w:space="0" w:color="auto"/>
      </w:divBdr>
      <w:divsChild>
        <w:div w:id="1914049925">
          <w:marLeft w:val="0"/>
          <w:marRight w:val="0"/>
          <w:marTop w:val="0"/>
          <w:marBottom w:val="0"/>
          <w:divBdr>
            <w:top w:val="none" w:sz="0" w:space="0" w:color="auto"/>
            <w:left w:val="none" w:sz="0" w:space="0" w:color="auto"/>
            <w:bottom w:val="none" w:sz="0" w:space="0" w:color="auto"/>
            <w:right w:val="none" w:sz="0" w:space="0" w:color="auto"/>
          </w:divBdr>
        </w:div>
      </w:divsChild>
    </w:div>
    <w:div w:id="576865377">
      <w:bodyDiv w:val="1"/>
      <w:marLeft w:val="0"/>
      <w:marRight w:val="0"/>
      <w:marTop w:val="0"/>
      <w:marBottom w:val="0"/>
      <w:divBdr>
        <w:top w:val="none" w:sz="0" w:space="0" w:color="auto"/>
        <w:left w:val="none" w:sz="0" w:space="0" w:color="auto"/>
        <w:bottom w:val="none" w:sz="0" w:space="0" w:color="auto"/>
        <w:right w:val="none" w:sz="0" w:space="0" w:color="auto"/>
      </w:divBdr>
    </w:div>
    <w:div w:id="584581402">
      <w:bodyDiv w:val="1"/>
      <w:marLeft w:val="0"/>
      <w:marRight w:val="0"/>
      <w:marTop w:val="0"/>
      <w:marBottom w:val="0"/>
      <w:divBdr>
        <w:top w:val="none" w:sz="0" w:space="0" w:color="auto"/>
        <w:left w:val="none" w:sz="0" w:space="0" w:color="auto"/>
        <w:bottom w:val="none" w:sz="0" w:space="0" w:color="auto"/>
        <w:right w:val="none" w:sz="0" w:space="0" w:color="auto"/>
      </w:divBdr>
    </w:div>
    <w:div w:id="588082808">
      <w:bodyDiv w:val="1"/>
      <w:marLeft w:val="0"/>
      <w:marRight w:val="0"/>
      <w:marTop w:val="0"/>
      <w:marBottom w:val="0"/>
      <w:divBdr>
        <w:top w:val="none" w:sz="0" w:space="0" w:color="auto"/>
        <w:left w:val="none" w:sz="0" w:space="0" w:color="auto"/>
        <w:bottom w:val="none" w:sz="0" w:space="0" w:color="auto"/>
        <w:right w:val="none" w:sz="0" w:space="0" w:color="auto"/>
      </w:divBdr>
    </w:div>
    <w:div w:id="614140874">
      <w:bodyDiv w:val="1"/>
      <w:marLeft w:val="0"/>
      <w:marRight w:val="0"/>
      <w:marTop w:val="0"/>
      <w:marBottom w:val="0"/>
      <w:divBdr>
        <w:top w:val="none" w:sz="0" w:space="0" w:color="auto"/>
        <w:left w:val="none" w:sz="0" w:space="0" w:color="auto"/>
        <w:bottom w:val="none" w:sz="0" w:space="0" w:color="auto"/>
        <w:right w:val="none" w:sz="0" w:space="0" w:color="auto"/>
      </w:divBdr>
    </w:div>
    <w:div w:id="618029244">
      <w:bodyDiv w:val="1"/>
      <w:marLeft w:val="0"/>
      <w:marRight w:val="0"/>
      <w:marTop w:val="0"/>
      <w:marBottom w:val="0"/>
      <w:divBdr>
        <w:top w:val="none" w:sz="0" w:space="0" w:color="auto"/>
        <w:left w:val="none" w:sz="0" w:space="0" w:color="auto"/>
        <w:bottom w:val="none" w:sz="0" w:space="0" w:color="auto"/>
        <w:right w:val="none" w:sz="0" w:space="0" w:color="auto"/>
      </w:divBdr>
    </w:div>
    <w:div w:id="660544758">
      <w:bodyDiv w:val="1"/>
      <w:marLeft w:val="0"/>
      <w:marRight w:val="0"/>
      <w:marTop w:val="0"/>
      <w:marBottom w:val="0"/>
      <w:divBdr>
        <w:top w:val="none" w:sz="0" w:space="0" w:color="auto"/>
        <w:left w:val="none" w:sz="0" w:space="0" w:color="auto"/>
        <w:bottom w:val="none" w:sz="0" w:space="0" w:color="auto"/>
        <w:right w:val="none" w:sz="0" w:space="0" w:color="auto"/>
      </w:divBdr>
    </w:div>
    <w:div w:id="665863965">
      <w:bodyDiv w:val="1"/>
      <w:marLeft w:val="0"/>
      <w:marRight w:val="0"/>
      <w:marTop w:val="0"/>
      <w:marBottom w:val="0"/>
      <w:divBdr>
        <w:top w:val="none" w:sz="0" w:space="0" w:color="auto"/>
        <w:left w:val="none" w:sz="0" w:space="0" w:color="auto"/>
        <w:bottom w:val="none" w:sz="0" w:space="0" w:color="auto"/>
        <w:right w:val="none" w:sz="0" w:space="0" w:color="auto"/>
      </w:divBdr>
    </w:div>
    <w:div w:id="667054655">
      <w:bodyDiv w:val="1"/>
      <w:marLeft w:val="0"/>
      <w:marRight w:val="0"/>
      <w:marTop w:val="0"/>
      <w:marBottom w:val="0"/>
      <w:divBdr>
        <w:top w:val="none" w:sz="0" w:space="0" w:color="auto"/>
        <w:left w:val="none" w:sz="0" w:space="0" w:color="auto"/>
        <w:bottom w:val="none" w:sz="0" w:space="0" w:color="auto"/>
        <w:right w:val="none" w:sz="0" w:space="0" w:color="auto"/>
      </w:divBdr>
    </w:div>
    <w:div w:id="747464873">
      <w:bodyDiv w:val="1"/>
      <w:marLeft w:val="0"/>
      <w:marRight w:val="0"/>
      <w:marTop w:val="0"/>
      <w:marBottom w:val="0"/>
      <w:divBdr>
        <w:top w:val="none" w:sz="0" w:space="0" w:color="auto"/>
        <w:left w:val="none" w:sz="0" w:space="0" w:color="auto"/>
        <w:bottom w:val="none" w:sz="0" w:space="0" w:color="auto"/>
        <w:right w:val="none" w:sz="0" w:space="0" w:color="auto"/>
      </w:divBdr>
    </w:div>
    <w:div w:id="777719997">
      <w:bodyDiv w:val="1"/>
      <w:marLeft w:val="0"/>
      <w:marRight w:val="0"/>
      <w:marTop w:val="0"/>
      <w:marBottom w:val="0"/>
      <w:divBdr>
        <w:top w:val="none" w:sz="0" w:space="0" w:color="auto"/>
        <w:left w:val="none" w:sz="0" w:space="0" w:color="auto"/>
        <w:bottom w:val="none" w:sz="0" w:space="0" w:color="auto"/>
        <w:right w:val="none" w:sz="0" w:space="0" w:color="auto"/>
      </w:divBdr>
    </w:div>
    <w:div w:id="796334177">
      <w:bodyDiv w:val="1"/>
      <w:marLeft w:val="0"/>
      <w:marRight w:val="0"/>
      <w:marTop w:val="0"/>
      <w:marBottom w:val="0"/>
      <w:divBdr>
        <w:top w:val="none" w:sz="0" w:space="0" w:color="auto"/>
        <w:left w:val="none" w:sz="0" w:space="0" w:color="auto"/>
        <w:bottom w:val="none" w:sz="0" w:space="0" w:color="auto"/>
        <w:right w:val="none" w:sz="0" w:space="0" w:color="auto"/>
      </w:divBdr>
    </w:div>
    <w:div w:id="806705246">
      <w:bodyDiv w:val="1"/>
      <w:marLeft w:val="0"/>
      <w:marRight w:val="0"/>
      <w:marTop w:val="0"/>
      <w:marBottom w:val="0"/>
      <w:divBdr>
        <w:top w:val="none" w:sz="0" w:space="0" w:color="auto"/>
        <w:left w:val="none" w:sz="0" w:space="0" w:color="auto"/>
        <w:bottom w:val="none" w:sz="0" w:space="0" w:color="auto"/>
        <w:right w:val="none" w:sz="0" w:space="0" w:color="auto"/>
      </w:divBdr>
    </w:div>
    <w:div w:id="817569843">
      <w:bodyDiv w:val="1"/>
      <w:marLeft w:val="0"/>
      <w:marRight w:val="0"/>
      <w:marTop w:val="0"/>
      <w:marBottom w:val="0"/>
      <w:divBdr>
        <w:top w:val="none" w:sz="0" w:space="0" w:color="auto"/>
        <w:left w:val="none" w:sz="0" w:space="0" w:color="auto"/>
        <w:bottom w:val="none" w:sz="0" w:space="0" w:color="auto"/>
        <w:right w:val="none" w:sz="0" w:space="0" w:color="auto"/>
      </w:divBdr>
    </w:div>
    <w:div w:id="833372737">
      <w:bodyDiv w:val="1"/>
      <w:marLeft w:val="0"/>
      <w:marRight w:val="0"/>
      <w:marTop w:val="0"/>
      <w:marBottom w:val="0"/>
      <w:divBdr>
        <w:top w:val="none" w:sz="0" w:space="0" w:color="auto"/>
        <w:left w:val="none" w:sz="0" w:space="0" w:color="auto"/>
        <w:bottom w:val="none" w:sz="0" w:space="0" w:color="auto"/>
        <w:right w:val="none" w:sz="0" w:space="0" w:color="auto"/>
      </w:divBdr>
    </w:div>
    <w:div w:id="844201495">
      <w:bodyDiv w:val="1"/>
      <w:marLeft w:val="0"/>
      <w:marRight w:val="0"/>
      <w:marTop w:val="0"/>
      <w:marBottom w:val="0"/>
      <w:divBdr>
        <w:top w:val="none" w:sz="0" w:space="0" w:color="auto"/>
        <w:left w:val="none" w:sz="0" w:space="0" w:color="auto"/>
        <w:bottom w:val="none" w:sz="0" w:space="0" w:color="auto"/>
        <w:right w:val="none" w:sz="0" w:space="0" w:color="auto"/>
      </w:divBdr>
    </w:div>
    <w:div w:id="845754595">
      <w:bodyDiv w:val="1"/>
      <w:marLeft w:val="0"/>
      <w:marRight w:val="0"/>
      <w:marTop w:val="0"/>
      <w:marBottom w:val="0"/>
      <w:divBdr>
        <w:top w:val="none" w:sz="0" w:space="0" w:color="auto"/>
        <w:left w:val="none" w:sz="0" w:space="0" w:color="auto"/>
        <w:bottom w:val="none" w:sz="0" w:space="0" w:color="auto"/>
        <w:right w:val="none" w:sz="0" w:space="0" w:color="auto"/>
      </w:divBdr>
    </w:div>
    <w:div w:id="894971900">
      <w:bodyDiv w:val="1"/>
      <w:marLeft w:val="0"/>
      <w:marRight w:val="0"/>
      <w:marTop w:val="0"/>
      <w:marBottom w:val="0"/>
      <w:divBdr>
        <w:top w:val="none" w:sz="0" w:space="0" w:color="auto"/>
        <w:left w:val="none" w:sz="0" w:space="0" w:color="auto"/>
        <w:bottom w:val="none" w:sz="0" w:space="0" w:color="auto"/>
        <w:right w:val="none" w:sz="0" w:space="0" w:color="auto"/>
      </w:divBdr>
    </w:div>
    <w:div w:id="900411705">
      <w:bodyDiv w:val="1"/>
      <w:marLeft w:val="0"/>
      <w:marRight w:val="0"/>
      <w:marTop w:val="0"/>
      <w:marBottom w:val="0"/>
      <w:divBdr>
        <w:top w:val="none" w:sz="0" w:space="0" w:color="auto"/>
        <w:left w:val="none" w:sz="0" w:space="0" w:color="auto"/>
        <w:bottom w:val="none" w:sz="0" w:space="0" w:color="auto"/>
        <w:right w:val="none" w:sz="0" w:space="0" w:color="auto"/>
      </w:divBdr>
    </w:div>
    <w:div w:id="904607688">
      <w:bodyDiv w:val="1"/>
      <w:marLeft w:val="0"/>
      <w:marRight w:val="0"/>
      <w:marTop w:val="0"/>
      <w:marBottom w:val="0"/>
      <w:divBdr>
        <w:top w:val="none" w:sz="0" w:space="0" w:color="auto"/>
        <w:left w:val="none" w:sz="0" w:space="0" w:color="auto"/>
        <w:bottom w:val="none" w:sz="0" w:space="0" w:color="auto"/>
        <w:right w:val="none" w:sz="0" w:space="0" w:color="auto"/>
      </w:divBdr>
    </w:div>
    <w:div w:id="923537536">
      <w:bodyDiv w:val="1"/>
      <w:marLeft w:val="0"/>
      <w:marRight w:val="0"/>
      <w:marTop w:val="0"/>
      <w:marBottom w:val="0"/>
      <w:divBdr>
        <w:top w:val="none" w:sz="0" w:space="0" w:color="auto"/>
        <w:left w:val="none" w:sz="0" w:space="0" w:color="auto"/>
        <w:bottom w:val="none" w:sz="0" w:space="0" w:color="auto"/>
        <w:right w:val="none" w:sz="0" w:space="0" w:color="auto"/>
      </w:divBdr>
    </w:div>
    <w:div w:id="960724784">
      <w:bodyDiv w:val="1"/>
      <w:marLeft w:val="0"/>
      <w:marRight w:val="0"/>
      <w:marTop w:val="0"/>
      <w:marBottom w:val="0"/>
      <w:divBdr>
        <w:top w:val="none" w:sz="0" w:space="0" w:color="auto"/>
        <w:left w:val="none" w:sz="0" w:space="0" w:color="auto"/>
        <w:bottom w:val="none" w:sz="0" w:space="0" w:color="auto"/>
        <w:right w:val="none" w:sz="0" w:space="0" w:color="auto"/>
      </w:divBdr>
    </w:div>
    <w:div w:id="973751889">
      <w:bodyDiv w:val="1"/>
      <w:marLeft w:val="0"/>
      <w:marRight w:val="0"/>
      <w:marTop w:val="0"/>
      <w:marBottom w:val="0"/>
      <w:divBdr>
        <w:top w:val="none" w:sz="0" w:space="0" w:color="auto"/>
        <w:left w:val="none" w:sz="0" w:space="0" w:color="auto"/>
        <w:bottom w:val="none" w:sz="0" w:space="0" w:color="auto"/>
        <w:right w:val="none" w:sz="0" w:space="0" w:color="auto"/>
      </w:divBdr>
    </w:div>
    <w:div w:id="975334613">
      <w:bodyDiv w:val="1"/>
      <w:marLeft w:val="0"/>
      <w:marRight w:val="0"/>
      <w:marTop w:val="0"/>
      <w:marBottom w:val="0"/>
      <w:divBdr>
        <w:top w:val="none" w:sz="0" w:space="0" w:color="auto"/>
        <w:left w:val="none" w:sz="0" w:space="0" w:color="auto"/>
        <w:bottom w:val="none" w:sz="0" w:space="0" w:color="auto"/>
        <w:right w:val="none" w:sz="0" w:space="0" w:color="auto"/>
      </w:divBdr>
    </w:div>
    <w:div w:id="983969986">
      <w:bodyDiv w:val="1"/>
      <w:marLeft w:val="0"/>
      <w:marRight w:val="0"/>
      <w:marTop w:val="0"/>
      <w:marBottom w:val="0"/>
      <w:divBdr>
        <w:top w:val="none" w:sz="0" w:space="0" w:color="auto"/>
        <w:left w:val="none" w:sz="0" w:space="0" w:color="auto"/>
        <w:bottom w:val="none" w:sz="0" w:space="0" w:color="auto"/>
        <w:right w:val="none" w:sz="0" w:space="0" w:color="auto"/>
      </w:divBdr>
    </w:div>
    <w:div w:id="994601111">
      <w:bodyDiv w:val="1"/>
      <w:marLeft w:val="0"/>
      <w:marRight w:val="0"/>
      <w:marTop w:val="0"/>
      <w:marBottom w:val="0"/>
      <w:divBdr>
        <w:top w:val="none" w:sz="0" w:space="0" w:color="auto"/>
        <w:left w:val="none" w:sz="0" w:space="0" w:color="auto"/>
        <w:bottom w:val="none" w:sz="0" w:space="0" w:color="auto"/>
        <w:right w:val="none" w:sz="0" w:space="0" w:color="auto"/>
      </w:divBdr>
    </w:div>
    <w:div w:id="1006860609">
      <w:bodyDiv w:val="1"/>
      <w:marLeft w:val="0"/>
      <w:marRight w:val="0"/>
      <w:marTop w:val="0"/>
      <w:marBottom w:val="0"/>
      <w:divBdr>
        <w:top w:val="none" w:sz="0" w:space="0" w:color="auto"/>
        <w:left w:val="none" w:sz="0" w:space="0" w:color="auto"/>
        <w:bottom w:val="none" w:sz="0" w:space="0" w:color="auto"/>
        <w:right w:val="none" w:sz="0" w:space="0" w:color="auto"/>
      </w:divBdr>
    </w:div>
    <w:div w:id="1026835987">
      <w:bodyDiv w:val="1"/>
      <w:marLeft w:val="0"/>
      <w:marRight w:val="0"/>
      <w:marTop w:val="0"/>
      <w:marBottom w:val="0"/>
      <w:divBdr>
        <w:top w:val="none" w:sz="0" w:space="0" w:color="auto"/>
        <w:left w:val="none" w:sz="0" w:space="0" w:color="auto"/>
        <w:bottom w:val="none" w:sz="0" w:space="0" w:color="auto"/>
        <w:right w:val="none" w:sz="0" w:space="0" w:color="auto"/>
      </w:divBdr>
    </w:div>
    <w:div w:id="1029333424">
      <w:bodyDiv w:val="1"/>
      <w:marLeft w:val="0"/>
      <w:marRight w:val="0"/>
      <w:marTop w:val="0"/>
      <w:marBottom w:val="0"/>
      <w:divBdr>
        <w:top w:val="none" w:sz="0" w:space="0" w:color="auto"/>
        <w:left w:val="none" w:sz="0" w:space="0" w:color="auto"/>
        <w:bottom w:val="none" w:sz="0" w:space="0" w:color="auto"/>
        <w:right w:val="none" w:sz="0" w:space="0" w:color="auto"/>
      </w:divBdr>
    </w:div>
    <w:div w:id="1031760573">
      <w:bodyDiv w:val="1"/>
      <w:marLeft w:val="0"/>
      <w:marRight w:val="0"/>
      <w:marTop w:val="0"/>
      <w:marBottom w:val="0"/>
      <w:divBdr>
        <w:top w:val="none" w:sz="0" w:space="0" w:color="auto"/>
        <w:left w:val="none" w:sz="0" w:space="0" w:color="auto"/>
        <w:bottom w:val="none" w:sz="0" w:space="0" w:color="auto"/>
        <w:right w:val="none" w:sz="0" w:space="0" w:color="auto"/>
      </w:divBdr>
    </w:div>
    <w:div w:id="1033503350">
      <w:bodyDiv w:val="1"/>
      <w:marLeft w:val="0"/>
      <w:marRight w:val="0"/>
      <w:marTop w:val="0"/>
      <w:marBottom w:val="0"/>
      <w:divBdr>
        <w:top w:val="none" w:sz="0" w:space="0" w:color="auto"/>
        <w:left w:val="none" w:sz="0" w:space="0" w:color="auto"/>
        <w:bottom w:val="none" w:sz="0" w:space="0" w:color="auto"/>
        <w:right w:val="none" w:sz="0" w:space="0" w:color="auto"/>
      </w:divBdr>
      <w:divsChild>
        <w:div w:id="2004815080">
          <w:marLeft w:val="0"/>
          <w:marRight w:val="0"/>
          <w:marTop w:val="0"/>
          <w:marBottom w:val="0"/>
          <w:divBdr>
            <w:top w:val="none" w:sz="0" w:space="0" w:color="auto"/>
            <w:left w:val="none" w:sz="0" w:space="0" w:color="auto"/>
            <w:bottom w:val="none" w:sz="0" w:space="0" w:color="auto"/>
            <w:right w:val="none" w:sz="0" w:space="0" w:color="auto"/>
          </w:divBdr>
        </w:div>
      </w:divsChild>
    </w:div>
    <w:div w:id="1052076474">
      <w:bodyDiv w:val="1"/>
      <w:marLeft w:val="0"/>
      <w:marRight w:val="0"/>
      <w:marTop w:val="0"/>
      <w:marBottom w:val="0"/>
      <w:divBdr>
        <w:top w:val="none" w:sz="0" w:space="0" w:color="auto"/>
        <w:left w:val="none" w:sz="0" w:space="0" w:color="auto"/>
        <w:bottom w:val="none" w:sz="0" w:space="0" w:color="auto"/>
        <w:right w:val="none" w:sz="0" w:space="0" w:color="auto"/>
      </w:divBdr>
    </w:div>
    <w:div w:id="1068989910">
      <w:bodyDiv w:val="1"/>
      <w:marLeft w:val="0"/>
      <w:marRight w:val="0"/>
      <w:marTop w:val="0"/>
      <w:marBottom w:val="0"/>
      <w:divBdr>
        <w:top w:val="none" w:sz="0" w:space="0" w:color="auto"/>
        <w:left w:val="none" w:sz="0" w:space="0" w:color="auto"/>
        <w:bottom w:val="none" w:sz="0" w:space="0" w:color="auto"/>
        <w:right w:val="none" w:sz="0" w:space="0" w:color="auto"/>
      </w:divBdr>
    </w:div>
    <w:div w:id="1074743154">
      <w:bodyDiv w:val="1"/>
      <w:marLeft w:val="0"/>
      <w:marRight w:val="0"/>
      <w:marTop w:val="0"/>
      <w:marBottom w:val="0"/>
      <w:divBdr>
        <w:top w:val="none" w:sz="0" w:space="0" w:color="auto"/>
        <w:left w:val="none" w:sz="0" w:space="0" w:color="auto"/>
        <w:bottom w:val="none" w:sz="0" w:space="0" w:color="auto"/>
        <w:right w:val="none" w:sz="0" w:space="0" w:color="auto"/>
      </w:divBdr>
    </w:div>
    <w:div w:id="1080178539">
      <w:bodyDiv w:val="1"/>
      <w:marLeft w:val="0"/>
      <w:marRight w:val="0"/>
      <w:marTop w:val="0"/>
      <w:marBottom w:val="0"/>
      <w:divBdr>
        <w:top w:val="none" w:sz="0" w:space="0" w:color="auto"/>
        <w:left w:val="none" w:sz="0" w:space="0" w:color="auto"/>
        <w:bottom w:val="none" w:sz="0" w:space="0" w:color="auto"/>
        <w:right w:val="none" w:sz="0" w:space="0" w:color="auto"/>
      </w:divBdr>
    </w:div>
    <w:div w:id="1098597773">
      <w:bodyDiv w:val="1"/>
      <w:marLeft w:val="0"/>
      <w:marRight w:val="0"/>
      <w:marTop w:val="0"/>
      <w:marBottom w:val="0"/>
      <w:divBdr>
        <w:top w:val="none" w:sz="0" w:space="0" w:color="auto"/>
        <w:left w:val="none" w:sz="0" w:space="0" w:color="auto"/>
        <w:bottom w:val="none" w:sz="0" w:space="0" w:color="auto"/>
        <w:right w:val="none" w:sz="0" w:space="0" w:color="auto"/>
      </w:divBdr>
    </w:div>
    <w:div w:id="1106195538">
      <w:bodyDiv w:val="1"/>
      <w:marLeft w:val="0"/>
      <w:marRight w:val="0"/>
      <w:marTop w:val="0"/>
      <w:marBottom w:val="0"/>
      <w:divBdr>
        <w:top w:val="none" w:sz="0" w:space="0" w:color="auto"/>
        <w:left w:val="none" w:sz="0" w:space="0" w:color="auto"/>
        <w:bottom w:val="none" w:sz="0" w:space="0" w:color="auto"/>
        <w:right w:val="none" w:sz="0" w:space="0" w:color="auto"/>
      </w:divBdr>
    </w:div>
    <w:div w:id="1107042039">
      <w:bodyDiv w:val="1"/>
      <w:marLeft w:val="0"/>
      <w:marRight w:val="0"/>
      <w:marTop w:val="0"/>
      <w:marBottom w:val="0"/>
      <w:divBdr>
        <w:top w:val="none" w:sz="0" w:space="0" w:color="auto"/>
        <w:left w:val="none" w:sz="0" w:space="0" w:color="auto"/>
        <w:bottom w:val="none" w:sz="0" w:space="0" w:color="auto"/>
        <w:right w:val="none" w:sz="0" w:space="0" w:color="auto"/>
      </w:divBdr>
    </w:div>
    <w:div w:id="1109667820">
      <w:bodyDiv w:val="1"/>
      <w:marLeft w:val="0"/>
      <w:marRight w:val="0"/>
      <w:marTop w:val="0"/>
      <w:marBottom w:val="0"/>
      <w:divBdr>
        <w:top w:val="none" w:sz="0" w:space="0" w:color="auto"/>
        <w:left w:val="none" w:sz="0" w:space="0" w:color="auto"/>
        <w:bottom w:val="none" w:sz="0" w:space="0" w:color="auto"/>
        <w:right w:val="none" w:sz="0" w:space="0" w:color="auto"/>
      </w:divBdr>
    </w:div>
    <w:div w:id="1125002429">
      <w:bodyDiv w:val="1"/>
      <w:marLeft w:val="0"/>
      <w:marRight w:val="0"/>
      <w:marTop w:val="0"/>
      <w:marBottom w:val="0"/>
      <w:divBdr>
        <w:top w:val="none" w:sz="0" w:space="0" w:color="auto"/>
        <w:left w:val="none" w:sz="0" w:space="0" w:color="auto"/>
        <w:bottom w:val="none" w:sz="0" w:space="0" w:color="auto"/>
        <w:right w:val="none" w:sz="0" w:space="0" w:color="auto"/>
      </w:divBdr>
    </w:div>
    <w:div w:id="1134441683">
      <w:bodyDiv w:val="1"/>
      <w:marLeft w:val="0"/>
      <w:marRight w:val="0"/>
      <w:marTop w:val="0"/>
      <w:marBottom w:val="0"/>
      <w:divBdr>
        <w:top w:val="none" w:sz="0" w:space="0" w:color="auto"/>
        <w:left w:val="none" w:sz="0" w:space="0" w:color="auto"/>
        <w:bottom w:val="none" w:sz="0" w:space="0" w:color="auto"/>
        <w:right w:val="none" w:sz="0" w:space="0" w:color="auto"/>
      </w:divBdr>
    </w:div>
    <w:div w:id="1145973675">
      <w:bodyDiv w:val="1"/>
      <w:marLeft w:val="0"/>
      <w:marRight w:val="0"/>
      <w:marTop w:val="0"/>
      <w:marBottom w:val="0"/>
      <w:divBdr>
        <w:top w:val="none" w:sz="0" w:space="0" w:color="auto"/>
        <w:left w:val="none" w:sz="0" w:space="0" w:color="auto"/>
        <w:bottom w:val="none" w:sz="0" w:space="0" w:color="auto"/>
        <w:right w:val="none" w:sz="0" w:space="0" w:color="auto"/>
      </w:divBdr>
      <w:divsChild>
        <w:div w:id="118034501">
          <w:marLeft w:val="0"/>
          <w:marRight w:val="0"/>
          <w:marTop w:val="100"/>
          <w:marBottom w:val="100"/>
          <w:divBdr>
            <w:top w:val="none" w:sz="0" w:space="0" w:color="auto"/>
            <w:left w:val="none" w:sz="0" w:space="0" w:color="auto"/>
            <w:bottom w:val="none" w:sz="0" w:space="0" w:color="auto"/>
            <w:right w:val="none" w:sz="0" w:space="0" w:color="auto"/>
          </w:divBdr>
        </w:div>
        <w:div w:id="353118242">
          <w:marLeft w:val="0"/>
          <w:marRight w:val="0"/>
          <w:marTop w:val="100"/>
          <w:marBottom w:val="100"/>
          <w:divBdr>
            <w:top w:val="none" w:sz="0" w:space="0" w:color="auto"/>
            <w:left w:val="none" w:sz="0" w:space="0" w:color="auto"/>
            <w:bottom w:val="none" w:sz="0" w:space="0" w:color="auto"/>
            <w:right w:val="none" w:sz="0" w:space="0" w:color="auto"/>
          </w:divBdr>
        </w:div>
        <w:div w:id="437141521">
          <w:marLeft w:val="0"/>
          <w:marRight w:val="0"/>
          <w:marTop w:val="100"/>
          <w:marBottom w:val="100"/>
          <w:divBdr>
            <w:top w:val="none" w:sz="0" w:space="0" w:color="auto"/>
            <w:left w:val="none" w:sz="0" w:space="0" w:color="auto"/>
            <w:bottom w:val="none" w:sz="0" w:space="0" w:color="auto"/>
            <w:right w:val="none" w:sz="0" w:space="0" w:color="auto"/>
          </w:divBdr>
        </w:div>
        <w:div w:id="785538172">
          <w:marLeft w:val="0"/>
          <w:marRight w:val="0"/>
          <w:marTop w:val="100"/>
          <w:marBottom w:val="100"/>
          <w:divBdr>
            <w:top w:val="none" w:sz="0" w:space="0" w:color="auto"/>
            <w:left w:val="none" w:sz="0" w:space="0" w:color="auto"/>
            <w:bottom w:val="none" w:sz="0" w:space="0" w:color="auto"/>
            <w:right w:val="none" w:sz="0" w:space="0" w:color="auto"/>
          </w:divBdr>
        </w:div>
        <w:div w:id="851258964">
          <w:marLeft w:val="0"/>
          <w:marRight w:val="0"/>
          <w:marTop w:val="100"/>
          <w:marBottom w:val="100"/>
          <w:divBdr>
            <w:top w:val="none" w:sz="0" w:space="0" w:color="auto"/>
            <w:left w:val="none" w:sz="0" w:space="0" w:color="auto"/>
            <w:bottom w:val="none" w:sz="0" w:space="0" w:color="auto"/>
            <w:right w:val="none" w:sz="0" w:space="0" w:color="auto"/>
          </w:divBdr>
        </w:div>
        <w:div w:id="1141926855">
          <w:marLeft w:val="0"/>
          <w:marRight w:val="0"/>
          <w:marTop w:val="100"/>
          <w:marBottom w:val="100"/>
          <w:divBdr>
            <w:top w:val="none" w:sz="0" w:space="0" w:color="auto"/>
            <w:left w:val="none" w:sz="0" w:space="0" w:color="auto"/>
            <w:bottom w:val="none" w:sz="0" w:space="0" w:color="auto"/>
            <w:right w:val="none" w:sz="0" w:space="0" w:color="auto"/>
          </w:divBdr>
        </w:div>
        <w:div w:id="1423407911">
          <w:marLeft w:val="0"/>
          <w:marRight w:val="0"/>
          <w:marTop w:val="100"/>
          <w:marBottom w:val="100"/>
          <w:divBdr>
            <w:top w:val="none" w:sz="0" w:space="0" w:color="auto"/>
            <w:left w:val="none" w:sz="0" w:space="0" w:color="auto"/>
            <w:bottom w:val="none" w:sz="0" w:space="0" w:color="auto"/>
            <w:right w:val="none" w:sz="0" w:space="0" w:color="auto"/>
          </w:divBdr>
        </w:div>
        <w:div w:id="1552693405">
          <w:marLeft w:val="0"/>
          <w:marRight w:val="0"/>
          <w:marTop w:val="100"/>
          <w:marBottom w:val="100"/>
          <w:divBdr>
            <w:top w:val="none" w:sz="0" w:space="0" w:color="auto"/>
            <w:left w:val="none" w:sz="0" w:space="0" w:color="auto"/>
            <w:bottom w:val="none" w:sz="0" w:space="0" w:color="auto"/>
            <w:right w:val="none" w:sz="0" w:space="0" w:color="auto"/>
          </w:divBdr>
        </w:div>
        <w:div w:id="1632980316">
          <w:marLeft w:val="0"/>
          <w:marRight w:val="0"/>
          <w:marTop w:val="100"/>
          <w:marBottom w:val="100"/>
          <w:divBdr>
            <w:top w:val="none" w:sz="0" w:space="0" w:color="auto"/>
            <w:left w:val="none" w:sz="0" w:space="0" w:color="auto"/>
            <w:bottom w:val="none" w:sz="0" w:space="0" w:color="auto"/>
            <w:right w:val="none" w:sz="0" w:space="0" w:color="auto"/>
          </w:divBdr>
        </w:div>
        <w:div w:id="1640575867">
          <w:marLeft w:val="0"/>
          <w:marRight w:val="0"/>
          <w:marTop w:val="100"/>
          <w:marBottom w:val="100"/>
          <w:divBdr>
            <w:top w:val="none" w:sz="0" w:space="0" w:color="auto"/>
            <w:left w:val="none" w:sz="0" w:space="0" w:color="auto"/>
            <w:bottom w:val="none" w:sz="0" w:space="0" w:color="auto"/>
            <w:right w:val="none" w:sz="0" w:space="0" w:color="auto"/>
          </w:divBdr>
        </w:div>
      </w:divsChild>
    </w:div>
    <w:div w:id="1151287319">
      <w:bodyDiv w:val="1"/>
      <w:marLeft w:val="0"/>
      <w:marRight w:val="0"/>
      <w:marTop w:val="0"/>
      <w:marBottom w:val="0"/>
      <w:divBdr>
        <w:top w:val="none" w:sz="0" w:space="0" w:color="auto"/>
        <w:left w:val="none" w:sz="0" w:space="0" w:color="auto"/>
        <w:bottom w:val="none" w:sz="0" w:space="0" w:color="auto"/>
        <w:right w:val="none" w:sz="0" w:space="0" w:color="auto"/>
      </w:divBdr>
    </w:div>
    <w:div w:id="1166240119">
      <w:bodyDiv w:val="1"/>
      <w:marLeft w:val="0"/>
      <w:marRight w:val="0"/>
      <w:marTop w:val="0"/>
      <w:marBottom w:val="0"/>
      <w:divBdr>
        <w:top w:val="none" w:sz="0" w:space="0" w:color="auto"/>
        <w:left w:val="none" w:sz="0" w:space="0" w:color="auto"/>
        <w:bottom w:val="none" w:sz="0" w:space="0" w:color="auto"/>
        <w:right w:val="none" w:sz="0" w:space="0" w:color="auto"/>
      </w:divBdr>
    </w:div>
    <w:div w:id="1191995617">
      <w:bodyDiv w:val="1"/>
      <w:marLeft w:val="0"/>
      <w:marRight w:val="0"/>
      <w:marTop w:val="0"/>
      <w:marBottom w:val="0"/>
      <w:divBdr>
        <w:top w:val="none" w:sz="0" w:space="0" w:color="auto"/>
        <w:left w:val="none" w:sz="0" w:space="0" w:color="auto"/>
        <w:bottom w:val="none" w:sz="0" w:space="0" w:color="auto"/>
        <w:right w:val="none" w:sz="0" w:space="0" w:color="auto"/>
      </w:divBdr>
    </w:div>
    <w:div w:id="1214730312">
      <w:bodyDiv w:val="1"/>
      <w:marLeft w:val="0"/>
      <w:marRight w:val="0"/>
      <w:marTop w:val="0"/>
      <w:marBottom w:val="0"/>
      <w:divBdr>
        <w:top w:val="none" w:sz="0" w:space="0" w:color="auto"/>
        <w:left w:val="none" w:sz="0" w:space="0" w:color="auto"/>
        <w:bottom w:val="none" w:sz="0" w:space="0" w:color="auto"/>
        <w:right w:val="none" w:sz="0" w:space="0" w:color="auto"/>
      </w:divBdr>
    </w:div>
    <w:div w:id="1221746582">
      <w:bodyDiv w:val="1"/>
      <w:marLeft w:val="0"/>
      <w:marRight w:val="0"/>
      <w:marTop w:val="0"/>
      <w:marBottom w:val="0"/>
      <w:divBdr>
        <w:top w:val="none" w:sz="0" w:space="0" w:color="auto"/>
        <w:left w:val="none" w:sz="0" w:space="0" w:color="auto"/>
        <w:bottom w:val="none" w:sz="0" w:space="0" w:color="auto"/>
        <w:right w:val="none" w:sz="0" w:space="0" w:color="auto"/>
      </w:divBdr>
    </w:div>
    <w:div w:id="1244294347">
      <w:bodyDiv w:val="1"/>
      <w:marLeft w:val="0"/>
      <w:marRight w:val="0"/>
      <w:marTop w:val="0"/>
      <w:marBottom w:val="0"/>
      <w:divBdr>
        <w:top w:val="none" w:sz="0" w:space="0" w:color="auto"/>
        <w:left w:val="none" w:sz="0" w:space="0" w:color="auto"/>
        <w:bottom w:val="none" w:sz="0" w:space="0" w:color="auto"/>
        <w:right w:val="none" w:sz="0" w:space="0" w:color="auto"/>
      </w:divBdr>
    </w:div>
    <w:div w:id="1247031658">
      <w:bodyDiv w:val="1"/>
      <w:marLeft w:val="0"/>
      <w:marRight w:val="0"/>
      <w:marTop w:val="0"/>
      <w:marBottom w:val="0"/>
      <w:divBdr>
        <w:top w:val="none" w:sz="0" w:space="0" w:color="auto"/>
        <w:left w:val="none" w:sz="0" w:space="0" w:color="auto"/>
        <w:bottom w:val="none" w:sz="0" w:space="0" w:color="auto"/>
        <w:right w:val="none" w:sz="0" w:space="0" w:color="auto"/>
      </w:divBdr>
    </w:div>
    <w:div w:id="1253319013">
      <w:bodyDiv w:val="1"/>
      <w:marLeft w:val="0"/>
      <w:marRight w:val="0"/>
      <w:marTop w:val="0"/>
      <w:marBottom w:val="0"/>
      <w:divBdr>
        <w:top w:val="none" w:sz="0" w:space="0" w:color="auto"/>
        <w:left w:val="none" w:sz="0" w:space="0" w:color="auto"/>
        <w:bottom w:val="none" w:sz="0" w:space="0" w:color="auto"/>
        <w:right w:val="none" w:sz="0" w:space="0" w:color="auto"/>
      </w:divBdr>
    </w:div>
    <w:div w:id="1268122491">
      <w:bodyDiv w:val="1"/>
      <w:marLeft w:val="0"/>
      <w:marRight w:val="0"/>
      <w:marTop w:val="0"/>
      <w:marBottom w:val="0"/>
      <w:divBdr>
        <w:top w:val="none" w:sz="0" w:space="0" w:color="auto"/>
        <w:left w:val="none" w:sz="0" w:space="0" w:color="auto"/>
        <w:bottom w:val="none" w:sz="0" w:space="0" w:color="auto"/>
        <w:right w:val="none" w:sz="0" w:space="0" w:color="auto"/>
      </w:divBdr>
    </w:div>
    <w:div w:id="1291211188">
      <w:bodyDiv w:val="1"/>
      <w:marLeft w:val="0"/>
      <w:marRight w:val="0"/>
      <w:marTop w:val="0"/>
      <w:marBottom w:val="0"/>
      <w:divBdr>
        <w:top w:val="none" w:sz="0" w:space="0" w:color="auto"/>
        <w:left w:val="none" w:sz="0" w:space="0" w:color="auto"/>
        <w:bottom w:val="none" w:sz="0" w:space="0" w:color="auto"/>
        <w:right w:val="none" w:sz="0" w:space="0" w:color="auto"/>
      </w:divBdr>
    </w:div>
    <w:div w:id="1308508753">
      <w:bodyDiv w:val="1"/>
      <w:marLeft w:val="0"/>
      <w:marRight w:val="0"/>
      <w:marTop w:val="0"/>
      <w:marBottom w:val="0"/>
      <w:divBdr>
        <w:top w:val="none" w:sz="0" w:space="0" w:color="auto"/>
        <w:left w:val="none" w:sz="0" w:space="0" w:color="auto"/>
        <w:bottom w:val="none" w:sz="0" w:space="0" w:color="auto"/>
        <w:right w:val="none" w:sz="0" w:space="0" w:color="auto"/>
      </w:divBdr>
    </w:div>
    <w:div w:id="1322198257">
      <w:bodyDiv w:val="1"/>
      <w:marLeft w:val="0"/>
      <w:marRight w:val="0"/>
      <w:marTop w:val="0"/>
      <w:marBottom w:val="0"/>
      <w:divBdr>
        <w:top w:val="none" w:sz="0" w:space="0" w:color="auto"/>
        <w:left w:val="none" w:sz="0" w:space="0" w:color="auto"/>
        <w:bottom w:val="none" w:sz="0" w:space="0" w:color="auto"/>
        <w:right w:val="none" w:sz="0" w:space="0" w:color="auto"/>
      </w:divBdr>
    </w:div>
    <w:div w:id="1334722182">
      <w:bodyDiv w:val="1"/>
      <w:marLeft w:val="0"/>
      <w:marRight w:val="0"/>
      <w:marTop w:val="0"/>
      <w:marBottom w:val="0"/>
      <w:divBdr>
        <w:top w:val="none" w:sz="0" w:space="0" w:color="auto"/>
        <w:left w:val="none" w:sz="0" w:space="0" w:color="auto"/>
        <w:bottom w:val="none" w:sz="0" w:space="0" w:color="auto"/>
        <w:right w:val="none" w:sz="0" w:space="0" w:color="auto"/>
      </w:divBdr>
    </w:div>
    <w:div w:id="1339308443">
      <w:bodyDiv w:val="1"/>
      <w:marLeft w:val="0"/>
      <w:marRight w:val="0"/>
      <w:marTop w:val="0"/>
      <w:marBottom w:val="0"/>
      <w:divBdr>
        <w:top w:val="none" w:sz="0" w:space="0" w:color="auto"/>
        <w:left w:val="none" w:sz="0" w:space="0" w:color="auto"/>
        <w:bottom w:val="none" w:sz="0" w:space="0" w:color="auto"/>
        <w:right w:val="none" w:sz="0" w:space="0" w:color="auto"/>
      </w:divBdr>
    </w:div>
    <w:div w:id="1367825548">
      <w:bodyDiv w:val="1"/>
      <w:marLeft w:val="0"/>
      <w:marRight w:val="0"/>
      <w:marTop w:val="0"/>
      <w:marBottom w:val="0"/>
      <w:divBdr>
        <w:top w:val="none" w:sz="0" w:space="0" w:color="auto"/>
        <w:left w:val="none" w:sz="0" w:space="0" w:color="auto"/>
        <w:bottom w:val="none" w:sz="0" w:space="0" w:color="auto"/>
        <w:right w:val="none" w:sz="0" w:space="0" w:color="auto"/>
      </w:divBdr>
    </w:div>
    <w:div w:id="1386220381">
      <w:bodyDiv w:val="1"/>
      <w:marLeft w:val="0"/>
      <w:marRight w:val="0"/>
      <w:marTop w:val="0"/>
      <w:marBottom w:val="0"/>
      <w:divBdr>
        <w:top w:val="none" w:sz="0" w:space="0" w:color="auto"/>
        <w:left w:val="none" w:sz="0" w:space="0" w:color="auto"/>
        <w:bottom w:val="none" w:sz="0" w:space="0" w:color="auto"/>
        <w:right w:val="none" w:sz="0" w:space="0" w:color="auto"/>
      </w:divBdr>
    </w:div>
    <w:div w:id="1407846036">
      <w:bodyDiv w:val="1"/>
      <w:marLeft w:val="0"/>
      <w:marRight w:val="0"/>
      <w:marTop w:val="0"/>
      <w:marBottom w:val="0"/>
      <w:divBdr>
        <w:top w:val="none" w:sz="0" w:space="0" w:color="auto"/>
        <w:left w:val="none" w:sz="0" w:space="0" w:color="auto"/>
        <w:bottom w:val="none" w:sz="0" w:space="0" w:color="auto"/>
        <w:right w:val="none" w:sz="0" w:space="0" w:color="auto"/>
      </w:divBdr>
    </w:div>
    <w:div w:id="1437212942">
      <w:bodyDiv w:val="1"/>
      <w:marLeft w:val="0"/>
      <w:marRight w:val="0"/>
      <w:marTop w:val="0"/>
      <w:marBottom w:val="0"/>
      <w:divBdr>
        <w:top w:val="none" w:sz="0" w:space="0" w:color="auto"/>
        <w:left w:val="none" w:sz="0" w:space="0" w:color="auto"/>
        <w:bottom w:val="none" w:sz="0" w:space="0" w:color="auto"/>
        <w:right w:val="none" w:sz="0" w:space="0" w:color="auto"/>
      </w:divBdr>
    </w:div>
    <w:div w:id="1465075152">
      <w:bodyDiv w:val="1"/>
      <w:marLeft w:val="0"/>
      <w:marRight w:val="0"/>
      <w:marTop w:val="0"/>
      <w:marBottom w:val="0"/>
      <w:divBdr>
        <w:top w:val="none" w:sz="0" w:space="0" w:color="auto"/>
        <w:left w:val="none" w:sz="0" w:space="0" w:color="auto"/>
        <w:bottom w:val="none" w:sz="0" w:space="0" w:color="auto"/>
        <w:right w:val="none" w:sz="0" w:space="0" w:color="auto"/>
      </w:divBdr>
      <w:divsChild>
        <w:div w:id="1240480968">
          <w:marLeft w:val="0"/>
          <w:marRight w:val="0"/>
          <w:marTop w:val="0"/>
          <w:marBottom w:val="0"/>
          <w:divBdr>
            <w:top w:val="none" w:sz="0" w:space="0" w:color="auto"/>
            <w:left w:val="none" w:sz="0" w:space="0" w:color="auto"/>
            <w:bottom w:val="none" w:sz="0" w:space="0" w:color="auto"/>
            <w:right w:val="none" w:sz="0" w:space="0" w:color="auto"/>
          </w:divBdr>
        </w:div>
      </w:divsChild>
    </w:div>
    <w:div w:id="1472137554">
      <w:bodyDiv w:val="1"/>
      <w:marLeft w:val="0"/>
      <w:marRight w:val="0"/>
      <w:marTop w:val="0"/>
      <w:marBottom w:val="0"/>
      <w:divBdr>
        <w:top w:val="none" w:sz="0" w:space="0" w:color="auto"/>
        <w:left w:val="none" w:sz="0" w:space="0" w:color="auto"/>
        <w:bottom w:val="none" w:sz="0" w:space="0" w:color="auto"/>
        <w:right w:val="none" w:sz="0" w:space="0" w:color="auto"/>
      </w:divBdr>
    </w:div>
    <w:div w:id="1494376064">
      <w:bodyDiv w:val="1"/>
      <w:marLeft w:val="0"/>
      <w:marRight w:val="0"/>
      <w:marTop w:val="0"/>
      <w:marBottom w:val="0"/>
      <w:divBdr>
        <w:top w:val="none" w:sz="0" w:space="0" w:color="auto"/>
        <w:left w:val="none" w:sz="0" w:space="0" w:color="auto"/>
        <w:bottom w:val="none" w:sz="0" w:space="0" w:color="auto"/>
        <w:right w:val="none" w:sz="0" w:space="0" w:color="auto"/>
      </w:divBdr>
    </w:div>
    <w:div w:id="1498694131">
      <w:bodyDiv w:val="1"/>
      <w:marLeft w:val="0"/>
      <w:marRight w:val="0"/>
      <w:marTop w:val="0"/>
      <w:marBottom w:val="0"/>
      <w:divBdr>
        <w:top w:val="none" w:sz="0" w:space="0" w:color="auto"/>
        <w:left w:val="none" w:sz="0" w:space="0" w:color="auto"/>
        <w:bottom w:val="none" w:sz="0" w:space="0" w:color="auto"/>
        <w:right w:val="none" w:sz="0" w:space="0" w:color="auto"/>
      </w:divBdr>
    </w:div>
    <w:div w:id="1526407416">
      <w:bodyDiv w:val="1"/>
      <w:marLeft w:val="0"/>
      <w:marRight w:val="0"/>
      <w:marTop w:val="0"/>
      <w:marBottom w:val="0"/>
      <w:divBdr>
        <w:top w:val="none" w:sz="0" w:space="0" w:color="auto"/>
        <w:left w:val="none" w:sz="0" w:space="0" w:color="auto"/>
        <w:bottom w:val="none" w:sz="0" w:space="0" w:color="auto"/>
        <w:right w:val="none" w:sz="0" w:space="0" w:color="auto"/>
      </w:divBdr>
    </w:div>
    <w:div w:id="1579366293">
      <w:bodyDiv w:val="1"/>
      <w:marLeft w:val="0"/>
      <w:marRight w:val="0"/>
      <w:marTop w:val="0"/>
      <w:marBottom w:val="0"/>
      <w:divBdr>
        <w:top w:val="none" w:sz="0" w:space="0" w:color="auto"/>
        <w:left w:val="none" w:sz="0" w:space="0" w:color="auto"/>
        <w:bottom w:val="none" w:sz="0" w:space="0" w:color="auto"/>
        <w:right w:val="none" w:sz="0" w:space="0" w:color="auto"/>
      </w:divBdr>
    </w:div>
    <w:div w:id="1586184588">
      <w:bodyDiv w:val="1"/>
      <w:marLeft w:val="0"/>
      <w:marRight w:val="0"/>
      <w:marTop w:val="0"/>
      <w:marBottom w:val="0"/>
      <w:divBdr>
        <w:top w:val="none" w:sz="0" w:space="0" w:color="auto"/>
        <w:left w:val="none" w:sz="0" w:space="0" w:color="auto"/>
        <w:bottom w:val="none" w:sz="0" w:space="0" w:color="auto"/>
        <w:right w:val="none" w:sz="0" w:space="0" w:color="auto"/>
      </w:divBdr>
    </w:div>
    <w:div w:id="1587500637">
      <w:bodyDiv w:val="1"/>
      <w:marLeft w:val="0"/>
      <w:marRight w:val="0"/>
      <w:marTop w:val="0"/>
      <w:marBottom w:val="0"/>
      <w:divBdr>
        <w:top w:val="none" w:sz="0" w:space="0" w:color="auto"/>
        <w:left w:val="none" w:sz="0" w:space="0" w:color="auto"/>
        <w:bottom w:val="none" w:sz="0" w:space="0" w:color="auto"/>
        <w:right w:val="none" w:sz="0" w:space="0" w:color="auto"/>
      </w:divBdr>
    </w:div>
    <w:div w:id="1630742494">
      <w:bodyDiv w:val="1"/>
      <w:marLeft w:val="0"/>
      <w:marRight w:val="0"/>
      <w:marTop w:val="0"/>
      <w:marBottom w:val="0"/>
      <w:divBdr>
        <w:top w:val="none" w:sz="0" w:space="0" w:color="auto"/>
        <w:left w:val="none" w:sz="0" w:space="0" w:color="auto"/>
        <w:bottom w:val="none" w:sz="0" w:space="0" w:color="auto"/>
        <w:right w:val="none" w:sz="0" w:space="0" w:color="auto"/>
      </w:divBdr>
    </w:div>
    <w:div w:id="1659579881">
      <w:bodyDiv w:val="1"/>
      <w:marLeft w:val="0"/>
      <w:marRight w:val="0"/>
      <w:marTop w:val="0"/>
      <w:marBottom w:val="0"/>
      <w:divBdr>
        <w:top w:val="none" w:sz="0" w:space="0" w:color="auto"/>
        <w:left w:val="none" w:sz="0" w:space="0" w:color="auto"/>
        <w:bottom w:val="none" w:sz="0" w:space="0" w:color="auto"/>
        <w:right w:val="none" w:sz="0" w:space="0" w:color="auto"/>
      </w:divBdr>
    </w:div>
    <w:div w:id="1670988606">
      <w:bodyDiv w:val="1"/>
      <w:marLeft w:val="0"/>
      <w:marRight w:val="0"/>
      <w:marTop w:val="0"/>
      <w:marBottom w:val="0"/>
      <w:divBdr>
        <w:top w:val="none" w:sz="0" w:space="0" w:color="auto"/>
        <w:left w:val="none" w:sz="0" w:space="0" w:color="auto"/>
        <w:bottom w:val="none" w:sz="0" w:space="0" w:color="auto"/>
        <w:right w:val="none" w:sz="0" w:space="0" w:color="auto"/>
      </w:divBdr>
    </w:div>
    <w:div w:id="1700662078">
      <w:bodyDiv w:val="1"/>
      <w:marLeft w:val="0"/>
      <w:marRight w:val="0"/>
      <w:marTop w:val="0"/>
      <w:marBottom w:val="0"/>
      <w:divBdr>
        <w:top w:val="none" w:sz="0" w:space="0" w:color="auto"/>
        <w:left w:val="none" w:sz="0" w:space="0" w:color="auto"/>
        <w:bottom w:val="none" w:sz="0" w:space="0" w:color="auto"/>
        <w:right w:val="none" w:sz="0" w:space="0" w:color="auto"/>
      </w:divBdr>
    </w:div>
    <w:div w:id="1730498464">
      <w:bodyDiv w:val="1"/>
      <w:marLeft w:val="0"/>
      <w:marRight w:val="0"/>
      <w:marTop w:val="0"/>
      <w:marBottom w:val="0"/>
      <w:divBdr>
        <w:top w:val="none" w:sz="0" w:space="0" w:color="auto"/>
        <w:left w:val="none" w:sz="0" w:space="0" w:color="auto"/>
        <w:bottom w:val="none" w:sz="0" w:space="0" w:color="auto"/>
        <w:right w:val="none" w:sz="0" w:space="0" w:color="auto"/>
      </w:divBdr>
    </w:div>
    <w:div w:id="1737975835">
      <w:bodyDiv w:val="1"/>
      <w:marLeft w:val="0"/>
      <w:marRight w:val="0"/>
      <w:marTop w:val="0"/>
      <w:marBottom w:val="0"/>
      <w:divBdr>
        <w:top w:val="none" w:sz="0" w:space="0" w:color="auto"/>
        <w:left w:val="none" w:sz="0" w:space="0" w:color="auto"/>
        <w:bottom w:val="none" w:sz="0" w:space="0" w:color="auto"/>
        <w:right w:val="none" w:sz="0" w:space="0" w:color="auto"/>
      </w:divBdr>
    </w:div>
    <w:div w:id="1754430626">
      <w:bodyDiv w:val="1"/>
      <w:marLeft w:val="0"/>
      <w:marRight w:val="0"/>
      <w:marTop w:val="0"/>
      <w:marBottom w:val="0"/>
      <w:divBdr>
        <w:top w:val="none" w:sz="0" w:space="0" w:color="auto"/>
        <w:left w:val="none" w:sz="0" w:space="0" w:color="auto"/>
        <w:bottom w:val="none" w:sz="0" w:space="0" w:color="auto"/>
        <w:right w:val="none" w:sz="0" w:space="0" w:color="auto"/>
      </w:divBdr>
    </w:div>
    <w:div w:id="1767266752">
      <w:bodyDiv w:val="1"/>
      <w:marLeft w:val="0"/>
      <w:marRight w:val="0"/>
      <w:marTop w:val="0"/>
      <w:marBottom w:val="0"/>
      <w:divBdr>
        <w:top w:val="none" w:sz="0" w:space="0" w:color="auto"/>
        <w:left w:val="none" w:sz="0" w:space="0" w:color="auto"/>
        <w:bottom w:val="none" w:sz="0" w:space="0" w:color="auto"/>
        <w:right w:val="none" w:sz="0" w:space="0" w:color="auto"/>
      </w:divBdr>
    </w:div>
    <w:div w:id="1769734581">
      <w:bodyDiv w:val="1"/>
      <w:marLeft w:val="0"/>
      <w:marRight w:val="0"/>
      <w:marTop w:val="0"/>
      <w:marBottom w:val="0"/>
      <w:divBdr>
        <w:top w:val="none" w:sz="0" w:space="0" w:color="auto"/>
        <w:left w:val="none" w:sz="0" w:space="0" w:color="auto"/>
        <w:bottom w:val="none" w:sz="0" w:space="0" w:color="auto"/>
        <w:right w:val="none" w:sz="0" w:space="0" w:color="auto"/>
      </w:divBdr>
    </w:div>
    <w:div w:id="1773356175">
      <w:bodyDiv w:val="1"/>
      <w:marLeft w:val="0"/>
      <w:marRight w:val="0"/>
      <w:marTop w:val="0"/>
      <w:marBottom w:val="0"/>
      <w:divBdr>
        <w:top w:val="none" w:sz="0" w:space="0" w:color="auto"/>
        <w:left w:val="none" w:sz="0" w:space="0" w:color="auto"/>
        <w:bottom w:val="none" w:sz="0" w:space="0" w:color="auto"/>
        <w:right w:val="none" w:sz="0" w:space="0" w:color="auto"/>
      </w:divBdr>
    </w:div>
    <w:div w:id="1830096996">
      <w:bodyDiv w:val="1"/>
      <w:marLeft w:val="0"/>
      <w:marRight w:val="0"/>
      <w:marTop w:val="0"/>
      <w:marBottom w:val="0"/>
      <w:divBdr>
        <w:top w:val="none" w:sz="0" w:space="0" w:color="auto"/>
        <w:left w:val="none" w:sz="0" w:space="0" w:color="auto"/>
        <w:bottom w:val="none" w:sz="0" w:space="0" w:color="auto"/>
        <w:right w:val="none" w:sz="0" w:space="0" w:color="auto"/>
      </w:divBdr>
    </w:div>
    <w:div w:id="1837525989">
      <w:bodyDiv w:val="1"/>
      <w:marLeft w:val="0"/>
      <w:marRight w:val="0"/>
      <w:marTop w:val="0"/>
      <w:marBottom w:val="0"/>
      <w:divBdr>
        <w:top w:val="none" w:sz="0" w:space="0" w:color="auto"/>
        <w:left w:val="none" w:sz="0" w:space="0" w:color="auto"/>
        <w:bottom w:val="none" w:sz="0" w:space="0" w:color="auto"/>
        <w:right w:val="none" w:sz="0" w:space="0" w:color="auto"/>
      </w:divBdr>
    </w:div>
    <w:div w:id="1841266367">
      <w:bodyDiv w:val="1"/>
      <w:marLeft w:val="0"/>
      <w:marRight w:val="0"/>
      <w:marTop w:val="0"/>
      <w:marBottom w:val="0"/>
      <w:divBdr>
        <w:top w:val="none" w:sz="0" w:space="0" w:color="auto"/>
        <w:left w:val="none" w:sz="0" w:space="0" w:color="auto"/>
        <w:bottom w:val="none" w:sz="0" w:space="0" w:color="auto"/>
        <w:right w:val="none" w:sz="0" w:space="0" w:color="auto"/>
      </w:divBdr>
    </w:div>
    <w:div w:id="1862665601">
      <w:bodyDiv w:val="1"/>
      <w:marLeft w:val="0"/>
      <w:marRight w:val="0"/>
      <w:marTop w:val="0"/>
      <w:marBottom w:val="0"/>
      <w:divBdr>
        <w:top w:val="none" w:sz="0" w:space="0" w:color="auto"/>
        <w:left w:val="none" w:sz="0" w:space="0" w:color="auto"/>
        <w:bottom w:val="none" w:sz="0" w:space="0" w:color="auto"/>
        <w:right w:val="none" w:sz="0" w:space="0" w:color="auto"/>
      </w:divBdr>
    </w:div>
    <w:div w:id="1882588497">
      <w:bodyDiv w:val="1"/>
      <w:marLeft w:val="0"/>
      <w:marRight w:val="0"/>
      <w:marTop w:val="0"/>
      <w:marBottom w:val="0"/>
      <w:divBdr>
        <w:top w:val="none" w:sz="0" w:space="0" w:color="auto"/>
        <w:left w:val="none" w:sz="0" w:space="0" w:color="auto"/>
        <w:bottom w:val="none" w:sz="0" w:space="0" w:color="auto"/>
        <w:right w:val="none" w:sz="0" w:space="0" w:color="auto"/>
      </w:divBdr>
    </w:div>
    <w:div w:id="1905674784">
      <w:bodyDiv w:val="1"/>
      <w:marLeft w:val="0"/>
      <w:marRight w:val="0"/>
      <w:marTop w:val="0"/>
      <w:marBottom w:val="0"/>
      <w:divBdr>
        <w:top w:val="none" w:sz="0" w:space="0" w:color="auto"/>
        <w:left w:val="none" w:sz="0" w:space="0" w:color="auto"/>
        <w:bottom w:val="none" w:sz="0" w:space="0" w:color="auto"/>
        <w:right w:val="none" w:sz="0" w:space="0" w:color="auto"/>
      </w:divBdr>
    </w:div>
    <w:div w:id="1925337912">
      <w:bodyDiv w:val="1"/>
      <w:marLeft w:val="0"/>
      <w:marRight w:val="0"/>
      <w:marTop w:val="0"/>
      <w:marBottom w:val="0"/>
      <w:divBdr>
        <w:top w:val="none" w:sz="0" w:space="0" w:color="auto"/>
        <w:left w:val="none" w:sz="0" w:space="0" w:color="auto"/>
        <w:bottom w:val="none" w:sz="0" w:space="0" w:color="auto"/>
        <w:right w:val="none" w:sz="0" w:space="0" w:color="auto"/>
      </w:divBdr>
    </w:div>
    <w:div w:id="1926693300">
      <w:bodyDiv w:val="1"/>
      <w:marLeft w:val="0"/>
      <w:marRight w:val="0"/>
      <w:marTop w:val="0"/>
      <w:marBottom w:val="0"/>
      <w:divBdr>
        <w:top w:val="none" w:sz="0" w:space="0" w:color="auto"/>
        <w:left w:val="none" w:sz="0" w:space="0" w:color="auto"/>
        <w:bottom w:val="none" w:sz="0" w:space="0" w:color="auto"/>
        <w:right w:val="none" w:sz="0" w:space="0" w:color="auto"/>
      </w:divBdr>
    </w:div>
    <w:div w:id="1943609559">
      <w:bodyDiv w:val="1"/>
      <w:marLeft w:val="0"/>
      <w:marRight w:val="0"/>
      <w:marTop w:val="0"/>
      <w:marBottom w:val="0"/>
      <w:divBdr>
        <w:top w:val="none" w:sz="0" w:space="0" w:color="auto"/>
        <w:left w:val="none" w:sz="0" w:space="0" w:color="auto"/>
        <w:bottom w:val="none" w:sz="0" w:space="0" w:color="auto"/>
        <w:right w:val="none" w:sz="0" w:space="0" w:color="auto"/>
      </w:divBdr>
    </w:div>
    <w:div w:id="1974601423">
      <w:bodyDiv w:val="1"/>
      <w:marLeft w:val="0"/>
      <w:marRight w:val="0"/>
      <w:marTop w:val="0"/>
      <w:marBottom w:val="0"/>
      <w:divBdr>
        <w:top w:val="none" w:sz="0" w:space="0" w:color="auto"/>
        <w:left w:val="none" w:sz="0" w:space="0" w:color="auto"/>
        <w:bottom w:val="none" w:sz="0" w:space="0" w:color="auto"/>
        <w:right w:val="none" w:sz="0" w:space="0" w:color="auto"/>
      </w:divBdr>
    </w:div>
    <w:div w:id="1996494311">
      <w:bodyDiv w:val="1"/>
      <w:marLeft w:val="0"/>
      <w:marRight w:val="0"/>
      <w:marTop w:val="0"/>
      <w:marBottom w:val="0"/>
      <w:divBdr>
        <w:top w:val="none" w:sz="0" w:space="0" w:color="auto"/>
        <w:left w:val="none" w:sz="0" w:space="0" w:color="auto"/>
        <w:bottom w:val="none" w:sz="0" w:space="0" w:color="auto"/>
        <w:right w:val="none" w:sz="0" w:space="0" w:color="auto"/>
      </w:divBdr>
    </w:div>
    <w:div w:id="1998418659">
      <w:bodyDiv w:val="1"/>
      <w:marLeft w:val="0"/>
      <w:marRight w:val="0"/>
      <w:marTop w:val="0"/>
      <w:marBottom w:val="0"/>
      <w:divBdr>
        <w:top w:val="none" w:sz="0" w:space="0" w:color="auto"/>
        <w:left w:val="none" w:sz="0" w:space="0" w:color="auto"/>
        <w:bottom w:val="none" w:sz="0" w:space="0" w:color="auto"/>
        <w:right w:val="none" w:sz="0" w:space="0" w:color="auto"/>
      </w:divBdr>
    </w:div>
    <w:div w:id="2004360082">
      <w:bodyDiv w:val="1"/>
      <w:marLeft w:val="0"/>
      <w:marRight w:val="0"/>
      <w:marTop w:val="0"/>
      <w:marBottom w:val="0"/>
      <w:divBdr>
        <w:top w:val="none" w:sz="0" w:space="0" w:color="auto"/>
        <w:left w:val="none" w:sz="0" w:space="0" w:color="auto"/>
        <w:bottom w:val="none" w:sz="0" w:space="0" w:color="auto"/>
        <w:right w:val="none" w:sz="0" w:space="0" w:color="auto"/>
      </w:divBdr>
    </w:div>
    <w:div w:id="2028017764">
      <w:bodyDiv w:val="1"/>
      <w:marLeft w:val="0"/>
      <w:marRight w:val="0"/>
      <w:marTop w:val="0"/>
      <w:marBottom w:val="0"/>
      <w:divBdr>
        <w:top w:val="none" w:sz="0" w:space="0" w:color="auto"/>
        <w:left w:val="none" w:sz="0" w:space="0" w:color="auto"/>
        <w:bottom w:val="none" w:sz="0" w:space="0" w:color="auto"/>
        <w:right w:val="none" w:sz="0" w:space="0" w:color="auto"/>
      </w:divBdr>
    </w:div>
    <w:div w:id="2097052431">
      <w:bodyDiv w:val="1"/>
      <w:marLeft w:val="0"/>
      <w:marRight w:val="0"/>
      <w:marTop w:val="0"/>
      <w:marBottom w:val="0"/>
      <w:divBdr>
        <w:top w:val="none" w:sz="0" w:space="0" w:color="auto"/>
        <w:left w:val="none" w:sz="0" w:space="0" w:color="auto"/>
        <w:bottom w:val="none" w:sz="0" w:space="0" w:color="auto"/>
        <w:right w:val="none" w:sz="0" w:space="0" w:color="auto"/>
      </w:divBdr>
    </w:div>
    <w:div w:id="2112505551">
      <w:bodyDiv w:val="1"/>
      <w:marLeft w:val="0"/>
      <w:marRight w:val="0"/>
      <w:marTop w:val="0"/>
      <w:marBottom w:val="0"/>
      <w:divBdr>
        <w:top w:val="none" w:sz="0" w:space="0" w:color="auto"/>
        <w:left w:val="none" w:sz="0" w:space="0" w:color="auto"/>
        <w:bottom w:val="none" w:sz="0" w:space="0" w:color="auto"/>
        <w:right w:val="none" w:sz="0" w:space="0" w:color="auto"/>
      </w:divBdr>
    </w:div>
    <w:div w:id="2114812790">
      <w:bodyDiv w:val="1"/>
      <w:marLeft w:val="0"/>
      <w:marRight w:val="0"/>
      <w:marTop w:val="0"/>
      <w:marBottom w:val="0"/>
      <w:divBdr>
        <w:top w:val="none" w:sz="0" w:space="0" w:color="auto"/>
        <w:left w:val="none" w:sz="0" w:space="0" w:color="auto"/>
        <w:bottom w:val="none" w:sz="0" w:space="0" w:color="auto"/>
        <w:right w:val="none" w:sz="0" w:space="0" w:color="auto"/>
      </w:divBdr>
    </w:div>
    <w:div w:id="2142186202">
      <w:bodyDiv w:val="1"/>
      <w:marLeft w:val="0"/>
      <w:marRight w:val="0"/>
      <w:marTop w:val="0"/>
      <w:marBottom w:val="0"/>
      <w:divBdr>
        <w:top w:val="none" w:sz="0" w:space="0" w:color="auto"/>
        <w:left w:val="none" w:sz="0" w:space="0" w:color="auto"/>
        <w:bottom w:val="none" w:sz="0" w:space="0" w:color="auto"/>
        <w:right w:val="none" w:sz="0" w:space="0" w:color="auto"/>
      </w:divBdr>
      <w:divsChild>
        <w:div w:id="1768503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79621-F86E-4F30-B957-12C4084C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169</Pages>
  <Words>14202</Words>
  <Characters>80958</Characters>
  <Application>Microsoft Office Word</Application>
  <DocSecurity>0</DocSecurity>
  <Lines>674</Lines>
  <Paragraphs>189</Paragraphs>
  <ScaleCrop>false</ScaleCrop>
  <Company>微软中国</Company>
  <LinksUpToDate>false</LinksUpToDate>
  <CharactersWithSpaces>94971</CharactersWithSpaces>
  <SharedDoc>false</SharedDoc>
  <HLinks>
    <vt:vector size="18" baseType="variant">
      <vt:variant>
        <vt:i4>-205627987</vt:i4>
      </vt:variant>
      <vt:variant>
        <vt:i4>6</vt:i4>
      </vt:variant>
      <vt:variant>
        <vt:i4>0</vt:i4>
      </vt:variant>
      <vt:variant>
        <vt:i4>5</vt:i4>
      </vt:variant>
      <vt:variant>
        <vt:lpwstr>http://wiki.zhulong.com/baike/detail.asp?t=施工阶段</vt:lpwstr>
      </vt:variant>
      <vt:variant>
        <vt:lpwstr/>
      </vt:variant>
      <vt:variant>
        <vt:i4>-205627987</vt:i4>
      </vt:variant>
      <vt:variant>
        <vt:i4>3</vt:i4>
      </vt:variant>
      <vt:variant>
        <vt:i4>0</vt:i4>
      </vt:variant>
      <vt:variant>
        <vt:i4>5</vt:i4>
      </vt:variant>
      <vt:variant>
        <vt:lpwstr>http://wiki.zhulong.com/baike/detail.asp?t=施工阶段</vt:lpwstr>
      </vt:variant>
      <vt:variant>
        <vt:lpwstr/>
      </vt:variant>
      <vt:variant>
        <vt:i4>-205627987</vt:i4>
      </vt:variant>
      <vt:variant>
        <vt:i4>0</vt:i4>
      </vt:variant>
      <vt:variant>
        <vt:i4>0</vt:i4>
      </vt:variant>
      <vt:variant>
        <vt:i4>5</vt:i4>
      </vt:variant>
      <vt:variant>
        <vt:lpwstr>http://wiki.zhulong.com/baike/detail.asp?t=施工阶段</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3</cp:revision>
  <cp:lastPrinted>2017-09-04T12:50:00Z</cp:lastPrinted>
  <dcterms:created xsi:type="dcterms:W3CDTF">2017-09-01T10:44:00Z</dcterms:created>
  <dcterms:modified xsi:type="dcterms:W3CDTF">2017-09-12T04:33:00Z</dcterms:modified>
</cp:coreProperties>
</file>