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隶书"/>
          <w:b/>
          <w:bCs/>
          <w:sz w:val="52"/>
          <w:szCs w:val="52"/>
        </w:rPr>
      </w:pPr>
    </w:p>
    <w:p>
      <w:pPr>
        <w:jc w:val="center"/>
        <w:rPr>
          <w:rFonts w:hint="eastAsia" w:ascii="宋体" w:hAnsi="宋体"/>
          <w:bCs/>
          <w:sz w:val="72"/>
          <w:szCs w:val="72"/>
        </w:rPr>
      </w:pPr>
    </w:p>
    <w:p>
      <w:pPr>
        <w:jc w:val="center"/>
        <w:rPr>
          <w:rFonts w:hint="eastAsia" w:ascii="宋体" w:hAnsi="宋体"/>
          <w:bCs/>
          <w:sz w:val="44"/>
          <w:szCs w:val="44"/>
        </w:rPr>
      </w:pPr>
      <w:r>
        <w:rPr>
          <w:rFonts w:hint="eastAsia" w:ascii="宋体" w:hAnsi="宋体"/>
          <w:bCs/>
          <w:sz w:val="44"/>
          <w:szCs w:val="44"/>
        </w:rPr>
        <w:t>“许鄢快速通道沿线旅游交通指示牌”项目</w:t>
      </w:r>
    </w:p>
    <w:p>
      <w:pPr>
        <w:rPr>
          <w:rFonts w:hint="eastAsia" w:ascii="宋体" w:hAnsi="宋体"/>
          <w:sz w:val="72"/>
          <w:szCs w:val="72"/>
        </w:rPr>
      </w:pPr>
    </w:p>
    <w:p>
      <w:pPr>
        <w:rPr>
          <w:rFonts w:hint="eastAsia" w:ascii="宋体" w:hAnsi="宋体"/>
          <w:sz w:val="72"/>
          <w:szCs w:val="72"/>
        </w:rPr>
      </w:pPr>
    </w:p>
    <w:p>
      <w:pPr>
        <w:jc w:val="center"/>
        <w:rPr>
          <w:rFonts w:hint="eastAsia" w:ascii="宋体" w:hAnsi="宋体"/>
          <w:bCs/>
          <w:sz w:val="96"/>
          <w:szCs w:val="96"/>
        </w:rPr>
      </w:pPr>
      <w:r>
        <w:rPr>
          <w:rFonts w:hint="eastAsia" w:ascii="宋体" w:hAnsi="宋体"/>
          <w:bCs/>
          <w:sz w:val="96"/>
          <w:szCs w:val="96"/>
        </w:rPr>
        <w:t>招　标　文　件</w:t>
      </w: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spacing w:line="360" w:lineRule="auto"/>
        <w:rPr>
          <w:rFonts w:hint="eastAsia" w:ascii="宋体" w:hAnsi="宋体"/>
          <w:sz w:val="44"/>
          <w:szCs w:val="44"/>
        </w:rPr>
      </w:pPr>
    </w:p>
    <w:p>
      <w:pPr>
        <w:spacing w:line="360" w:lineRule="auto"/>
        <w:ind w:firstLine="2640" w:firstLineChars="600"/>
        <w:rPr>
          <w:rFonts w:hint="eastAsia" w:ascii="宋体" w:hAnsi="宋体"/>
          <w:bCs/>
          <w:sz w:val="44"/>
          <w:szCs w:val="44"/>
        </w:rPr>
      </w:pPr>
      <w:r>
        <w:rPr>
          <w:rFonts w:hint="eastAsia" w:ascii="宋体" w:hAnsi="宋体"/>
          <w:bCs/>
          <w:sz w:val="44"/>
          <w:szCs w:val="44"/>
        </w:rPr>
        <w:t>采购单位：许昌市旅游局</w:t>
      </w:r>
    </w:p>
    <w:p>
      <w:pPr>
        <w:spacing w:line="360" w:lineRule="auto"/>
        <w:ind w:firstLine="2640" w:firstLineChars="600"/>
        <w:rPr>
          <w:rFonts w:hint="eastAsia" w:ascii="宋体" w:hAnsi="宋体"/>
          <w:bCs/>
          <w:sz w:val="44"/>
          <w:szCs w:val="44"/>
        </w:rPr>
      </w:pPr>
      <w:r>
        <w:rPr>
          <w:rFonts w:hint="eastAsia" w:ascii="宋体" w:hAnsi="宋体"/>
          <w:bCs/>
          <w:sz w:val="44"/>
          <w:szCs w:val="44"/>
        </w:rPr>
        <w:t>项目编号：ZFCG-T2017</w:t>
      </w:r>
      <w:r>
        <w:rPr>
          <w:rFonts w:hint="eastAsia" w:ascii="宋体" w:hAnsi="宋体"/>
          <w:bCs/>
          <w:sz w:val="44"/>
          <w:szCs w:val="44"/>
          <w:lang w:val="en-US" w:eastAsia="zh-CN"/>
        </w:rPr>
        <w:t>067</w:t>
      </w:r>
      <w:r>
        <w:rPr>
          <w:rFonts w:hint="eastAsia" w:ascii="宋体" w:hAnsi="宋体"/>
          <w:bCs/>
          <w:sz w:val="44"/>
          <w:szCs w:val="44"/>
        </w:rPr>
        <w:t>号</w:t>
      </w:r>
    </w:p>
    <w:p>
      <w:pPr>
        <w:spacing w:line="360" w:lineRule="auto"/>
        <w:jc w:val="center"/>
        <w:rPr>
          <w:rFonts w:hint="eastAsia" w:ascii="宋体" w:hAnsi="宋体"/>
          <w:bCs/>
          <w:sz w:val="44"/>
          <w:szCs w:val="44"/>
        </w:rPr>
      </w:pPr>
      <w:r>
        <w:rPr>
          <w:rFonts w:hint="eastAsia" w:ascii="宋体" w:hAnsi="宋体"/>
          <w:bCs/>
          <w:sz w:val="44"/>
          <w:szCs w:val="44"/>
        </w:rPr>
        <w:t xml:space="preserve">    二○一七年八月</w:t>
      </w:r>
      <w:r>
        <w:rPr>
          <w:rFonts w:hint="eastAsia" w:ascii="宋体" w:hAnsi="宋体"/>
          <w:bCs/>
          <w:sz w:val="44"/>
          <w:szCs w:val="44"/>
          <w:lang w:eastAsia="zh-CN"/>
        </w:rPr>
        <w:t>三十一</w:t>
      </w:r>
      <w:r>
        <w:rPr>
          <w:rFonts w:hint="eastAsia" w:ascii="宋体" w:hAnsi="宋体"/>
          <w:bCs/>
          <w:sz w:val="44"/>
          <w:szCs w:val="44"/>
        </w:rPr>
        <w:t>日</w:t>
      </w:r>
    </w:p>
    <w:p>
      <w:pPr>
        <w:autoSpaceDE w:val="0"/>
        <w:autoSpaceDN w:val="0"/>
        <w:adjustRightInd w:val="0"/>
        <w:spacing w:line="700" w:lineRule="exact"/>
        <w:rPr>
          <w:rFonts w:hint="eastAsia" w:ascii="黑体" w:eastAsia="黑体" w:cs="黑体"/>
          <w:b/>
          <w:bCs/>
          <w:sz w:val="32"/>
          <w:szCs w:val="32"/>
          <w:lang w:val="zh-CN"/>
        </w:rPr>
      </w:pPr>
    </w:p>
    <w:p>
      <w:pPr>
        <w:autoSpaceDE w:val="0"/>
        <w:autoSpaceDN w:val="0"/>
        <w:adjustRightInd w:val="0"/>
        <w:spacing w:line="700" w:lineRule="exact"/>
        <w:jc w:val="center"/>
        <w:rPr>
          <w:rFonts w:hint="eastAsia" w:ascii="黑体" w:eastAsia="黑体" w:cs="黑体"/>
          <w:b/>
          <w:bCs/>
          <w:sz w:val="32"/>
          <w:szCs w:val="32"/>
          <w:lang w:val="zh-CN"/>
        </w:rPr>
      </w:pPr>
      <w:r>
        <w:rPr>
          <w:rFonts w:hint="eastAsia" w:ascii="黑体" w:eastAsia="黑体" w:cs="黑体"/>
          <w:b/>
          <w:bCs/>
          <w:sz w:val="32"/>
          <w:szCs w:val="32"/>
          <w:lang w:val="zh-CN"/>
        </w:rPr>
        <w:br w:type="page"/>
      </w:r>
    </w:p>
    <w:p>
      <w:pPr>
        <w:autoSpaceDE w:val="0"/>
        <w:autoSpaceDN w:val="0"/>
        <w:adjustRightInd w:val="0"/>
        <w:spacing w:line="700" w:lineRule="exact"/>
        <w:jc w:val="center"/>
        <w:rPr>
          <w:rFonts w:eastAsia="黑体"/>
          <w:b/>
          <w:bCs/>
          <w:sz w:val="32"/>
          <w:szCs w:val="32"/>
        </w:rPr>
      </w:pPr>
      <w:r>
        <w:rPr>
          <w:rFonts w:hint="eastAsia" w:ascii="黑体" w:eastAsia="黑体" w:cs="黑体"/>
          <w:b/>
          <w:bCs/>
          <w:sz w:val="32"/>
          <w:szCs w:val="32"/>
          <w:lang w:val="zh-CN"/>
        </w:rPr>
        <w:t>招标文件目录</w:t>
      </w:r>
    </w:p>
    <w:p>
      <w:pPr>
        <w:autoSpaceDE w:val="0"/>
        <w:autoSpaceDN w:val="0"/>
        <w:adjustRightInd w:val="0"/>
        <w:spacing w:line="700" w:lineRule="exact"/>
        <w:rPr>
          <w:rFonts w:eastAsia="黑体"/>
          <w:b/>
          <w:bCs/>
          <w:sz w:val="32"/>
          <w:szCs w:val="32"/>
        </w:rPr>
      </w:pP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投标邀请函</w:t>
      </w: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第二部分</w:t>
      </w:r>
      <w:r>
        <w:rPr>
          <w:rFonts w:ascii="黑体" w:eastAsia="黑体" w:cs="黑体"/>
          <w:b/>
          <w:bCs/>
          <w:sz w:val="28"/>
          <w:szCs w:val="28"/>
          <w:lang w:val="zh-CN"/>
        </w:rPr>
        <w:t xml:space="preserve"> </w:t>
      </w:r>
      <w:r>
        <w:rPr>
          <w:rFonts w:hint="eastAsia" w:ascii="黑体" w:eastAsia="黑体" w:cs="黑体"/>
          <w:b/>
          <w:bCs/>
          <w:sz w:val="28"/>
          <w:szCs w:val="28"/>
          <w:lang w:val="zh-CN"/>
        </w:rPr>
        <w:t>货物需求及其它要求</w:t>
      </w: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特别提示</w:t>
      </w: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D </w:t>
      </w:r>
      <w:r>
        <w:rPr>
          <w:rFonts w:hint="eastAsia" w:ascii="黑体" w:eastAsia="黑体" w:cs="黑体"/>
          <w:sz w:val="28"/>
          <w:szCs w:val="28"/>
          <w:lang w:val="zh-CN"/>
        </w:rPr>
        <w:t>投标文件的递交</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E </w:t>
      </w:r>
      <w:r>
        <w:rPr>
          <w:rFonts w:hint="eastAsia" w:ascii="黑体" w:eastAsia="黑体" w:cs="黑体"/>
          <w:sz w:val="28"/>
          <w:szCs w:val="28"/>
          <w:lang w:val="zh-CN"/>
        </w:rPr>
        <w:t>开标和评标</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F </w:t>
      </w:r>
      <w:r>
        <w:rPr>
          <w:rFonts w:hint="eastAsia" w:ascii="黑体" w:eastAsia="黑体" w:cs="黑体"/>
          <w:sz w:val="28"/>
          <w:szCs w:val="28"/>
          <w:lang w:val="zh-CN"/>
        </w:rPr>
        <w:t>授予合同</w:t>
      </w: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第五部分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rPr>
          <w:rFonts w:hint="eastAsia"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投标文件的格式</w:t>
      </w:r>
    </w:p>
    <w:p>
      <w:pPr>
        <w:autoSpaceDE w:val="0"/>
        <w:autoSpaceDN w:val="0"/>
        <w:adjustRightInd w:val="0"/>
        <w:spacing w:line="360" w:lineRule="auto"/>
        <w:jc w:val="center"/>
        <w:rPr>
          <w:rFonts w:hint="eastAsia" w:ascii="黑体" w:eastAsia="黑体" w:cs="黑体"/>
          <w:b/>
          <w:bCs/>
          <w:sz w:val="28"/>
          <w:szCs w:val="28"/>
          <w:lang w:val="zh-CN"/>
        </w:rPr>
      </w:pPr>
    </w:p>
    <w:p>
      <w:pPr>
        <w:autoSpaceDE w:val="0"/>
        <w:autoSpaceDN w:val="0"/>
        <w:adjustRightInd w:val="0"/>
        <w:spacing w:line="360" w:lineRule="auto"/>
        <w:rPr>
          <w:rFonts w:hint="eastAsia" w:ascii="黑体" w:eastAsia="黑体" w:cs="黑体"/>
          <w:b/>
          <w:bCs/>
          <w:sz w:val="28"/>
          <w:szCs w:val="28"/>
          <w:lang w:val="zh-CN"/>
        </w:rPr>
      </w:pPr>
    </w:p>
    <w:p>
      <w:pPr>
        <w:autoSpaceDE w:val="0"/>
        <w:autoSpaceDN w:val="0"/>
        <w:adjustRightInd w:val="0"/>
        <w:spacing w:line="360" w:lineRule="auto"/>
        <w:rPr>
          <w:rFonts w:hint="eastAsia" w:ascii="黑体" w:eastAsia="黑体" w:cs="黑体"/>
          <w:b/>
          <w:bCs/>
          <w:sz w:val="28"/>
          <w:szCs w:val="28"/>
          <w:lang w:val="zh-CN"/>
        </w:rPr>
      </w:pPr>
    </w:p>
    <w:p>
      <w:pPr>
        <w:autoSpaceDE w:val="0"/>
        <w:autoSpaceDN w:val="0"/>
        <w:adjustRightInd w:val="0"/>
        <w:spacing w:line="360" w:lineRule="auto"/>
        <w:rPr>
          <w:rFonts w:hint="eastAsia" w:ascii="黑体" w:eastAsia="黑体" w:cs="黑体"/>
          <w:b/>
          <w:bCs/>
          <w:sz w:val="28"/>
          <w:szCs w:val="28"/>
          <w:lang w:val="zh-CN"/>
        </w:rPr>
      </w:pPr>
    </w:p>
    <w:p>
      <w:pPr>
        <w:autoSpaceDE w:val="0"/>
        <w:autoSpaceDN w:val="0"/>
        <w:adjustRightInd w:val="0"/>
        <w:spacing w:line="360" w:lineRule="auto"/>
        <w:jc w:val="center"/>
        <w:rPr>
          <w:rFonts w:hint="eastAsia" w:ascii="黑体" w:eastAsia="黑体" w:cs="黑体"/>
          <w:b/>
          <w:bCs/>
          <w:sz w:val="28"/>
          <w:szCs w:val="28"/>
          <w:lang w:val="zh-CN"/>
        </w:rPr>
      </w:pPr>
      <w:r>
        <w:rPr>
          <w:rFonts w:hint="eastAsia" w:ascii="黑体" w:eastAsia="黑体" w:cs="黑体"/>
          <w:b/>
          <w:bCs/>
          <w:sz w:val="28"/>
          <w:szCs w:val="28"/>
          <w:lang w:val="zh-CN"/>
        </w:rPr>
        <w:t>第一部分</w:t>
      </w:r>
      <w:r>
        <w:rPr>
          <w:rFonts w:eastAsia="黑体"/>
          <w:b/>
          <w:bCs/>
          <w:sz w:val="28"/>
          <w:szCs w:val="28"/>
        </w:rPr>
        <w:t xml:space="preserve"> </w:t>
      </w:r>
      <w:r>
        <w:rPr>
          <w:rFonts w:hint="eastAsia" w:ascii="黑体" w:eastAsia="黑体" w:cs="黑体"/>
          <w:b/>
          <w:bCs/>
          <w:sz w:val="28"/>
          <w:szCs w:val="28"/>
          <w:lang w:val="zh-CN"/>
        </w:rPr>
        <w:t>投标邀请函</w:t>
      </w:r>
    </w:p>
    <w:p>
      <w:pPr>
        <w:autoSpaceDE w:val="0"/>
        <w:autoSpaceDN w:val="0"/>
        <w:adjustRightInd w:val="0"/>
        <w:spacing w:line="360" w:lineRule="auto"/>
        <w:jc w:val="center"/>
        <w:rPr>
          <w:rFonts w:hint="eastAsia" w:ascii="黑体" w:eastAsia="黑体" w:cs="黑体"/>
          <w:b/>
          <w:bCs/>
          <w:sz w:val="28"/>
          <w:szCs w:val="28"/>
          <w:lang w:val="zh-CN"/>
        </w:rPr>
      </w:pPr>
    </w:p>
    <w:p>
      <w:pPr>
        <w:spacing w:line="360" w:lineRule="auto"/>
        <w:ind w:firstLine="560" w:firstLineChars="200"/>
        <w:jc w:val="left"/>
        <w:rPr>
          <w:rFonts w:hint="eastAsia" w:ascii="仿宋" w:hAnsi="仿宋" w:eastAsia="仿宋" w:cs="宋体"/>
          <w:sz w:val="28"/>
          <w:szCs w:val="28"/>
          <w:lang w:val="zh-CN"/>
        </w:rPr>
      </w:pPr>
      <w:r>
        <w:rPr>
          <w:rFonts w:hint="eastAsia" w:ascii="仿宋" w:hAnsi="仿宋" w:eastAsia="仿宋" w:cs="宋体"/>
          <w:sz w:val="28"/>
          <w:szCs w:val="28"/>
          <w:lang w:val="zh-CN"/>
        </w:rPr>
        <w:t>受许昌市旅游局的委托，许昌市政府采购中心就“许鄢快速通道沿线旅游交通指示牌”项目进行竞争性谈判，欢迎合格的投标人前来投标。</w:t>
      </w:r>
    </w:p>
    <w:p>
      <w:pPr>
        <w:spacing w:line="360" w:lineRule="auto"/>
        <w:ind w:firstLine="560" w:firstLineChars="200"/>
        <w:jc w:val="left"/>
        <w:rPr>
          <w:rFonts w:hint="eastAsia" w:ascii="仿宋" w:hAnsi="仿宋" w:eastAsia="仿宋" w:cs="宋体"/>
          <w:sz w:val="28"/>
          <w:szCs w:val="28"/>
          <w:lang w:val="zh-CN"/>
        </w:rPr>
      </w:pPr>
      <w:r>
        <w:rPr>
          <w:rFonts w:hint="eastAsia" w:ascii="黑体" w:hAnsi="黑体" w:eastAsia="黑体" w:cs="宋体"/>
          <w:sz w:val="28"/>
          <w:szCs w:val="28"/>
          <w:lang w:val="zh-CN"/>
        </w:rPr>
        <w:t>一、项目基本情况</w:t>
      </w:r>
    </w:p>
    <w:p>
      <w:pPr>
        <w:autoSpaceDE w:val="0"/>
        <w:autoSpaceDN w:val="0"/>
        <w:adjustRightInd w:val="0"/>
        <w:snapToGrid w:val="0"/>
        <w:spacing w:line="360" w:lineRule="auto"/>
        <w:ind w:firstLine="482"/>
        <w:rPr>
          <w:rFonts w:hint="eastAsia" w:ascii="仿宋" w:hAnsi="仿宋" w:eastAsia="仿宋" w:cs="宋体"/>
          <w:sz w:val="28"/>
          <w:szCs w:val="28"/>
          <w:lang w:val="zh-CN"/>
        </w:rPr>
      </w:pPr>
      <w:r>
        <w:rPr>
          <w:rFonts w:hint="eastAsia" w:ascii="楷体" w:hAnsi="楷体" w:eastAsia="楷体" w:cs="宋体"/>
          <w:sz w:val="28"/>
          <w:szCs w:val="28"/>
          <w:lang w:val="zh-CN"/>
        </w:rPr>
        <w:t>（一）项目名称：</w:t>
      </w:r>
      <w:r>
        <w:rPr>
          <w:rFonts w:hint="eastAsia" w:ascii="仿宋" w:hAnsi="仿宋" w:eastAsia="仿宋" w:cs="宋体"/>
          <w:sz w:val="28"/>
          <w:szCs w:val="28"/>
          <w:lang w:val="zh-CN"/>
        </w:rPr>
        <w:t>许鄢快速通道沿线旅游交通指示牌</w:t>
      </w:r>
    </w:p>
    <w:p>
      <w:pPr>
        <w:autoSpaceDE w:val="0"/>
        <w:autoSpaceDN w:val="0"/>
        <w:adjustRightInd w:val="0"/>
        <w:snapToGrid w:val="0"/>
        <w:spacing w:line="360" w:lineRule="auto"/>
        <w:ind w:firstLine="482"/>
        <w:rPr>
          <w:rFonts w:ascii="宋体" w:cs="宋体"/>
          <w:sz w:val="28"/>
          <w:szCs w:val="28"/>
          <w:lang w:val="zh-CN"/>
        </w:rPr>
      </w:pPr>
      <w:r>
        <w:rPr>
          <w:rFonts w:hint="eastAsia" w:ascii="楷体" w:hAnsi="楷体" w:eastAsia="楷体" w:cs="宋体"/>
          <w:sz w:val="28"/>
          <w:szCs w:val="28"/>
          <w:lang w:val="zh-CN"/>
        </w:rPr>
        <w:t>（二）项目编号：</w:t>
      </w:r>
      <w:r>
        <w:rPr>
          <w:rFonts w:hint="eastAsia" w:ascii="仿宋" w:hAnsi="仿宋" w:eastAsia="仿宋" w:cs="宋体"/>
          <w:sz w:val="28"/>
          <w:szCs w:val="28"/>
          <w:lang w:val="zh-CN"/>
        </w:rPr>
        <w:t>ZF</w:t>
      </w:r>
      <w:r>
        <w:rPr>
          <w:rFonts w:ascii="仿宋" w:hAnsi="仿宋" w:eastAsia="仿宋" w:cs="宋体"/>
          <w:sz w:val="28"/>
          <w:szCs w:val="28"/>
          <w:lang w:val="zh-CN"/>
        </w:rPr>
        <w:t>CG</w:t>
      </w:r>
      <w:r>
        <w:rPr>
          <w:rFonts w:hint="eastAsia" w:ascii="仿宋" w:hAnsi="仿宋" w:eastAsia="仿宋" w:cs="宋体"/>
          <w:sz w:val="28"/>
          <w:szCs w:val="28"/>
          <w:lang w:val="zh-CN"/>
        </w:rPr>
        <w:t>－T</w:t>
      </w:r>
      <w:r>
        <w:rPr>
          <w:rFonts w:ascii="仿宋" w:hAnsi="仿宋" w:eastAsia="仿宋" w:cs="宋体"/>
          <w:sz w:val="28"/>
          <w:szCs w:val="28"/>
          <w:lang w:val="zh-CN"/>
        </w:rPr>
        <w:t>20</w:t>
      </w:r>
      <w:r>
        <w:rPr>
          <w:rFonts w:hint="eastAsia" w:ascii="仿宋" w:hAnsi="仿宋" w:eastAsia="仿宋" w:cs="宋体"/>
          <w:sz w:val="28"/>
          <w:szCs w:val="28"/>
          <w:lang w:val="zh-CN"/>
        </w:rPr>
        <w:t>17</w:t>
      </w:r>
      <w:r>
        <w:rPr>
          <w:rFonts w:hint="eastAsia" w:ascii="仿宋" w:hAnsi="仿宋" w:eastAsia="仿宋" w:cs="宋体"/>
          <w:sz w:val="28"/>
          <w:szCs w:val="28"/>
          <w:lang w:val="en-US" w:eastAsia="zh-CN"/>
        </w:rPr>
        <w:t>067</w:t>
      </w:r>
      <w:r>
        <w:rPr>
          <w:rFonts w:hint="eastAsia" w:ascii="仿宋" w:hAnsi="仿宋" w:eastAsia="仿宋" w:cs="宋体"/>
          <w:sz w:val="28"/>
          <w:szCs w:val="28"/>
          <w:lang w:val="zh-CN"/>
        </w:rPr>
        <w:t>号</w:t>
      </w:r>
    </w:p>
    <w:p>
      <w:pPr>
        <w:autoSpaceDE w:val="0"/>
        <w:autoSpaceDN w:val="0"/>
        <w:adjustRightInd w:val="0"/>
        <w:snapToGrid w:val="0"/>
        <w:spacing w:line="360" w:lineRule="auto"/>
        <w:ind w:firstLine="482"/>
        <w:rPr>
          <w:rFonts w:hint="eastAsia" w:ascii="仿宋" w:hAnsi="仿宋" w:eastAsia="仿宋" w:cs="宋体"/>
          <w:sz w:val="28"/>
          <w:szCs w:val="28"/>
          <w:lang w:val="zh-CN"/>
        </w:rPr>
      </w:pPr>
      <w:r>
        <w:rPr>
          <w:rFonts w:hint="eastAsia" w:ascii="楷体" w:hAnsi="楷体" w:eastAsia="楷体" w:cs="宋体"/>
          <w:sz w:val="28"/>
          <w:szCs w:val="28"/>
          <w:lang w:val="zh-CN"/>
        </w:rPr>
        <w:t>（三）项目需求：</w:t>
      </w:r>
      <w:r>
        <w:rPr>
          <w:rFonts w:hint="eastAsia" w:ascii="仿宋" w:hAnsi="仿宋" w:eastAsia="仿宋" w:cs="宋体"/>
          <w:sz w:val="28"/>
          <w:szCs w:val="28"/>
          <w:lang w:val="zh-CN"/>
        </w:rPr>
        <w:t>许鄢快速通道沿线旅游交通指示牌</w:t>
      </w:r>
    </w:p>
    <w:p>
      <w:pPr>
        <w:autoSpaceDE w:val="0"/>
        <w:autoSpaceDN w:val="0"/>
        <w:adjustRightInd w:val="0"/>
        <w:snapToGrid w:val="0"/>
        <w:spacing w:line="360" w:lineRule="auto"/>
        <w:ind w:firstLine="482"/>
        <w:rPr>
          <w:rFonts w:hint="eastAsia" w:ascii="仿宋" w:hAnsi="仿宋" w:eastAsia="仿宋" w:cs="宋体"/>
          <w:sz w:val="28"/>
          <w:szCs w:val="28"/>
          <w:lang w:val="zh-CN"/>
        </w:rPr>
      </w:pPr>
      <w:r>
        <w:rPr>
          <w:rFonts w:hint="eastAsia" w:ascii="楷体" w:hAnsi="楷体" w:eastAsia="楷体" w:cs="宋体"/>
          <w:sz w:val="28"/>
          <w:szCs w:val="28"/>
          <w:lang w:val="zh-CN"/>
        </w:rPr>
        <w:t>（四）采购预算：</w:t>
      </w:r>
      <w:r>
        <w:rPr>
          <w:rFonts w:hint="eastAsia" w:ascii="仿宋" w:hAnsi="仿宋" w:eastAsia="仿宋" w:cs="宋体"/>
          <w:sz w:val="28"/>
          <w:szCs w:val="28"/>
          <w:lang w:val="zh-CN"/>
        </w:rPr>
        <w:t>724785元</w:t>
      </w:r>
    </w:p>
    <w:p>
      <w:pPr>
        <w:autoSpaceDE w:val="0"/>
        <w:autoSpaceDN w:val="0"/>
        <w:adjustRightInd w:val="0"/>
        <w:snapToGrid w:val="0"/>
        <w:spacing w:line="360" w:lineRule="auto"/>
        <w:ind w:firstLine="482"/>
        <w:rPr>
          <w:rFonts w:hint="eastAsia" w:ascii="楷体" w:hAnsi="楷体" w:eastAsia="楷体" w:cs="宋体"/>
          <w:sz w:val="28"/>
          <w:szCs w:val="28"/>
          <w:lang w:val="zh-CN"/>
        </w:rPr>
      </w:pPr>
      <w:r>
        <w:rPr>
          <w:rFonts w:hint="eastAsia" w:ascii="楷体" w:hAnsi="楷体" w:eastAsia="楷体" w:cs="宋体"/>
          <w:sz w:val="28"/>
          <w:szCs w:val="28"/>
          <w:lang w:val="zh-CN"/>
        </w:rPr>
        <w:t>（五）采购数量：</w:t>
      </w:r>
      <w:r>
        <w:rPr>
          <w:rFonts w:hint="eastAsia" w:ascii="仿宋" w:hAnsi="仿宋" w:eastAsia="仿宋" w:cs="宋体"/>
          <w:sz w:val="28"/>
          <w:szCs w:val="28"/>
          <w:lang w:val="zh-CN"/>
        </w:rPr>
        <w:t>一批</w:t>
      </w:r>
    </w:p>
    <w:p>
      <w:pPr>
        <w:autoSpaceDE w:val="0"/>
        <w:autoSpaceDN w:val="0"/>
        <w:adjustRightInd w:val="0"/>
        <w:snapToGrid w:val="0"/>
        <w:spacing w:line="360" w:lineRule="auto"/>
        <w:ind w:firstLine="560" w:firstLineChars="200"/>
        <w:rPr>
          <w:rFonts w:hint="eastAsia" w:ascii="楷体" w:hAnsi="楷体" w:eastAsia="楷体" w:cs="宋体"/>
          <w:sz w:val="28"/>
          <w:szCs w:val="28"/>
          <w:lang w:val="zh-CN"/>
        </w:rPr>
      </w:pPr>
      <w:r>
        <w:rPr>
          <w:rFonts w:hint="eastAsia" w:ascii="黑体" w:hAnsi="黑体" w:eastAsia="黑体" w:cs="宋体"/>
          <w:sz w:val="28"/>
          <w:szCs w:val="28"/>
          <w:lang w:val="zh-CN"/>
        </w:rPr>
        <w:t>二、需要落实的政府采购政策</w:t>
      </w:r>
    </w:p>
    <w:p>
      <w:pPr>
        <w:autoSpaceDE w:val="0"/>
        <w:autoSpaceDN w:val="0"/>
        <w:adjustRightInd w:val="0"/>
        <w:snapToGrid w:val="0"/>
        <w:spacing w:line="360" w:lineRule="auto"/>
        <w:ind w:firstLine="482"/>
        <w:rPr>
          <w:rFonts w:ascii="仿宋" w:hAnsi="仿宋" w:eastAsia="仿宋" w:cs="宋体"/>
          <w:sz w:val="28"/>
          <w:szCs w:val="28"/>
          <w:lang w:val="zh-CN"/>
        </w:rPr>
      </w:pPr>
      <w:r>
        <w:rPr>
          <w:rFonts w:hint="eastAsia" w:ascii="仿宋" w:hAnsi="仿宋" w:eastAsia="仿宋" w:cs="宋体"/>
          <w:sz w:val="28"/>
          <w:szCs w:val="28"/>
          <w:lang w:val="zh-CN"/>
        </w:rPr>
        <w:t>本项目落实节能环保、中小微型企业及监狱企业扶持等相关政府采购政策。（详见招标文件）</w:t>
      </w:r>
    </w:p>
    <w:p>
      <w:pPr>
        <w:autoSpaceDE w:val="0"/>
        <w:autoSpaceDN w:val="0"/>
        <w:adjustRightInd w:val="0"/>
        <w:snapToGrid w:val="0"/>
        <w:spacing w:line="360" w:lineRule="auto"/>
        <w:ind w:firstLine="560" w:firstLineChars="200"/>
        <w:rPr>
          <w:rFonts w:ascii="楷体" w:hAnsi="楷体" w:eastAsia="楷体" w:cs="宋体"/>
          <w:sz w:val="28"/>
          <w:szCs w:val="28"/>
          <w:lang w:val="zh-CN"/>
        </w:rPr>
      </w:pPr>
      <w:r>
        <w:rPr>
          <w:rFonts w:hint="eastAsia" w:ascii="黑体" w:eastAsia="黑体" w:cs="宋体"/>
          <w:sz w:val="28"/>
          <w:szCs w:val="28"/>
          <w:lang w:val="zh-CN"/>
        </w:rPr>
        <w:t>三、供应商资格要求</w:t>
      </w:r>
    </w:p>
    <w:p>
      <w:pPr>
        <w:spacing w:line="360" w:lineRule="auto"/>
        <w:ind w:firstLine="560" w:firstLineChars="200"/>
        <w:jc w:val="left"/>
        <w:rPr>
          <w:rFonts w:ascii="楷体" w:hAnsi="楷体" w:eastAsia="楷体" w:cs="宋体"/>
          <w:sz w:val="28"/>
          <w:szCs w:val="28"/>
          <w:lang w:val="zh-CN"/>
        </w:rPr>
      </w:pPr>
      <w:r>
        <w:rPr>
          <w:rFonts w:hint="eastAsia" w:ascii="楷体" w:hAnsi="楷体" w:eastAsia="楷体" w:cs="宋体"/>
          <w:sz w:val="28"/>
          <w:szCs w:val="28"/>
          <w:lang w:val="zh-CN"/>
        </w:rPr>
        <w:t>（一）符合《政府采购法》第二十二条之规定；</w:t>
      </w:r>
    </w:p>
    <w:p>
      <w:pPr>
        <w:snapToGrid w:val="0"/>
        <w:spacing w:line="360" w:lineRule="auto"/>
        <w:ind w:firstLine="560" w:firstLineChars="200"/>
        <w:rPr>
          <w:rFonts w:hint="eastAsia" w:ascii="楷体" w:hAnsi="楷体" w:eastAsia="楷体" w:cs="宋体"/>
          <w:sz w:val="28"/>
          <w:szCs w:val="28"/>
          <w:lang w:val="zh-CN"/>
        </w:rPr>
      </w:pPr>
      <w:r>
        <w:rPr>
          <w:rFonts w:hint="eastAsia" w:ascii="楷体" w:hAnsi="楷体" w:eastAsia="楷体" w:cs="宋体"/>
          <w:sz w:val="28"/>
          <w:szCs w:val="28"/>
          <w:lang w:val="zh-CN"/>
        </w:rPr>
        <w:t>（二）具有相应的经营范围；</w:t>
      </w:r>
    </w:p>
    <w:p>
      <w:pPr>
        <w:spacing w:line="360" w:lineRule="auto"/>
        <w:ind w:firstLine="560" w:firstLineChars="200"/>
        <w:jc w:val="left"/>
        <w:rPr>
          <w:rFonts w:hint="eastAsia" w:ascii="楷体" w:hAnsi="楷体" w:eastAsia="楷体" w:cs="宋体"/>
          <w:sz w:val="28"/>
          <w:szCs w:val="28"/>
          <w:lang w:val="zh-CN"/>
        </w:rPr>
      </w:pPr>
      <w:r>
        <w:rPr>
          <w:rFonts w:hint="eastAsia" w:ascii="楷体" w:hAnsi="楷体" w:eastAsia="楷体" w:cs="宋体"/>
          <w:sz w:val="28"/>
          <w:szCs w:val="28"/>
          <w:lang w:val="zh-CN"/>
        </w:rPr>
        <w:t>（三）具备建设行政主管部门核发的公路交通工程专业承包交通安全设施分项贰级及以上资质；</w:t>
      </w:r>
    </w:p>
    <w:p>
      <w:pPr>
        <w:spacing w:line="360" w:lineRule="auto"/>
        <w:ind w:firstLine="560" w:firstLineChars="200"/>
        <w:jc w:val="left"/>
        <w:rPr>
          <w:rFonts w:ascii="楷体" w:hAnsi="楷体" w:eastAsia="楷体" w:cs="宋体"/>
          <w:sz w:val="28"/>
          <w:szCs w:val="28"/>
          <w:lang w:val="zh-CN"/>
        </w:rPr>
      </w:pPr>
      <w:r>
        <w:rPr>
          <w:rFonts w:hint="eastAsia" w:ascii="楷体" w:hAnsi="楷体" w:eastAsia="楷体" w:cs="宋体"/>
          <w:sz w:val="28"/>
          <w:szCs w:val="28"/>
          <w:lang w:val="zh-CN"/>
        </w:rPr>
        <w:t>（四）具有效的安全生产许可证；</w:t>
      </w:r>
    </w:p>
    <w:p>
      <w:pPr>
        <w:spacing w:line="360" w:lineRule="auto"/>
        <w:ind w:firstLine="560" w:firstLineChars="200"/>
        <w:jc w:val="left"/>
        <w:rPr>
          <w:rFonts w:hint="eastAsia" w:ascii="楷体" w:hAnsi="楷体" w:eastAsia="楷体" w:cs="宋体"/>
          <w:sz w:val="28"/>
          <w:szCs w:val="28"/>
          <w:lang w:val="zh-CN"/>
        </w:rPr>
      </w:pPr>
      <w:r>
        <w:rPr>
          <w:rFonts w:hint="eastAsia" w:ascii="楷体" w:hAnsi="楷体" w:eastAsia="楷体" w:cs="宋体"/>
          <w:sz w:val="28"/>
          <w:szCs w:val="28"/>
          <w:lang w:val="zh-CN"/>
        </w:rPr>
        <w:t>（五）拟派项目负责人具有公路专业贰级及以上建造师及安全生产考核证书；</w:t>
      </w:r>
    </w:p>
    <w:p>
      <w:pPr>
        <w:spacing w:line="360" w:lineRule="auto"/>
        <w:ind w:firstLine="560" w:firstLineChars="200"/>
        <w:jc w:val="left"/>
        <w:rPr>
          <w:rFonts w:ascii="楷体" w:hAnsi="楷体" w:eastAsia="楷体" w:cs="宋体"/>
          <w:sz w:val="28"/>
          <w:szCs w:val="28"/>
          <w:lang w:val="zh-CN"/>
        </w:rPr>
      </w:pPr>
      <w:r>
        <w:rPr>
          <w:rFonts w:hint="eastAsia" w:ascii="楷体" w:hAnsi="楷体" w:eastAsia="楷体" w:cs="宋体"/>
          <w:sz w:val="28"/>
          <w:szCs w:val="28"/>
          <w:lang w:val="zh-CN"/>
        </w:rPr>
        <w:t>（六）具有类似项目的业绩（以合同及验收报告为准）；</w:t>
      </w:r>
    </w:p>
    <w:p>
      <w:pPr>
        <w:spacing w:line="360" w:lineRule="auto"/>
        <w:ind w:firstLine="560" w:firstLineChars="200"/>
        <w:jc w:val="left"/>
        <w:rPr>
          <w:rFonts w:hint="eastAsia" w:ascii="楷体" w:hAnsi="楷体" w:eastAsia="楷体" w:cs="宋体"/>
          <w:sz w:val="28"/>
          <w:szCs w:val="28"/>
          <w:lang w:val="zh-CN"/>
        </w:rPr>
      </w:pPr>
      <w:r>
        <w:rPr>
          <w:rFonts w:hint="eastAsia" w:ascii="楷体" w:hAnsi="楷体" w:eastAsia="楷体" w:cs="宋体"/>
          <w:sz w:val="28"/>
          <w:szCs w:val="28"/>
          <w:lang w:val="zh-CN"/>
        </w:rPr>
        <w:t>（七）根据《关于在政府采购活动中查询及使用信用记录有关问题的通知》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参与本项目政府采购活动。</w:t>
      </w:r>
    </w:p>
    <w:p>
      <w:pPr>
        <w:autoSpaceDE w:val="0"/>
        <w:autoSpaceDN w:val="0"/>
        <w:adjustRightInd w:val="0"/>
        <w:snapToGrid w:val="0"/>
        <w:spacing w:line="360" w:lineRule="auto"/>
        <w:ind w:firstLine="482"/>
        <w:rPr>
          <w:rFonts w:ascii="黑体" w:hAnsi="黑体" w:eastAsia="黑体" w:cs="宋体"/>
          <w:sz w:val="28"/>
          <w:szCs w:val="28"/>
          <w:lang w:val="zh-CN"/>
        </w:rPr>
      </w:pPr>
      <w:r>
        <w:rPr>
          <w:rFonts w:hint="eastAsia" w:ascii="黑体" w:hAnsi="黑体" w:eastAsia="黑体" w:cs="宋体"/>
          <w:sz w:val="28"/>
          <w:szCs w:val="28"/>
          <w:lang w:val="zh-CN"/>
        </w:rPr>
        <w:t>四、获取招标文件的时间、地点、方式</w:t>
      </w:r>
    </w:p>
    <w:p>
      <w:pPr>
        <w:autoSpaceDE w:val="0"/>
        <w:autoSpaceDN w:val="0"/>
        <w:adjustRightInd w:val="0"/>
        <w:snapToGrid w:val="0"/>
        <w:spacing w:line="360" w:lineRule="auto"/>
        <w:ind w:firstLine="482"/>
        <w:rPr>
          <w:rFonts w:ascii="楷体" w:hAnsi="楷体" w:eastAsia="楷体" w:cs="宋体"/>
          <w:sz w:val="28"/>
          <w:szCs w:val="28"/>
          <w:lang w:val="zh-CN"/>
        </w:rPr>
      </w:pPr>
      <w:r>
        <w:rPr>
          <w:rFonts w:hint="eastAsia" w:ascii="楷体" w:hAnsi="楷体" w:eastAsia="楷体" w:cs="宋体"/>
          <w:sz w:val="28"/>
          <w:szCs w:val="28"/>
          <w:lang w:val="zh-CN"/>
        </w:rPr>
        <w:t>（一）网上下载招标文件</w:t>
      </w:r>
    </w:p>
    <w:p>
      <w:pPr>
        <w:snapToGrid w:val="0"/>
        <w:spacing w:line="360" w:lineRule="auto"/>
        <w:ind w:firstLine="560" w:firstLineChars="200"/>
        <w:jc w:val="distribute"/>
        <w:rPr>
          <w:rFonts w:ascii="仿宋" w:hAnsi="仿宋" w:eastAsia="仿宋" w:cs="宋体"/>
          <w:sz w:val="28"/>
          <w:szCs w:val="28"/>
          <w:lang w:val="zh-CN"/>
        </w:rPr>
      </w:pPr>
      <w:r>
        <w:rPr>
          <w:rFonts w:hint="eastAsia" w:ascii="仿宋" w:hAnsi="仿宋" w:eastAsia="仿宋" w:cs="宋体"/>
          <w:sz w:val="28"/>
          <w:szCs w:val="28"/>
          <w:lang w:val="zh-CN"/>
        </w:rPr>
        <w:t>1、持CA数字认证证书，登录</w:t>
      </w:r>
    </w:p>
    <w:p>
      <w:pPr>
        <w:snapToGrid w:val="0"/>
        <w:spacing w:line="360" w:lineRule="auto"/>
        <w:ind w:firstLine="560" w:firstLineChars="200"/>
        <w:rPr>
          <w:rFonts w:ascii="仿宋" w:hAnsi="仿宋" w:eastAsia="仿宋" w:cs="宋体"/>
          <w:sz w:val="28"/>
          <w:szCs w:val="28"/>
          <w:lang w:val="zh-CN"/>
        </w:rPr>
      </w:pPr>
      <w:r>
        <w:rPr>
          <w:rFonts w:ascii="仿宋" w:hAnsi="仿宋" w:eastAsia="仿宋" w:cs="宋体"/>
          <w:sz w:val="28"/>
          <w:szCs w:val="28"/>
          <w:lang w:val="zh-CN"/>
        </w:rPr>
        <w:fldChar w:fldCharType="begin"/>
      </w:r>
      <w:r>
        <w:rPr>
          <w:rFonts w:ascii="仿宋" w:hAnsi="仿宋" w:eastAsia="仿宋" w:cs="宋体"/>
          <w:sz w:val="28"/>
          <w:szCs w:val="28"/>
          <w:lang w:val="zh-CN"/>
        </w:rPr>
        <w:instrText xml:space="preserve">HYPERLINK "http://221.14.6.70:8088/ggzy/eps/public/RegistAllJcxx.html"</w:instrText>
      </w:r>
      <w:r>
        <w:rPr>
          <w:rFonts w:ascii="仿宋" w:hAnsi="仿宋" w:eastAsia="仿宋" w:cs="宋体"/>
          <w:sz w:val="28"/>
          <w:szCs w:val="28"/>
          <w:lang w:val="zh-CN"/>
        </w:rPr>
        <w:fldChar w:fldCharType="separate"/>
      </w:r>
      <w:r>
        <w:rPr>
          <w:rFonts w:hint="eastAsia" w:ascii="仿宋" w:hAnsi="仿宋" w:eastAsia="仿宋" w:cs="宋体"/>
          <w:sz w:val="28"/>
          <w:szCs w:val="28"/>
          <w:lang w:val="zh-CN"/>
        </w:rPr>
        <w:t>http://221.14.6.70:8088/ggzy/eps/public/RegistAllJcxx.html</w:t>
      </w:r>
      <w:r>
        <w:rPr>
          <w:rFonts w:ascii="仿宋" w:hAnsi="仿宋" w:eastAsia="仿宋" w:cs="宋体"/>
          <w:sz w:val="28"/>
          <w:szCs w:val="28"/>
          <w:lang w:val="zh-CN"/>
        </w:rPr>
        <w:fldChar w:fldCharType="end"/>
      </w:r>
      <w:r>
        <w:rPr>
          <w:rFonts w:hint="eastAsia" w:ascii="仿宋" w:hAnsi="仿宋" w:eastAsia="仿宋" w:cs="宋体"/>
          <w:sz w:val="28"/>
          <w:szCs w:val="28"/>
          <w:lang w:val="zh-CN"/>
        </w:rPr>
        <w:t>进行免费注册登记【详见全国公共资源交易平台（河南省·许昌市）“常见问题解答-诚信库网上注册相关资料下载”】；</w:t>
      </w:r>
    </w:p>
    <w:p>
      <w:pPr>
        <w:autoSpaceDE w:val="0"/>
        <w:autoSpaceDN w:val="0"/>
        <w:adjustRightInd w:val="0"/>
        <w:snapToGrid w:val="0"/>
        <w:spacing w:line="360" w:lineRule="auto"/>
        <w:ind w:firstLine="482"/>
        <w:rPr>
          <w:rFonts w:ascii="仿宋" w:hAnsi="仿宋" w:eastAsia="仿宋" w:cs="宋体"/>
          <w:sz w:val="28"/>
          <w:szCs w:val="28"/>
          <w:lang w:val="zh-CN"/>
        </w:rPr>
      </w:pPr>
      <w:r>
        <w:rPr>
          <w:rFonts w:hint="eastAsia" w:ascii="仿宋" w:hAnsi="仿宋" w:eastAsia="仿宋" w:cs="宋体"/>
          <w:sz w:val="28"/>
          <w:szCs w:val="28"/>
          <w:lang w:val="zh-CN"/>
        </w:rPr>
        <w:t>2、在投标截止时间前登录</w:t>
      </w:r>
      <w:r>
        <w:rPr>
          <w:rFonts w:ascii="仿宋" w:hAnsi="仿宋" w:eastAsia="仿宋" w:cs="宋体"/>
          <w:sz w:val="28"/>
          <w:szCs w:val="28"/>
          <w:lang w:val="zh-CN"/>
        </w:rPr>
        <w:fldChar w:fldCharType="begin"/>
      </w:r>
      <w:r>
        <w:rPr>
          <w:rFonts w:ascii="仿宋" w:hAnsi="仿宋" w:eastAsia="仿宋" w:cs="宋体"/>
          <w:sz w:val="28"/>
          <w:szCs w:val="28"/>
          <w:lang w:val="zh-CN"/>
        </w:rPr>
        <w:instrText xml:space="preserve">HYPERLINK "http://221.14.6.70:8088/ggzy/"</w:instrText>
      </w:r>
      <w:r>
        <w:rPr>
          <w:rFonts w:ascii="仿宋" w:hAnsi="仿宋" w:eastAsia="仿宋" w:cs="宋体"/>
          <w:sz w:val="28"/>
          <w:szCs w:val="28"/>
          <w:lang w:val="zh-CN"/>
        </w:rPr>
        <w:fldChar w:fldCharType="separate"/>
      </w:r>
      <w:r>
        <w:rPr>
          <w:rFonts w:hint="eastAsia" w:ascii="仿宋" w:hAnsi="仿宋" w:eastAsia="仿宋" w:cs="宋体"/>
          <w:sz w:val="28"/>
          <w:szCs w:val="28"/>
          <w:lang w:val="zh-CN"/>
        </w:rPr>
        <w:t>http://221.14.6.70:8088/ggzy/</w:t>
      </w:r>
      <w:r>
        <w:rPr>
          <w:rFonts w:ascii="仿宋" w:hAnsi="仿宋" w:eastAsia="仿宋" w:cs="宋体"/>
          <w:sz w:val="28"/>
          <w:szCs w:val="28"/>
          <w:lang w:val="zh-CN"/>
        </w:rPr>
        <w:fldChar w:fldCharType="end"/>
      </w:r>
      <w:r>
        <w:rPr>
          <w:rFonts w:hint="eastAsia" w:ascii="仿宋" w:hAnsi="仿宋" w:eastAsia="仿宋" w:cs="宋体"/>
          <w:sz w:val="28"/>
          <w:szCs w:val="28"/>
          <w:lang w:val="zh-CN"/>
        </w:rPr>
        <w:t>，自行下载招标文件【详见全国公共资源交易平台（河南省·许昌市）“常见问题解答-交易系统操作手册”】。</w:t>
      </w:r>
    </w:p>
    <w:p>
      <w:pPr>
        <w:autoSpaceDE w:val="0"/>
        <w:autoSpaceDN w:val="0"/>
        <w:adjustRightInd w:val="0"/>
        <w:snapToGrid w:val="0"/>
        <w:spacing w:line="360" w:lineRule="auto"/>
        <w:ind w:firstLine="482"/>
        <w:rPr>
          <w:rFonts w:ascii="楷体" w:hAnsi="楷体" w:eastAsia="楷体" w:cs="宋体"/>
          <w:sz w:val="28"/>
          <w:szCs w:val="28"/>
          <w:lang w:val="zh-CN"/>
        </w:rPr>
      </w:pPr>
      <w:r>
        <w:rPr>
          <w:rFonts w:hint="eastAsia" w:ascii="楷体" w:hAnsi="楷体" w:eastAsia="楷体" w:cs="宋体"/>
          <w:sz w:val="28"/>
          <w:szCs w:val="28"/>
          <w:lang w:val="zh-CN"/>
        </w:rPr>
        <w:t>（二）未通过全国公共资源交易平台（河南省·许昌市）下载招标文件的投标企业,拒收其递交的投标文件。</w:t>
      </w:r>
    </w:p>
    <w:p>
      <w:pPr>
        <w:autoSpaceDE w:val="0"/>
        <w:autoSpaceDN w:val="0"/>
        <w:adjustRightInd w:val="0"/>
        <w:snapToGrid w:val="0"/>
        <w:spacing w:line="360" w:lineRule="auto"/>
        <w:ind w:firstLine="621" w:firstLineChars="222"/>
        <w:rPr>
          <w:rFonts w:ascii="黑体" w:eastAsia="黑体" w:cs="宋体"/>
          <w:sz w:val="28"/>
          <w:szCs w:val="28"/>
          <w:lang w:val="zh-CN"/>
        </w:rPr>
      </w:pPr>
      <w:r>
        <w:rPr>
          <w:rFonts w:hint="eastAsia" w:ascii="黑体" w:eastAsia="黑体" w:cs="宋体"/>
          <w:sz w:val="28"/>
          <w:szCs w:val="28"/>
          <w:lang w:val="zh-CN"/>
        </w:rPr>
        <w:t>五、投标截止时间、开标时间及地点：</w:t>
      </w:r>
    </w:p>
    <w:p>
      <w:pPr>
        <w:snapToGrid w:val="0"/>
        <w:spacing w:line="360" w:lineRule="auto"/>
        <w:ind w:firstLine="560" w:firstLineChars="200"/>
        <w:rPr>
          <w:rFonts w:ascii="楷体" w:hAnsi="楷体" w:eastAsia="楷体" w:cs="宋体"/>
          <w:sz w:val="28"/>
          <w:szCs w:val="28"/>
          <w:lang w:val="zh-CN"/>
        </w:rPr>
      </w:pPr>
      <w:r>
        <w:rPr>
          <w:rFonts w:hint="eastAsia" w:ascii="楷体" w:hAnsi="楷体" w:eastAsia="楷体" w:cs="宋体"/>
          <w:sz w:val="28"/>
          <w:szCs w:val="28"/>
          <w:lang w:val="zh-CN"/>
        </w:rPr>
        <w:t>（一）投标截止及开标时间：</w:t>
      </w:r>
      <w:r>
        <w:rPr>
          <w:rFonts w:hint="eastAsia" w:ascii="仿宋" w:hAnsi="仿宋" w:eastAsia="仿宋" w:cs="宋体"/>
          <w:sz w:val="28"/>
          <w:szCs w:val="28"/>
          <w:lang w:val="zh-CN"/>
        </w:rPr>
        <w:t>2017年</w:t>
      </w:r>
      <w:r>
        <w:rPr>
          <w:rFonts w:hint="eastAsia" w:ascii="仿宋" w:hAnsi="仿宋" w:eastAsia="仿宋" w:cs="宋体"/>
          <w:sz w:val="28"/>
          <w:szCs w:val="28"/>
        </w:rPr>
        <w:t>9</w:t>
      </w:r>
      <w:r>
        <w:rPr>
          <w:rFonts w:hint="eastAsia" w:ascii="仿宋" w:hAnsi="仿宋" w:eastAsia="仿宋" w:cs="宋体"/>
          <w:sz w:val="28"/>
          <w:szCs w:val="28"/>
          <w:lang w:val="zh-CN"/>
        </w:rPr>
        <w:t>月</w:t>
      </w:r>
      <w:r>
        <w:rPr>
          <w:rFonts w:hint="eastAsia" w:ascii="仿宋" w:hAnsi="仿宋" w:eastAsia="仿宋" w:cs="宋体"/>
          <w:sz w:val="28"/>
          <w:szCs w:val="28"/>
          <w:lang w:val="en-US" w:eastAsia="zh-CN"/>
        </w:rPr>
        <w:t>5</w:t>
      </w:r>
      <w:r>
        <w:rPr>
          <w:rFonts w:hint="eastAsia" w:ascii="仿宋" w:hAnsi="仿宋" w:eastAsia="仿宋" w:cs="宋体"/>
          <w:sz w:val="28"/>
          <w:szCs w:val="28"/>
          <w:lang w:val="zh-CN"/>
        </w:rPr>
        <w:t>日</w:t>
      </w:r>
      <w:r>
        <w:rPr>
          <w:rFonts w:hint="eastAsia" w:ascii="仿宋" w:hAnsi="仿宋" w:eastAsia="仿宋" w:cs="宋体"/>
          <w:sz w:val="28"/>
          <w:szCs w:val="28"/>
        </w:rPr>
        <w:t>1</w:t>
      </w:r>
      <w:r>
        <w:rPr>
          <w:rFonts w:hint="eastAsia" w:ascii="仿宋" w:hAnsi="仿宋" w:eastAsia="仿宋" w:cs="宋体"/>
          <w:sz w:val="28"/>
          <w:szCs w:val="28"/>
          <w:lang w:val="en-US" w:eastAsia="zh-CN"/>
        </w:rPr>
        <w:t>4</w:t>
      </w:r>
      <w:r>
        <w:rPr>
          <w:rFonts w:hint="eastAsia" w:ascii="仿宋" w:hAnsi="仿宋" w:eastAsia="仿宋" w:cs="宋体"/>
          <w:sz w:val="28"/>
          <w:szCs w:val="28"/>
        </w:rPr>
        <w:t>:</w:t>
      </w:r>
      <w:r>
        <w:rPr>
          <w:rFonts w:hint="eastAsia" w:ascii="仿宋" w:hAnsi="仿宋" w:eastAsia="仿宋" w:cs="宋体"/>
          <w:sz w:val="28"/>
          <w:szCs w:val="28"/>
          <w:lang w:val="en-US" w:eastAsia="zh-CN"/>
        </w:rPr>
        <w:t>3</w:t>
      </w:r>
      <w:r>
        <w:rPr>
          <w:rFonts w:hint="eastAsia" w:ascii="仿宋" w:hAnsi="仿宋" w:eastAsia="仿宋" w:cs="宋体"/>
          <w:sz w:val="28"/>
          <w:szCs w:val="28"/>
        </w:rPr>
        <w:t>0</w:t>
      </w:r>
      <w:r>
        <w:rPr>
          <w:rFonts w:hint="eastAsia" w:ascii="仿宋" w:hAnsi="仿宋" w:eastAsia="仿宋" w:cs="宋体"/>
          <w:sz w:val="28"/>
          <w:szCs w:val="28"/>
          <w:lang w:val="zh-CN"/>
        </w:rPr>
        <w:t>时（北京时间），逾期送达或不符合规定的投标文件不予接受。</w:t>
      </w:r>
    </w:p>
    <w:p>
      <w:pPr>
        <w:snapToGrid w:val="0"/>
        <w:spacing w:line="360" w:lineRule="auto"/>
        <w:ind w:firstLine="560" w:firstLineChars="200"/>
        <w:rPr>
          <w:rFonts w:hint="eastAsia" w:ascii="仿宋" w:hAnsi="仿宋" w:eastAsia="仿宋" w:cs="宋体"/>
          <w:sz w:val="28"/>
          <w:szCs w:val="28"/>
          <w:lang w:val="zh-CN"/>
        </w:rPr>
      </w:pPr>
      <w:r>
        <w:rPr>
          <w:rFonts w:hint="eastAsia" w:ascii="楷体" w:hAnsi="楷体" w:eastAsia="楷体" w:cs="宋体"/>
          <w:sz w:val="28"/>
          <w:szCs w:val="28"/>
          <w:lang w:val="zh-CN"/>
        </w:rPr>
        <w:t>（二）开标地点：</w:t>
      </w:r>
      <w:r>
        <w:rPr>
          <w:rFonts w:hint="eastAsia" w:ascii="仿宋" w:hAnsi="仿宋" w:eastAsia="仿宋" w:cs="宋体"/>
          <w:sz w:val="28"/>
          <w:szCs w:val="28"/>
          <w:lang w:val="zh-CN"/>
        </w:rPr>
        <w:t>公共资源大厦三楼开标</w:t>
      </w:r>
      <w:r>
        <w:rPr>
          <w:rFonts w:hint="eastAsia" w:ascii="仿宋" w:hAnsi="仿宋" w:eastAsia="仿宋" w:cs="宋体"/>
          <w:sz w:val="28"/>
          <w:szCs w:val="28"/>
          <w:lang w:eastAsia="zh-CN"/>
        </w:rPr>
        <w:t>三</w:t>
      </w:r>
      <w:r>
        <w:rPr>
          <w:rFonts w:hint="eastAsia" w:ascii="仿宋" w:hAnsi="仿宋" w:eastAsia="仿宋" w:cs="宋体"/>
          <w:sz w:val="28"/>
          <w:szCs w:val="28"/>
          <w:lang w:val="zh-CN"/>
        </w:rPr>
        <w:t>室。</w:t>
      </w:r>
    </w:p>
    <w:p>
      <w:pPr>
        <w:autoSpaceDE w:val="0"/>
        <w:autoSpaceDN w:val="0"/>
        <w:adjustRightInd w:val="0"/>
        <w:snapToGrid w:val="0"/>
        <w:spacing w:line="360" w:lineRule="auto"/>
        <w:ind w:firstLine="621" w:firstLineChars="222"/>
        <w:rPr>
          <w:rFonts w:hint="eastAsia" w:ascii="黑体" w:eastAsia="黑体" w:cs="宋体"/>
          <w:sz w:val="28"/>
          <w:szCs w:val="28"/>
          <w:lang w:val="zh-CN"/>
        </w:rPr>
      </w:pPr>
      <w:r>
        <w:rPr>
          <w:rFonts w:hint="eastAsia" w:ascii="黑体" w:eastAsia="黑体" w:cs="宋体"/>
          <w:sz w:val="28"/>
          <w:szCs w:val="28"/>
          <w:lang w:val="zh-CN"/>
        </w:rPr>
        <w:t>六、勘察地点、方式及时间</w:t>
      </w:r>
    </w:p>
    <w:p>
      <w:pPr>
        <w:autoSpaceDE w:val="0"/>
        <w:autoSpaceDN w:val="0"/>
        <w:adjustRightInd w:val="0"/>
        <w:snapToGrid w:val="0"/>
        <w:spacing w:line="360" w:lineRule="auto"/>
        <w:ind w:firstLine="621" w:firstLineChars="222"/>
        <w:rPr>
          <w:rFonts w:hint="eastAsia" w:ascii="仿宋" w:hAnsi="仿宋" w:eastAsia="仿宋" w:cs="宋体"/>
          <w:sz w:val="28"/>
          <w:szCs w:val="28"/>
          <w:lang w:val="zh-CN"/>
        </w:rPr>
      </w:pPr>
      <w:r>
        <w:rPr>
          <w:rFonts w:hint="eastAsia" w:ascii="楷体" w:hAnsi="楷体" w:eastAsia="楷体" w:cs="宋体"/>
          <w:sz w:val="28"/>
          <w:szCs w:val="28"/>
          <w:lang w:val="zh-CN"/>
        </w:rPr>
        <w:t>（一）勘察地点：</w:t>
      </w:r>
      <w:r>
        <w:rPr>
          <w:rFonts w:ascii="仿宋" w:hAnsi="仿宋" w:eastAsia="仿宋" w:cs="宋体"/>
          <w:sz w:val="28"/>
          <w:szCs w:val="28"/>
          <w:lang w:val="zh-CN"/>
        </w:rPr>
        <w:t>许鄢城际快速通道</w:t>
      </w:r>
      <w:r>
        <w:rPr>
          <w:rFonts w:hint="eastAsia" w:ascii="仿宋" w:hAnsi="仿宋" w:eastAsia="仿宋" w:cs="宋体"/>
          <w:sz w:val="28"/>
          <w:szCs w:val="28"/>
          <w:lang w:val="zh-CN"/>
        </w:rPr>
        <w:t>高速公路东口（许昌市旅游服务中心）至许昌市花博园</w:t>
      </w:r>
    </w:p>
    <w:p>
      <w:pPr>
        <w:autoSpaceDE w:val="0"/>
        <w:autoSpaceDN w:val="0"/>
        <w:adjustRightInd w:val="0"/>
        <w:snapToGrid w:val="0"/>
        <w:spacing w:line="360" w:lineRule="auto"/>
        <w:ind w:firstLine="621" w:firstLineChars="222"/>
        <w:rPr>
          <w:rFonts w:hint="eastAsia" w:ascii="仿宋" w:hAnsi="仿宋" w:eastAsia="仿宋" w:cs="宋体"/>
          <w:sz w:val="28"/>
          <w:szCs w:val="28"/>
          <w:lang w:val="zh-CN"/>
        </w:rPr>
      </w:pPr>
      <w:r>
        <w:rPr>
          <w:rFonts w:hint="eastAsia" w:ascii="楷体" w:hAnsi="楷体" w:eastAsia="楷体" w:cs="宋体"/>
          <w:sz w:val="28"/>
          <w:szCs w:val="28"/>
          <w:lang w:val="zh-CN"/>
        </w:rPr>
        <w:t>（二）勘察方式：</w:t>
      </w:r>
      <w:r>
        <w:rPr>
          <w:rFonts w:hint="eastAsia" w:ascii="仿宋" w:hAnsi="仿宋" w:eastAsia="仿宋" w:cs="宋体"/>
          <w:sz w:val="28"/>
          <w:szCs w:val="28"/>
          <w:lang w:val="zh-CN"/>
        </w:rPr>
        <w:t>自行勘察</w:t>
      </w:r>
    </w:p>
    <w:p>
      <w:pPr>
        <w:autoSpaceDE w:val="0"/>
        <w:autoSpaceDN w:val="0"/>
        <w:adjustRightInd w:val="0"/>
        <w:snapToGrid w:val="0"/>
        <w:spacing w:line="360" w:lineRule="auto"/>
        <w:ind w:firstLine="621" w:firstLineChars="222"/>
        <w:rPr>
          <w:rFonts w:hint="eastAsia" w:ascii="仿宋" w:hAnsi="仿宋" w:eastAsia="仿宋" w:cs="宋体"/>
          <w:sz w:val="28"/>
          <w:szCs w:val="28"/>
          <w:lang w:val="zh-CN"/>
        </w:rPr>
      </w:pPr>
      <w:r>
        <w:rPr>
          <w:rFonts w:hint="eastAsia" w:ascii="楷体" w:hAnsi="楷体" w:eastAsia="楷体" w:cs="宋体"/>
          <w:sz w:val="28"/>
          <w:szCs w:val="28"/>
          <w:lang w:val="zh-CN"/>
        </w:rPr>
        <w:t>（二）勘察时间：</w:t>
      </w:r>
      <w:r>
        <w:rPr>
          <w:rFonts w:hint="eastAsia" w:ascii="仿宋" w:hAnsi="仿宋" w:eastAsia="仿宋" w:cs="宋体"/>
          <w:sz w:val="28"/>
          <w:szCs w:val="28"/>
          <w:lang w:val="zh-CN"/>
        </w:rPr>
        <w:t>2017年9月</w:t>
      </w:r>
      <w:r>
        <w:rPr>
          <w:rFonts w:hint="eastAsia" w:ascii="仿宋" w:hAnsi="仿宋" w:eastAsia="仿宋" w:cs="宋体"/>
          <w:sz w:val="28"/>
          <w:szCs w:val="28"/>
          <w:lang w:val="en-US" w:eastAsia="zh-CN"/>
        </w:rPr>
        <w:t>1</w:t>
      </w:r>
      <w:r>
        <w:rPr>
          <w:rFonts w:hint="eastAsia" w:ascii="仿宋" w:hAnsi="仿宋" w:eastAsia="仿宋" w:cs="宋体"/>
          <w:sz w:val="28"/>
          <w:szCs w:val="28"/>
          <w:lang w:val="zh-CN"/>
        </w:rPr>
        <w:t>日1</w:t>
      </w:r>
      <w:r>
        <w:rPr>
          <w:rFonts w:hint="eastAsia" w:ascii="仿宋" w:hAnsi="仿宋" w:eastAsia="仿宋" w:cs="宋体"/>
          <w:sz w:val="28"/>
          <w:szCs w:val="28"/>
          <w:lang w:val="en-US" w:eastAsia="zh-CN"/>
        </w:rPr>
        <w:t>7</w:t>
      </w:r>
      <w:r>
        <w:rPr>
          <w:rFonts w:hint="eastAsia" w:ascii="仿宋" w:hAnsi="仿宋" w:eastAsia="仿宋" w:cs="宋体"/>
          <w:sz w:val="28"/>
          <w:szCs w:val="28"/>
          <w:lang w:val="zh-CN"/>
        </w:rPr>
        <w:t>:00时前</w:t>
      </w:r>
    </w:p>
    <w:p>
      <w:pPr>
        <w:autoSpaceDE w:val="0"/>
        <w:autoSpaceDN w:val="0"/>
        <w:adjustRightInd w:val="0"/>
        <w:snapToGrid w:val="0"/>
        <w:spacing w:line="360" w:lineRule="auto"/>
        <w:ind w:firstLine="621" w:firstLineChars="222"/>
        <w:rPr>
          <w:rFonts w:hint="eastAsia" w:ascii="仿宋" w:hAnsi="仿宋" w:eastAsia="仿宋" w:cs="宋体"/>
          <w:sz w:val="28"/>
          <w:szCs w:val="28"/>
          <w:lang w:val="zh-CN"/>
        </w:rPr>
      </w:pPr>
      <w:r>
        <w:rPr>
          <w:rFonts w:hint="eastAsia" w:ascii="楷体" w:hAnsi="楷体" w:eastAsia="楷体" w:cs="宋体"/>
          <w:sz w:val="28"/>
          <w:szCs w:val="28"/>
          <w:lang w:val="zh-CN"/>
        </w:rPr>
        <w:t>（三）勘察联系人：</w:t>
      </w:r>
      <w:r>
        <w:rPr>
          <w:rFonts w:hint="eastAsia" w:ascii="仿宋" w:hAnsi="仿宋" w:eastAsia="仿宋" w:cs="宋体"/>
          <w:sz w:val="28"/>
          <w:szCs w:val="28"/>
          <w:lang w:val="zh-CN"/>
        </w:rPr>
        <w:t>胡先生     联系电话：</w:t>
      </w:r>
      <w:r>
        <w:rPr>
          <w:rFonts w:hint="eastAsia" w:ascii="仿宋" w:hAnsi="仿宋" w:eastAsia="仿宋" w:cs="宋体"/>
          <w:sz w:val="28"/>
          <w:szCs w:val="28"/>
          <w:lang w:val="en-US" w:eastAsia="zh-CN"/>
        </w:rPr>
        <w:t>13639660866</w:t>
      </w:r>
    </w:p>
    <w:p>
      <w:pPr>
        <w:snapToGrid w:val="0"/>
        <w:spacing w:line="360" w:lineRule="auto"/>
        <w:ind w:firstLine="700" w:firstLineChars="250"/>
        <w:rPr>
          <w:rFonts w:ascii="黑体" w:eastAsia="黑体" w:cs="宋体"/>
          <w:sz w:val="28"/>
          <w:szCs w:val="28"/>
          <w:lang w:val="zh-CN"/>
        </w:rPr>
      </w:pPr>
      <w:r>
        <w:rPr>
          <w:rFonts w:hint="eastAsia" w:ascii="黑体" w:eastAsia="黑体" w:cs="宋体"/>
          <w:sz w:val="28"/>
          <w:szCs w:val="28"/>
          <w:lang w:val="zh-CN"/>
        </w:rPr>
        <w:t>七、本次招标公告同时在以下网站发布：《中国政府采购网》、《河南省政府采购网》、《许昌市政府采购网》、《许昌市人民政府综合门户网》、《全国公共资源交易平台（河南省·许昌市）》。</w:t>
      </w:r>
    </w:p>
    <w:p>
      <w:pPr>
        <w:snapToGrid w:val="0"/>
        <w:spacing w:line="360" w:lineRule="auto"/>
        <w:ind w:firstLine="700" w:firstLineChars="250"/>
        <w:rPr>
          <w:rFonts w:ascii="楷体" w:hAnsi="楷体" w:eastAsia="楷体" w:cs="宋体"/>
          <w:sz w:val="28"/>
          <w:szCs w:val="28"/>
          <w:lang w:val="zh-CN"/>
        </w:rPr>
      </w:pPr>
      <w:r>
        <w:rPr>
          <w:rFonts w:hint="eastAsia" w:ascii="黑体" w:eastAsia="黑体" w:cs="宋体"/>
          <w:sz w:val="28"/>
          <w:szCs w:val="28"/>
          <w:lang w:val="zh-CN"/>
        </w:rPr>
        <w:t>八、代理机构及采购单位地址、联系人、联系电话</w:t>
      </w:r>
    </w:p>
    <w:p>
      <w:pPr>
        <w:snapToGrid w:val="0"/>
        <w:spacing w:line="360" w:lineRule="auto"/>
        <w:ind w:firstLine="560" w:firstLineChars="200"/>
        <w:rPr>
          <w:rFonts w:ascii="楷体" w:hAnsi="楷体" w:eastAsia="楷体" w:cs="宋体"/>
          <w:sz w:val="28"/>
          <w:szCs w:val="28"/>
          <w:lang w:val="zh-CN"/>
        </w:rPr>
      </w:pPr>
      <w:r>
        <w:rPr>
          <w:rFonts w:hint="eastAsia" w:ascii="楷体" w:hAnsi="楷体" w:eastAsia="楷体" w:cs="宋体"/>
          <w:sz w:val="28"/>
          <w:szCs w:val="28"/>
          <w:lang w:val="zh-CN"/>
        </w:rPr>
        <w:t>（一）代理机构：</w:t>
      </w:r>
      <w:r>
        <w:rPr>
          <w:rFonts w:hint="eastAsia" w:ascii="仿宋" w:hAnsi="仿宋" w:eastAsia="仿宋" w:cs="宋体"/>
          <w:sz w:val="28"/>
          <w:szCs w:val="28"/>
          <w:lang w:val="zh-CN"/>
        </w:rPr>
        <w:t>许昌市政府采购中心</w:t>
      </w:r>
    </w:p>
    <w:p>
      <w:pPr>
        <w:snapToGrid w:val="0"/>
        <w:spacing w:line="360" w:lineRule="auto"/>
        <w:ind w:firstLine="560" w:firstLineChars="200"/>
        <w:rPr>
          <w:rFonts w:ascii="楷体" w:hAnsi="楷体" w:eastAsia="楷体" w:cs="宋体"/>
          <w:sz w:val="28"/>
          <w:szCs w:val="28"/>
          <w:lang w:val="zh-CN"/>
        </w:rPr>
      </w:pPr>
      <w:r>
        <w:rPr>
          <w:rFonts w:hint="eastAsia" w:ascii="仿宋" w:hAnsi="仿宋" w:eastAsia="仿宋" w:cs="宋体"/>
          <w:sz w:val="28"/>
          <w:szCs w:val="28"/>
          <w:lang w:val="zh-CN"/>
        </w:rPr>
        <w:t>地址：许昌市龙兴路与竹林路交汇处公共资源大厦</w:t>
      </w:r>
    </w:p>
    <w:p>
      <w:pPr>
        <w:snapToGrid w:val="0"/>
        <w:spacing w:line="360" w:lineRule="auto"/>
        <w:ind w:firstLine="560" w:firstLineChars="200"/>
        <w:rPr>
          <w:rFonts w:ascii="楷体" w:hAnsi="楷体" w:eastAsia="楷体" w:cs="宋体"/>
          <w:sz w:val="28"/>
          <w:szCs w:val="28"/>
          <w:lang w:val="zh-CN"/>
        </w:rPr>
      </w:pPr>
      <w:r>
        <w:rPr>
          <w:rFonts w:hint="eastAsia" w:ascii="仿宋" w:hAnsi="仿宋" w:eastAsia="仿宋" w:cs="宋体"/>
          <w:sz w:val="28"/>
          <w:szCs w:val="28"/>
          <w:lang w:val="zh-CN"/>
        </w:rPr>
        <w:t>联系人：李先生        联系电话：0374-2968</w:t>
      </w:r>
      <w:r>
        <w:rPr>
          <w:rFonts w:hint="eastAsia" w:ascii="仿宋" w:hAnsi="仿宋" w:eastAsia="仿宋" w:cs="宋体"/>
          <w:sz w:val="28"/>
          <w:szCs w:val="28"/>
          <w:lang w:val="en-US" w:eastAsia="zh-CN"/>
        </w:rPr>
        <w:t>687</w:t>
      </w:r>
    </w:p>
    <w:p>
      <w:pPr>
        <w:snapToGrid w:val="0"/>
        <w:spacing w:line="360" w:lineRule="auto"/>
        <w:ind w:firstLine="560" w:firstLineChars="200"/>
        <w:rPr>
          <w:rFonts w:ascii="仿宋" w:hAnsi="仿宋" w:eastAsia="仿宋" w:cs="宋体"/>
          <w:sz w:val="28"/>
          <w:szCs w:val="28"/>
          <w:lang w:val="zh-CN"/>
        </w:rPr>
      </w:pPr>
      <w:r>
        <w:rPr>
          <w:rFonts w:hint="eastAsia" w:ascii="楷体" w:hAnsi="楷体" w:eastAsia="楷体" w:cs="宋体"/>
          <w:sz w:val="28"/>
          <w:szCs w:val="28"/>
          <w:lang w:val="zh-CN"/>
        </w:rPr>
        <w:t>（二）采购单位：</w:t>
      </w:r>
      <w:r>
        <w:rPr>
          <w:rFonts w:hint="eastAsia" w:ascii="仿宋" w:hAnsi="仿宋" w:eastAsia="仿宋" w:cs="宋体"/>
          <w:sz w:val="28"/>
          <w:szCs w:val="28"/>
          <w:lang w:val="zh-CN"/>
        </w:rPr>
        <w:t>许昌市旅游局</w:t>
      </w:r>
    </w:p>
    <w:p>
      <w:pPr>
        <w:snapToGrid w:val="0"/>
        <w:spacing w:line="360" w:lineRule="auto"/>
        <w:ind w:firstLine="560" w:firstLineChars="200"/>
        <w:rPr>
          <w:rFonts w:ascii="仿宋" w:hAnsi="仿宋" w:eastAsia="仿宋" w:cs="宋体"/>
          <w:sz w:val="28"/>
          <w:szCs w:val="28"/>
          <w:lang w:val="zh-CN"/>
        </w:rPr>
      </w:pPr>
      <w:r>
        <w:rPr>
          <w:rFonts w:hint="eastAsia" w:ascii="仿宋" w:hAnsi="仿宋" w:eastAsia="仿宋" w:cs="宋体"/>
          <w:sz w:val="28"/>
          <w:szCs w:val="28"/>
          <w:lang w:val="zh-CN"/>
        </w:rPr>
        <w:t>地址：许昌市建安大道</w:t>
      </w:r>
      <w:r>
        <w:rPr>
          <w:rFonts w:hint="eastAsia" w:ascii="仿宋" w:hAnsi="仿宋" w:eastAsia="仿宋" w:cs="宋体"/>
          <w:sz w:val="28"/>
          <w:szCs w:val="28"/>
          <w:lang w:val="en-US" w:eastAsia="zh-CN"/>
        </w:rPr>
        <w:t>1516号</w:t>
      </w:r>
    </w:p>
    <w:p>
      <w:pPr>
        <w:autoSpaceDE w:val="0"/>
        <w:autoSpaceDN w:val="0"/>
        <w:adjustRightInd w:val="0"/>
        <w:snapToGrid w:val="0"/>
        <w:spacing w:line="360" w:lineRule="auto"/>
        <w:ind w:firstLine="621" w:firstLineChars="222"/>
        <w:rPr>
          <w:rFonts w:hint="eastAsia" w:ascii="仿宋" w:hAnsi="仿宋" w:eastAsia="仿宋" w:cs="宋体"/>
          <w:sz w:val="28"/>
          <w:szCs w:val="28"/>
          <w:lang w:val="zh-CN"/>
        </w:rPr>
      </w:pPr>
      <w:r>
        <w:rPr>
          <w:rFonts w:hint="eastAsia" w:ascii="仿宋" w:hAnsi="仿宋" w:eastAsia="仿宋" w:cs="宋体"/>
          <w:sz w:val="28"/>
          <w:szCs w:val="28"/>
          <w:lang w:val="zh-CN"/>
        </w:rPr>
        <w:t>联系人：胡先生        </w:t>
      </w:r>
      <w:r>
        <w:rPr>
          <w:rFonts w:hint="eastAsia" w:ascii="仿宋" w:hAnsi="仿宋" w:eastAsia="仿宋" w:cs="宋体"/>
          <w:sz w:val="28"/>
          <w:szCs w:val="28"/>
          <w:lang w:val="en-US" w:eastAsia="zh-CN"/>
        </w:rPr>
        <w:t xml:space="preserve">  </w:t>
      </w:r>
      <w:r>
        <w:rPr>
          <w:rFonts w:hint="eastAsia" w:ascii="仿宋" w:hAnsi="仿宋" w:eastAsia="仿宋" w:cs="宋体"/>
          <w:sz w:val="28"/>
          <w:szCs w:val="28"/>
          <w:lang w:val="zh-CN"/>
        </w:rPr>
        <w:t> 联系电话：</w:t>
      </w:r>
      <w:r>
        <w:rPr>
          <w:rFonts w:hint="eastAsia" w:ascii="仿宋" w:hAnsi="仿宋" w:eastAsia="仿宋" w:cs="宋体"/>
          <w:sz w:val="28"/>
          <w:szCs w:val="28"/>
          <w:lang w:val="en-US" w:eastAsia="zh-CN"/>
        </w:rPr>
        <w:t>13639660866</w:t>
      </w:r>
    </w:p>
    <w:p>
      <w:pPr>
        <w:snapToGrid w:val="0"/>
        <w:spacing w:line="360" w:lineRule="auto"/>
        <w:ind w:firstLine="560" w:firstLineChars="200"/>
        <w:rPr>
          <w:rFonts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ind w:firstLine="5040" w:firstLineChars="1800"/>
        <w:jc w:val="center"/>
        <w:rPr>
          <w:rFonts w:ascii="仿宋" w:hAnsi="仿宋" w:eastAsia="仿宋" w:cs="宋体"/>
          <w:sz w:val="28"/>
          <w:szCs w:val="28"/>
          <w:lang w:val="zh-CN"/>
        </w:rPr>
      </w:pPr>
      <w:r>
        <w:rPr>
          <w:rFonts w:hint="eastAsia" w:ascii="仿宋" w:hAnsi="仿宋" w:eastAsia="仿宋" w:cs="宋体"/>
          <w:sz w:val="28"/>
          <w:szCs w:val="28"/>
          <w:lang w:val="zh-CN"/>
        </w:rPr>
        <w:t>许昌市政府采购中心</w:t>
      </w:r>
    </w:p>
    <w:p>
      <w:pPr>
        <w:autoSpaceDE w:val="0"/>
        <w:autoSpaceDN w:val="0"/>
        <w:adjustRightInd w:val="0"/>
        <w:snapToGrid w:val="0"/>
        <w:spacing w:line="360" w:lineRule="auto"/>
        <w:jc w:val="center"/>
        <w:rPr>
          <w:rFonts w:hint="eastAsia" w:ascii="仿宋" w:hAnsi="仿宋" w:eastAsia="仿宋" w:cs="宋体"/>
          <w:sz w:val="28"/>
          <w:szCs w:val="28"/>
          <w:lang w:val="zh-CN"/>
        </w:rPr>
      </w:pPr>
      <w:r>
        <w:rPr>
          <w:rFonts w:hint="eastAsia" w:ascii="仿宋" w:hAnsi="仿宋" w:eastAsia="仿宋" w:cs="宋体"/>
          <w:sz w:val="28"/>
          <w:szCs w:val="28"/>
          <w:lang w:val="en-US" w:eastAsia="zh-CN"/>
        </w:rPr>
        <w:t xml:space="preserve">                                   </w:t>
      </w:r>
      <w:r>
        <w:rPr>
          <w:rFonts w:hint="eastAsia" w:ascii="仿宋" w:hAnsi="仿宋" w:eastAsia="仿宋" w:cs="宋体"/>
          <w:sz w:val="28"/>
          <w:szCs w:val="28"/>
          <w:lang w:val="zh-CN"/>
        </w:rPr>
        <w:t>二〇一七年八月三十一日</w:t>
      </w: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napToGrid w:val="0"/>
        <w:spacing w:line="360" w:lineRule="auto"/>
        <w:rPr>
          <w:rFonts w:hint="eastAsia" w:ascii="仿宋" w:hAnsi="仿宋" w:eastAsia="仿宋" w:cs="宋体"/>
          <w:sz w:val="28"/>
          <w:szCs w:val="28"/>
          <w:lang w:val="zh-CN"/>
        </w:rPr>
      </w:pPr>
    </w:p>
    <w:p>
      <w:pPr>
        <w:autoSpaceDE w:val="0"/>
        <w:autoSpaceDN w:val="0"/>
        <w:adjustRightInd w:val="0"/>
        <w:spacing w:line="360" w:lineRule="auto"/>
        <w:jc w:val="center"/>
        <w:rPr>
          <w:rFonts w:hint="eastAsia" w:ascii="黑体" w:eastAsia="黑体" w:cs="黑体"/>
          <w:b/>
          <w:bCs/>
          <w:sz w:val="28"/>
          <w:szCs w:val="28"/>
          <w:lang w:val="zh-CN"/>
        </w:rPr>
      </w:pPr>
      <w:r>
        <w:rPr>
          <w:rFonts w:hint="eastAsia" w:ascii="黑体" w:eastAsia="黑体" w:cs="黑体"/>
          <w:b/>
          <w:bCs/>
          <w:sz w:val="28"/>
          <w:szCs w:val="28"/>
          <w:lang w:val="zh-CN"/>
        </w:rPr>
        <w:t>第二部分　项目需求及其它要求</w:t>
      </w:r>
    </w:p>
    <w:p>
      <w:pPr>
        <w:autoSpaceDE w:val="0"/>
        <w:autoSpaceDN w:val="0"/>
        <w:adjustRightInd w:val="0"/>
        <w:spacing w:line="360" w:lineRule="auto"/>
        <w:jc w:val="center"/>
        <w:rPr>
          <w:rFonts w:hint="eastAsia" w:ascii="黑体" w:eastAsia="黑体" w:cs="黑体"/>
          <w:b/>
          <w:bCs/>
          <w:sz w:val="28"/>
          <w:szCs w:val="28"/>
          <w:lang w:val="zh-CN"/>
        </w:rPr>
      </w:pPr>
    </w:p>
    <w:p>
      <w:pPr>
        <w:pStyle w:val="5"/>
        <w:shd w:val="clear" w:color="auto" w:fill="FFFFFF"/>
        <w:spacing w:beforeAutospacing="0" w:afterAutospacing="0" w:line="440" w:lineRule="exact"/>
        <w:ind w:firstLine="503"/>
        <w:rPr>
          <w:rFonts w:hint="eastAsia" w:ascii="宋体" w:cs="宋体"/>
          <w:b/>
          <w:bCs/>
          <w:lang w:val="zh-CN"/>
        </w:rPr>
      </w:pPr>
      <w:r>
        <w:rPr>
          <w:rFonts w:hint="eastAsia" w:ascii="宋体" w:cs="宋体"/>
          <w:b/>
          <w:bCs/>
          <w:lang w:val="zh-CN"/>
        </w:rPr>
        <w:t>一、项目需求</w:t>
      </w:r>
    </w:p>
    <w:p>
      <w:pPr>
        <w:pStyle w:val="5"/>
        <w:shd w:val="clear" w:color="auto" w:fill="FFFFFF"/>
        <w:spacing w:beforeAutospacing="0" w:afterAutospacing="0" w:line="440" w:lineRule="exact"/>
        <w:ind w:firstLine="600" w:firstLineChars="250"/>
        <w:rPr>
          <w:rFonts w:hint="eastAsia" w:ascii="宋体" w:cs="宋体" w:hAnsiTheme="minorHAnsi" w:eastAsiaTheme="minorEastAsia"/>
          <w:kern w:val="2"/>
          <w:sz w:val="24"/>
          <w:szCs w:val="24"/>
          <w:lang w:val="zh-CN" w:eastAsia="zh-CN" w:bidi="ar-SA"/>
        </w:rPr>
      </w:pPr>
      <w:r>
        <w:rPr>
          <w:rFonts w:hint="eastAsia" w:ascii="宋体" w:cs="宋体" w:hAnsiTheme="minorHAnsi" w:eastAsiaTheme="minorEastAsia"/>
          <w:kern w:val="2"/>
          <w:sz w:val="24"/>
          <w:szCs w:val="24"/>
          <w:lang w:val="zh-CN" w:eastAsia="zh-CN" w:bidi="ar-SA"/>
        </w:rPr>
        <w:t>项目概况：许鄢快速通道沿线设置旅游交通指示牌项目主要是在许鄢快速通道两侧往返设置14块旅游交通指示牌，统一采用规格4</w:t>
      </w:r>
      <w:r>
        <w:rPr>
          <w:rFonts w:hint="eastAsia" w:ascii="宋体" w:hAnsi="宋体" w:cs="宋体"/>
          <w:kern w:val="0"/>
          <w:sz w:val="24"/>
          <w:lang w:eastAsia="zh-CN"/>
        </w:rPr>
        <w:t>m</w:t>
      </w:r>
      <w:r>
        <w:rPr>
          <w:rFonts w:hint="eastAsia" w:ascii="宋体" w:cs="宋体" w:hAnsiTheme="minorHAnsi" w:eastAsiaTheme="minorEastAsia"/>
          <w:kern w:val="2"/>
          <w:sz w:val="24"/>
          <w:szCs w:val="24"/>
          <w:lang w:val="zh-CN" w:eastAsia="zh-CN" w:bidi="ar-SA"/>
        </w:rPr>
        <w:t>*5</w:t>
      </w:r>
      <w:r>
        <w:rPr>
          <w:rFonts w:hint="eastAsia" w:ascii="宋体" w:hAnsi="宋体" w:cs="宋体"/>
          <w:kern w:val="0"/>
          <w:sz w:val="24"/>
          <w:lang w:eastAsia="zh-CN"/>
        </w:rPr>
        <w:t>m</w:t>
      </w:r>
      <w:r>
        <w:rPr>
          <w:rFonts w:hint="eastAsia" w:ascii="宋体" w:cs="宋体" w:hAnsiTheme="minorHAnsi" w:eastAsiaTheme="minorEastAsia"/>
          <w:kern w:val="2"/>
          <w:sz w:val="24"/>
          <w:szCs w:val="24"/>
          <w:lang w:val="zh-CN" w:eastAsia="zh-CN" w:bidi="ar-SA"/>
        </w:rPr>
        <w:t>铝合金反光镀膜板面。</w:t>
      </w:r>
    </w:p>
    <w:p>
      <w:pPr>
        <w:pStyle w:val="5"/>
        <w:shd w:val="clear" w:color="auto" w:fill="FFFFFF"/>
        <w:spacing w:beforeAutospacing="0" w:afterAutospacing="0" w:line="440" w:lineRule="exact"/>
        <w:ind w:firstLine="600" w:firstLineChars="250"/>
        <w:rPr>
          <w:rFonts w:hint="eastAsia" w:ascii="宋体" w:cs="宋体" w:hAnsiTheme="minorHAnsi" w:eastAsiaTheme="minorEastAsia"/>
          <w:kern w:val="2"/>
          <w:sz w:val="24"/>
          <w:szCs w:val="24"/>
          <w:lang w:val="zh-CN" w:eastAsia="zh-CN" w:bidi="ar-SA"/>
        </w:rPr>
      </w:pPr>
    </w:p>
    <w:tbl>
      <w:tblPr>
        <w:tblStyle w:val="9"/>
        <w:tblW w:w="9449" w:type="dxa"/>
        <w:jc w:val="center"/>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22"/>
        <w:gridCol w:w="1113"/>
        <w:gridCol w:w="5577"/>
        <w:gridCol w:w="950"/>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9" w:hRule="atLeast"/>
          <w:jc w:val="center"/>
        </w:trPr>
        <w:tc>
          <w:tcPr>
            <w:tcW w:w="822"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b/>
                <w:bCs/>
                <w:kern w:val="0"/>
                <w:sz w:val="24"/>
              </w:rPr>
            </w:pPr>
            <w:r>
              <w:rPr>
                <w:rFonts w:hint="eastAsia" w:ascii="宋体" w:hAnsi="宋体"/>
                <w:b/>
                <w:bCs/>
                <w:kern w:val="0"/>
                <w:sz w:val="24"/>
              </w:rPr>
              <w:t>序号</w:t>
            </w:r>
          </w:p>
        </w:tc>
        <w:tc>
          <w:tcPr>
            <w:tcW w:w="1113"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b/>
                <w:bCs/>
                <w:kern w:val="0"/>
                <w:sz w:val="24"/>
              </w:rPr>
            </w:pPr>
            <w:r>
              <w:rPr>
                <w:rFonts w:hint="eastAsia" w:ascii="宋体" w:hAnsi="宋体"/>
                <w:b/>
                <w:bCs/>
                <w:kern w:val="0"/>
                <w:sz w:val="24"/>
              </w:rPr>
              <w:t>名称</w:t>
            </w:r>
          </w:p>
        </w:tc>
        <w:tc>
          <w:tcPr>
            <w:tcW w:w="5577"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b/>
                <w:bCs/>
                <w:kern w:val="0"/>
                <w:sz w:val="24"/>
              </w:rPr>
            </w:pPr>
            <w:r>
              <w:rPr>
                <w:rFonts w:hint="eastAsia" w:ascii="宋体" w:hAnsi="宋体"/>
                <w:b/>
                <w:bCs/>
                <w:kern w:val="0"/>
                <w:sz w:val="24"/>
              </w:rPr>
              <w:t>主要技术参数</w:t>
            </w:r>
          </w:p>
        </w:tc>
        <w:tc>
          <w:tcPr>
            <w:tcW w:w="950"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b/>
                <w:bCs/>
                <w:kern w:val="0"/>
                <w:sz w:val="24"/>
              </w:rPr>
            </w:pPr>
            <w:r>
              <w:rPr>
                <w:rFonts w:hint="eastAsia" w:ascii="宋体" w:hAnsi="宋体"/>
                <w:b/>
                <w:bCs/>
                <w:kern w:val="0"/>
                <w:sz w:val="24"/>
              </w:rPr>
              <w:t>单位</w:t>
            </w:r>
          </w:p>
        </w:tc>
        <w:tc>
          <w:tcPr>
            <w:tcW w:w="987"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b/>
                <w:bCs/>
                <w:kern w:val="0"/>
                <w:sz w:val="24"/>
              </w:rPr>
            </w:pPr>
            <w:r>
              <w:rPr>
                <w:rFonts w:hint="eastAsia" w:ascii="宋体" w:hAnsi="宋体"/>
                <w:b/>
                <w:bCs/>
                <w:kern w:val="0"/>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0" w:hRule="atLeast"/>
          <w:jc w:val="center"/>
        </w:trPr>
        <w:tc>
          <w:tcPr>
            <w:tcW w:w="822"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kern w:val="0"/>
                <w:sz w:val="24"/>
              </w:rPr>
            </w:pPr>
            <w:r>
              <w:rPr>
                <w:rFonts w:hint="eastAsia" w:ascii="宋体" w:hAnsi="宋体"/>
                <w:kern w:val="0"/>
                <w:sz w:val="24"/>
              </w:rPr>
              <w:t>1</w:t>
            </w:r>
          </w:p>
        </w:tc>
        <w:tc>
          <w:tcPr>
            <w:tcW w:w="1113"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旅游交通指示牌</w:t>
            </w:r>
          </w:p>
        </w:tc>
        <w:tc>
          <w:tcPr>
            <w:tcW w:w="5577" w:type="dxa"/>
            <w:shd w:val="clear" w:color="auto" w:fill="auto"/>
            <w:tcMar>
              <w:top w:w="0" w:type="dxa"/>
              <w:left w:w="105" w:type="dxa"/>
              <w:bottom w:w="0" w:type="dxa"/>
              <w:right w:w="105" w:type="dxa"/>
            </w:tcMar>
            <w:vAlign w:val="center"/>
          </w:tcPr>
          <w:p>
            <w:pPr>
              <w:widowControl/>
              <w:spacing w:line="360" w:lineRule="auto"/>
              <w:rPr>
                <w:rFonts w:hint="eastAsia" w:ascii="宋体" w:hAnsi="宋体" w:cs="宋体"/>
                <w:kern w:val="0"/>
                <w:sz w:val="24"/>
                <w:lang w:eastAsia="zh-CN"/>
              </w:rPr>
            </w:pPr>
            <w:r>
              <w:rPr>
                <w:rFonts w:hint="eastAsia" w:ascii="宋体" w:hAnsi="宋体" w:cs="宋体"/>
                <w:kern w:val="0"/>
                <w:sz w:val="24"/>
                <w:lang w:eastAsia="zh-CN"/>
              </w:rPr>
              <w:t>采用规格高9.8m，4m*5m铝合金反光镀膜（钻石级膜），铝合金厚度</w:t>
            </w:r>
            <w:r>
              <w:rPr>
                <w:rFonts w:hint="eastAsia" w:ascii="宋体" w:hAnsi="宋体" w:cs="宋体"/>
                <w:kern w:val="0"/>
                <w:sz w:val="24"/>
                <w:lang w:val="en-US" w:eastAsia="zh-CN"/>
              </w:rPr>
              <w:t>3</w:t>
            </w:r>
            <w:r>
              <w:rPr>
                <w:rFonts w:hint="eastAsia" w:ascii="宋体" w:hAnsi="宋体" w:cs="宋体"/>
                <w:kern w:val="0"/>
                <w:sz w:val="24"/>
                <w:lang w:eastAsia="zh-CN"/>
              </w:rPr>
              <w:t>mm，设置在许鄢快速通道两侧。包括立杆（钢管），横杠（钢管），指示牌（铝合金），立杆、横杠做防腐处理。</w:t>
            </w:r>
          </w:p>
        </w:tc>
        <w:tc>
          <w:tcPr>
            <w:tcW w:w="950"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块</w:t>
            </w:r>
          </w:p>
        </w:tc>
        <w:tc>
          <w:tcPr>
            <w:tcW w:w="987" w:type="dxa"/>
            <w:shd w:val="clear" w:color="auto" w:fill="auto"/>
            <w:tcMar>
              <w:top w:w="0" w:type="dxa"/>
              <w:left w:w="105" w:type="dxa"/>
              <w:bottom w:w="0" w:type="dxa"/>
              <w:right w:w="105" w:type="dxa"/>
            </w:tcMar>
            <w:vAlign w:val="center"/>
          </w:tcPr>
          <w:p>
            <w:pPr>
              <w:widowControl/>
              <w:spacing w:line="360" w:lineRule="auto"/>
              <w:jc w:val="center"/>
              <w:rPr>
                <w:rFonts w:ascii="宋体" w:hAnsi="宋体" w:cs="宋体"/>
                <w:kern w:val="0"/>
                <w:sz w:val="24"/>
              </w:rPr>
            </w:pPr>
            <w:r>
              <w:rPr>
                <w:rFonts w:hint="eastAsia" w:ascii="宋体" w:hAnsi="宋体" w:cs="宋体"/>
                <w:kern w:val="0"/>
                <w:sz w:val="24"/>
              </w:rPr>
              <w:t>14</w:t>
            </w:r>
          </w:p>
        </w:tc>
      </w:tr>
    </w:tbl>
    <w:p>
      <w:pPr>
        <w:pStyle w:val="5"/>
        <w:shd w:val="clear" w:color="auto" w:fill="FFFFFF"/>
        <w:spacing w:beforeAutospacing="0" w:afterAutospacing="0" w:line="360" w:lineRule="auto"/>
        <w:ind w:firstLine="503"/>
        <w:rPr>
          <w:rFonts w:hint="eastAsia" w:ascii="宋体" w:cs="宋体"/>
          <w:b/>
          <w:bCs/>
          <w:lang w:val="zh-CN"/>
        </w:rPr>
      </w:pPr>
      <w:r>
        <w:rPr>
          <w:rFonts w:hint="eastAsia" w:ascii="宋体" w:cs="宋体"/>
          <w:b/>
          <w:bCs/>
          <w:lang w:val="zh-CN"/>
        </w:rPr>
        <w:t>二、其它要求</w:t>
      </w:r>
    </w:p>
    <w:p>
      <w:pPr>
        <w:spacing w:line="360" w:lineRule="auto"/>
        <w:ind w:firstLine="480" w:firstLineChars="200"/>
        <w:rPr>
          <w:rFonts w:ascii="宋体" w:hAnsi="宋体"/>
          <w:b/>
          <w:sz w:val="24"/>
        </w:rPr>
      </w:pPr>
      <w:r>
        <w:rPr>
          <w:rFonts w:hint="eastAsia" w:ascii="宋体" w:cs="宋体"/>
          <w:sz w:val="24"/>
          <w:lang w:val="zh-CN"/>
        </w:rPr>
        <w:t>1、投标人须明确投标产品的厂家、产地、品牌、型号、详细参数，</w:t>
      </w:r>
      <w:r>
        <w:rPr>
          <w:rFonts w:hint="eastAsia" w:ascii="宋体" w:hAnsi="宋体"/>
          <w:b/>
          <w:sz w:val="24"/>
        </w:rPr>
        <w:t>否则为无效投标。</w:t>
      </w:r>
    </w:p>
    <w:p>
      <w:pPr>
        <w:pStyle w:val="5"/>
        <w:shd w:val="clear" w:color="auto" w:fill="FFFFFF"/>
        <w:spacing w:beforeAutospacing="0" w:afterAutospacing="0" w:line="360" w:lineRule="auto"/>
        <w:ind w:firstLine="503"/>
        <w:rPr>
          <w:rFonts w:hint="eastAsia" w:ascii="宋体" w:hAnsi="宋体"/>
          <w:b/>
          <w:kern w:val="2"/>
        </w:rPr>
      </w:pPr>
      <w:r>
        <w:rPr>
          <w:rFonts w:hint="eastAsia" w:ascii="宋体" w:hAnsi="宋体"/>
          <w:kern w:val="2"/>
        </w:rPr>
        <w:t>2、投标文件中须提供详细</w:t>
      </w:r>
      <w:r>
        <w:rPr>
          <w:rFonts w:hint="eastAsia" w:ascii="宋体" w:hAnsi="宋体" w:cs="宋体"/>
          <w:lang w:eastAsia="zh-CN"/>
        </w:rPr>
        <w:t>施工</w:t>
      </w:r>
      <w:r>
        <w:rPr>
          <w:rFonts w:hint="eastAsia" w:ascii="宋体" w:hAnsi="宋体" w:cs="宋体"/>
        </w:rPr>
        <w:t>方案，包括</w:t>
      </w:r>
      <w:r>
        <w:rPr>
          <w:rFonts w:hint="eastAsia" w:ascii="宋体" w:hAnsi="宋体" w:cs="宋体"/>
          <w:lang w:eastAsia="zh-CN"/>
        </w:rPr>
        <w:t>施工</w:t>
      </w:r>
      <w:r>
        <w:rPr>
          <w:rFonts w:ascii="宋体" w:hAnsi="宋体" w:cs="宋体"/>
        </w:rPr>
        <w:t>说明</w:t>
      </w:r>
      <w:r>
        <w:rPr>
          <w:rFonts w:hint="eastAsia" w:ascii="宋体" w:hAnsi="宋体" w:cs="宋体"/>
        </w:rPr>
        <w:t>、</w:t>
      </w:r>
      <w:r>
        <w:rPr>
          <w:rFonts w:hint="eastAsia" w:ascii="宋体" w:hAnsi="宋体" w:cs="宋体"/>
          <w:bCs/>
        </w:rPr>
        <w:t>地形、地貌、道路环境、指示牌</w:t>
      </w:r>
      <w:r>
        <w:rPr>
          <w:rFonts w:hint="eastAsia" w:ascii="宋体" w:hAnsi="宋体" w:cs="宋体"/>
        </w:rPr>
        <w:t>安装的具体位置，安装方法等</w:t>
      </w:r>
      <w:r>
        <w:rPr>
          <w:rFonts w:hint="eastAsia" w:ascii="宋体" w:hAnsi="宋体"/>
          <w:kern w:val="2"/>
        </w:rPr>
        <w:t>，</w:t>
      </w:r>
      <w:r>
        <w:rPr>
          <w:rFonts w:hint="eastAsia" w:ascii="宋体" w:hAnsi="宋体"/>
          <w:b/>
          <w:kern w:val="2"/>
        </w:rPr>
        <w:t>否则为无效投标。</w:t>
      </w:r>
    </w:p>
    <w:p>
      <w:pPr>
        <w:pStyle w:val="5"/>
        <w:shd w:val="clear" w:color="auto" w:fill="FFFFFF"/>
        <w:spacing w:beforeAutospacing="0" w:afterAutospacing="0" w:line="360" w:lineRule="auto"/>
        <w:ind w:firstLine="503"/>
        <w:rPr>
          <w:rFonts w:hint="eastAsia" w:ascii="宋体" w:hAnsi="宋体"/>
          <w:b/>
          <w:kern w:val="2"/>
        </w:rPr>
      </w:pPr>
      <w:r>
        <w:rPr>
          <w:rFonts w:hint="eastAsia" w:ascii="宋体" w:hAnsi="宋体"/>
          <w:kern w:val="2"/>
        </w:rPr>
        <w:t>3、投标文件中须提供</w:t>
      </w:r>
      <w:r>
        <w:rPr>
          <w:rFonts w:ascii="宋体" w:hAnsi="宋体"/>
          <w:kern w:val="2"/>
        </w:rPr>
        <w:t>标识牌的</w:t>
      </w:r>
      <w:r>
        <w:rPr>
          <w:rFonts w:hint="eastAsia" w:ascii="宋体" w:hAnsi="宋体" w:cs="宋体"/>
          <w:bCs/>
          <w:lang w:eastAsia="zh-CN"/>
        </w:rPr>
        <w:t>施工</w:t>
      </w:r>
      <w:r>
        <w:rPr>
          <w:rFonts w:ascii="宋体" w:hAnsi="宋体"/>
          <w:kern w:val="2"/>
        </w:rPr>
        <w:t>图纸及</w:t>
      </w:r>
      <w:r>
        <w:rPr>
          <w:rFonts w:hint="eastAsia" w:ascii="宋体" w:hAnsi="宋体" w:cs="宋体"/>
          <w:bCs/>
          <w:lang w:eastAsia="zh-CN"/>
        </w:rPr>
        <w:t>施工</w:t>
      </w:r>
      <w:r>
        <w:rPr>
          <w:rFonts w:hint="eastAsia" w:ascii="宋体" w:hAnsi="宋体"/>
          <w:kern w:val="2"/>
        </w:rPr>
        <w:t>效果图</w:t>
      </w:r>
      <w:r>
        <w:rPr>
          <w:rFonts w:ascii="宋体" w:hAnsi="宋体"/>
          <w:kern w:val="2"/>
        </w:rPr>
        <w:t>，</w:t>
      </w:r>
      <w:r>
        <w:rPr>
          <w:rFonts w:hint="eastAsia" w:ascii="宋体" w:hAnsi="宋体"/>
          <w:b/>
          <w:kern w:val="2"/>
        </w:rPr>
        <w:t>否则为无效投标。</w:t>
      </w:r>
    </w:p>
    <w:p>
      <w:pPr>
        <w:pStyle w:val="5"/>
        <w:shd w:val="clear" w:color="auto" w:fill="FFFFFF"/>
        <w:spacing w:beforeAutospacing="0" w:afterAutospacing="0" w:line="360" w:lineRule="auto"/>
        <w:ind w:firstLine="503"/>
        <w:rPr>
          <w:rFonts w:hint="eastAsia" w:ascii="宋体" w:hAnsi="宋体"/>
          <w:b/>
          <w:kern w:val="2"/>
        </w:rPr>
      </w:pPr>
      <w:r>
        <w:rPr>
          <w:rFonts w:hint="eastAsia" w:ascii="宋体" w:hAnsi="宋体"/>
          <w:b w:val="0"/>
          <w:bCs/>
          <w:kern w:val="2"/>
          <w:lang w:val="en-US" w:eastAsia="zh-CN"/>
        </w:rPr>
        <w:t>4、</w:t>
      </w:r>
      <w:r>
        <w:rPr>
          <w:rFonts w:hint="eastAsia" w:ascii="宋体" w:hAnsi="宋体"/>
          <w:kern w:val="2"/>
          <w:lang w:eastAsia="zh-CN"/>
        </w:rPr>
        <w:t>投标</w:t>
      </w:r>
      <w:r>
        <w:rPr>
          <w:rFonts w:hint="eastAsia" w:ascii="宋体" w:hAnsi="宋体"/>
          <w:kern w:val="2"/>
        </w:rPr>
        <w:t>文件</w:t>
      </w:r>
      <w:r>
        <w:rPr>
          <w:rFonts w:hint="eastAsia" w:ascii="宋体" w:hAnsi="宋体"/>
          <w:kern w:val="2"/>
          <w:lang w:eastAsia="zh-CN"/>
        </w:rPr>
        <w:t>须承诺</w:t>
      </w:r>
      <w:r>
        <w:rPr>
          <w:rFonts w:hint="eastAsia" w:ascii="宋体" w:hAnsi="宋体" w:cs="宋体"/>
          <w:bCs/>
        </w:rPr>
        <w:t>按照道路交通标示、标牌国家规范进行</w:t>
      </w:r>
      <w:r>
        <w:rPr>
          <w:rFonts w:hint="eastAsia" w:ascii="宋体" w:hAnsi="宋体" w:cs="宋体"/>
          <w:bCs/>
          <w:lang w:eastAsia="zh-CN"/>
        </w:rPr>
        <w:t>施工</w:t>
      </w:r>
      <w:r>
        <w:rPr>
          <w:rFonts w:hint="eastAsia" w:ascii="宋体" w:hAnsi="宋体" w:cs="宋体"/>
          <w:bCs/>
        </w:rPr>
        <w:t>，</w:t>
      </w:r>
      <w:r>
        <w:rPr>
          <w:rFonts w:hint="eastAsia" w:ascii="宋体" w:hAnsi="宋体"/>
          <w:b/>
          <w:kern w:val="2"/>
        </w:rPr>
        <w:t>否则为无效投标。</w:t>
      </w:r>
    </w:p>
    <w:p>
      <w:pPr>
        <w:pStyle w:val="5"/>
        <w:shd w:val="clear" w:color="auto" w:fill="FFFFFF"/>
        <w:spacing w:beforeAutospacing="0" w:afterAutospacing="0" w:line="360" w:lineRule="auto"/>
        <w:ind w:firstLine="503"/>
        <w:rPr>
          <w:rFonts w:ascii="宋体" w:hAnsi="宋体"/>
          <w:sz w:val="24"/>
        </w:rPr>
      </w:pPr>
      <w:r>
        <w:rPr>
          <w:rFonts w:hint="eastAsia" w:ascii="宋体" w:hAnsi="宋体"/>
          <w:sz w:val="24"/>
          <w:lang w:val="en-US" w:eastAsia="zh-CN"/>
        </w:rPr>
        <w:t>5</w:t>
      </w:r>
      <w:r>
        <w:rPr>
          <w:rFonts w:hint="eastAsia" w:ascii="宋体" w:hAnsi="宋体"/>
          <w:sz w:val="24"/>
        </w:rPr>
        <w:t>、谈判现场供应商须提供所投产品的立杆、横杆材料的样品</w:t>
      </w:r>
      <w:r>
        <w:rPr>
          <w:rFonts w:hint="eastAsia" w:ascii="宋体" w:hAnsi="宋体"/>
          <w:sz w:val="24"/>
          <w:lang w:eastAsia="zh-CN"/>
        </w:rPr>
        <w:t>及指示牌小样</w:t>
      </w:r>
      <w:r>
        <w:rPr>
          <w:rFonts w:hint="eastAsia" w:ascii="宋体" w:hAnsi="宋体"/>
          <w:sz w:val="24"/>
        </w:rPr>
        <w:t>，</w:t>
      </w:r>
      <w:r>
        <w:rPr>
          <w:rFonts w:hint="eastAsia" w:ascii="宋体" w:hAnsi="宋体"/>
          <w:sz w:val="24"/>
          <w:lang w:eastAsia="zh-CN"/>
        </w:rPr>
        <w:t>且在</w:t>
      </w:r>
      <w:r>
        <w:rPr>
          <w:rFonts w:hint="eastAsia" w:ascii="宋体" w:hAnsi="宋体"/>
          <w:sz w:val="24"/>
        </w:rPr>
        <w:t>谈判响</w:t>
      </w:r>
      <w:r>
        <w:rPr>
          <w:rFonts w:hint="eastAsia" w:ascii="宋体" w:hAnsi="宋体"/>
          <w:sz w:val="24"/>
          <w:lang w:eastAsia="zh-CN"/>
        </w:rPr>
        <w:t>应</w:t>
      </w:r>
      <w:r>
        <w:rPr>
          <w:rFonts w:hint="eastAsia" w:ascii="宋体" w:hAnsi="宋体"/>
          <w:sz w:val="24"/>
        </w:rPr>
        <w:t>文件中提供</w:t>
      </w:r>
      <w:r>
        <w:rPr>
          <w:rFonts w:hint="eastAsia" w:ascii="宋体" w:hAnsi="宋体"/>
          <w:sz w:val="24"/>
          <w:lang w:eastAsia="zh-CN"/>
        </w:rPr>
        <w:t>相应样品并由国家</w:t>
      </w:r>
      <w:r>
        <w:rPr>
          <w:rFonts w:hint="eastAsia" w:ascii="宋体" w:hAnsi="宋体"/>
          <w:sz w:val="24"/>
        </w:rPr>
        <w:t>质检</w:t>
      </w:r>
      <w:r>
        <w:rPr>
          <w:rFonts w:hint="eastAsia" w:ascii="宋体" w:hAnsi="宋体"/>
          <w:sz w:val="24"/>
          <w:lang w:eastAsia="zh-CN"/>
        </w:rPr>
        <w:t>部门出具的检测</w:t>
      </w:r>
      <w:r>
        <w:rPr>
          <w:rFonts w:hint="eastAsia" w:ascii="宋体" w:hAnsi="宋体"/>
          <w:sz w:val="24"/>
        </w:rPr>
        <w:t>报告（包括厂家、型号、质量标准等）</w:t>
      </w:r>
      <w:r>
        <w:rPr>
          <w:rFonts w:ascii="宋体" w:hAnsi="宋体"/>
          <w:sz w:val="24"/>
        </w:rPr>
        <w:t>，</w:t>
      </w:r>
      <w:r>
        <w:rPr>
          <w:rFonts w:hint="eastAsia" w:ascii="宋体" w:hAnsi="宋体"/>
          <w:b/>
          <w:sz w:val="24"/>
        </w:rPr>
        <w:t>否则为无效投标。</w:t>
      </w:r>
    </w:p>
    <w:p>
      <w:pPr>
        <w:tabs>
          <w:tab w:val="left" w:pos="0"/>
        </w:tabs>
        <w:spacing w:line="360" w:lineRule="auto"/>
        <w:ind w:firstLine="480" w:firstLineChars="200"/>
        <w:rPr>
          <w:rFonts w:ascii="宋体" w:cs="宋体"/>
          <w:b/>
          <w:sz w:val="24"/>
          <w:lang w:val="zh-CN"/>
        </w:rPr>
      </w:pPr>
      <w:r>
        <w:rPr>
          <w:rFonts w:hint="eastAsia" w:ascii="宋体" w:hAnsi="宋体" w:cs="宋体"/>
          <w:sz w:val="24"/>
          <w:lang w:val="en-US" w:eastAsia="zh-CN"/>
        </w:rPr>
        <w:t>6</w:t>
      </w:r>
      <w:r>
        <w:rPr>
          <w:rFonts w:hint="eastAsia" w:ascii="宋体" w:hAnsi="宋体" w:cs="宋体"/>
          <w:sz w:val="24"/>
        </w:rPr>
        <w:t>、</w:t>
      </w:r>
      <w:r>
        <w:rPr>
          <w:rFonts w:hint="eastAsia" w:ascii="宋体" w:cs="宋体"/>
          <w:sz w:val="24"/>
          <w:lang w:val="zh-CN"/>
        </w:rPr>
        <w:t>投</w:t>
      </w:r>
      <w:r>
        <w:rPr>
          <w:rFonts w:hint="eastAsia" w:ascii="宋体" w:cs="宋体"/>
          <w:sz w:val="24"/>
        </w:rPr>
        <w:t>标人须对照</w:t>
      </w:r>
      <w:r>
        <w:rPr>
          <w:rFonts w:hint="eastAsia" w:ascii="宋体" w:cs="宋体"/>
          <w:sz w:val="24"/>
          <w:lang w:val="zh-CN"/>
        </w:rPr>
        <w:t>节能产品政府采购清单，如果本次采购的产品属于强制采购范围的</w:t>
      </w:r>
      <w:r>
        <w:rPr>
          <w:rFonts w:hint="eastAsia" w:ascii="宋体" w:cs="宋体"/>
          <w:color w:val="000000"/>
          <w:sz w:val="24"/>
          <w:lang w:val="zh-CN"/>
        </w:rPr>
        <w:t>（国办发[2017]51号）</w:t>
      </w:r>
      <w:r>
        <w:rPr>
          <w:rFonts w:hint="eastAsia" w:ascii="宋体" w:cs="宋体"/>
          <w:sz w:val="24"/>
          <w:lang w:val="zh-CN"/>
        </w:rPr>
        <w:t>，投标文件中须提供所投产品属于强制采购产品有效的证明材料且加盖投标单位公章，</w:t>
      </w:r>
      <w:r>
        <w:rPr>
          <w:rFonts w:hint="eastAsia" w:ascii="宋体" w:cs="宋体"/>
          <w:b/>
          <w:bCs/>
          <w:sz w:val="24"/>
          <w:lang w:val="zh-CN"/>
        </w:rPr>
        <w:t>否则为无效投标。</w:t>
      </w:r>
    </w:p>
    <w:p>
      <w:pPr>
        <w:spacing w:line="360" w:lineRule="auto"/>
        <w:ind w:firstLine="480" w:firstLineChars="200"/>
        <w:contextualSpacing/>
        <w:rPr>
          <w:rFonts w:ascii="宋体" w:cs="宋体"/>
          <w:b/>
          <w:sz w:val="24"/>
          <w:lang w:val="zh-CN"/>
        </w:rPr>
      </w:pPr>
      <w:r>
        <w:rPr>
          <w:rFonts w:hint="eastAsia" w:ascii="宋体" w:hAnsi="宋体" w:cs="宋体"/>
          <w:sz w:val="24"/>
          <w:lang w:val="en-US" w:eastAsia="zh-CN"/>
        </w:rPr>
        <w:t>7</w:t>
      </w:r>
      <w:r>
        <w:rPr>
          <w:rFonts w:hint="eastAsia" w:ascii="宋体" w:hAnsi="宋体" w:cs="宋体"/>
          <w:sz w:val="24"/>
        </w:rPr>
        <w:t>、投标产品已列入国家强制性产品认证的产品，投标文件中必须提供</w:t>
      </w:r>
      <w:r>
        <w:rPr>
          <w:rFonts w:hint="eastAsia" w:ascii="宋体" w:cs="宋体"/>
          <w:bCs/>
          <w:sz w:val="24"/>
          <w:lang w:val="zh-CN"/>
        </w:rPr>
        <w:t>国家对实施强制性产品认证的有效证明材料</w:t>
      </w:r>
      <w:r>
        <w:rPr>
          <w:rFonts w:hint="eastAsia" w:ascii="宋体" w:cs="宋体"/>
          <w:sz w:val="24"/>
          <w:lang w:val="zh-CN"/>
        </w:rPr>
        <w:t>且加盖投标人公章</w:t>
      </w:r>
      <w:r>
        <w:rPr>
          <w:rFonts w:hint="eastAsia" w:ascii="宋体" w:cs="宋体"/>
          <w:bCs/>
          <w:sz w:val="24"/>
          <w:lang w:val="zh-CN"/>
        </w:rPr>
        <w:t>（如3C等），</w:t>
      </w:r>
      <w:r>
        <w:rPr>
          <w:rFonts w:hint="eastAsia" w:ascii="宋体" w:cs="宋体"/>
          <w:b/>
          <w:bCs/>
          <w:sz w:val="24"/>
          <w:lang w:val="zh-CN"/>
        </w:rPr>
        <w:t>否则为无效投标。</w:t>
      </w:r>
    </w:p>
    <w:p>
      <w:pPr>
        <w:spacing w:line="360" w:lineRule="auto"/>
        <w:ind w:firstLine="480" w:firstLineChars="200"/>
        <w:contextualSpacing/>
        <w:rPr>
          <w:rFonts w:ascii="宋体" w:cs="宋体"/>
          <w:sz w:val="24"/>
          <w:lang w:val="zh-CN"/>
        </w:rPr>
      </w:pPr>
      <w:r>
        <w:rPr>
          <w:rFonts w:hint="eastAsia" w:ascii="宋体" w:cs="宋体"/>
          <w:sz w:val="24"/>
          <w:lang w:val="en-US" w:eastAsia="zh-CN"/>
        </w:rPr>
        <w:t>8</w:t>
      </w:r>
      <w:r>
        <w:rPr>
          <w:rFonts w:hint="eastAsia" w:ascii="宋体" w:cs="宋体"/>
          <w:sz w:val="24"/>
          <w:lang w:val="zh-CN"/>
        </w:rPr>
        <w:t>、信用信息查询及使用，评标委员会在评标时通过“信用中国”网站（ www.creditchina.gov.cn）、中国政府采购网（ www.ccgp.gov.cn）、河南省政府采购网（</w:t>
      </w:r>
      <w:r>
        <w:rPr>
          <w:rFonts w:ascii="宋体" w:cs="宋体"/>
          <w:sz w:val="24"/>
          <w:lang w:val="zh-CN"/>
        </w:rPr>
        <w:t>http://www.hngp.gov.cn/</w:t>
      </w:r>
      <w:r>
        <w:rPr>
          <w:rFonts w:hint="eastAsia" w:ascii="宋体" w:cs="宋体"/>
          <w:sz w:val="24"/>
          <w:lang w:val="zh-CN"/>
        </w:rPr>
        <w:t>）、许昌政府采购网（</w:t>
      </w:r>
      <w:r>
        <w:rPr>
          <w:rFonts w:ascii="宋体" w:cs="宋体"/>
          <w:sz w:val="24"/>
          <w:lang w:val="zh-CN"/>
        </w:rPr>
        <w:t>http://xuchang.hngp.gov.cn/</w:t>
      </w:r>
      <w:r>
        <w:rPr>
          <w:rFonts w:hint="eastAsia" w:ascii="宋体" w:cs="宋体"/>
          <w:sz w:val="24"/>
          <w:lang w:val="zh-CN"/>
        </w:rPr>
        <w:t>）等渠道查询相关供应商信用记录，并保存网站查询结果截图，与供应商提供的信用信息查询结果进行对应认定，根据《关于在政府采购活动中查询及使用信用记录有关问题的通知》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其参与本项目政府采购活动。</w:t>
      </w:r>
    </w:p>
    <w:p>
      <w:pPr>
        <w:spacing w:line="360" w:lineRule="auto"/>
        <w:ind w:firstLine="480" w:firstLineChars="200"/>
        <w:contextualSpacing/>
        <w:rPr>
          <w:rFonts w:ascii="宋体" w:cs="宋体"/>
          <w:b/>
          <w:sz w:val="24"/>
          <w:lang w:val="zh-CN"/>
        </w:rPr>
      </w:pPr>
      <w:r>
        <w:rPr>
          <w:rFonts w:hint="eastAsia" w:ascii="宋体" w:cs="宋体"/>
          <w:sz w:val="24"/>
          <w:lang w:val="en-US" w:eastAsia="zh-CN"/>
        </w:rPr>
        <w:t>9</w:t>
      </w:r>
      <w:r>
        <w:rPr>
          <w:rFonts w:hint="eastAsia" w:ascii="宋体" w:cs="宋体"/>
          <w:sz w:val="24"/>
          <w:lang w:val="zh-CN"/>
        </w:rPr>
        <w:t>、投标人应就该项目完整投标，</w:t>
      </w:r>
      <w:r>
        <w:rPr>
          <w:rFonts w:hint="eastAsia" w:ascii="宋体" w:cs="宋体"/>
          <w:b/>
          <w:sz w:val="24"/>
          <w:lang w:val="zh-CN"/>
        </w:rPr>
        <w:t>否则为无效投标。</w:t>
      </w:r>
    </w:p>
    <w:p>
      <w:pPr>
        <w:spacing w:line="360" w:lineRule="auto"/>
        <w:ind w:firstLine="480" w:firstLineChars="200"/>
        <w:contextualSpacing/>
        <w:rPr>
          <w:rFonts w:ascii="宋体" w:cs="宋体"/>
          <w:sz w:val="24"/>
          <w:lang w:val="zh-CN"/>
        </w:rPr>
      </w:pPr>
      <w:r>
        <w:rPr>
          <w:rFonts w:hint="eastAsia" w:ascii="宋体" w:cs="宋体"/>
          <w:sz w:val="24"/>
          <w:lang w:val="en-US" w:eastAsia="zh-CN"/>
        </w:rPr>
        <w:t>10</w:t>
      </w:r>
      <w:r>
        <w:rPr>
          <w:rFonts w:hint="eastAsia" w:ascii="宋体" w:cs="宋体"/>
          <w:sz w:val="24"/>
          <w:lang w:val="zh-CN"/>
        </w:rPr>
        <w:t>、产品必须符合国家质量检测标准和本招标文件规定标准的全新正品现货，提供随货物《产品合格证》及其它相关质量证明文件，进口产品须提供海关进货单（复印件备查）。</w:t>
      </w:r>
    </w:p>
    <w:p>
      <w:pPr>
        <w:spacing w:line="360" w:lineRule="auto"/>
        <w:ind w:firstLine="480" w:firstLineChars="200"/>
        <w:contextualSpacing/>
        <w:rPr>
          <w:rFonts w:ascii="宋体" w:cs="宋体"/>
          <w:sz w:val="24"/>
          <w:lang w:val="zh-CN"/>
        </w:rPr>
      </w:pPr>
      <w:r>
        <w:rPr>
          <w:rFonts w:hint="eastAsia" w:ascii="宋体" w:cs="宋体"/>
          <w:sz w:val="24"/>
        </w:rPr>
        <w:t>1</w:t>
      </w:r>
      <w:r>
        <w:rPr>
          <w:rFonts w:hint="eastAsia" w:ascii="宋体" w:cs="宋体"/>
          <w:sz w:val="24"/>
          <w:lang w:val="en-US" w:eastAsia="zh-CN"/>
        </w:rPr>
        <w:t>1</w:t>
      </w:r>
      <w:r>
        <w:rPr>
          <w:rFonts w:hint="eastAsia" w:ascii="宋体" w:cs="宋体"/>
          <w:sz w:val="24"/>
          <w:lang w:val="zh-CN"/>
        </w:rPr>
        <w:t>、专利权：投标人应保证用户在使用该货物或其任何一部分时不受第三方提出侵犯其专利权、商标权和工业设计权等的起诉。</w:t>
      </w:r>
    </w:p>
    <w:p>
      <w:pPr>
        <w:spacing w:line="360" w:lineRule="auto"/>
        <w:ind w:firstLine="480" w:firstLineChars="200"/>
        <w:contextualSpacing/>
        <w:rPr>
          <w:rFonts w:hint="eastAsia" w:ascii="宋体" w:cs="宋体"/>
          <w:sz w:val="24"/>
          <w:lang w:val="zh-CN" w:eastAsia="zh-CN"/>
        </w:rPr>
      </w:pPr>
      <w:r>
        <w:rPr>
          <w:rFonts w:hint="eastAsia" w:ascii="宋体" w:cs="宋体"/>
          <w:sz w:val="24"/>
          <w:lang w:val="en-US" w:eastAsia="zh-CN"/>
        </w:rPr>
        <w:t>12</w:t>
      </w:r>
      <w:r>
        <w:rPr>
          <w:rFonts w:hint="eastAsia" w:ascii="宋体" w:cs="宋体"/>
          <w:sz w:val="24"/>
          <w:lang w:val="zh-CN" w:eastAsia="zh-CN"/>
        </w:rPr>
        <w:t>、投标人须明确维修点地址、负责人、联系人和联系电话，维修点具备什么样的维修能力等详细资料。</w:t>
      </w:r>
    </w:p>
    <w:p>
      <w:pPr>
        <w:spacing w:line="360" w:lineRule="auto"/>
        <w:ind w:firstLine="480" w:firstLineChars="200"/>
        <w:contextualSpacing/>
        <w:rPr>
          <w:rFonts w:hint="eastAsia" w:ascii="宋体" w:cs="宋体"/>
          <w:b/>
          <w:bCs/>
          <w:sz w:val="24"/>
          <w:lang w:val="en-US" w:eastAsia="zh-CN"/>
        </w:rPr>
      </w:pPr>
      <w:r>
        <w:rPr>
          <w:rFonts w:hint="eastAsia" w:ascii="宋体" w:cs="宋体"/>
          <w:sz w:val="24"/>
          <w:lang w:val="en-US" w:eastAsia="zh-CN"/>
        </w:rPr>
        <w:t>13、招标文件中所列需求为最低要求，对招标文件中没有列出而对本项目必不可少的其他要求，投标人必须给予实现，</w:t>
      </w:r>
      <w:r>
        <w:rPr>
          <w:rFonts w:hint="eastAsia" w:ascii="宋体" w:cs="宋体"/>
          <w:b/>
          <w:bCs/>
          <w:sz w:val="24"/>
          <w:lang w:val="en-US" w:eastAsia="zh-CN"/>
        </w:rPr>
        <w:t>否则为无效投标。</w:t>
      </w:r>
    </w:p>
    <w:p>
      <w:pPr>
        <w:spacing w:line="360" w:lineRule="auto"/>
        <w:ind w:firstLine="480" w:firstLineChars="200"/>
        <w:contextualSpacing/>
        <w:rPr>
          <w:rFonts w:hint="eastAsia" w:ascii="宋体" w:cs="宋体"/>
          <w:sz w:val="24"/>
          <w:lang w:val="zh-CN" w:eastAsia="zh-CN"/>
        </w:rPr>
      </w:pPr>
      <w:r>
        <w:rPr>
          <w:rFonts w:hint="eastAsia" w:ascii="宋体" w:cs="宋体"/>
          <w:sz w:val="24"/>
          <w:lang w:val="zh-CN" w:eastAsia="zh-CN"/>
        </w:rPr>
        <w:t>1</w:t>
      </w:r>
      <w:r>
        <w:rPr>
          <w:rFonts w:hint="eastAsia" w:ascii="宋体" w:cs="宋体"/>
          <w:sz w:val="24"/>
          <w:lang w:val="en-US" w:eastAsia="zh-CN"/>
        </w:rPr>
        <w:t>4</w:t>
      </w:r>
      <w:r>
        <w:rPr>
          <w:rFonts w:hint="eastAsia" w:ascii="宋体" w:cs="宋体"/>
          <w:sz w:val="24"/>
          <w:lang w:val="zh-CN" w:eastAsia="zh-CN"/>
        </w:rPr>
        <w:t>、本项目为交钥匙工程，如有招标文件中没有明确，而本项目必须的各种费用均应包括在本项目中，采购人不再另行支付有关款项。</w:t>
      </w:r>
    </w:p>
    <w:p>
      <w:pPr>
        <w:spacing w:line="360" w:lineRule="auto"/>
        <w:ind w:firstLine="482" w:firstLineChars="200"/>
        <w:contextualSpacing/>
        <w:rPr>
          <w:rFonts w:hint="eastAsia" w:ascii="宋体" w:cs="宋体"/>
          <w:sz w:val="24"/>
          <w:lang w:val="zh-CN" w:eastAsia="zh-CN"/>
        </w:rPr>
      </w:pPr>
      <w:r>
        <w:rPr>
          <w:rFonts w:hint="eastAsia" w:ascii="宋体" w:cs="宋体"/>
          <w:b/>
          <w:bCs/>
          <w:sz w:val="24"/>
          <w:lang w:val="en-US" w:eastAsia="zh-CN"/>
        </w:rPr>
        <w:t>15</w:t>
      </w:r>
      <w:r>
        <w:rPr>
          <w:rFonts w:hint="eastAsia" w:ascii="宋体" w:cs="宋体"/>
          <w:b/>
          <w:bCs/>
          <w:sz w:val="24"/>
          <w:lang w:val="zh-CN" w:eastAsia="zh-CN"/>
        </w:rPr>
        <w:t>、付款方式：</w:t>
      </w:r>
      <w:r>
        <w:rPr>
          <w:rFonts w:hint="eastAsia" w:ascii="宋体" w:cs="宋体"/>
          <w:sz w:val="24"/>
          <w:lang w:val="zh-CN" w:eastAsia="zh-CN"/>
        </w:rPr>
        <w:t>经验收合格付合同总价款的70%，剩余30%满三个月无质量问题一次付清，</w:t>
      </w:r>
      <w:r>
        <w:rPr>
          <w:rFonts w:hint="eastAsia" w:ascii="宋体" w:cs="宋体"/>
          <w:b/>
          <w:bCs/>
          <w:sz w:val="24"/>
          <w:lang w:val="zh-CN" w:eastAsia="zh-CN"/>
        </w:rPr>
        <w:t>（不响应者为无效投标）</w:t>
      </w:r>
      <w:r>
        <w:rPr>
          <w:rFonts w:hint="eastAsia" w:ascii="宋体" w:cs="宋体"/>
          <w:sz w:val="24"/>
          <w:lang w:val="zh-CN" w:eastAsia="zh-CN"/>
        </w:rPr>
        <w:t>。</w:t>
      </w:r>
    </w:p>
    <w:p>
      <w:pPr>
        <w:spacing w:line="360" w:lineRule="auto"/>
        <w:ind w:firstLine="482" w:firstLineChars="200"/>
        <w:contextualSpacing/>
        <w:rPr>
          <w:rFonts w:hint="eastAsia" w:ascii="宋体" w:cs="宋体"/>
          <w:sz w:val="24"/>
          <w:lang w:val="zh-CN" w:eastAsia="zh-CN"/>
        </w:rPr>
      </w:pPr>
      <w:r>
        <w:rPr>
          <w:rFonts w:hint="eastAsia" w:ascii="宋体" w:cs="宋体"/>
          <w:b/>
          <w:bCs/>
          <w:sz w:val="24"/>
          <w:lang w:val="zh-CN" w:eastAsia="zh-CN"/>
        </w:rPr>
        <w:t>1</w:t>
      </w:r>
      <w:r>
        <w:rPr>
          <w:rFonts w:hint="eastAsia" w:ascii="宋体" w:cs="宋体"/>
          <w:b/>
          <w:bCs/>
          <w:sz w:val="24"/>
          <w:lang w:val="en-US" w:eastAsia="zh-CN"/>
        </w:rPr>
        <w:t>6</w:t>
      </w:r>
      <w:r>
        <w:rPr>
          <w:rFonts w:hint="eastAsia" w:ascii="宋体" w:cs="宋体"/>
          <w:b/>
          <w:bCs/>
          <w:sz w:val="24"/>
          <w:lang w:val="zh-CN" w:eastAsia="zh-CN"/>
        </w:rPr>
        <w:t>、工期：</w:t>
      </w:r>
      <w:r>
        <w:rPr>
          <w:rFonts w:hint="eastAsia" w:ascii="宋体" w:cs="宋体"/>
          <w:sz w:val="24"/>
          <w:lang w:val="zh-CN" w:eastAsia="zh-CN"/>
        </w:rPr>
        <w:t>2017年9月22日前完工</w:t>
      </w:r>
      <w:r>
        <w:rPr>
          <w:rFonts w:hint="eastAsia" w:ascii="宋体" w:cs="宋体"/>
          <w:b/>
          <w:bCs/>
          <w:sz w:val="24"/>
          <w:lang w:val="zh-CN" w:eastAsia="zh-CN"/>
        </w:rPr>
        <w:t>（不响应者为无效投标）</w:t>
      </w:r>
      <w:r>
        <w:rPr>
          <w:rFonts w:hint="eastAsia" w:ascii="宋体" w:cs="宋体"/>
          <w:sz w:val="24"/>
          <w:lang w:val="zh-CN" w:eastAsia="zh-CN"/>
        </w:rPr>
        <w:t>。</w:t>
      </w:r>
    </w:p>
    <w:p>
      <w:pPr>
        <w:spacing w:line="360" w:lineRule="auto"/>
        <w:ind w:firstLine="482" w:firstLineChars="200"/>
        <w:contextualSpacing/>
        <w:rPr>
          <w:rFonts w:hint="eastAsia" w:ascii="宋体" w:cs="宋体"/>
          <w:sz w:val="24"/>
          <w:lang w:val="zh-CN" w:eastAsia="zh-CN"/>
        </w:rPr>
      </w:pPr>
      <w:r>
        <w:rPr>
          <w:rFonts w:hint="eastAsia" w:ascii="宋体" w:cs="宋体"/>
          <w:b/>
          <w:bCs/>
          <w:sz w:val="24"/>
          <w:lang w:val="zh-CN" w:eastAsia="zh-CN"/>
        </w:rPr>
        <w:t>1</w:t>
      </w:r>
      <w:r>
        <w:rPr>
          <w:rFonts w:hint="eastAsia" w:ascii="宋体" w:cs="宋体"/>
          <w:b/>
          <w:bCs/>
          <w:sz w:val="24"/>
          <w:lang w:val="en-US" w:eastAsia="zh-CN"/>
        </w:rPr>
        <w:t>7</w:t>
      </w:r>
      <w:r>
        <w:rPr>
          <w:rFonts w:hint="eastAsia" w:ascii="宋体" w:cs="宋体"/>
          <w:b/>
          <w:bCs/>
          <w:sz w:val="24"/>
          <w:lang w:val="zh-CN" w:eastAsia="zh-CN"/>
        </w:rPr>
        <w:t>、采购预算：</w:t>
      </w:r>
      <w:r>
        <w:rPr>
          <w:rFonts w:hint="eastAsia" w:ascii="宋体" w:cs="宋体"/>
          <w:sz w:val="24"/>
          <w:lang w:val="zh-CN" w:eastAsia="zh-CN"/>
        </w:rPr>
        <w:t>724785元，</w:t>
      </w:r>
      <w:r>
        <w:rPr>
          <w:rFonts w:hint="eastAsia" w:ascii="宋体" w:cs="宋体"/>
          <w:b/>
          <w:bCs/>
          <w:sz w:val="24"/>
          <w:lang w:val="zh-CN" w:eastAsia="zh-CN"/>
        </w:rPr>
        <w:t>超出者为无效投标。</w:t>
      </w:r>
    </w:p>
    <w:p>
      <w:pPr>
        <w:adjustRightInd w:val="0"/>
        <w:snapToGrid w:val="0"/>
        <w:spacing w:line="360" w:lineRule="auto"/>
        <w:jc w:val="center"/>
        <w:rPr>
          <w:rFonts w:hint="eastAsia" w:ascii="宋体" w:cs="宋体"/>
          <w:kern w:val="2"/>
          <w:sz w:val="24"/>
          <w:szCs w:val="24"/>
          <w:lang w:val="zh-CN" w:eastAsia="zh-CN" w:bidi="ar-SA"/>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p>
    <w:p>
      <w:pPr>
        <w:adjustRightInd w:val="0"/>
        <w:snapToGrid w:val="0"/>
        <w:spacing w:line="360" w:lineRule="auto"/>
        <w:jc w:val="center"/>
        <w:rPr>
          <w:rFonts w:hint="eastAsia" w:ascii="黑体" w:hAnsi="宋体" w:eastAsia="黑体"/>
          <w:b/>
          <w:sz w:val="28"/>
          <w:szCs w:val="28"/>
        </w:rPr>
      </w:pPr>
      <w:r>
        <w:rPr>
          <w:rFonts w:hint="eastAsia" w:ascii="黑体" w:hAnsi="宋体" w:eastAsia="黑体"/>
          <w:b/>
          <w:sz w:val="28"/>
          <w:szCs w:val="28"/>
        </w:rPr>
        <w:t>第三部分 特别提示</w:t>
      </w:r>
    </w:p>
    <w:p>
      <w:pPr>
        <w:adjustRightInd w:val="0"/>
        <w:snapToGrid w:val="0"/>
        <w:spacing w:line="360" w:lineRule="auto"/>
        <w:jc w:val="center"/>
        <w:rPr>
          <w:rFonts w:hint="eastAsia" w:ascii="宋体" w:hAnsi="宋体"/>
          <w:sz w:val="24"/>
        </w:rPr>
      </w:pPr>
    </w:p>
    <w:p>
      <w:pPr>
        <w:autoSpaceDE w:val="0"/>
        <w:autoSpaceDN w:val="0"/>
        <w:adjustRightInd w:val="0"/>
        <w:spacing w:line="360" w:lineRule="auto"/>
        <w:ind w:firstLine="482"/>
        <w:rPr>
          <w:rFonts w:hint="eastAsia" w:ascii="宋体" w:cs="宋体"/>
          <w:b/>
          <w:bCs/>
          <w:sz w:val="24"/>
          <w:lang w:val="zh-CN"/>
        </w:rPr>
      </w:pPr>
      <w:r>
        <w:rPr>
          <w:rFonts w:ascii="宋体" w:cs="宋体"/>
          <w:b/>
          <w:bCs/>
          <w:sz w:val="24"/>
          <w:lang w:val="zh-CN"/>
        </w:rPr>
        <w:t>1</w:t>
      </w:r>
      <w:r>
        <w:rPr>
          <w:rFonts w:hint="eastAsia" w:ascii="宋体" w:cs="宋体"/>
          <w:b/>
          <w:bCs/>
          <w:sz w:val="24"/>
          <w:lang w:val="zh-CN"/>
        </w:rPr>
        <w:t>、投标文件中必须提供：加盖公章的法人营业执照、税务登记证副本复印件及投标条件中要求的相关证件复印件，被授权人身份证复印件；法人授权书原件；否则为无效投标。</w:t>
      </w:r>
    </w:p>
    <w:p>
      <w:pPr>
        <w:spacing w:line="360" w:lineRule="auto"/>
        <w:ind w:firstLine="482" w:firstLineChars="200"/>
        <w:contextualSpacing/>
        <w:rPr>
          <w:rFonts w:hint="eastAsia" w:ascii="宋体" w:cs="宋体"/>
          <w:b/>
          <w:bCs/>
          <w:sz w:val="24"/>
          <w:lang w:val="zh-CN"/>
        </w:rPr>
      </w:pPr>
      <w:r>
        <w:rPr>
          <w:rFonts w:hint="eastAsia" w:ascii="宋体" w:cs="宋体"/>
          <w:b/>
          <w:bCs/>
          <w:sz w:val="24"/>
          <w:lang w:val="zh-CN"/>
        </w:rPr>
        <w:t>2、信用信息查询及使用，评标委员会在评标时通过“信用中国”网站（ www.creditchina.gov.cn）、中国政府采购网（ www.ccgp.gov.cn）、河南省政府采购网（</w:t>
      </w:r>
      <w:r>
        <w:rPr>
          <w:rFonts w:ascii="宋体" w:cs="宋体"/>
          <w:b/>
          <w:bCs/>
          <w:sz w:val="24"/>
          <w:lang w:val="zh-CN"/>
        </w:rPr>
        <w:t>http://www.hngp.gov.cn/</w:t>
      </w:r>
      <w:r>
        <w:rPr>
          <w:rFonts w:hint="eastAsia" w:ascii="宋体" w:cs="宋体"/>
          <w:b/>
          <w:bCs/>
          <w:sz w:val="24"/>
          <w:lang w:val="zh-CN"/>
        </w:rPr>
        <w:t>）、许昌政府采购网（</w:t>
      </w:r>
      <w:r>
        <w:rPr>
          <w:rFonts w:ascii="宋体" w:cs="宋体"/>
          <w:b/>
          <w:bCs/>
          <w:sz w:val="24"/>
          <w:lang w:val="zh-CN"/>
        </w:rPr>
        <w:t>http://xuchang.hngp.gov.cn/</w:t>
      </w:r>
      <w:r>
        <w:rPr>
          <w:rFonts w:hint="eastAsia" w:ascii="宋体" w:cs="宋体"/>
          <w:b/>
          <w:bCs/>
          <w:sz w:val="24"/>
          <w:lang w:val="zh-CN"/>
        </w:rPr>
        <w:t>）等渠道查询相关供应商信用记录，并保存网站查询结果截图，与供应商提供的信用信息查询结果进行对应认定，根据《关于在政府采购活动中查询及使用信用记录有关问题的通知》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其参与本项目政府采购活动。</w:t>
      </w:r>
    </w:p>
    <w:p>
      <w:pPr>
        <w:autoSpaceDE w:val="0"/>
        <w:autoSpaceDN w:val="0"/>
        <w:adjustRightInd w:val="0"/>
        <w:spacing w:line="360" w:lineRule="auto"/>
        <w:ind w:firstLine="482"/>
        <w:rPr>
          <w:rFonts w:hint="eastAsia" w:ascii="宋体" w:cs="宋体"/>
          <w:b/>
          <w:bCs/>
          <w:sz w:val="24"/>
          <w:lang w:val="zh-CN"/>
        </w:rPr>
      </w:pPr>
      <w:r>
        <w:rPr>
          <w:rFonts w:hint="eastAsia" w:ascii="宋体" w:cs="宋体"/>
          <w:b/>
          <w:bCs/>
          <w:color w:val="000000"/>
          <w:kern w:val="0"/>
          <w:sz w:val="24"/>
          <w:lang w:val="zh-CN"/>
        </w:rPr>
        <w:t>3、成交人在向采购单位领取成交通知书时，</w:t>
      </w:r>
      <w:r>
        <w:rPr>
          <w:rFonts w:hint="eastAsia" w:ascii="宋体" w:cs="宋体"/>
          <w:b/>
          <w:bCs/>
          <w:sz w:val="24"/>
          <w:lang w:val="zh-CN"/>
        </w:rPr>
        <w:t>须向采购单位提供法人营业执照、税务登记证副本及投标条件中要求的相关证件原件；按照第二部分“其它要求”中相关要求向采购单位</w:t>
      </w:r>
    </w:p>
    <w:p>
      <w:pPr>
        <w:autoSpaceDE w:val="0"/>
        <w:autoSpaceDN w:val="0"/>
        <w:adjustRightInd w:val="0"/>
        <w:spacing w:line="360" w:lineRule="auto"/>
        <w:ind w:firstLine="482"/>
        <w:rPr>
          <w:rFonts w:hint="eastAsia" w:ascii="宋体" w:cs="宋体"/>
          <w:b/>
          <w:bCs/>
          <w:color w:val="000000"/>
          <w:kern w:val="0"/>
          <w:sz w:val="24"/>
          <w:lang w:val="zh-CN"/>
        </w:rPr>
      </w:pPr>
      <w:r>
        <w:rPr>
          <w:rFonts w:hint="eastAsia" w:ascii="宋体" w:cs="宋体"/>
          <w:b/>
          <w:bCs/>
          <w:sz w:val="24"/>
          <w:lang w:val="zh-CN"/>
        </w:rPr>
        <w:t>4、</w:t>
      </w:r>
      <w:r>
        <w:rPr>
          <w:rFonts w:hint="eastAsia" w:ascii="宋体" w:cs="宋体"/>
          <w:b/>
          <w:bCs/>
          <w:color w:val="000000"/>
          <w:kern w:val="0"/>
          <w:sz w:val="24"/>
          <w:lang w:val="zh-CN"/>
        </w:rPr>
        <w:t>如果供应商认为本次采购项目存在倾向性或排斥性内容，请在2017年</w:t>
      </w:r>
      <w:r>
        <w:rPr>
          <w:rFonts w:hint="eastAsia" w:ascii="宋体" w:cs="宋体"/>
          <w:b/>
          <w:bCs/>
          <w:color w:val="000000"/>
          <w:kern w:val="0"/>
          <w:sz w:val="24"/>
          <w:lang w:val="en-US" w:eastAsia="zh-CN"/>
        </w:rPr>
        <w:t>9</w:t>
      </w:r>
      <w:r>
        <w:rPr>
          <w:rFonts w:hint="eastAsia" w:ascii="宋体" w:cs="宋体"/>
          <w:b/>
          <w:bCs/>
          <w:color w:val="000000"/>
          <w:kern w:val="0"/>
          <w:sz w:val="24"/>
          <w:lang w:val="zh-CN"/>
        </w:rPr>
        <w:t>月</w:t>
      </w:r>
      <w:r>
        <w:rPr>
          <w:rFonts w:hint="eastAsia" w:ascii="宋体" w:cs="宋体"/>
          <w:b/>
          <w:bCs/>
          <w:color w:val="000000"/>
          <w:kern w:val="0"/>
          <w:sz w:val="24"/>
          <w:lang w:val="en-US" w:eastAsia="zh-CN"/>
        </w:rPr>
        <w:t>5</w:t>
      </w:r>
      <w:r>
        <w:rPr>
          <w:rFonts w:hint="eastAsia" w:ascii="宋体" w:cs="宋体"/>
          <w:b/>
          <w:bCs/>
          <w:color w:val="000000"/>
          <w:kern w:val="0"/>
          <w:sz w:val="24"/>
          <w:lang w:val="zh-CN"/>
        </w:rPr>
        <w:t>日</w:t>
      </w:r>
      <w:r>
        <w:rPr>
          <w:rFonts w:hint="eastAsia" w:ascii="宋体" w:cs="宋体"/>
          <w:b/>
          <w:bCs/>
          <w:color w:val="000000"/>
          <w:kern w:val="0"/>
          <w:sz w:val="24"/>
          <w:lang w:val="en-US" w:eastAsia="zh-CN"/>
        </w:rPr>
        <w:t>14:30</w:t>
      </w:r>
      <w:r>
        <w:rPr>
          <w:rFonts w:hint="eastAsia" w:ascii="宋体" w:cs="宋体"/>
          <w:b/>
          <w:bCs/>
          <w:color w:val="000000"/>
          <w:kern w:val="0"/>
          <w:sz w:val="24"/>
          <w:lang w:val="zh-CN"/>
        </w:rPr>
        <w:t>时前通过公共资源交易平台提出询问和澄清或者提出书面形式质疑，如未提出，视为全面接受。</w:t>
      </w:r>
    </w:p>
    <w:p>
      <w:pPr>
        <w:autoSpaceDE w:val="0"/>
        <w:autoSpaceDN w:val="0"/>
        <w:adjustRightInd w:val="0"/>
        <w:spacing w:line="360" w:lineRule="auto"/>
        <w:ind w:firstLine="482"/>
        <w:rPr>
          <w:rFonts w:hint="eastAsia" w:ascii="宋体" w:cs="宋体"/>
          <w:b/>
          <w:bCs/>
          <w:sz w:val="24"/>
          <w:lang w:val="zh-CN"/>
        </w:rPr>
      </w:pPr>
      <w:r>
        <w:rPr>
          <w:rFonts w:hint="eastAsia" w:ascii="宋体" w:cs="宋体"/>
          <w:b/>
          <w:bCs/>
          <w:sz w:val="24"/>
          <w:lang w:val="zh-CN"/>
        </w:rPr>
        <w:t>5、在下载招标文件期间，有可能会出现变更信息，请下载招标文件的投标人自行关注，否则自行承担相应责任。</w:t>
      </w:r>
    </w:p>
    <w:p>
      <w:pPr>
        <w:spacing w:line="360" w:lineRule="auto"/>
        <w:ind w:firstLine="482" w:firstLineChars="200"/>
        <w:rPr>
          <w:rFonts w:hint="eastAsia" w:ascii="宋体" w:cs="宋体"/>
          <w:b/>
          <w:bCs/>
          <w:sz w:val="24"/>
          <w:lang w:val="zh-CN"/>
        </w:rPr>
      </w:pPr>
      <w:r>
        <w:rPr>
          <w:rFonts w:hint="eastAsia" w:ascii="宋体" w:cs="宋体"/>
          <w:b/>
          <w:bCs/>
          <w:sz w:val="24"/>
          <w:lang w:val="zh-CN"/>
        </w:rPr>
        <w:t>6、成交人须在接到成交通知时向许昌市政府采购中心发送分项报价一览表电子档，并同时通知项目开标工作主持人。邮箱：</w:t>
      </w:r>
      <w:r>
        <w:rPr>
          <w:rFonts w:ascii="宋体" w:cs="宋体"/>
          <w:b/>
          <w:bCs/>
          <w:sz w:val="24"/>
          <w:lang w:val="zh-CN"/>
        </w:rPr>
        <w:fldChar w:fldCharType="begin"/>
      </w:r>
      <w:r>
        <w:rPr>
          <w:rFonts w:ascii="宋体" w:cs="宋体"/>
          <w:b/>
          <w:bCs/>
          <w:sz w:val="24"/>
          <w:lang w:val="zh-CN"/>
        </w:rPr>
        <w:instrText xml:space="preserve"> HYPERLINK "mailto:</w:instrText>
      </w:r>
      <w:r>
        <w:rPr>
          <w:rFonts w:hint="eastAsia" w:ascii="宋体" w:cs="宋体"/>
          <w:b/>
          <w:bCs/>
          <w:sz w:val="24"/>
          <w:lang w:val="zh-CN"/>
        </w:rPr>
        <w:instrText xml:space="preserve">xcszfcg@163.com</w:instrText>
      </w:r>
      <w:r>
        <w:rPr>
          <w:rFonts w:ascii="宋体" w:cs="宋体"/>
          <w:b/>
          <w:bCs/>
          <w:sz w:val="24"/>
          <w:lang w:val="zh-CN"/>
        </w:rPr>
        <w:instrText xml:space="preserve">" </w:instrText>
      </w:r>
      <w:r>
        <w:rPr>
          <w:rFonts w:ascii="宋体" w:cs="宋体"/>
          <w:b/>
          <w:bCs/>
          <w:sz w:val="24"/>
          <w:lang w:val="zh-CN"/>
        </w:rPr>
        <w:fldChar w:fldCharType="separate"/>
      </w:r>
      <w:r>
        <w:rPr>
          <w:rStyle w:val="8"/>
          <w:rFonts w:hint="eastAsia" w:ascii="宋体" w:cs="宋体"/>
          <w:b/>
          <w:bCs/>
          <w:sz w:val="24"/>
          <w:lang w:val="zh-CN"/>
        </w:rPr>
        <w:t>xcszfcg@163.com</w:t>
      </w:r>
      <w:r>
        <w:rPr>
          <w:rFonts w:ascii="宋体" w:cs="宋体"/>
          <w:b/>
          <w:bCs/>
          <w:sz w:val="24"/>
          <w:lang w:val="zh-CN"/>
        </w:rPr>
        <w:fldChar w:fldCharType="end"/>
      </w:r>
      <w:r>
        <w:rPr>
          <w:rFonts w:hint="eastAsia" w:ascii="宋体" w:cs="宋体"/>
          <w:b/>
          <w:bCs/>
          <w:sz w:val="24"/>
          <w:lang w:val="zh-CN"/>
        </w:rPr>
        <w:t>。</w:t>
      </w:r>
    </w:p>
    <w:p>
      <w:pPr>
        <w:spacing w:line="360" w:lineRule="auto"/>
        <w:ind w:firstLine="482" w:firstLineChars="200"/>
        <w:contextualSpacing/>
        <w:rPr>
          <w:rFonts w:hint="eastAsia" w:ascii="宋体" w:cs="宋体"/>
          <w:b/>
          <w:bCs/>
          <w:sz w:val="24"/>
          <w:lang w:val="zh-CN"/>
        </w:rPr>
      </w:pPr>
      <w:r>
        <w:rPr>
          <w:rFonts w:hint="eastAsia" w:ascii="宋体" w:cs="宋体"/>
          <w:b/>
          <w:bCs/>
          <w:sz w:val="24"/>
          <w:lang w:val="zh-CN"/>
        </w:rPr>
        <w:t>7、</w:t>
      </w:r>
      <w:r>
        <w:rPr>
          <w:rFonts w:hint="eastAsia" w:ascii="宋体" w:hAnsi="宋体"/>
          <w:b/>
          <w:sz w:val="24"/>
        </w:rPr>
        <w:t>在投标截止时间前</w:t>
      </w:r>
      <w:r>
        <w:rPr>
          <w:rFonts w:hint="eastAsia" w:ascii="宋体" w:cs="宋体"/>
          <w:b/>
          <w:bCs/>
          <w:sz w:val="24"/>
          <w:lang w:val="zh-CN"/>
        </w:rPr>
        <w:t>提交14000</w:t>
      </w:r>
      <w:r>
        <w:rPr>
          <w:rFonts w:hint="eastAsia" w:ascii="宋体" w:hAnsi="宋体"/>
          <w:b/>
          <w:sz w:val="24"/>
        </w:rPr>
        <w:t>元的投标保证金</w:t>
      </w:r>
      <w:r>
        <w:rPr>
          <w:rFonts w:hint="eastAsia" w:ascii="宋体" w:cs="宋体"/>
          <w:b/>
          <w:bCs/>
          <w:sz w:val="24"/>
          <w:lang w:val="zh-CN"/>
        </w:rPr>
        <w:t>。</w:t>
      </w:r>
    </w:p>
    <w:p>
      <w:pPr>
        <w:spacing w:line="360" w:lineRule="auto"/>
        <w:ind w:firstLine="482" w:firstLineChars="200"/>
        <w:rPr>
          <w:rFonts w:ascii="宋体" w:hAnsi="宋体" w:cs="宋体"/>
          <w:b/>
          <w:color w:val="000000"/>
          <w:sz w:val="24"/>
        </w:rPr>
      </w:pPr>
      <w:r>
        <w:rPr>
          <w:rFonts w:hint="eastAsia" w:ascii="宋体" w:hAnsi="宋体"/>
          <w:b/>
          <w:sz w:val="24"/>
        </w:rPr>
        <w:t>8、</w:t>
      </w:r>
      <w:r>
        <w:rPr>
          <w:rFonts w:hint="eastAsia" w:ascii="宋体" w:hAnsi="宋体" w:cs="宋体"/>
          <w:b/>
          <w:color w:val="000000"/>
          <w:sz w:val="24"/>
        </w:rPr>
        <w:t>招标公告、中标公告、变更（更正）公告、现场勘察答复等相关信息同时在以下网站发布：中国政府采购网、河南省政府采购网、许昌市政府采购网、许昌市人民政府综合门户网、</w:t>
      </w:r>
      <w:r>
        <w:rPr>
          <w:rFonts w:hint="eastAsia" w:ascii="宋体" w:hAnsi="宋体" w:cs="宋体"/>
          <w:b/>
          <w:color w:val="000000"/>
          <w:sz w:val="24"/>
          <w:lang w:val="zh-CN"/>
        </w:rPr>
        <w:t>全国公共资源交易平台（河南省·许昌市）</w:t>
      </w:r>
      <w:r>
        <w:rPr>
          <w:rFonts w:hint="eastAsia" w:ascii="宋体" w:hAnsi="宋体" w:cs="宋体"/>
          <w:b/>
          <w:color w:val="000000"/>
          <w:sz w:val="24"/>
        </w:rPr>
        <w:t>。</w:t>
      </w:r>
    </w:p>
    <w:p>
      <w:pPr>
        <w:spacing w:line="360" w:lineRule="auto"/>
        <w:ind w:firstLine="482" w:firstLineChars="200"/>
        <w:rPr>
          <w:rFonts w:hint="eastAsia" w:ascii="宋体" w:hAnsi="宋体"/>
          <w:b/>
          <w:sz w:val="24"/>
        </w:rPr>
      </w:pPr>
      <w:r>
        <w:rPr>
          <w:rFonts w:hint="eastAsia" w:ascii="宋体" w:cs="宋体"/>
          <w:b/>
          <w:bCs/>
          <w:sz w:val="24"/>
          <w:lang w:val="zh-CN"/>
        </w:rPr>
        <w:t>9、</w:t>
      </w:r>
      <w:r>
        <w:rPr>
          <w:rFonts w:hint="eastAsia" w:ascii="宋体" w:hAnsi="宋体"/>
          <w:b/>
          <w:sz w:val="24"/>
        </w:rPr>
        <w:t>单位负责人为同一个人或者存在直接控股、管理关系的不同供应商，不得参加同一合同下的政府采购活动。</w:t>
      </w:r>
    </w:p>
    <w:p>
      <w:pPr>
        <w:autoSpaceDE w:val="0"/>
        <w:autoSpaceDN w:val="0"/>
        <w:adjustRightInd w:val="0"/>
        <w:spacing w:line="360" w:lineRule="auto"/>
        <w:ind w:firstLine="482"/>
        <w:rPr>
          <w:rFonts w:hint="eastAsia" w:ascii="宋体" w:cs="宋体"/>
          <w:b/>
          <w:bCs/>
          <w:sz w:val="24"/>
          <w:lang w:val="zh-CN"/>
        </w:rPr>
      </w:pPr>
      <w:r>
        <w:rPr>
          <w:rFonts w:hint="eastAsia" w:ascii="宋体" w:cs="宋体"/>
          <w:b/>
          <w:bCs/>
          <w:sz w:val="24"/>
          <w:lang w:val="zh-CN"/>
        </w:rPr>
        <w:t>10、成交人如果成交不得转包，一经发现和证实，将取消其成交资格并承担由此造成的损失。</w:t>
      </w:r>
    </w:p>
    <w:p>
      <w:pPr>
        <w:autoSpaceDE w:val="0"/>
        <w:autoSpaceDN w:val="0"/>
        <w:adjustRightInd w:val="0"/>
        <w:spacing w:line="360" w:lineRule="auto"/>
        <w:ind w:firstLine="482"/>
        <w:rPr>
          <w:rFonts w:hint="eastAsia" w:ascii="宋体" w:cs="宋体"/>
          <w:b/>
          <w:bCs/>
          <w:sz w:val="24"/>
          <w:lang w:val="zh-CN"/>
        </w:rPr>
      </w:pPr>
      <w:r>
        <w:rPr>
          <w:rFonts w:hint="eastAsia" w:ascii="宋体" w:cs="宋体"/>
          <w:b/>
          <w:bCs/>
          <w:sz w:val="24"/>
          <w:lang w:val="zh-CN"/>
        </w:rPr>
        <w:t>11、</w:t>
      </w:r>
      <w:r>
        <w:rPr>
          <w:rFonts w:hint="eastAsia" w:ascii="宋体" w:hAnsi="宋体"/>
          <w:b/>
          <w:bCs/>
          <w:sz w:val="24"/>
        </w:rPr>
        <w:t>谈判小组</w:t>
      </w:r>
      <w:r>
        <w:rPr>
          <w:rFonts w:hint="eastAsia" w:ascii="宋体" w:cs="宋体"/>
          <w:b/>
          <w:bCs/>
          <w:sz w:val="24"/>
          <w:lang w:val="zh-CN"/>
        </w:rPr>
        <w:t>判断投标文件的响应性仅基于投标文件本身而不依靠外部证据。</w:t>
      </w:r>
    </w:p>
    <w:p>
      <w:pPr>
        <w:spacing w:line="360" w:lineRule="auto"/>
        <w:ind w:firstLine="482" w:firstLineChars="200"/>
        <w:rPr>
          <w:rFonts w:hint="eastAsia" w:ascii="宋体" w:hAnsi="宋体"/>
          <w:b/>
          <w:sz w:val="24"/>
        </w:rPr>
      </w:pPr>
      <w:r>
        <w:rPr>
          <w:rFonts w:hint="eastAsia" w:ascii="宋体" w:cs="宋体"/>
          <w:b/>
          <w:bCs/>
          <w:sz w:val="24"/>
          <w:lang w:val="zh-CN"/>
        </w:rPr>
        <w:t>12、</w:t>
      </w:r>
      <w:r>
        <w:rPr>
          <w:rFonts w:hint="eastAsia" w:ascii="宋体" w:hAnsi="宋体"/>
          <w:b/>
          <w:sz w:val="24"/>
        </w:rPr>
        <w:t>请供应商自行提前准备最终报价表（最终总报价及最终分项报价），最终报价限时10分钟，如未按时报价者以第一轮报价为准。</w:t>
      </w:r>
    </w:p>
    <w:p>
      <w:pPr>
        <w:spacing w:line="360" w:lineRule="auto"/>
        <w:ind w:firstLine="482" w:firstLineChars="200"/>
        <w:rPr>
          <w:rFonts w:hint="eastAsia" w:ascii="宋体" w:cs="宋体"/>
          <w:b/>
          <w:bCs/>
          <w:sz w:val="24"/>
          <w:lang w:val="zh-CN"/>
        </w:rPr>
      </w:pPr>
      <w:r>
        <w:rPr>
          <w:rFonts w:hint="eastAsia" w:ascii="宋体" w:cs="宋体"/>
          <w:b/>
          <w:bCs/>
          <w:sz w:val="24"/>
          <w:lang w:val="zh-CN"/>
        </w:rPr>
        <w:t>13、投标文件属下列情况之一的为无效投标</w:t>
      </w:r>
    </w:p>
    <w:p>
      <w:pPr>
        <w:autoSpaceDE w:val="0"/>
        <w:autoSpaceDN w:val="0"/>
        <w:adjustRightInd w:val="0"/>
        <w:spacing w:line="360" w:lineRule="auto"/>
        <w:ind w:firstLine="482"/>
        <w:rPr>
          <w:rFonts w:ascii="宋体" w:cs="宋体"/>
          <w:b/>
          <w:bCs/>
          <w:sz w:val="24"/>
          <w:lang w:val="zh-CN"/>
        </w:rPr>
      </w:pPr>
      <w:r>
        <w:rPr>
          <w:rFonts w:hint="eastAsia" w:ascii="宋体" w:cs="宋体"/>
          <w:b/>
          <w:bCs/>
          <w:sz w:val="24"/>
          <w:lang w:val="zh-CN"/>
        </w:rPr>
        <w:t>13.1应交未交投标保证金的；</w:t>
      </w:r>
    </w:p>
    <w:p>
      <w:pPr>
        <w:autoSpaceDE w:val="0"/>
        <w:autoSpaceDN w:val="0"/>
        <w:adjustRightInd w:val="0"/>
        <w:spacing w:line="360" w:lineRule="auto"/>
        <w:ind w:firstLine="482"/>
        <w:rPr>
          <w:rFonts w:ascii="宋体" w:cs="宋体"/>
          <w:b/>
          <w:bCs/>
          <w:sz w:val="24"/>
          <w:lang w:val="zh-CN"/>
        </w:rPr>
      </w:pPr>
      <w:r>
        <w:rPr>
          <w:rFonts w:hint="eastAsia" w:ascii="宋体" w:cs="宋体"/>
          <w:b/>
          <w:bCs/>
          <w:sz w:val="24"/>
          <w:lang w:val="zh-CN"/>
        </w:rPr>
        <w:t>13.2不具备招标文件中规定资格要求的；</w:t>
      </w:r>
    </w:p>
    <w:p>
      <w:pPr>
        <w:autoSpaceDE w:val="0"/>
        <w:autoSpaceDN w:val="0"/>
        <w:adjustRightInd w:val="0"/>
        <w:spacing w:line="360" w:lineRule="auto"/>
        <w:ind w:firstLine="482"/>
        <w:rPr>
          <w:rFonts w:ascii="宋体" w:cs="宋体"/>
          <w:b/>
          <w:bCs/>
          <w:sz w:val="24"/>
          <w:lang w:val="zh-CN"/>
        </w:rPr>
      </w:pPr>
      <w:r>
        <w:rPr>
          <w:rFonts w:hint="eastAsia" w:ascii="宋体" w:cs="宋体"/>
          <w:b/>
          <w:bCs/>
          <w:sz w:val="24"/>
          <w:lang w:val="zh-CN"/>
        </w:rPr>
        <w:t>13.3属于其它要求中无效投标情形的；</w:t>
      </w:r>
    </w:p>
    <w:p>
      <w:pPr>
        <w:autoSpaceDE w:val="0"/>
        <w:autoSpaceDN w:val="0"/>
        <w:adjustRightInd w:val="0"/>
        <w:spacing w:line="360" w:lineRule="auto"/>
        <w:ind w:firstLine="482"/>
        <w:rPr>
          <w:rFonts w:ascii="宋体" w:cs="宋体"/>
          <w:b/>
          <w:bCs/>
          <w:sz w:val="24"/>
          <w:lang w:val="zh-CN"/>
        </w:rPr>
      </w:pPr>
      <w:r>
        <w:rPr>
          <w:rFonts w:hint="eastAsia" w:ascii="宋体" w:hAnsi="宋体"/>
          <w:b/>
          <w:sz w:val="24"/>
        </w:rPr>
        <w:t>13</w:t>
      </w:r>
      <w:r>
        <w:rPr>
          <w:rFonts w:hint="eastAsia" w:ascii="宋体" w:cs="宋体"/>
          <w:b/>
          <w:bCs/>
          <w:sz w:val="24"/>
          <w:lang w:val="zh-CN"/>
        </w:rPr>
        <w:t>.4不符合法律、法规和招标文件中规定的其他实质性要求的；</w:t>
      </w:r>
    </w:p>
    <w:p>
      <w:pPr>
        <w:autoSpaceDE w:val="0"/>
        <w:autoSpaceDN w:val="0"/>
        <w:adjustRightInd w:val="0"/>
        <w:spacing w:line="360" w:lineRule="auto"/>
        <w:ind w:firstLine="482"/>
        <w:rPr>
          <w:rFonts w:hint="eastAsia" w:ascii="宋体" w:cs="宋体"/>
          <w:b/>
          <w:bCs/>
          <w:sz w:val="24"/>
          <w:lang w:val="zh-CN"/>
        </w:rPr>
      </w:pPr>
      <w:r>
        <w:rPr>
          <w:rFonts w:hint="eastAsia" w:ascii="宋体" w:cs="宋体"/>
          <w:b/>
          <w:bCs/>
          <w:sz w:val="24"/>
          <w:lang w:val="zh-CN"/>
        </w:rPr>
        <w:t>14、各供应商在报价时，应充分考虑售后服务等所发生的费用，如果成交，不得再以任何理由要求追加费用。</w:t>
      </w:r>
    </w:p>
    <w:p>
      <w:pPr>
        <w:snapToGrid w:val="0"/>
        <w:spacing w:line="360" w:lineRule="auto"/>
        <w:ind w:firstLine="482"/>
        <w:rPr>
          <w:rFonts w:hint="eastAsia" w:ascii="宋体" w:hAnsi="宋体"/>
          <w:b/>
          <w:sz w:val="24"/>
        </w:rPr>
      </w:pPr>
      <w:r>
        <w:rPr>
          <w:rFonts w:hint="eastAsia" w:ascii="宋体" w:hAnsi="宋体"/>
          <w:b/>
          <w:sz w:val="24"/>
        </w:rPr>
        <w:t>15、采购单位委派代表参加谈判小组的，须向采购代理机构出具授权函。除授权代表外，采购单位委派纪检监察人员进入五楼电子监督室实施监督的，须向采购代理机构出具证明文件，且不得超过2人。</w:t>
      </w:r>
    </w:p>
    <w:p>
      <w:pPr>
        <w:snapToGrid w:val="0"/>
        <w:spacing w:line="360" w:lineRule="auto"/>
        <w:ind w:firstLine="482"/>
        <w:rPr>
          <w:rFonts w:hint="eastAsia" w:ascii="宋体" w:hAnsi="宋体"/>
          <w:b/>
          <w:sz w:val="24"/>
        </w:rPr>
      </w:pPr>
      <w:r>
        <w:rPr>
          <w:rFonts w:hint="eastAsia" w:ascii="宋体" w:hAnsi="宋体"/>
          <w:b/>
          <w:sz w:val="24"/>
        </w:rPr>
        <w:t>16、本招标文件的最终解释权归许昌市政府采购中心（以下简称中心）所有。</w:t>
      </w:r>
    </w:p>
    <w:p>
      <w:pPr>
        <w:autoSpaceDE w:val="0"/>
        <w:autoSpaceDN w:val="0"/>
        <w:adjustRightInd w:val="0"/>
        <w:snapToGrid w:val="0"/>
        <w:spacing w:line="360" w:lineRule="auto"/>
        <w:rPr>
          <w:rFonts w:hint="eastAsia" w:ascii="黑体" w:eastAsia="黑体" w:cs="黑体"/>
          <w:b/>
          <w:bCs/>
          <w:sz w:val="28"/>
          <w:szCs w:val="28"/>
        </w:rPr>
      </w:pPr>
    </w:p>
    <w:p>
      <w:pPr>
        <w:autoSpaceDE w:val="0"/>
        <w:autoSpaceDN w:val="0"/>
        <w:adjustRightInd w:val="0"/>
        <w:snapToGrid w:val="0"/>
        <w:spacing w:line="360" w:lineRule="auto"/>
        <w:jc w:val="center"/>
        <w:rPr>
          <w:rFonts w:hint="eastAsia" w:ascii="黑体" w:eastAsia="黑体" w:cs="黑体"/>
          <w:b/>
          <w:bCs/>
          <w:sz w:val="28"/>
          <w:szCs w:val="28"/>
          <w:lang w:val="zh-CN"/>
        </w:rPr>
      </w:pPr>
      <w:r>
        <w:rPr>
          <w:rFonts w:hint="eastAsia" w:ascii="黑体" w:eastAsia="黑体" w:cs="黑体"/>
          <w:b/>
          <w:bCs/>
          <w:sz w:val="28"/>
          <w:szCs w:val="28"/>
          <w:lang w:val="zh-CN"/>
        </w:rPr>
        <w:br w:type="page"/>
      </w: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napToGrid w:val="0"/>
        <w:spacing w:line="360" w:lineRule="auto"/>
        <w:jc w:val="center"/>
        <w:rPr>
          <w:rFonts w:ascii="黑体" w:eastAsia="黑体" w:cs="黑体"/>
          <w:b/>
          <w:bCs/>
          <w:sz w:val="28"/>
          <w:szCs w:val="28"/>
          <w:lang w:val="zh-CN"/>
        </w:rPr>
      </w:pPr>
    </w:p>
    <w:p>
      <w:pPr>
        <w:spacing w:line="360" w:lineRule="auto"/>
        <w:ind w:firstLine="482" w:firstLineChars="200"/>
        <w:rPr>
          <w:rFonts w:hint="eastAsia" w:ascii="宋体" w:hAnsi="宋体"/>
          <w:sz w:val="24"/>
        </w:rPr>
      </w:pPr>
      <w:r>
        <w:rPr>
          <w:rFonts w:hint="eastAsia" w:ascii="宋体" w:hAnsi="宋体"/>
          <w:b/>
          <w:sz w:val="24"/>
        </w:rPr>
        <w:t>A 说明和释义</w:t>
      </w:r>
    </w:p>
    <w:p>
      <w:pPr>
        <w:autoSpaceDE w:val="0"/>
        <w:autoSpaceDN w:val="0"/>
        <w:adjustRightInd w:val="0"/>
        <w:spacing w:line="360" w:lineRule="auto"/>
        <w:ind w:firstLine="480"/>
        <w:rPr>
          <w:rFonts w:hint="eastAsia" w:ascii="宋体" w:cs="宋体"/>
          <w:sz w:val="24"/>
          <w:lang w:val="zh-CN"/>
        </w:rPr>
      </w:pPr>
      <w:r>
        <w:rPr>
          <w:rFonts w:hint="eastAsia" w:ascii="宋体" w:cs="宋体"/>
          <w:sz w:val="24"/>
          <w:lang w:val="zh-CN"/>
        </w:rPr>
        <w:t>1.适用范围及最终解释权</w:t>
      </w:r>
    </w:p>
    <w:p>
      <w:pPr>
        <w:autoSpaceDE w:val="0"/>
        <w:autoSpaceDN w:val="0"/>
        <w:adjustRightInd w:val="0"/>
        <w:spacing w:line="360" w:lineRule="auto"/>
        <w:ind w:firstLine="480"/>
        <w:rPr>
          <w:rFonts w:hint="eastAsia" w:ascii="宋体" w:cs="宋体"/>
          <w:sz w:val="24"/>
          <w:lang w:val="zh-CN"/>
        </w:rPr>
      </w:pPr>
      <w:r>
        <w:rPr>
          <w:rFonts w:hint="eastAsia" w:ascii="宋体" w:cs="宋体"/>
          <w:sz w:val="24"/>
          <w:lang w:val="zh-CN"/>
        </w:rPr>
        <w:t>1.1本招标文件仅适用于本次投标邀请中所述的货物及服务。</w:t>
      </w:r>
    </w:p>
    <w:p>
      <w:pPr>
        <w:autoSpaceDE w:val="0"/>
        <w:autoSpaceDN w:val="0"/>
        <w:adjustRightInd w:val="0"/>
        <w:spacing w:line="360" w:lineRule="auto"/>
        <w:ind w:firstLine="480"/>
        <w:rPr>
          <w:rFonts w:hint="eastAsia" w:ascii="宋体" w:cs="宋体"/>
          <w:sz w:val="24"/>
          <w:lang w:val="zh-CN"/>
        </w:rPr>
      </w:pPr>
      <w:r>
        <w:rPr>
          <w:rFonts w:hint="eastAsia" w:ascii="宋体" w:cs="宋体"/>
          <w:sz w:val="24"/>
          <w:lang w:val="zh-CN"/>
        </w:rPr>
        <w:t>1.2本招标文件的最终解释权归</w:t>
      </w:r>
      <w:r>
        <w:rPr>
          <w:rFonts w:hint="eastAsia" w:ascii="宋体" w:hAnsi="宋体"/>
          <w:sz w:val="24"/>
        </w:rPr>
        <w:t>许昌市政府采购中心</w:t>
      </w:r>
      <w:r>
        <w:rPr>
          <w:rFonts w:hint="eastAsia" w:ascii="宋体" w:cs="宋体"/>
          <w:sz w:val="24"/>
          <w:lang w:val="zh-CN"/>
        </w:rPr>
        <w:t>所有。</w:t>
      </w:r>
    </w:p>
    <w:p>
      <w:pPr>
        <w:autoSpaceDE w:val="0"/>
        <w:autoSpaceDN w:val="0"/>
        <w:adjustRightInd w:val="0"/>
        <w:spacing w:line="360" w:lineRule="auto"/>
        <w:ind w:firstLine="480"/>
        <w:rPr>
          <w:rFonts w:hint="eastAsia" w:ascii="宋体" w:cs="宋体"/>
          <w:sz w:val="24"/>
          <w:lang w:val="zh-CN"/>
        </w:rPr>
      </w:pPr>
      <w:r>
        <w:rPr>
          <w:rFonts w:ascii="宋体" w:cs="宋体"/>
          <w:sz w:val="24"/>
          <w:lang w:val="zh-CN"/>
        </w:rPr>
        <w:t>2.</w:t>
      </w:r>
      <w:r>
        <w:rPr>
          <w:rFonts w:hint="eastAsia" w:ascii="宋体" w:cs="宋体"/>
          <w:sz w:val="24"/>
          <w:lang w:val="zh-CN"/>
        </w:rPr>
        <w:t>定义</w:t>
      </w:r>
    </w:p>
    <w:p>
      <w:pPr>
        <w:autoSpaceDE w:val="0"/>
        <w:autoSpaceDN w:val="0"/>
        <w:adjustRightInd w:val="0"/>
        <w:spacing w:line="360" w:lineRule="auto"/>
        <w:ind w:firstLine="480"/>
        <w:rPr>
          <w:rFonts w:hint="eastAsia" w:ascii="宋体" w:cs="宋体"/>
          <w:sz w:val="24"/>
          <w:lang w:val="zh-CN"/>
        </w:rPr>
      </w:pPr>
      <w:r>
        <w:rPr>
          <w:rFonts w:hint="eastAsia" w:ascii="宋体" w:cs="宋体"/>
          <w:sz w:val="24"/>
          <w:lang w:val="zh-CN"/>
        </w:rPr>
        <w:t>2.1招标文件中出现的措辞理解：“采购单位”与“采购人”含义相同；“投标人”与“投标单位”“供应商”含义相同；“评标”与“评审”含义相同，“成交人”与“成交单位”“成交供应商”含义相同，“成交公示”与“成交公告”含义相同。</w:t>
      </w:r>
    </w:p>
    <w:p>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2</w:t>
      </w:r>
      <w:r>
        <w:rPr>
          <w:sz w:val="24"/>
        </w:rPr>
        <w:t>“</w:t>
      </w:r>
      <w:r>
        <w:rPr>
          <w:rFonts w:hint="eastAsia" w:ascii="宋体" w:cs="宋体"/>
          <w:sz w:val="24"/>
          <w:lang w:val="zh-CN"/>
        </w:rPr>
        <w:t>招标人</w:t>
      </w:r>
      <w:r>
        <w:rPr>
          <w:sz w:val="24"/>
        </w:rPr>
        <w:t>”</w:t>
      </w:r>
      <w:r>
        <w:rPr>
          <w:rFonts w:hint="eastAsia" w:ascii="宋体" w:cs="宋体"/>
          <w:sz w:val="24"/>
          <w:lang w:val="zh-CN"/>
        </w:rPr>
        <w:t>系指组织本次招标的采购单位。</w:t>
      </w:r>
    </w:p>
    <w:p>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3</w:t>
      </w:r>
      <w:r>
        <w:rPr>
          <w:sz w:val="24"/>
        </w:rPr>
        <w:t>“</w:t>
      </w:r>
      <w:r>
        <w:rPr>
          <w:rFonts w:hint="eastAsia" w:ascii="宋体" w:cs="宋体"/>
          <w:sz w:val="24"/>
          <w:lang w:val="zh-CN"/>
        </w:rPr>
        <w:t>投标人</w:t>
      </w:r>
      <w:r>
        <w:rPr>
          <w:sz w:val="24"/>
        </w:rPr>
        <w:t>”</w:t>
      </w:r>
      <w:r>
        <w:rPr>
          <w:rFonts w:hint="eastAsia" w:ascii="宋体" w:cs="宋体"/>
          <w:sz w:val="24"/>
          <w:lang w:val="zh-CN"/>
        </w:rPr>
        <w:t>系指向招标人提交投标文件的供应商（公司或企业）。</w:t>
      </w:r>
    </w:p>
    <w:p>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4</w:t>
      </w:r>
      <w:r>
        <w:rPr>
          <w:sz w:val="24"/>
        </w:rPr>
        <w:t>“</w:t>
      </w:r>
      <w:r>
        <w:rPr>
          <w:rFonts w:hint="eastAsia" w:ascii="宋体" w:cs="宋体"/>
          <w:sz w:val="24"/>
          <w:lang w:val="zh-CN"/>
        </w:rPr>
        <w:t>项目</w:t>
      </w:r>
      <w:r>
        <w:rPr>
          <w:sz w:val="24"/>
        </w:rPr>
        <w:t>”</w:t>
      </w:r>
      <w:r>
        <w:rPr>
          <w:rFonts w:hint="eastAsia" w:ascii="宋体" w:cs="宋体"/>
          <w:sz w:val="24"/>
          <w:lang w:val="zh-CN"/>
        </w:rPr>
        <w:t>系指供应商按招标文件规定，须向采购方提供的货物或服务。</w:t>
      </w:r>
    </w:p>
    <w:p>
      <w:pPr>
        <w:spacing w:line="360" w:lineRule="auto"/>
        <w:ind w:firstLine="480" w:firstLineChars="200"/>
        <w:rPr>
          <w:rFonts w:hint="eastAsia" w:ascii="宋体" w:hAnsi="宋体"/>
          <w:sz w:val="24"/>
        </w:rPr>
      </w:pPr>
      <w:r>
        <w:rPr>
          <w:rFonts w:hint="eastAsia" w:ascii="宋体" w:hAnsi="宋体"/>
          <w:sz w:val="24"/>
        </w:rPr>
        <w:t>3.合格的投标人</w:t>
      </w:r>
    </w:p>
    <w:p>
      <w:pPr>
        <w:spacing w:line="360" w:lineRule="auto"/>
        <w:ind w:firstLine="480" w:firstLineChars="200"/>
        <w:rPr>
          <w:rFonts w:hint="eastAsia" w:ascii="宋体" w:hAnsi="宋体"/>
          <w:sz w:val="24"/>
        </w:rPr>
      </w:pPr>
      <w:r>
        <w:rPr>
          <w:rFonts w:hint="eastAsia" w:ascii="宋体" w:hAnsi="宋体"/>
          <w:sz w:val="24"/>
        </w:rPr>
        <w:t>3.1符合本招标文件要求。</w:t>
      </w:r>
    </w:p>
    <w:p>
      <w:pPr>
        <w:spacing w:line="360" w:lineRule="auto"/>
        <w:ind w:firstLine="480" w:firstLineChars="200"/>
        <w:rPr>
          <w:rFonts w:hint="eastAsia" w:ascii="宋体" w:hAnsi="宋体"/>
          <w:sz w:val="24"/>
        </w:rPr>
      </w:pPr>
      <w:r>
        <w:rPr>
          <w:rFonts w:hint="eastAsia" w:ascii="宋体" w:hAnsi="宋体"/>
          <w:sz w:val="24"/>
        </w:rPr>
        <w:t>3.2以联合体形式参加投标的供应商均应当具备《政府采购法》第二十二条规定的条件，并应当向采购人提交联合协议，载明联合体各方承担的工作和义务。联合体各方应当共同与采购人签订采购合同，就采购合同约定的事项对采购人承担连带责任。</w:t>
      </w:r>
    </w:p>
    <w:p>
      <w:pPr>
        <w:spacing w:line="360" w:lineRule="auto"/>
        <w:ind w:firstLine="480" w:firstLineChars="200"/>
        <w:rPr>
          <w:rFonts w:hint="eastAsia" w:ascii="宋体" w:hAnsi="宋体"/>
          <w:sz w:val="24"/>
        </w:rPr>
      </w:pPr>
      <w:r>
        <w:rPr>
          <w:rFonts w:hint="eastAsia" w:ascii="宋体" w:hAnsi="宋体"/>
          <w:sz w:val="24"/>
        </w:rPr>
        <w:t>3.3遵守中华人民共和国法律、法规和相关规定。</w:t>
      </w:r>
    </w:p>
    <w:p>
      <w:pPr>
        <w:spacing w:line="360" w:lineRule="auto"/>
        <w:ind w:firstLine="480" w:firstLineChars="200"/>
        <w:rPr>
          <w:rFonts w:hint="eastAsia" w:ascii="宋体" w:hAnsi="宋体"/>
          <w:sz w:val="24"/>
        </w:rPr>
      </w:pPr>
      <w:r>
        <w:rPr>
          <w:rFonts w:hint="eastAsia" w:ascii="宋体" w:hAnsi="宋体"/>
          <w:sz w:val="24"/>
        </w:rPr>
        <w:t>4.投标费用</w:t>
      </w:r>
    </w:p>
    <w:p>
      <w:pPr>
        <w:spacing w:line="360" w:lineRule="auto"/>
        <w:ind w:firstLine="480" w:firstLineChars="200"/>
        <w:rPr>
          <w:rFonts w:hint="eastAsia" w:ascii="宋体" w:hAnsi="宋体"/>
          <w:sz w:val="24"/>
        </w:rPr>
      </w:pPr>
      <w:r>
        <w:rPr>
          <w:rFonts w:hint="eastAsia" w:ascii="宋体" w:hAnsi="宋体"/>
          <w:sz w:val="24"/>
        </w:rPr>
        <w:t>投标人应自行承担参加投标活动有关的全部费用，招标人在任何情况下均无义务和责任承担上述费用。</w:t>
      </w:r>
    </w:p>
    <w:p>
      <w:pPr>
        <w:spacing w:line="360" w:lineRule="auto"/>
        <w:ind w:firstLine="482" w:firstLineChars="200"/>
        <w:rPr>
          <w:rFonts w:hint="eastAsia" w:ascii="宋体" w:hAnsi="宋体"/>
          <w:b/>
          <w:sz w:val="24"/>
        </w:rPr>
      </w:pPr>
      <w:r>
        <w:rPr>
          <w:rFonts w:hint="eastAsia" w:ascii="宋体" w:hAnsi="宋体"/>
          <w:b/>
          <w:sz w:val="24"/>
        </w:rPr>
        <w:t>B 招标文件说明</w:t>
      </w:r>
    </w:p>
    <w:p>
      <w:pPr>
        <w:spacing w:line="360" w:lineRule="auto"/>
        <w:ind w:firstLine="480" w:firstLineChars="200"/>
        <w:rPr>
          <w:rFonts w:hint="eastAsia" w:ascii="宋体" w:hAnsi="宋体"/>
          <w:sz w:val="24"/>
        </w:rPr>
      </w:pPr>
      <w:r>
        <w:rPr>
          <w:rFonts w:hint="eastAsia" w:ascii="宋体" w:hAnsi="宋体"/>
          <w:sz w:val="24"/>
        </w:rPr>
        <w:t>5.招标文件的构成</w:t>
      </w:r>
    </w:p>
    <w:p>
      <w:pPr>
        <w:spacing w:line="360" w:lineRule="auto"/>
        <w:ind w:firstLine="480" w:firstLineChars="200"/>
        <w:rPr>
          <w:rFonts w:hint="eastAsia" w:ascii="宋体" w:hAnsi="宋体"/>
          <w:sz w:val="24"/>
        </w:rPr>
      </w:pPr>
      <w:r>
        <w:rPr>
          <w:rFonts w:hint="eastAsia" w:ascii="宋体" w:hAnsi="宋体"/>
          <w:sz w:val="24"/>
        </w:rPr>
        <w:t>5.1招标文件用以阐明采购货物、服务、招标投标程序和合同条款。招标文件由下述部分组成：竞争性谈判邀请函，货物需求及其它要求，特别提示，投标人须知，附件。</w:t>
      </w:r>
    </w:p>
    <w:p>
      <w:pPr>
        <w:spacing w:line="360" w:lineRule="auto"/>
        <w:ind w:firstLine="480" w:firstLineChars="200"/>
        <w:rPr>
          <w:rFonts w:hint="eastAsia" w:ascii="宋体" w:hAnsi="宋体"/>
          <w:sz w:val="24"/>
        </w:rPr>
      </w:pPr>
      <w:r>
        <w:rPr>
          <w:rFonts w:hint="eastAsia" w:ascii="宋体" w:hAnsi="宋体"/>
          <w:sz w:val="24"/>
        </w:rPr>
        <w:t>5.2招标文件以中文编制。</w:t>
      </w:r>
    </w:p>
    <w:p>
      <w:pPr>
        <w:spacing w:line="360" w:lineRule="auto"/>
        <w:ind w:firstLine="480" w:firstLineChars="200"/>
        <w:rPr>
          <w:rFonts w:hint="eastAsia" w:ascii="宋体" w:hAnsi="宋体"/>
          <w:sz w:val="24"/>
        </w:rPr>
      </w:pPr>
      <w:r>
        <w:rPr>
          <w:rFonts w:hint="eastAsia" w:ascii="宋体" w:hAnsi="宋体"/>
          <w:sz w:val="24"/>
        </w:rPr>
        <w:t>5.3投标人被视为熟悉上述与履行合同有关的一切情况。</w:t>
      </w:r>
    </w:p>
    <w:p>
      <w:pPr>
        <w:spacing w:line="360" w:lineRule="auto"/>
        <w:ind w:firstLine="480" w:firstLineChars="200"/>
        <w:rPr>
          <w:rFonts w:hint="eastAsia" w:ascii="宋体" w:hAnsi="宋体"/>
          <w:sz w:val="24"/>
        </w:rPr>
      </w:pPr>
      <w:r>
        <w:rPr>
          <w:rFonts w:hint="eastAsia" w:ascii="宋体" w:hAnsi="宋体"/>
          <w:sz w:val="24"/>
        </w:rPr>
        <w:t>6.招标文件的澄清</w:t>
      </w:r>
    </w:p>
    <w:p>
      <w:pPr>
        <w:autoSpaceDE w:val="0"/>
        <w:autoSpaceDN w:val="0"/>
        <w:adjustRightInd w:val="0"/>
        <w:snapToGrid w:val="0"/>
        <w:spacing w:line="360" w:lineRule="auto"/>
        <w:ind w:firstLine="482"/>
        <w:rPr>
          <w:rFonts w:hint="eastAsia" w:ascii="宋体" w:cs="宋体"/>
          <w:bCs/>
          <w:sz w:val="24"/>
          <w:lang w:val="zh-CN"/>
        </w:rPr>
      </w:pPr>
      <w:r>
        <w:rPr>
          <w:rFonts w:hint="eastAsia" w:ascii="宋体" w:cs="宋体"/>
          <w:bCs/>
          <w:sz w:val="24"/>
          <w:lang w:val="zh-CN"/>
        </w:rPr>
        <w:t>如果供应商认为本次采购项目存在倾向性或排斥性内容，依照“特别提示”进行。</w:t>
      </w:r>
    </w:p>
    <w:p>
      <w:pPr>
        <w:spacing w:line="360" w:lineRule="auto"/>
        <w:ind w:firstLine="480" w:firstLineChars="200"/>
        <w:rPr>
          <w:rFonts w:hint="eastAsia" w:ascii="宋体" w:hAnsi="宋体"/>
          <w:sz w:val="24"/>
        </w:rPr>
      </w:pPr>
      <w:r>
        <w:rPr>
          <w:rFonts w:hint="eastAsia" w:ascii="宋体" w:hAnsi="宋体"/>
          <w:sz w:val="24"/>
        </w:rPr>
        <w:t>7.招标文件的修改</w:t>
      </w:r>
      <w:bookmarkStart w:id="0" w:name="_GoBack"/>
      <w:bookmarkEnd w:id="0"/>
    </w:p>
    <w:p>
      <w:pPr>
        <w:spacing w:line="360" w:lineRule="auto"/>
        <w:ind w:firstLine="480" w:firstLineChars="200"/>
        <w:rPr>
          <w:rFonts w:hint="eastAsia" w:ascii="宋体" w:hAnsi="宋体"/>
          <w:sz w:val="24"/>
        </w:rPr>
      </w:pPr>
      <w:r>
        <w:rPr>
          <w:rFonts w:hint="eastAsia" w:ascii="宋体" w:hAnsi="宋体"/>
          <w:sz w:val="24"/>
        </w:rPr>
        <w:t>招标文件的修改书将构成招标文件的一部分，对所有投标人均有约束力。</w:t>
      </w:r>
    </w:p>
    <w:p>
      <w:pPr>
        <w:spacing w:line="360" w:lineRule="auto"/>
        <w:ind w:firstLine="482" w:firstLineChars="200"/>
        <w:rPr>
          <w:rFonts w:hint="eastAsia" w:ascii="宋体" w:hAnsi="宋体"/>
          <w:b/>
          <w:sz w:val="24"/>
        </w:rPr>
      </w:pPr>
      <w:r>
        <w:rPr>
          <w:rFonts w:hint="eastAsia" w:ascii="宋体" w:hAnsi="宋体"/>
          <w:b/>
          <w:sz w:val="24"/>
        </w:rPr>
        <w:t>C 投标文件的编写和说明</w:t>
      </w:r>
    </w:p>
    <w:p>
      <w:pPr>
        <w:pStyle w:val="2"/>
        <w:spacing w:line="360" w:lineRule="auto"/>
        <w:ind w:firstLine="480"/>
        <w:rPr>
          <w:rFonts w:hint="eastAsia" w:ascii="宋体" w:hAnsi="宋体" w:eastAsia="宋体"/>
          <w:sz w:val="24"/>
        </w:rPr>
      </w:pPr>
      <w:r>
        <w:rPr>
          <w:rFonts w:hint="eastAsia" w:ascii="宋体" w:hAnsi="宋体" w:eastAsia="宋体"/>
          <w:sz w:val="24"/>
        </w:rPr>
        <w:t>投标人应仔细阅读招标文件的所有内容，按招标文件的要求提供投标文件，并保证所提供的全部资料的真实性，以使其投标对招标文件作出实质性响应，否则，其投标可能被拒绝。</w:t>
      </w:r>
    </w:p>
    <w:p>
      <w:pPr>
        <w:pStyle w:val="2"/>
        <w:spacing w:line="360" w:lineRule="auto"/>
        <w:ind w:firstLine="480"/>
        <w:rPr>
          <w:rFonts w:hint="eastAsia" w:ascii="宋体" w:hAnsi="宋体" w:eastAsia="宋体"/>
          <w:sz w:val="24"/>
        </w:rPr>
      </w:pPr>
      <w:r>
        <w:rPr>
          <w:rFonts w:hint="eastAsia" w:ascii="宋体" w:hAnsi="宋体" w:eastAsia="宋体"/>
          <w:sz w:val="24"/>
        </w:rPr>
        <w:t>8.投标文件书写、计量单位使用等</w:t>
      </w:r>
    </w:p>
    <w:p>
      <w:pPr>
        <w:spacing w:line="360" w:lineRule="auto"/>
        <w:ind w:firstLine="480" w:firstLineChars="200"/>
        <w:rPr>
          <w:rFonts w:hint="eastAsia" w:ascii="宋体" w:hAnsi="宋体"/>
          <w:sz w:val="24"/>
        </w:rPr>
      </w:pPr>
      <w:r>
        <w:rPr>
          <w:rFonts w:hint="eastAsia" w:ascii="宋体" w:hAnsi="宋体"/>
          <w:sz w:val="24"/>
        </w:rPr>
        <w:t>8.1投标文件及投标人和招标人就投标交换的文件和来往的信件，应以中文书写。</w:t>
      </w:r>
    </w:p>
    <w:p>
      <w:pPr>
        <w:spacing w:line="360" w:lineRule="auto"/>
        <w:ind w:firstLine="480" w:firstLineChars="200"/>
        <w:rPr>
          <w:rFonts w:hint="eastAsia" w:ascii="宋体" w:hAnsi="宋体"/>
          <w:sz w:val="24"/>
        </w:rPr>
      </w:pPr>
      <w:r>
        <w:rPr>
          <w:rFonts w:hint="eastAsia" w:ascii="宋体" w:hAnsi="宋体"/>
          <w:sz w:val="24"/>
        </w:rPr>
        <w:t>8.2除在招标文件的技术规格中另有规定外，计量单位应使用中华人民共和国法定计量单位 （国际单位制和国家选定的其他计量单位）。</w:t>
      </w:r>
    </w:p>
    <w:p>
      <w:pPr>
        <w:spacing w:line="360" w:lineRule="auto"/>
        <w:ind w:firstLine="480" w:firstLineChars="200"/>
        <w:rPr>
          <w:rFonts w:hint="eastAsia" w:ascii="宋体" w:hAnsi="宋体"/>
          <w:sz w:val="24"/>
        </w:rPr>
      </w:pPr>
      <w:r>
        <w:rPr>
          <w:rFonts w:hint="eastAsia" w:ascii="宋体" w:hAnsi="宋体"/>
          <w:sz w:val="24"/>
        </w:rPr>
        <w:t>9.投标文件的组成</w:t>
      </w:r>
    </w:p>
    <w:p>
      <w:pPr>
        <w:spacing w:line="360" w:lineRule="auto"/>
        <w:ind w:firstLine="480" w:firstLineChars="200"/>
        <w:rPr>
          <w:rFonts w:hint="eastAsia" w:ascii="宋体" w:hAnsi="宋体"/>
          <w:sz w:val="24"/>
        </w:rPr>
      </w:pPr>
      <w:r>
        <w:rPr>
          <w:rFonts w:hint="eastAsia" w:ascii="宋体" w:hAnsi="宋体"/>
          <w:sz w:val="24"/>
        </w:rPr>
        <w:t>9.1见附件。</w:t>
      </w:r>
    </w:p>
    <w:p>
      <w:pPr>
        <w:spacing w:line="360" w:lineRule="auto"/>
        <w:ind w:firstLine="480" w:firstLineChars="200"/>
        <w:rPr>
          <w:rFonts w:hint="eastAsia" w:ascii="宋体" w:hAnsi="宋体"/>
          <w:sz w:val="24"/>
        </w:rPr>
      </w:pPr>
      <w:r>
        <w:rPr>
          <w:rFonts w:hint="eastAsia" w:ascii="宋体" w:hAnsi="宋体"/>
          <w:sz w:val="24"/>
        </w:rPr>
        <w:t>9.2投标文件装订。</w:t>
      </w:r>
      <w:r>
        <w:rPr>
          <w:rFonts w:hint="eastAsia" w:ascii="宋体" w:hAnsi="宋体"/>
          <w:b/>
          <w:sz w:val="24"/>
        </w:rPr>
        <w:t>投标人应按附件中投标文件的顺序和要求，以A4幅面装订成册，编排目录和连续页码，并在封面上标明：正本、副本、投标项目名称、招标编号、投标单位名称、日期等字样。</w:t>
      </w:r>
    </w:p>
    <w:p>
      <w:pPr>
        <w:spacing w:line="360" w:lineRule="auto"/>
        <w:ind w:firstLine="482" w:firstLineChars="200"/>
        <w:rPr>
          <w:rFonts w:hint="eastAsia" w:ascii="宋体" w:hAnsi="宋体"/>
          <w:b/>
          <w:sz w:val="24"/>
        </w:rPr>
      </w:pPr>
      <w:r>
        <w:rPr>
          <w:rFonts w:hint="eastAsia" w:ascii="宋体" w:hAnsi="宋体"/>
          <w:b/>
          <w:sz w:val="24"/>
        </w:rPr>
        <w:t>9.3投标文件及提供的相关资料必须符合国家的法律、法规及有关政策规定。</w:t>
      </w:r>
    </w:p>
    <w:p>
      <w:pPr>
        <w:spacing w:line="360" w:lineRule="auto"/>
        <w:ind w:firstLine="480" w:firstLineChars="200"/>
        <w:rPr>
          <w:rFonts w:hint="eastAsia" w:ascii="宋体" w:hAnsi="宋体"/>
          <w:sz w:val="24"/>
        </w:rPr>
      </w:pPr>
      <w:r>
        <w:rPr>
          <w:rFonts w:hint="eastAsia" w:ascii="宋体" w:hAnsi="宋体"/>
          <w:sz w:val="24"/>
        </w:rPr>
        <w:t>10.投标文件格式</w:t>
      </w:r>
    </w:p>
    <w:p>
      <w:pPr>
        <w:spacing w:line="360" w:lineRule="auto"/>
        <w:ind w:firstLine="480" w:firstLineChars="200"/>
        <w:rPr>
          <w:rFonts w:hint="eastAsia" w:ascii="宋体" w:hAnsi="宋体"/>
          <w:sz w:val="24"/>
        </w:rPr>
      </w:pPr>
      <w:r>
        <w:rPr>
          <w:rFonts w:hint="eastAsia" w:ascii="宋体" w:hAnsi="宋体"/>
          <w:sz w:val="24"/>
        </w:rPr>
        <w:t>投标人应按招标文件中提供的投标文件格式填写，投标人认为需加以说明的其它内容可列备注栏。</w:t>
      </w:r>
    </w:p>
    <w:p>
      <w:pPr>
        <w:spacing w:line="360" w:lineRule="auto"/>
        <w:ind w:firstLine="480" w:firstLineChars="200"/>
        <w:rPr>
          <w:rFonts w:hint="eastAsia" w:ascii="宋体" w:hAnsi="宋体"/>
          <w:sz w:val="24"/>
        </w:rPr>
      </w:pPr>
      <w:r>
        <w:rPr>
          <w:rFonts w:hint="eastAsia" w:ascii="宋体" w:hAnsi="宋体"/>
          <w:sz w:val="24"/>
        </w:rPr>
        <w:t>11.投标报价</w:t>
      </w:r>
    </w:p>
    <w:p>
      <w:pPr>
        <w:spacing w:line="360" w:lineRule="auto"/>
        <w:ind w:firstLine="482" w:firstLineChars="200"/>
        <w:rPr>
          <w:rFonts w:hint="eastAsia" w:ascii="宋体" w:hAnsi="宋体"/>
          <w:b/>
          <w:bCs/>
          <w:sz w:val="24"/>
        </w:rPr>
      </w:pPr>
      <w:r>
        <w:rPr>
          <w:rFonts w:hint="eastAsia" w:ascii="宋体" w:hAnsi="宋体"/>
          <w:b/>
          <w:bCs/>
          <w:sz w:val="24"/>
        </w:rPr>
        <w:t>允许投标人在规定的时间进行最后报价。</w:t>
      </w:r>
    </w:p>
    <w:p>
      <w:pPr>
        <w:spacing w:line="360" w:lineRule="auto"/>
        <w:ind w:firstLine="480" w:firstLineChars="200"/>
        <w:rPr>
          <w:rFonts w:hint="eastAsia" w:ascii="宋体" w:hAnsi="宋体"/>
          <w:sz w:val="24"/>
        </w:rPr>
      </w:pPr>
      <w:r>
        <w:rPr>
          <w:rFonts w:hint="eastAsia" w:ascii="宋体" w:hAnsi="宋体"/>
          <w:sz w:val="24"/>
        </w:rPr>
        <w:t>12. 投标人资格的证明文件</w:t>
      </w:r>
    </w:p>
    <w:p>
      <w:pPr>
        <w:spacing w:line="360" w:lineRule="auto"/>
        <w:ind w:firstLine="480" w:firstLineChars="200"/>
        <w:rPr>
          <w:rFonts w:hint="eastAsia" w:ascii="宋体" w:hAnsi="宋体"/>
          <w:sz w:val="24"/>
        </w:rPr>
      </w:pPr>
      <w:r>
        <w:rPr>
          <w:rFonts w:hint="eastAsia" w:ascii="宋体" w:hAnsi="宋体"/>
          <w:sz w:val="24"/>
        </w:rPr>
        <w:t>投标人必须提交证明其有资格进行投标和有能力履行合同的文件，作为投标文件的一部分。</w:t>
      </w:r>
    </w:p>
    <w:p>
      <w:pPr>
        <w:spacing w:line="360" w:lineRule="auto"/>
        <w:ind w:firstLine="480" w:firstLineChars="200"/>
        <w:rPr>
          <w:rFonts w:hint="eastAsia" w:ascii="宋体" w:hAnsi="宋体"/>
          <w:sz w:val="24"/>
        </w:rPr>
      </w:pPr>
      <w:r>
        <w:rPr>
          <w:rFonts w:hint="eastAsia" w:ascii="宋体" w:hAnsi="宋体"/>
          <w:sz w:val="24"/>
        </w:rPr>
        <w:t>13.投标有效期</w:t>
      </w:r>
    </w:p>
    <w:p>
      <w:pPr>
        <w:spacing w:line="360" w:lineRule="auto"/>
        <w:ind w:firstLine="480" w:firstLineChars="200"/>
        <w:rPr>
          <w:rFonts w:hint="eastAsia" w:ascii="宋体" w:hAnsi="宋体"/>
          <w:b/>
          <w:sz w:val="24"/>
        </w:rPr>
      </w:pPr>
      <w:r>
        <w:rPr>
          <w:rFonts w:hint="eastAsia" w:ascii="宋体" w:hAnsi="宋体"/>
          <w:sz w:val="24"/>
        </w:rPr>
        <w:t>13.1投标文件从开标之日起，投标有效期为60天，</w:t>
      </w:r>
      <w:r>
        <w:rPr>
          <w:rFonts w:hint="eastAsia" w:ascii="宋体" w:hAnsi="宋体"/>
          <w:b/>
          <w:sz w:val="24"/>
        </w:rPr>
        <w:t>特殊招标项目在 “货物需求”部分另行规定。</w:t>
      </w:r>
    </w:p>
    <w:p>
      <w:pPr>
        <w:spacing w:line="360" w:lineRule="auto"/>
        <w:ind w:firstLine="480" w:firstLineChars="200"/>
        <w:rPr>
          <w:rFonts w:hint="eastAsia" w:ascii="宋体" w:hAnsi="宋体"/>
          <w:sz w:val="24"/>
        </w:rPr>
      </w:pPr>
      <w:r>
        <w:rPr>
          <w:rFonts w:hint="eastAsia" w:ascii="宋体" w:hAnsi="宋体"/>
          <w:sz w:val="24"/>
        </w:rPr>
        <w:t>13.2 要求投标人同意延长有效期，要求与答复均应以书面形式。投标人可以拒绝上述要求而其投标保证金不被不予退还。对于同意该要求的投标人，既不要求也不允许其修改投标文件，但将要求其相应延长投标保证金的有效期。有关退还和不予退还投标保证金的规定在投标有效期的延长期内继续有效。</w:t>
      </w:r>
    </w:p>
    <w:p>
      <w:pPr>
        <w:snapToGrid w:val="0"/>
        <w:spacing w:line="360" w:lineRule="auto"/>
        <w:ind w:firstLine="482" w:firstLineChars="200"/>
        <w:rPr>
          <w:rFonts w:hint="eastAsia" w:ascii="宋体" w:hAnsi="宋体"/>
          <w:sz w:val="24"/>
        </w:rPr>
      </w:pPr>
      <w:r>
        <w:rPr>
          <w:rFonts w:hint="eastAsia" w:ascii="宋体" w:hAnsi="宋体"/>
          <w:b/>
          <w:sz w:val="24"/>
        </w:rPr>
        <w:t>14.投标保证金</w:t>
      </w:r>
    </w:p>
    <w:p>
      <w:pPr>
        <w:snapToGrid w:val="0"/>
        <w:spacing w:line="360" w:lineRule="auto"/>
        <w:ind w:firstLine="480" w:firstLineChars="200"/>
        <w:rPr>
          <w:rFonts w:hint="eastAsia" w:ascii="宋体" w:hAnsi="宋体"/>
          <w:sz w:val="24"/>
        </w:rPr>
      </w:pPr>
      <w:r>
        <w:rPr>
          <w:rFonts w:hint="eastAsia" w:ascii="宋体" w:hAnsi="宋体"/>
          <w:sz w:val="24"/>
        </w:rPr>
        <w:t>14.1投标保证金为投标文件的组成部分之一。</w:t>
      </w:r>
    </w:p>
    <w:p>
      <w:pPr>
        <w:snapToGrid w:val="0"/>
        <w:spacing w:line="360" w:lineRule="auto"/>
        <w:ind w:firstLine="480" w:firstLineChars="200"/>
        <w:rPr>
          <w:rFonts w:hint="eastAsia" w:ascii="宋体" w:hAnsi="宋体"/>
          <w:sz w:val="24"/>
        </w:rPr>
      </w:pPr>
      <w:r>
        <w:rPr>
          <w:rFonts w:hint="eastAsia" w:ascii="宋体" w:hAnsi="宋体"/>
          <w:sz w:val="24"/>
        </w:rPr>
        <w:t>14.2投标人向招标人提交</w:t>
      </w:r>
      <w:r>
        <w:rPr>
          <w:rFonts w:hint="eastAsia" w:ascii="宋体" w:hAnsi="宋体"/>
          <w:b/>
          <w:bCs/>
          <w:sz w:val="24"/>
        </w:rPr>
        <w:t>14000元</w:t>
      </w:r>
      <w:r>
        <w:rPr>
          <w:rFonts w:hint="eastAsia" w:ascii="宋体" w:hAnsi="宋体"/>
          <w:sz w:val="24"/>
        </w:rPr>
        <w:t xml:space="preserve">的投标保证金。                  </w:t>
      </w:r>
    </w:p>
    <w:p>
      <w:pPr>
        <w:snapToGrid w:val="0"/>
        <w:spacing w:line="360" w:lineRule="auto"/>
        <w:ind w:firstLine="480" w:firstLineChars="200"/>
        <w:rPr>
          <w:rFonts w:hint="eastAsia" w:ascii="宋体" w:hAnsi="宋体"/>
          <w:sz w:val="24"/>
        </w:rPr>
      </w:pPr>
      <w:r>
        <w:rPr>
          <w:rFonts w:hint="eastAsia" w:ascii="宋体" w:hAnsi="宋体"/>
          <w:sz w:val="24"/>
        </w:rPr>
        <w:t>14.3投标保证金用于保护本次招标人免受投标人的行为而引起的风险。</w:t>
      </w:r>
    </w:p>
    <w:p>
      <w:pPr>
        <w:snapToGrid w:val="0"/>
        <w:spacing w:line="360" w:lineRule="auto"/>
        <w:ind w:firstLine="480" w:firstLineChars="200"/>
        <w:rPr>
          <w:rFonts w:hint="eastAsia" w:ascii="宋体" w:hAnsi="宋体"/>
          <w:sz w:val="24"/>
        </w:rPr>
      </w:pPr>
      <w:r>
        <w:rPr>
          <w:rFonts w:hint="eastAsia" w:ascii="宋体" w:hAnsi="宋体"/>
          <w:sz w:val="24"/>
        </w:rPr>
        <w:t>14.4 提交投标保证金</w:t>
      </w:r>
    </w:p>
    <w:p>
      <w:pPr>
        <w:snapToGrid w:val="0"/>
        <w:spacing w:line="360" w:lineRule="auto"/>
        <w:ind w:firstLine="480" w:firstLineChars="200"/>
        <w:rPr>
          <w:rFonts w:hint="eastAsia" w:ascii="宋体" w:hAnsi="宋体"/>
          <w:sz w:val="24"/>
        </w:rPr>
      </w:pPr>
      <w:r>
        <w:rPr>
          <w:rFonts w:hint="eastAsia" w:ascii="宋体" w:hAnsi="宋体"/>
          <w:sz w:val="24"/>
        </w:rPr>
        <w:t>14.4.1投标保证金缴纳方式：</w:t>
      </w:r>
    </w:p>
    <w:p>
      <w:pPr>
        <w:snapToGrid w:val="0"/>
        <w:spacing w:line="360" w:lineRule="auto"/>
        <w:ind w:firstLine="482" w:firstLineChars="200"/>
        <w:rPr>
          <w:rFonts w:hint="eastAsia" w:ascii="宋体" w:hAnsi="宋体"/>
          <w:b/>
          <w:bCs/>
          <w:sz w:val="24"/>
        </w:rPr>
      </w:pPr>
      <w:r>
        <w:rPr>
          <w:rFonts w:hint="eastAsia" w:ascii="宋体" w:hAnsi="宋体"/>
          <w:b/>
          <w:bCs/>
          <w:sz w:val="24"/>
        </w:rPr>
        <w:t>投标人网上报名后，登录http://221.14.6.70:8088/ggzy系统,依次点击“会员向导”→“参与投标”→“费用缴纳说明”→“保证金缴纳说明单”，获取缴费说明单，根据每个标段的缴纳说明单在缴纳截止时间前缴纳；成功缴纳后重新登录前述系统，依次点击“会员向导”→“参与投标”→“保证金绑定”→“绑定”进行投标保证金绑定。</w:t>
      </w:r>
    </w:p>
    <w:p>
      <w:pPr>
        <w:snapToGrid w:val="0"/>
        <w:spacing w:line="360" w:lineRule="auto"/>
        <w:ind w:firstLine="482" w:firstLineChars="200"/>
        <w:rPr>
          <w:rFonts w:hint="eastAsia" w:ascii="宋体" w:cs="宋体"/>
          <w:b/>
          <w:sz w:val="24"/>
          <w:lang w:val="zh-CN"/>
        </w:rPr>
      </w:pPr>
      <w:r>
        <w:rPr>
          <w:rFonts w:hint="eastAsia" w:ascii="宋体" w:cs="宋体"/>
          <w:b/>
          <w:sz w:val="24"/>
          <w:lang w:val="zh-CN"/>
        </w:rPr>
        <w:t>投标人严格按照“保证金缴纳说明单”内容缴纳投标保证金，并将缴纳凭证“许昌公共资源交易中心保证金缴纳回执”附投标文件中。同时开标现场提供一份“许昌公共资源交易中心保证金缴纳回执”以备查询。</w:t>
      </w:r>
    </w:p>
    <w:p>
      <w:pPr>
        <w:snapToGrid w:val="0"/>
        <w:spacing w:line="360" w:lineRule="auto"/>
        <w:ind w:firstLine="472" w:firstLineChars="196"/>
        <w:rPr>
          <w:rFonts w:hint="eastAsia" w:ascii="宋体" w:hAnsi="宋体"/>
          <w:b/>
          <w:bCs/>
          <w:sz w:val="24"/>
        </w:rPr>
      </w:pPr>
      <w:r>
        <w:rPr>
          <w:rFonts w:hint="eastAsia" w:ascii="宋体" w:hAnsi="宋体"/>
          <w:b/>
          <w:bCs/>
          <w:sz w:val="24"/>
        </w:rPr>
        <w:t>投标人可根据提示情况决定是否重新缴纳。</w:t>
      </w:r>
    </w:p>
    <w:p>
      <w:pPr>
        <w:snapToGrid w:val="0"/>
        <w:spacing w:line="360" w:lineRule="auto"/>
        <w:ind w:firstLine="482" w:firstLineChars="200"/>
        <w:rPr>
          <w:rFonts w:hint="eastAsia" w:ascii="宋体" w:hAnsi="宋体"/>
          <w:b/>
          <w:bCs/>
          <w:sz w:val="24"/>
        </w:rPr>
      </w:pPr>
      <w:r>
        <w:rPr>
          <w:rFonts w:hint="eastAsia" w:ascii="宋体" w:hAnsi="宋体"/>
          <w:b/>
          <w:bCs/>
          <w:sz w:val="24"/>
        </w:rPr>
        <w:t>保证金缴纳绑定问题咨询电话:0374-2961598。</w:t>
      </w:r>
    </w:p>
    <w:p>
      <w:pPr>
        <w:snapToGrid w:val="0"/>
        <w:spacing w:line="360" w:lineRule="auto"/>
        <w:ind w:firstLine="482" w:firstLineChars="200"/>
        <w:rPr>
          <w:rFonts w:hint="eastAsia" w:ascii="宋体" w:hAnsi="宋体"/>
          <w:b/>
          <w:bCs/>
          <w:sz w:val="24"/>
        </w:rPr>
      </w:pPr>
      <w:r>
        <w:rPr>
          <w:rFonts w:hint="eastAsia" w:ascii="宋体" w:hAnsi="宋体"/>
          <w:b/>
          <w:bCs/>
          <w:sz w:val="24"/>
        </w:rPr>
        <w:t>14.4.2投标人的投标保证金须从其公司注册银行账户转出并不接受现金方式缴纳，否则由投标人自行负责。</w:t>
      </w:r>
    </w:p>
    <w:p>
      <w:pPr>
        <w:snapToGrid w:val="0"/>
        <w:spacing w:line="360" w:lineRule="auto"/>
        <w:ind w:firstLine="482" w:firstLineChars="200"/>
        <w:rPr>
          <w:rFonts w:hint="eastAsia" w:ascii="宋体" w:hAnsi="宋体"/>
          <w:b/>
          <w:bCs/>
          <w:sz w:val="24"/>
        </w:rPr>
      </w:pPr>
      <w:r>
        <w:rPr>
          <w:rFonts w:hint="eastAsia" w:ascii="宋体" w:hAnsi="宋体"/>
          <w:b/>
          <w:bCs/>
          <w:sz w:val="24"/>
        </w:rPr>
        <w:t>14.4.3要一次足额缴纳并成功绑定投标保证金，每个投标人每个项目每个标段只有唯一缴纳账号。</w:t>
      </w:r>
    </w:p>
    <w:p>
      <w:pPr>
        <w:snapToGrid w:val="0"/>
        <w:spacing w:line="360" w:lineRule="auto"/>
        <w:ind w:firstLine="482" w:firstLineChars="200"/>
        <w:rPr>
          <w:rFonts w:hint="eastAsia" w:ascii="宋体" w:hAnsi="宋体"/>
          <w:b/>
          <w:bCs/>
          <w:sz w:val="24"/>
        </w:rPr>
      </w:pPr>
      <w:r>
        <w:rPr>
          <w:rFonts w:hint="eastAsia" w:ascii="宋体" w:hAnsi="宋体"/>
          <w:b/>
          <w:bCs/>
          <w:sz w:val="24"/>
        </w:rPr>
        <w:t>14.4.4为确保投标保证金到账的保密性、准确性，汇款凭证不得备注项目编号和项目名称。</w:t>
      </w:r>
    </w:p>
    <w:p>
      <w:pPr>
        <w:autoSpaceDE w:val="0"/>
        <w:autoSpaceDN w:val="0"/>
        <w:adjustRightInd w:val="0"/>
        <w:snapToGrid w:val="0"/>
        <w:spacing w:line="360" w:lineRule="auto"/>
        <w:ind w:firstLine="480"/>
        <w:rPr>
          <w:rFonts w:ascii="宋体" w:cs="宋体"/>
          <w:b/>
          <w:bCs/>
          <w:sz w:val="24"/>
          <w:lang w:val="zh-CN"/>
        </w:rPr>
      </w:pPr>
      <w:r>
        <w:rPr>
          <w:rFonts w:hint="eastAsia" w:ascii="宋体" w:cs="宋体"/>
          <w:b/>
          <w:bCs/>
          <w:sz w:val="24"/>
          <w:lang w:val="zh-CN"/>
        </w:rPr>
        <w:t>1</w:t>
      </w:r>
      <w:r>
        <w:rPr>
          <w:rFonts w:hint="eastAsia" w:ascii="宋体" w:cs="宋体"/>
          <w:b/>
          <w:bCs/>
          <w:sz w:val="24"/>
        </w:rPr>
        <w:t>4</w:t>
      </w:r>
      <w:r>
        <w:rPr>
          <w:rFonts w:hint="eastAsia" w:ascii="宋体" w:cs="宋体"/>
          <w:b/>
          <w:bCs/>
          <w:sz w:val="24"/>
          <w:lang w:val="zh-CN"/>
        </w:rPr>
        <w:t>.4.5 提交保证金截止时间与开标时间一致，并以到账时间为准（投标人应承担节假日、异地、跨行等带来的银行系统不能支付的风险）。</w:t>
      </w:r>
    </w:p>
    <w:p>
      <w:pPr>
        <w:snapToGrid w:val="0"/>
        <w:spacing w:line="360" w:lineRule="auto"/>
        <w:ind w:firstLine="482" w:firstLineChars="200"/>
        <w:rPr>
          <w:rFonts w:hint="eastAsia" w:ascii="宋体" w:hAnsi="宋体"/>
          <w:b/>
          <w:bCs/>
          <w:sz w:val="24"/>
        </w:rPr>
      </w:pPr>
      <w:r>
        <w:rPr>
          <w:rFonts w:hint="eastAsia" w:ascii="宋体" w:hAnsi="宋体"/>
          <w:b/>
          <w:bCs/>
          <w:sz w:val="24"/>
        </w:rPr>
        <w:t>14.4.6投标人所提交的投标保证金仅限当次投标项目（标段）有效，不得重复替代使用。一个招标项目有多个标段或者有多个项目同时招标的，投标人必须按项目、标段分别提交投标保证金。</w:t>
      </w:r>
    </w:p>
    <w:p>
      <w:pPr>
        <w:snapToGrid w:val="0"/>
        <w:spacing w:line="360" w:lineRule="auto"/>
        <w:ind w:firstLine="480" w:firstLineChars="200"/>
        <w:rPr>
          <w:rFonts w:hint="eastAsia" w:ascii="宋体" w:hAnsi="宋体"/>
          <w:sz w:val="24"/>
        </w:rPr>
      </w:pPr>
      <w:r>
        <w:rPr>
          <w:rFonts w:hint="eastAsia" w:ascii="宋体" w:hAnsi="宋体"/>
          <w:sz w:val="24"/>
        </w:rPr>
        <w:t>14.4.7中心不开具保证金收款收据。</w:t>
      </w:r>
    </w:p>
    <w:p>
      <w:pPr>
        <w:snapToGrid w:val="0"/>
        <w:spacing w:line="360" w:lineRule="auto"/>
        <w:ind w:left="479" w:leftChars="228"/>
        <w:jc w:val="left"/>
        <w:rPr>
          <w:rFonts w:hint="eastAsia" w:ascii="宋体" w:cs="宋体"/>
          <w:sz w:val="24"/>
          <w:lang w:val="zh-CN"/>
        </w:rPr>
      </w:pPr>
      <w:r>
        <w:rPr>
          <w:rFonts w:hint="eastAsia" w:ascii="宋体" w:cs="宋体"/>
          <w:sz w:val="24"/>
          <w:lang w:val="zh-CN"/>
        </w:rPr>
        <w:t>14.5 退还投标保证金时，区别成交与否，按不同时序由银行按来款途径原账户。</w:t>
      </w:r>
    </w:p>
    <w:p>
      <w:pPr>
        <w:snapToGrid w:val="0"/>
        <w:spacing w:line="360" w:lineRule="auto"/>
        <w:ind w:firstLine="480" w:firstLineChars="200"/>
        <w:jc w:val="left"/>
        <w:rPr>
          <w:rFonts w:hint="eastAsia" w:ascii="宋体" w:hAnsi="宋体"/>
          <w:sz w:val="24"/>
        </w:rPr>
      </w:pPr>
      <w:r>
        <w:rPr>
          <w:rFonts w:hint="eastAsia" w:ascii="宋体" w:cs="宋体"/>
          <w:sz w:val="24"/>
          <w:lang w:val="zh-CN"/>
        </w:rPr>
        <w:t>14.5.1 未成交的供应商的投标保证金，在成交通知书发出后5个工作日内退还投标保证金及银行同期活期存款利息。</w:t>
      </w:r>
    </w:p>
    <w:p>
      <w:pPr>
        <w:spacing w:line="360" w:lineRule="auto"/>
        <w:ind w:firstLine="480" w:firstLineChars="200"/>
        <w:rPr>
          <w:rFonts w:hint="eastAsia" w:ascii="宋体" w:cs="宋体"/>
          <w:sz w:val="24"/>
          <w:lang w:val="zh-CN"/>
        </w:rPr>
      </w:pPr>
      <w:r>
        <w:rPr>
          <w:rFonts w:hint="eastAsia" w:ascii="宋体" w:cs="宋体"/>
          <w:sz w:val="24"/>
          <w:lang w:val="zh-CN"/>
        </w:rPr>
        <w:t>14.5.2成交的供应商的投标保证金，在签订合同之日起5个工作日内退还投标保证金及银行同期活期存款利息。</w:t>
      </w:r>
    </w:p>
    <w:p>
      <w:pPr>
        <w:spacing w:line="360" w:lineRule="auto"/>
        <w:ind w:firstLine="480" w:firstLineChars="200"/>
        <w:rPr>
          <w:rFonts w:hint="eastAsia" w:ascii="宋体" w:cs="宋体"/>
          <w:sz w:val="24"/>
          <w:lang w:val="zh-CN"/>
        </w:rPr>
      </w:pPr>
      <w:r>
        <w:rPr>
          <w:rFonts w:hint="eastAsia" w:ascii="宋体" w:hAnsi="宋体"/>
          <w:sz w:val="24"/>
        </w:rPr>
        <w:t>以上事项，请投标人仔细研读，未按规定操作引起的无效投标，由投标人自行负责。</w:t>
      </w:r>
    </w:p>
    <w:p>
      <w:pPr>
        <w:spacing w:line="360" w:lineRule="auto"/>
        <w:ind w:firstLine="480" w:firstLineChars="200"/>
        <w:rPr>
          <w:rFonts w:hint="eastAsia" w:ascii="宋体" w:cs="宋体"/>
          <w:sz w:val="24"/>
          <w:lang w:val="zh-CN"/>
        </w:rPr>
      </w:pPr>
      <w:r>
        <w:rPr>
          <w:rFonts w:hint="eastAsia" w:ascii="宋体" w:hAnsi="宋体"/>
          <w:sz w:val="24"/>
        </w:rPr>
        <w:t>14.6 特殊情况处理</w:t>
      </w:r>
    </w:p>
    <w:p>
      <w:pPr>
        <w:spacing w:line="360" w:lineRule="auto"/>
        <w:ind w:firstLine="480" w:firstLineChars="200"/>
        <w:rPr>
          <w:rFonts w:hint="eastAsia" w:ascii="宋体" w:cs="宋体"/>
          <w:sz w:val="24"/>
          <w:lang w:val="zh-CN"/>
        </w:rPr>
      </w:pPr>
      <w:r>
        <w:rPr>
          <w:rFonts w:hint="eastAsia" w:ascii="宋体" w:hAnsi="宋体"/>
          <w:sz w:val="24"/>
        </w:rPr>
        <w:t>14.6.1</w:t>
      </w:r>
      <w:r>
        <w:rPr>
          <w:rFonts w:hint="eastAsia" w:ascii="宋体" w:cs="宋体"/>
          <w:sz w:val="24"/>
          <w:lang w:val="zh-CN"/>
        </w:rPr>
        <w:t>投标人投标过程中因账户开户银行、银行账号发生变化，不能按照来款途径原路返还投标保证金的，投标人须提供原账户开户银行相关证明及新开账户开户许可证，到中心交易见证部（0374-2968027）办理退款手续。</w:t>
      </w:r>
    </w:p>
    <w:p>
      <w:pPr>
        <w:spacing w:line="360" w:lineRule="auto"/>
        <w:ind w:firstLine="480" w:firstLineChars="200"/>
        <w:rPr>
          <w:rFonts w:hint="eastAsia" w:ascii="宋体" w:cs="宋体"/>
          <w:sz w:val="24"/>
          <w:lang w:val="zh-CN"/>
        </w:rPr>
      </w:pPr>
      <w:r>
        <w:rPr>
          <w:rFonts w:hint="eastAsia" w:ascii="宋体" w:cs="宋体"/>
          <w:sz w:val="24"/>
          <w:lang w:val="zh-CN"/>
        </w:rPr>
        <w:t>14.6.2因供应商自身原因无法及时退还投标保证金、滞留三年以上的，投标保证金上缴财政。</w:t>
      </w:r>
    </w:p>
    <w:p>
      <w:pPr>
        <w:snapToGrid w:val="0"/>
        <w:spacing w:line="360" w:lineRule="auto"/>
        <w:ind w:firstLine="482"/>
        <w:rPr>
          <w:rFonts w:hint="eastAsia" w:ascii="宋体" w:hAnsi="宋体"/>
          <w:sz w:val="24"/>
        </w:rPr>
      </w:pPr>
      <w:r>
        <w:rPr>
          <w:rFonts w:hint="eastAsia" w:ascii="宋体" w:cs="宋体"/>
          <w:sz w:val="24"/>
          <w:lang w:val="zh-CN"/>
        </w:rPr>
        <w:t>14.7 发生以下情况投标保证金不予退还：</w:t>
      </w:r>
    </w:p>
    <w:p>
      <w:pPr>
        <w:snapToGrid w:val="0"/>
        <w:spacing w:line="360" w:lineRule="auto"/>
        <w:ind w:firstLine="482"/>
        <w:rPr>
          <w:rFonts w:hint="eastAsia" w:ascii="宋体" w:hAnsi="宋体"/>
          <w:sz w:val="24"/>
        </w:rPr>
      </w:pPr>
      <w:r>
        <w:rPr>
          <w:rFonts w:hint="eastAsia" w:ascii="宋体" w:cs="宋体"/>
          <w:sz w:val="24"/>
          <w:lang w:val="zh-CN"/>
        </w:rPr>
        <w:t>14.7.1供应商在提交投标文件截止时间后撤回投标文件的；</w:t>
      </w:r>
    </w:p>
    <w:p>
      <w:pPr>
        <w:snapToGrid w:val="0"/>
        <w:spacing w:line="360" w:lineRule="auto"/>
        <w:ind w:firstLine="482"/>
        <w:rPr>
          <w:rFonts w:hint="eastAsia" w:ascii="宋体" w:hAnsi="宋体"/>
          <w:sz w:val="24"/>
        </w:rPr>
      </w:pPr>
      <w:r>
        <w:rPr>
          <w:rFonts w:hint="eastAsia" w:ascii="宋体" w:cs="宋体"/>
          <w:sz w:val="24"/>
          <w:lang w:val="zh-CN"/>
        </w:rPr>
        <w:t>14.7.2 供应商在投标文件中提供虚假材料的；</w:t>
      </w:r>
    </w:p>
    <w:p>
      <w:pPr>
        <w:snapToGrid w:val="0"/>
        <w:spacing w:line="360" w:lineRule="auto"/>
        <w:ind w:firstLine="482"/>
        <w:rPr>
          <w:rFonts w:hint="eastAsia" w:ascii="宋体" w:hAnsi="宋体"/>
          <w:sz w:val="24"/>
        </w:rPr>
      </w:pPr>
      <w:r>
        <w:rPr>
          <w:rFonts w:hint="eastAsia" w:ascii="宋体" w:cs="宋体"/>
          <w:sz w:val="24"/>
          <w:lang w:val="zh-CN"/>
        </w:rPr>
        <w:t>14.7.3 除因不可抗力或投标文件认可的情形以外，成交供应商不与采购人签订合同的；</w:t>
      </w:r>
    </w:p>
    <w:p>
      <w:pPr>
        <w:snapToGrid w:val="0"/>
        <w:spacing w:line="360" w:lineRule="auto"/>
        <w:ind w:firstLine="482"/>
        <w:rPr>
          <w:rFonts w:hint="eastAsia" w:ascii="宋体" w:hAnsi="宋体"/>
          <w:sz w:val="24"/>
        </w:rPr>
      </w:pPr>
      <w:r>
        <w:rPr>
          <w:rFonts w:hint="eastAsia" w:ascii="宋体" w:cs="宋体"/>
          <w:sz w:val="24"/>
          <w:lang w:val="zh-CN"/>
        </w:rPr>
        <w:t>14.7.4 供应商与采购人、其他供应商或者采购代理机构恶意串通的；</w:t>
      </w:r>
    </w:p>
    <w:p>
      <w:pPr>
        <w:snapToGrid w:val="0"/>
        <w:spacing w:line="360" w:lineRule="auto"/>
        <w:ind w:firstLine="480" w:firstLineChars="200"/>
        <w:rPr>
          <w:rFonts w:hint="eastAsia"/>
          <w:sz w:val="28"/>
          <w:szCs w:val="28"/>
        </w:rPr>
      </w:pPr>
      <w:r>
        <w:rPr>
          <w:rFonts w:hint="eastAsia" w:ascii="宋体" w:cs="宋体"/>
          <w:sz w:val="24"/>
          <w:lang w:val="zh-CN"/>
        </w:rPr>
        <w:t>14.7.5 法律法规及招标文件规定的其他情形。</w:t>
      </w:r>
    </w:p>
    <w:p>
      <w:pPr>
        <w:spacing w:line="360" w:lineRule="auto"/>
        <w:ind w:firstLine="482" w:firstLineChars="200"/>
        <w:rPr>
          <w:rFonts w:hint="eastAsia" w:ascii="宋体" w:hAnsi="宋体"/>
          <w:b/>
          <w:sz w:val="24"/>
        </w:rPr>
      </w:pPr>
      <w:r>
        <w:rPr>
          <w:rFonts w:hint="eastAsia" w:ascii="宋体" w:hAnsi="宋体"/>
          <w:b/>
          <w:sz w:val="24"/>
        </w:rPr>
        <w:t>D 投标文件的递交</w:t>
      </w:r>
    </w:p>
    <w:p>
      <w:pPr>
        <w:spacing w:line="360" w:lineRule="auto"/>
        <w:ind w:firstLine="480" w:firstLineChars="200"/>
        <w:rPr>
          <w:rFonts w:hint="eastAsia" w:ascii="宋体" w:hAnsi="宋体"/>
          <w:sz w:val="24"/>
        </w:rPr>
      </w:pPr>
      <w:r>
        <w:rPr>
          <w:rFonts w:hint="eastAsia" w:ascii="宋体" w:hAnsi="宋体"/>
          <w:sz w:val="24"/>
        </w:rPr>
        <w:t>15.投标文件的密封</w:t>
      </w:r>
    </w:p>
    <w:p>
      <w:pPr>
        <w:spacing w:line="360" w:lineRule="auto"/>
        <w:ind w:firstLine="480" w:firstLineChars="200"/>
        <w:rPr>
          <w:rFonts w:hint="eastAsia" w:ascii="宋体" w:hAnsi="宋体"/>
          <w:sz w:val="24"/>
        </w:rPr>
      </w:pPr>
      <w:r>
        <w:rPr>
          <w:rFonts w:hint="eastAsia" w:ascii="宋体" w:hAnsi="宋体"/>
          <w:sz w:val="24"/>
        </w:rPr>
        <w:t>投标人应将投标文件正本和副本用非透明文件袋密封。</w:t>
      </w:r>
    </w:p>
    <w:p>
      <w:pPr>
        <w:snapToGrid w:val="0"/>
        <w:spacing w:line="360" w:lineRule="auto"/>
        <w:ind w:firstLine="480" w:firstLineChars="200"/>
        <w:rPr>
          <w:rFonts w:hint="eastAsia" w:ascii="宋体" w:hAnsi="宋体"/>
          <w:sz w:val="24"/>
        </w:rPr>
      </w:pPr>
      <w:r>
        <w:rPr>
          <w:rFonts w:hint="eastAsia" w:ascii="宋体" w:hAnsi="宋体"/>
          <w:sz w:val="24"/>
        </w:rPr>
        <w:t>16.投标文件的份数和签署</w:t>
      </w:r>
    </w:p>
    <w:p>
      <w:pPr>
        <w:snapToGrid w:val="0"/>
        <w:spacing w:line="360" w:lineRule="auto"/>
        <w:ind w:firstLine="480" w:firstLineChars="200"/>
        <w:rPr>
          <w:rFonts w:hint="eastAsia" w:ascii="宋体" w:hAnsi="宋体"/>
          <w:sz w:val="24"/>
        </w:rPr>
      </w:pPr>
      <w:r>
        <w:rPr>
          <w:rFonts w:hint="eastAsia" w:ascii="宋体" w:hAnsi="宋体"/>
          <w:sz w:val="24"/>
        </w:rPr>
        <w:t>16.1投标人应提交</w:t>
      </w:r>
      <w:r>
        <w:rPr>
          <w:rFonts w:hint="eastAsia" w:ascii="宋体" w:hAnsi="宋体"/>
          <w:bCs/>
          <w:sz w:val="24"/>
        </w:rPr>
        <w:t>一份正本和三份副本</w:t>
      </w:r>
      <w:r>
        <w:rPr>
          <w:rFonts w:hint="eastAsia" w:ascii="宋体" w:hAnsi="宋体"/>
          <w:sz w:val="24"/>
        </w:rPr>
        <w:t>投标文件。</w:t>
      </w:r>
    </w:p>
    <w:p>
      <w:pPr>
        <w:snapToGrid w:val="0"/>
        <w:spacing w:line="360" w:lineRule="auto"/>
        <w:ind w:firstLine="480" w:firstLineChars="200"/>
        <w:rPr>
          <w:rFonts w:hint="eastAsia" w:ascii="宋体" w:hAnsi="宋体"/>
          <w:sz w:val="24"/>
        </w:rPr>
      </w:pPr>
      <w:r>
        <w:rPr>
          <w:rFonts w:hint="eastAsia" w:ascii="宋体" w:hAnsi="宋体"/>
          <w:sz w:val="24"/>
        </w:rPr>
        <w:t>16.2投标文件正本和副本须打印并由法人或法人正式授权的投标人代表在规定处签字（有特殊要求的按要求执行）。</w:t>
      </w:r>
    </w:p>
    <w:p>
      <w:pPr>
        <w:snapToGrid w:val="0"/>
        <w:spacing w:line="360" w:lineRule="auto"/>
        <w:ind w:firstLine="480" w:firstLineChars="200"/>
        <w:rPr>
          <w:rFonts w:hint="eastAsia" w:ascii="宋体" w:hAnsi="宋体"/>
          <w:sz w:val="24"/>
        </w:rPr>
      </w:pPr>
      <w:r>
        <w:rPr>
          <w:rFonts w:hint="eastAsia" w:ascii="宋体" w:hAnsi="宋体"/>
          <w:sz w:val="24"/>
        </w:rPr>
        <w:t>16.3除投标人对错处作必要修改外，投标文件中不允许有加行、涂抹或改写。若有修改须由签署投标文件的人员进行签字并加盖投标单位公章。</w:t>
      </w:r>
    </w:p>
    <w:p>
      <w:pPr>
        <w:spacing w:line="360" w:lineRule="auto"/>
        <w:ind w:firstLine="480" w:firstLineChars="200"/>
        <w:rPr>
          <w:rFonts w:hint="eastAsia" w:ascii="宋体" w:hAnsi="宋体"/>
          <w:sz w:val="24"/>
        </w:rPr>
      </w:pPr>
      <w:r>
        <w:rPr>
          <w:rFonts w:hint="eastAsia" w:ascii="宋体" w:hAnsi="宋体"/>
          <w:sz w:val="24"/>
        </w:rPr>
        <w:t>17.递交投标文件的截止时间</w:t>
      </w:r>
    </w:p>
    <w:p>
      <w:pPr>
        <w:spacing w:line="360" w:lineRule="auto"/>
        <w:ind w:firstLine="480" w:firstLineChars="200"/>
        <w:rPr>
          <w:rFonts w:hint="eastAsia" w:ascii="宋体" w:hAnsi="宋体"/>
          <w:sz w:val="24"/>
        </w:rPr>
      </w:pPr>
      <w:r>
        <w:rPr>
          <w:rFonts w:hint="eastAsia" w:ascii="宋体" w:hAnsi="宋体"/>
          <w:sz w:val="24"/>
        </w:rPr>
        <w:t>17.1所有投标文件都必须按招标人在投标邀请中规定的投标截止时间之前在开标现场送至招标人。</w:t>
      </w:r>
    </w:p>
    <w:p>
      <w:pPr>
        <w:spacing w:line="360" w:lineRule="auto"/>
        <w:ind w:firstLine="480" w:firstLineChars="200"/>
        <w:rPr>
          <w:rFonts w:hint="eastAsia" w:ascii="宋体" w:hAnsi="宋体"/>
          <w:sz w:val="24"/>
        </w:rPr>
      </w:pPr>
      <w:r>
        <w:rPr>
          <w:rFonts w:hint="eastAsia" w:ascii="宋体" w:hAnsi="宋体"/>
          <w:sz w:val="24"/>
        </w:rPr>
        <w:t>17.2因招标文件的修改推迟投标截止时间时，则按招标人修改通知规定的时间递交。</w:t>
      </w:r>
    </w:p>
    <w:p>
      <w:pPr>
        <w:spacing w:line="360" w:lineRule="auto"/>
        <w:ind w:firstLine="480" w:firstLineChars="200"/>
        <w:rPr>
          <w:rFonts w:hint="eastAsia" w:ascii="宋体" w:hAnsi="宋体"/>
          <w:sz w:val="24"/>
        </w:rPr>
      </w:pPr>
      <w:r>
        <w:rPr>
          <w:rFonts w:hint="eastAsia" w:ascii="宋体" w:hAnsi="宋体"/>
          <w:sz w:val="24"/>
        </w:rPr>
        <w:t>18. 迟交的投标文件</w:t>
      </w:r>
    </w:p>
    <w:p>
      <w:pPr>
        <w:spacing w:line="360" w:lineRule="auto"/>
        <w:ind w:firstLine="480" w:firstLineChars="200"/>
        <w:rPr>
          <w:rFonts w:hint="eastAsia" w:ascii="宋体" w:hAnsi="宋体"/>
          <w:sz w:val="24"/>
        </w:rPr>
      </w:pPr>
      <w:r>
        <w:rPr>
          <w:rFonts w:hint="eastAsia" w:ascii="宋体" w:hAnsi="宋体"/>
          <w:sz w:val="24"/>
        </w:rPr>
        <w:t>招标人将拒绝在投标截止时间后的投标文件。</w:t>
      </w:r>
    </w:p>
    <w:p>
      <w:pPr>
        <w:spacing w:line="360" w:lineRule="auto"/>
        <w:ind w:firstLine="480" w:firstLineChars="200"/>
        <w:rPr>
          <w:rFonts w:hint="eastAsia" w:ascii="宋体" w:hAnsi="宋体"/>
          <w:sz w:val="24"/>
        </w:rPr>
      </w:pPr>
      <w:r>
        <w:rPr>
          <w:rFonts w:hint="eastAsia" w:ascii="宋体" w:hAnsi="宋体"/>
          <w:sz w:val="24"/>
        </w:rPr>
        <w:t>19.投标文件的撤回、修改补充</w:t>
      </w:r>
    </w:p>
    <w:p>
      <w:pPr>
        <w:spacing w:line="360" w:lineRule="auto"/>
        <w:ind w:firstLine="480" w:firstLineChars="200"/>
        <w:rPr>
          <w:rFonts w:hint="eastAsia" w:ascii="宋体" w:hAnsi="宋体"/>
          <w:sz w:val="24"/>
        </w:rPr>
      </w:pPr>
      <w:r>
        <w:rPr>
          <w:rFonts w:hint="eastAsia" w:ascii="宋体" w:hAnsi="宋体"/>
          <w:sz w:val="24"/>
        </w:rPr>
        <w:t>投标截止时间前，投标人可以撤回、修改补充已递交的投标文件。</w:t>
      </w:r>
    </w:p>
    <w:p>
      <w:pPr>
        <w:spacing w:line="360" w:lineRule="auto"/>
        <w:ind w:firstLine="480" w:firstLineChars="200"/>
        <w:rPr>
          <w:rFonts w:hint="eastAsia" w:ascii="宋体" w:hAnsi="宋体"/>
          <w:sz w:val="24"/>
        </w:rPr>
      </w:pPr>
      <w:r>
        <w:rPr>
          <w:rFonts w:hint="eastAsia" w:ascii="宋体" w:hAnsi="宋体"/>
          <w:sz w:val="24"/>
        </w:rPr>
        <w:t>19.1投标人撤回已递交的投标文件，须书面通知我单位，并按照招标文件要求签字，招标文件规定有加盖印章处的须加盖相应印章。</w:t>
      </w:r>
    </w:p>
    <w:p>
      <w:pPr>
        <w:spacing w:line="360" w:lineRule="auto"/>
        <w:ind w:firstLine="480" w:firstLineChars="200"/>
        <w:rPr>
          <w:rFonts w:hint="eastAsia" w:ascii="宋体" w:hAnsi="宋体"/>
          <w:sz w:val="24"/>
        </w:rPr>
      </w:pPr>
      <w:r>
        <w:rPr>
          <w:rFonts w:hint="eastAsia" w:ascii="宋体" w:hAnsi="宋体"/>
          <w:sz w:val="24"/>
        </w:rPr>
        <w:t>19.2投标人不得在开标时间起到投标文件有效期期满前撤销投标文件，否则招标人不予退还其投标保证金。</w:t>
      </w:r>
    </w:p>
    <w:p>
      <w:pPr>
        <w:spacing w:line="360" w:lineRule="auto"/>
        <w:ind w:firstLine="480" w:firstLineChars="200"/>
        <w:rPr>
          <w:rFonts w:hint="eastAsia" w:ascii="宋体" w:hAnsi="宋体"/>
          <w:sz w:val="24"/>
        </w:rPr>
      </w:pPr>
      <w:r>
        <w:rPr>
          <w:rFonts w:hint="eastAsia" w:ascii="宋体" w:hAnsi="宋体"/>
          <w:sz w:val="24"/>
        </w:rPr>
        <w:t>19.3修改补充的内容为投标文件的组成部分。修改补充的投标文件应按照招标文件规定进行编制、密封、标记和递交，并标明“修改补充”字样。</w:t>
      </w:r>
    </w:p>
    <w:p>
      <w:pPr>
        <w:spacing w:line="360" w:lineRule="auto"/>
        <w:ind w:firstLine="482" w:firstLineChars="200"/>
        <w:rPr>
          <w:rFonts w:hint="eastAsia" w:ascii="宋体" w:hAnsi="宋体"/>
          <w:b/>
          <w:sz w:val="24"/>
        </w:rPr>
      </w:pPr>
      <w:r>
        <w:rPr>
          <w:rFonts w:hint="eastAsia" w:ascii="宋体" w:hAnsi="宋体"/>
          <w:b/>
          <w:sz w:val="24"/>
        </w:rPr>
        <w:t>E 谈判和评标</w:t>
      </w:r>
    </w:p>
    <w:p>
      <w:pPr>
        <w:spacing w:line="360" w:lineRule="auto"/>
        <w:ind w:firstLine="480" w:firstLineChars="200"/>
        <w:rPr>
          <w:rFonts w:ascii="宋体" w:hAnsi="宋体"/>
          <w:sz w:val="24"/>
        </w:rPr>
      </w:pPr>
      <w:r>
        <w:rPr>
          <w:rFonts w:hint="eastAsia" w:ascii="宋体" w:hAnsi="宋体"/>
          <w:sz w:val="24"/>
        </w:rPr>
        <w:t>20. 谈判</w:t>
      </w:r>
    </w:p>
    <w:p>
      <w:pPr>
        <w:spacing w:line="360" w:lineRule="auto"/>
        <w:ind w:firstLine="480" w:firstLineChars="200"/>
        <w:rPr>
          <w:rFonts w:hint="eastAsia" w:ascii="宋体" w:hAnsi="宋体"/>
          <w:b/>
          <w:bCs/>
          <w:sz w:val="24"/>
        </w:rPr>
      </w:pPr>
      <w:r>
        <w:rPr>
          <w:rFonts w:hint="eastAsia" w:ascii="宋体" w:hAnsi="宋体"/>
          <w:sz w:val="24"/>
        </w:rPr>
        <w:t>招标人在招标文件规定的时间和地点公开谈判。投标人可委派授权代表参加，参加开标的代表须签名报到以证明其出席</w:t>
      </w:r>
      <w:r>
        <w:rPr>
          <w:rFonts w:hint="eastAsia" w:ascii="宋体" w:hAnsi="宋体"/>
          <w:b/>
          <w:bCs/>
          <w:sz w:val="24"/>
        </w:rPr>
        <w:t>。</w:t>
      </w:r>
    </w:p>
    <w:p>
      <w:pPr>
        <w:spacing w:line="360" w:lineRule="auto"/>
        <w:ind w:firstLine="480" w:firstLineChars="200"/>
        <w:rPr>
          <w:rFonts w:ascii="宋体" w:hAnsi="宋体"/>
          <w:sz w:val="24"/>
        </w:rPr>
      </w:pPr>
      <w:r>
        <w:rPr>
          <w:rFonts w:hint="eastAsia" w:ascii="宋体" w:hAnsi="宋体"/>
          <w:sz w:val="24"/>
        </w:rPr>
        <w:t>21. 谈判小组</w:t>
      </w:r>
    </w:p>
    <w:p>
      <w:pPr>
        <w:spacing w:line="360" w:lineRule="auto"/>
        <w:ind w:firstLine="480" w:firstLineChars="200"/>
        <w:rPr>
          <w:rFonts w:ascii="宋体" w:hAnsi="宋体"/>
          <w:sz w:val="24"/>
        </w:rPr>
      </w:pPr>
      <w:r>
        <w:rPr>
          <w:rFonts w:hint="eastAsia" w:ascii="宋体" w:hAnsi="宋体"/>
          <w:sz w:val="24"/>
        </w:rPr>
        <w:t>招标人将根据招标采购的货物的特点组建谈判小组，其成员由采购人代表和经济、技术、商务等方面的专家组成。</w:t>
      </w:r>
    </w:p>
    <w:p>
      <w:pPr>
        <w:spacing w:line="360" w:lineRule="auto"/>
        <w:ind w:firstLine="480" w:firstLineChars="200"/>
        <w:rPr>
          <w:rFonts w:ascii="宋体" w:hAnsi="宋体"/>
          <w:sz w:val="24"/>
        </w:rPr>
      </w:pPr>
      <w:r>
        <w:rPr>
          <w:rFonts w:hint="eastAsia" w:ascii="宋体" w:hAnsi="宋体"/>
          <w:sz w:val="24"/>
        </w:rPr>
        <w:t>22. 投标文件的审查</w:t>
      </w:r>
    </w:p>
    <w:p>
      <w:pPr>
        <w:spacing w:line="360" w:lineRule="auto"/>
        <w:ind w:firstLine="480" w:firstLineChars="200"/>
        <w:rPr>
          <w:rFonts w:ascii="宋体" w:hAnsi="宋体"/>
          <w:sz w:val="24"/>
        </w:rPr>
      </w:pPr>
      <w:r>
        <w:rPr>
          <w:rFonts w:hint="eastAsia" w:ascii="宋体" w:hAnsi="宋体"/>
          <w:sz w:val="24"/>
        </w:rPr>
        <w:t>22.1谈判时，招标人将组织审查投标文件是否完整，是否有计算错误，要求的保证金是否已提供，文件是否已恰当地签署。</w:t>
      </w:r>
    </w:p>
    <w:p>
      <w:pPr>
        <w:spacing w:line="360" w:lineRule="auto"/>
        <w:ind w:firstLine="480" w:firstLineChars="200"/>
        <w:rPr>
          <w:rFonts w:ascii="宋体" w:hAnsi="宋体"/>
          <w:sz w:val="24"/>
        </w:rPr>
      </w:pPr>
      <w:r>
        <w:rPr>
          <w:rFonts w:hint="eastAsia" w:ascii="宋体" w:hAnsi="宋体"/>
          <w:sz w:val="24"/>
        </w:rPr>
        <w:t>22.2在对投标文件进行详细评估之前，谈判小组将依据投标人提供的资格证明文件审查投标人履约能力。如果确定投标人无资格或无能力履行合同，其投标将被拒绝。</w:t>
      </w:r>
    </w:p>
    <w:p>
      <w:pPr>
        <w:spacing w:line="360" w:lineRule="auto"/>
        <w:ind w:firstLine="480" w:firstLineChars="200"/>
        <w:rPr>
          <w:rFonts w:hint="eastAsia" w:ascii="宋体" w:hAnsi="宋体"/>
          <w:sz w:val="24"/>
        </w:rPr>
      </w:pPr>
      <w:r>
        <w:rPr>
          <w:rFonts w:hint="eastAsia" w:ascii="宋体" w:hAnsi="宋体"/>
          <w:sz w:val="24"/>
        </w:rPr>
        <w:t>22.3谈判小组将确定每一投标是否对招标文件的要求作出了实质性的响应，而没有重大偏离。实质性响应的投标是指投标符合招标文件的所有条款、条件和规定且没有重大偏离和保留。重大偏离和保留是指影响到招标文件规定的范围、质量和性能，或限制了招标人的权利和投标人的义务的规定，而纠正这些偏离将影响到其它提交实质性响应投标的投标人的公平竞争地位。</w:t>
      </w:r>
    </w:p>
    <w:p>
      <w:pPr>
        <w:spacing w:line="360" w:lineRule="auto"/>
        <w:ind w:firstLine="482" w:firstLineChars="200"/>
        <w:rPr>
          <w:rFonts w:ascii="宋体" w:hAnsi="宋体"/>
          <w:b/>
          <w:bCs/>
          <w:sz w:val="24"/>
        </w:rPr>
      </w:pPr>
      <w:r>
        <w:rPr>
          <w:rFonts w:hint="eastAsia" w:ascii="宋体" w:hAnsi="宋体"/>
          <w:b/>
          <w:bCs/>
          <w:sz w:val="24"/>
        </w:rPr>
        <w:t>22.4谈判小组</w:t>
      </w:r>
      <w:r>
        <w:rPr>
          <w:rFonts w:hint="eastAsia" w:ascii="宋体" w:cs="宋体"/>
          <w:b/>
          <w:bCs/>
          <w:sz w:val="24"/>
          <w:lang w:val="zh-CN"/>
        </w:rPr>
        <w:t>判断投标文件的响应性仅基于投标文件本身而不依靠外部证据。</w:t>
      </w:r>
    </w:p>
    <w:p>
      <w:pPr>
        <w:spacing w:line="360" w:lineRule="auto"/>
        <w:ind w:firstLine="480" w:firstLineChars="200"/>
        <w:rPr>
          <w:rFonts w:ascii="宋体" w:hAnsi="宋体"/>
          <w:sz w:val="24"/>
        </w:rPr>
      </w:pPr>
      <w:r>
        <w:rPr>
          <w:rFonts w:hint="eastAsia" w:ascii="宋体" w:hAnsi="宋体"/>
          <w:sz w:val="24"/>
        </w:rPr>
        <w:t>22.5谈判小组将拒绝被确定为非实质性响应的投标，投标人不能通过修正或撤消不符之处而使其投标成为实质性响应的投标。</w:t>
      </w:r>
    </w:p>
    <w:p>
      <w:pPr>
        <w:spacing w:line="360" w:lineRule="auto"/>
        <w:ind w:firstLine="480" w:firstLineChars="200"/>
        <w:rPr>
          <w:rFonts w:ascii="宋体" w:hAnsi="宋体"/>
          <w:sz w:val="24"/>
        </w:rPr>
      </w:pPr>
      <w:r>
        <w:rPr>
          <w:rFonts w:hint="eastAsia" w:ascii="宋体" w:hAnsi="宋体"/>
          <w:sz w:val="24"/>
        </w:rPr>
        <w:t>22.6谈判小组允许修改投标中不构成重大偏离的、微小的、非正规、不一致或不规则的地方。</w:t>
      </w:r>
    </w:p>
    <w:p>
      <w:pPr>
        <w:spacing w:line="360" w:lineRule="auto"/>
        <w:ind w:firstLine="480" w:firstLineChars="200"/>
        <w:rPr>
          <w:rFonts w:ascii="宋体" w:hAnsi="宋体"/>
          <w:sz w:val="24"/>
        </w:rPr>
      </w:pPr>
      <w:r>
        <w:rPr>
          <w:rFonts w:hint="eastAsia" w:ascii="宋体" w:hAnsi="宋体"/>
          <w:sz w:val="24"/>
        </w:rPr>
        <w:t>23. 投标文件的澄清</w:t>
      </w:r>
    </w:p>
    <w:p>
      <w:pPr>
        <w:spacing w:line="360" w:lineRule="auto"/>
        <w:ind w:firstLine="480" w:firstLineChars="200"/>
        <w:rPr>
          <w:rFonts w:ascii="宋体" w:hAnsi="宋体"/>
          <w:sz w:val="24"/>
        </w:rPr>
      </w:pPr>
      <w:r>
        <w:rPr>
          <w:rFonts w:hint="eastAsia" w:ascii="宋体" w:hAnsi="宋体"/>
          <w:sz w:val="24"/>
        </w:rPr>
        <w:t>23.1为了有助于对投标文件进行审查、评估和比较，谈判小组有权向投标人质疑，请投标人澄清其投标内容。投标人须按照谈判小组通知的时间、地点、方式指派委托代理人进行答疑和澄清。</w:t>
      </w:r>
    </w:p>
    <w:p>
      <w:pPr>
        <w:spacing w:line="360" w:lineRule="auto"/>
        <w:ind w:firstLine="480" w:firstLineChars="200"/>
        <w:rPr>
          <w:rFonts w:ascii="宋体" w:hAnsi="宋体"/>
          <w:sz w:val="24"/>
        </w:rPr>
      </w:pPr>
      <w:r>
        <w:rPr>
          <w:rFonts w:hint="eastAsia" w:ascii="宋体" w:hAnsi="宋体"/>
          <w:sz w:val="24"/>
        </w:rPr>
        <w:t>23.2重要澄清的答复应是书面的，并由法定代表人或其委托代理人签字。</w:t>
      </w:r>
    </w:p>
    <w:p>
      <w:pPr>
        <w:spacing w:line="360" w:lineRule="auto"/>
        <w:ind w:firstLine="480" w:firstLineChars="200"/>
        <w:rPr>
          <w:rFonts w:ascii="宋体" w:hAnsi="宋体"/>
          <w:sz w:val="24"/>
        </w:rPr>
      </w:pPr>
      <w:r>
        <w:rPr>
          <w:rFonts w:hint="eastAsia" w:ascii="宋体" w:hAnsi="宋体"/>
          <w:sz w:val="24"/>
        </w:rPr>
        <w:t>23.3澄清文件是投标文件的组成部分，并取代投标文件中被澄清的部分。</w:t>
      </w:r>
    </w:p>
    <w:p>
      <w:pPr>
        <w:spacing w:line="360" w:lineRule="auto"/>
        <w:ind w:firstLine="480" w:firstLineChars="200"/>
        <w:rPr>
          <w:rFonts w:hint="eastAsia" w:ascii="宋体" w:hAnsi="宋体"/>
          <w:sz w:val="24"/>
        </w:rPr>
      </w:pPr>
      <w:r>
        <w:rPr>
          <w:rFonts w:hint="eastAsia" w:ascii="宋体" w:hAnsi="宋体"/>
          <w:sz w:val="24"/>
        </w:rPr>
        <w:t>23.4投标文件的澄清不得对投标内容进行实质性修改。</w:t>
      </w:r>
    </w:p>
    <w:p>
      <w:pPr>
        <w:spacing w:line="360" w:lineRule="auto"/>
        <w:ind w:firstLine="480" w:firstLineChars="200"/>
        <w:rPr>
          <w:rFonts w:hint="eastAsia" w:ascii="宋体" w:hAnsi="宋体"/>
          <w:sz w:val="24"/>
          <w:u w:val="single"/>
        </w:rPr>
      </w:pPr>
      <w:r>
        <w:rPr>
          <w:rFonts w:hint="eastAsia" w:ascii="宋体" w:hAnsi="宋体"/>
          <w:sz w:val="24"/>
        </w:rPr>
        <w:t>24.对投标文件的评估和比较</w:t>
      </w:r>
    </w:p>
    <w:p>
      <w:pPr>
        <w:spacing w:line="360" w:lineRule="auto"/>
        <w:ind w:firstLine="480" w:firstLineChars="200"/>
        <w:rPr>
          <w:rFonts w:hint="eastAsia" w:ascii="宋体" w:hAnsi="宋体"/>
          <w:sz w:val="24"/>
        </w:rPr>
      </w:pPr>
      <w:r>
        <w:rPr>
          <w:rFonts w:hint="eastAsia" w:ascii="宋体" w:hAnsi="宋体"/>
          <w:bCs/>
          <w:sz w:val="24"/>
        </w:rPr>
        <w:t>招标人及其组织的</w:t>
      </w:r>
      <w:r>
        <w:rPr>
          <w:rFonts w:hint="eastAsia" w:ascii="宋体" w:hAnsi="宋体"/>
          <w:sz w:val="24"/>
        </w:rPr>
        <w:t>谈判小组将对实质性响应的投标文件进行评估和比较。</w:t>
      </w:r>
    </w:p>
    <w:p>
      <w:pPr>
        <w:spacing w:line="360" w:lineRule="auto"/>
        <w:ind w:firstLine="480" w:firstLineChars="200"/>
        <w:rPr>
          <w:rFonts w:hint="eastAsia" w:ascii="宋体" w:hAnsi="宋体"/>
          <w:sz w:val="24"/>
        </w:rPr>
      </w:pPr>
      <w:r>
        <w:rPr>
          <w:rFonts w:hint="eastAsia" w:ascii="宋体" w:hAnsi="宋体"/>
          <w:sz w:val="24"/>
        </w:rPr>
        <w:t>25.谈判方法和评分标准</w:t>
      </w:r>
    </w:p>
    <w:p>
      <w:pPr>
        <w:spacing w:line="360" w:lineRule="auto"/>
        <w:ind w:firstLine="480" w:firstLineChars="200"/>
        <w:rPr>
          <w:rFonts w:hint="eastAsia" w:ascii="宋体" w:hAnsi="宋体"/>
          <w:sz w:val="24"/>
        </w:rPr>
      </w:pPr>
      <w:r>
        <w:rPr>
          <w:rFonts w:hint="eastAsia" w:ascii="宋体" w:hAnsi="宋体"/>
          <w:sz w:val="24"/>
        </w:rPr>
        <w:t>25.1谈判方法</w:t>
      </w:r>
    </w:p>
    <w:p>
      <w:pPr>
        <w:spacing w:line="360" w:lineRule="auto"/>
        <w:ind w:firstLine="480" w:firstLineChars="200"/>
        <w:rPr>
          <w:rFonts w:ascii="宋体" w:hAnsi="宋体"/>
          <w:sz w:val="24"/>
        </w:rPr>
      </w:pPr>
      <w:r>
        <w:rPr>
          <w:rFonts w:hint="eastAsia" w:ascii="宋体" w:hAnsi="宋体"/>
          <w:sz w:val="24"/>
        </w:rPr>
        <w:t>25.1.1谈判轮数：暂定两轮。第一轮：提交投标文件，通过审查的供应商按顺序述标，主要阐述对本次招标文件的响应情况以及推荐产品的主要性能、技术参数、特点等情况，同时接受评委的质疑，并进行第一轮报价；第二轮：回答第一轮质疑没有回答清楚的问题，并进行最终报价，</w:t>
      </w:r>
      <w:r>
        <w:rPr>
          <w:rFonts w:hint="eastAsia" w:ascii="宋体" w:hAnsi="宋体"/>
          <w:b/>
          <w:sz w:val="24"/>
        </w:rPr>
        <w:t>请供应商自行提前准备最终报价表（最终总报价及最终分项报价），最终报价限时10分钟，如未按时报价者以第一轮报价为准</w:t>
      </w:r>
      <w:r>
        <w:rPr>
          <w:rFonts w:hint="eastAsia" w:ascii="宋体" w:hAnsi="宋体"/>
          <w:sz w:val="24"/>
        </w:rPr>
        <w:t>；根据现场谈判需要，可适时增加谈判轮数。</w:t>
      </w:r>
    </w:p>
    <w:p>
      <w:pPr>
        <w:spacing w:line="360" w:lineRule="auto"/>
        <w:ind w:firstLine="480" w:firstLineChars="200"/>
        <w:rPr>
          <w:rFonts w:hint="eastAsia" w:ascii="宋体" w:hAnsi="宋体"/>
          <w:sz w:val="24"/>
        </w:rPr>
      </w:pPr>
      <w:r>
        <w:rPr>
          <w:rFonts w:hint="eastAsia" w:ascii="宋体" w:hAnsi="宋体"/>
          <w:sz w:val="24"/>
        </w:rPr>
        <w:t>25.1.2谈判小组结合澄清的情况按照招标文件要求综合评判，汇总排出名次。</w:t>
      </w:r>
    </w:p>
    <w:p>
      <w:pPr>
        <w:spacing w:line="360" w:lineRule="auto"/>
        <w:ind w:firstLine="482" w:firstLineChars="200"/>
        <w:rPr>
          <w:rFonts w:hint="eastAsia" w:ascii="宋体" w:hAnsi="宋体"/>
          <w:b/>
          <w:bCs/>
          <w:sz w:val="24"/>
        </w:rPr>
      </w:pPr>
      <w:r>
        <w:rPr>
          <w:rFonts w:hint="eastAsia" w:ascii="宋体" w:hAnsi="宋体"/>
          <w:b/>
          <w:bCs/>
          <w:sz w:val="24"/>
        </w:rPr>
        <w:t>25.2谈判办法及评分标准</w:t>
      </w:r>
    </w:p>
    <w:p>
      <w:pPr>
        <w:spacing w:line="360" w:lineRule="auto"/>
        <w:ind w:firstLine="482" w:firstLineChars="200"/>
        <w:rPr>
          <w:rFonts w:hint="eastAsia" w:ascii="宋体" w:hAnsi="宋体"/>
          <w:b/>
          <w:bCs/>
          <w:sz w:val="24"/>
        </w:rPr>
      </w:pPr>
      <w:r>
        <w:rPr>
          <w:rFonts w:hint="eastAsia" w:ascii="宋体" w:hAnsi="宋体"/>
          <w:b/>
          <w:bCs/>
          <w:sz w:val="24"/>
        </w:rPr>
        <w:t>25.2.1不满足谈判文件技术指标要求和商务条款规定的为无效投标。</w:t>
      </w:r>
    </w:p>
    <w:p>
      <w:pPr>
        <w:spacing w:line="360" w:lineRule="auto"/>
        <w:ind w:firstLine="482" w:firstLineChars="200"/>
        <w:rPr>
          <w:rFonts w:hint="eastAsia" w:ascii="宋体" w:hAnsi="宋体"/>
          <w:b/>
          <w:bCs/>
          <w:sz w:val="24"/>
        </w:rPr>
      </w:pPr>
      <w:r>
        <w:rPr>
          <w:rFonts w:hint="eastAsia" w:ascii="宋体" w:hAnsi="宋体"/>
          <w:b/>
          <w:bCs/>
          <w:sz w:val="24"/>
        </w:rPr>
        <w:t>25.2.2根据质量和服务均能满足采购文件实质性响应要求且最后报价最低的原则排序供应商名单。</w:t>
      </w:r>
    </w:p>
    <w:p>
      <w:pPr>
        <w:spacing w:line="360" w:lineRule="auto"/>
        <w:ind w:firstLine="482" w:firstLineChars="200"/>
        <w:rPr>
          <w:rFonts w:ascii="宋体" w:hAnsi="宋体"/>
          <w:b/>
          <w:sz w:val="24"/>
        </w:rPr>
      </w:pPr>
      <w:r>
        <w:rPr>
          <w:rFonts w:hint="eastAsia" w:ascii="宋体" w:hAnsi="宋体"/>
          <w:b/>
          <w:bCs/>
          <w:sz w:val="24"/>
        </w:rPr>
        <w:t>25.3按照《政府采购促进中小企业发展暂行办法》（财库[2011]181号）、《关于印</w:t>
      </w:r>
      <w:r>
        <w:rPr>
          <w:rFonts w:hint="eastAsia" w:ascii="宋体" w:hAnsi="宋体"/>
          <w:b/>
          <w:sz w:val="24"/>
        </w:rPr>
        <w:t>发中小企业划型标准规定的通知》(工信部联企业〔2011〕300号)及财政部、司法部《关于政府采购支持监狱企业发展有关问题的通知》（财库[2014]68 号）的要求：对小型、微型企业及监狱企业产品的价格给予 6%～10%的扣除；</w:t>
      </w:r>
      <w:r>
        <w:rPr>
          <w:rFonts w:ascii="宋体" w:hAnsi="宋体"/>
          <w:b/>
          <w:sz w:val="24"/>
        </w:rPr>
        <w:t>联合协议中约定，小型、微型企业的协议合同金额占到联合体协议合同总金额30%以上的，可给予联合体2%-3%的价格扣除</w:t>
      </w:r>
      <w:r>
        <w:rPr>
          <w:rFonts w:hint="eastAsia" w:ascii="宋体" w:hAnsi="宋体"/>
          <w:b/>
          <w:sz w:val="24"/>
        </w:rPr>
        <w:t>；用扣除后的价格参与评审。本项目的扣除比例为：小型企业扣除 6%，微型企业扣除 6%，监狱企业扣除 6%，</w:t>
      </w:r>
      <w:r>
        <w:rPr>
          <w:rFonts w:ascii="宋体" w:hAnsi="宋体"/>
          <w:b/>
          <w:sz w:val="24"/>
        </w:rPr>
        <w:t>联合体</w:t>
      </w:r>
      <w:r>
        <w:rPr>
          <w:rFonts w:hint="eastAsia" w:ascii="宋体" w:hAnsi="宋体"/>
          <w:b/>
          <w:sz w:val="24"/>
        </w:rPr>
        <w:t>扣除 2%。（投标文件中须提供</w:t>
      </w:r>
      <w:r>
        <w:rPr>
          <w:rFonts w:hint="eastAsia" w:ascii="宋体" w:hAnsi="宋体"/>
          <w:b/>
          <w:bCs/>
          <w:sz w:val="24"/>
          <w:lang w:val="zh-CN"/>
        </w:rPr>
        <w:t>有效的</w:t>
      </w:r>
      <w:r>
        <w:rPr>
          <w:rFonts w:hint="eastAsia" w:ascii="宋体" w:hAnsi="宋体"/>
          <w:b/>
          <w:sz w:val="24"/>
        </w:rPr>
        <w:t>相关证明材料</w:t>
      </w:r>
      <w:r>
        <w:rPr>
          <w:rFonts w:hint="eastAsia" w:ascii="宋体" w:hAnsi="宋体"/>
          <w:b/>
          <w:bCs/>
          <w:sz w:val="24"/>
          <w:lang w:val="zh-CN"/>
        </w:rPr>
        <w:t>且加盖投标人公章</w:t>
      </w:r>
      <w:r>
        <w:rPr>
          <w:rFonts w:hint="eastAsia" w:ascii="宋体" w:hAnsi="宋体"/>
          <w:b/>
          <w:sz w:val="24"/>
        </w:rPr>
        <w:t>）</w:t>
      </w:r>
    </w:p>
    <w:p>
      <w:pPr>
        <w:spacing w:line="360" w:lineRule="auto"/>
        <w:ind w:firstLine="482" w:firstLineChars="200"/>
        <w:rPr>
          <w:rFonts w:ascii="宋体" w:hAnsi="宋体"/>
          <w:b/>
          <w:bCs/>
          <w:sz w:val="24"/>
          <w:lang w:val="zh-CN"/>
        </w:rPr>
      </w:pPr>
      <w:r>
        <w:rPr>
          <w:rFonts w:hint="eastAsia" w:ascii="宋体" w:hAnsi="宋体"/>
          <w:b/>
          <w:bCs/>
          <w:sz w:val="24"/>
          <w:lang w:val="zh-CN"/>
        </w:rPr>
        <w:t>25.4根据《节能产品政府采购实施意见》（财库「2004」185号）的规定，投标产品属于节能产品政府采购清单内产品的，在技术、服务等指标同等条件下，优先采购。（投标文件中须提供有效的证明材料且加盖投标人公章）</w:t>
      </w:r>
    </w:p>
    <w:p>
      <w:pPr>
        <w:spacing w:line="360" w:lineRule="auto"/>
        <w:ind w:firstLine="482" w:firstLineChars="200"/>
        <w:rPr>
          <w:rFonts w:ascii="宋体" w:hAnsi="宋体"/>
          <w:b/>
          <w:sz w:val="24"/>
        </w:rPr>
      </w:pPr>
      <w:r>
        <w:rPr>
          <w:rFonts w:hint="eastAsia" w:ascii="宋体" w:hAnsi="宋体"/>
          <w:b/>
          <w:sz w:val="24"/>
        </w:rPr>
        <w:t>25.5根据《关于环境标志产品政府采购实施的意见》（财库「2006」90号的规定，投标产品属于</w:t>
      </w:r>
      <w:r>
        <w:rPr>
          <w:rFonts w:ascii="宋体" w:hAnsi="宋体"/>
          <w:b/>
          <w:sz w:val="24"/>
        </w:rPr>
        <w:t>环境标志产品政府采购清单中品目的，在性能、技术、服务等指标同等条件下</w:t>
      </w:r>
      <w:r>
        <w:rPr>
          <w:rFonts w:hint="eastAsia" w:ascii="宋体" w:hAnsi="宋体"/>
          <w:b/>
          <w:sz w:val="24"/>
        </w:rPr>
        <w:t>，优先采购。（投标文件中须提供有效的证明材料且加盖投标人公章）</w:t>
      </w:r>
    </w:p>
    <w:p>
      <w:pPr>
        <w:autoSpaceDE w:val="0"/>
        <w:autoSpaceDN w:val="0"/>
        <w:adjustRightInd w:val="0"/>
        <w:spacing w:line="360" w:lineRule="auto"/>
        <w:ind w:firstLine="480"/>
        <w:rPr>
          <w:rFonts w:ascii="宋体" w:hAnsi="宋体"/>
          <w:b/>
          <w:bCs/>
          <w:sz w:val="24"/>
          <w:lang w:val="zh-CN"/>
        </w:rPr>
      </w:pPr>
      <w:r>
        <w:rPr>
          <w:rFonts w:hint="eastAsia" w:ascii="宋体" w:hAnsi="宋体"/>
          <w:b/>
          <w:sz w:val="24"/>
        </w:rPr>
        <w:t xml:space="preserve">25.6 </w:t>
      </w:r>
      <w:r>
        <w:rPr>
          <w:rFonts w:hint="eastAsia" w:ascii="宋体" w:hAnsi="宋体"/>
          <w:b/>
          <w:bCs/>
          <w:sz w:val="24"/>
          <w:lang w:val="zh-CN"/>
        </w:rPr>
        <w:t>投标产品如果同时列入环境标志产品政府采购清单和节能产品政府采购清单的，应当优先于只列入其中一个清单的产品。（投标文件中须提供有效的证明材料且加盖投标人公章）</w:t>
      </w:r>
    </w:p>
    <w:p>
      <w:pPr>
        <w:spacing w:line="360" w:lineRule="auto"/>
        <w:ind w:firstLine="480" w:firstLineChars="200"/>
        <w:rPr>
          <w:rFonts w:hint="eastAsia" w:ascii="宋体" w:hAnsi="宋体"/>
          <w:sz w:val="24"/>
        </w:rPr>
      </w:pPr>
      <w:r>
        <w:rPr>
          <w:rFonts w:hint="eastAsia" w:ascii="宋体" w:hAnsi="宋体"/>
          <w:sz w:val="24"/>
        </w:rPr>
        <w:t>26.保密及其它注意事项</w:t>
      </w:r>
    </w:p>
    <w:p>
      <w:pPr>
        <w:spacing w:line="360" w:lineRule="auto"/>
        <w:ind w:firstLine="480" w:firstLineChars="200"/>
        <w:rPr>
          <w:rFonts w:hint="eastAsia" w:ascii="宋体" w:hAnsi="宋体"/>
          <w:sz w:val="24"/>
        </w:rPr>
      </w:pPr>
      <w:r>
        <w:rPr>
          <w:rFonts w:hint="eastAsia" w:ascii="宋体" w:hAnsi="宋体"/>
          <w:sz w:val="24"/>
        </w:rPr>
        <w:t>26.1有关投标文件的审查、澄清、评估和比较以及有关授予合同的意向的一切情况都不得透露给任一投标人或与上述评标工作无关的人员。</w:t>
      </w:r>
    </w:p>
    <w:p>
      <w:pPr>
        <w:spacing w:line="360" w:lineRule="auto"/>
        <w:ind w:firstLine="480" w:firstLineChars="200"/>
        <w:rPr>
          <w:rFonts w:hint="eastAsia" w:ascii="宋体" w:hAnsi="宋体"/>
          <w:sz w:val="24"/>
        </w:rPr>
      </w:pPr>
      <w:r>
        <w:rPr>
          <w:rFonts w:hint="eastAsia" w:ascii="宋体" w:hAnsi="宋体"/>
          <w:sz w:val="24"/>
        </w:rPr>
        <w:t>26.2投标人不得干扰招标人的评标活动，否则将废除其投标。</w:t>
      </w:r>
    </w:p>
    <w:p>
      <w:pPr>
        <w:spacing w:line="360" w:lineRule="auto"/>
        <w:ind w:firstLine="482" w:firstLineChars="200"/>
        <w:rPr>
          <w:rFonts w:hint="eastAsia" w:ascii="宋体" w:hAnsi="宋体"/>
          <w:b/>
          <w:sz w:val="24"/>
        </w:rPr>
      </w:pPr>
      <w:r>
        <w:rPr>
          <w:rFonts w:hint="eastAsia" w:ascii="宋体" w:hAnsi="宋体"/>
          <w:b/>
          <w:sz w:val="24"/>
        </w:rPr>
        <w:t>F 授予合同</w:t>
      </w:r>
    </w:p>
    <w:p>
      <w:pPr>
        <w:spacing w:line="360" w:lineRule="auto"/>
        <w:ind w:left="479" w:leftChars="228"/>
        <w:rPr>
          <w:rFonts w:hint="eastAsia" w:ascii="宋体" w:hAnsi="宋体"/>
          <w:sz w:val="24"/>
        </w:rPr>
      </w:pPr>
      <w:r>
        <w:rPr>
          <w:rFonts w:hint="eastAsia" w:ascii="宋体" w:hAnsi="宋体"/>
          <w:sz w:val="24"/>
        </w:rPr>
        <w:t>27.成交原则</w:t>
      </w:r>
      <w:r>
        <w:rPr>
          <w:rFonts w:ascii="宋体" w:hAnsi="宋体"/>
          <w:sz w:val="24"/>
        </w:rPr>
        <w:br w:type="textWrapping"/>
      </w:r>
      <w:r>
        <w:rPr>
          <w:rFonts w:ascii="宋体" w:hAnsi="宋体"/>
          <w:sz w:val="24"/>
        </w:rPr>
        <w:t>2</w:t>
      </w:r>
      <w:r>
        <w:rPr>
          <w:rFonts w:hint="eastAsia" w:ascii="宋体" w:hAnsi="宋体"/>
          <w:sz w:val="24"/>
        </w:rPr>
        <w:t>7</w:t>
      </w:r>
      <w:r>
        <w:rPr>
          <w:rFonts w:ascii="宋体" w:hAnsi="宋体"/>
          <w:sz w:val="24"/>
        </w:rPr>
        <w:t>.1严格按照招标文件的要求和条件进行评标。</w:t>
      </w:r>
    </w:p>
    <w:p>
      <w:pPr>
        <w:autoSpaceDE w:val="0"/>
        <w:autoSpaceDN w:val="0"/>
        <w:adjustRightInd w:val="0"/>
        <w:spacing w:line="360" w:lineRule="auto"/>
        <w:ind w:firstLine="480"/>
        <w:rPr>
          <w:rFonts w:hint="eastAsia" w:ascii="宋体" w:cs="宋体"/>
          <w:sz w:val="24"/>
          <w:lang w:val="zh-CN"/>
        </w:rPr>
      </w:pPr>
      <w:r>
        <w:rPr>
          <w:rFonts w:ascii="宋体" w:hAnsi="宋体"/>
          <w:sz w:val="24"/>
        </w:rPr>
        <w:t>2</w:t>
      </w:r>
      <w:r>
        <w:rPr>
          <w:rFonts w:hint="eastAsia" w:ascii="宋体" w:hAnsi="宋体"/>
          <w:sz w:val="24"/>
        </w:rPr>
        <w:t>7</w:t>
      </w:r>
      <w:r>
        <w:rPr>
          <w:rFonts w:ascii="宋体" w:hAnsi="宋体"/>
          <w:sz w:val="24"/>
        </w:rPr>
        <w:t>.2</w:t>
      </w:r>
      <w:r>
        <w:rPr>
          <w:rFonts w:hint="eastAsia" w:ascii="宋体" w:cs="宋体"/>
          <w:sz w:val="24"/>
          <w:lang w:val="zh-CN"/>
        </w:rPr>
        <w:t>招标人按照评标报告中推荐的成交候选供应商顺序确定成交供应商。</w:t>
      </w:r>
    </w:p>
    <w:p>
      <w:pPr>
        <w:spacing w:line="360" w:lineRule="auto"/>
        <w:ind w:firstLine="480" w:firstLineChars="200"/>
        <w:rPr>
          <w:rFonts w:ascii="宋体" w:hAnsi="宋体"/>
          <w:sz w:val="24"/>
        </w:rPr>
      </w:pPr>
      <w:r>
        <w:rPr>
          <w:rFonts w:hint="eastAsia" w:ascii="宋体" w:hAnsi="宋体"/>
          <w:sz w:val="24"/>
        </w:rPr>
        <w:t>28.成交通知</w:t>
      </w:r>
    </w:p>
    <w:p>
      <w:pPr>
        <w:spacing w:line="360" w:lineRule="auto"/>
        <w:ind w:firstLine="480" w:firstLineChars="200"/>
        <w:rPr>
          <w:rFonts w:ascii="宋体" w:hAnsi="宋体"/>
          <w:sz w:val="24"/>
        </w:rPr>
      </w:pPr>
      <w:r>
        <w:rPr>
          <w:rFonts w:hint="eastAsia" w:ascii="宋体" w:cs="宋体"/>
          <w:sz w:val="24"/>
        </w:rPr>
        <w:t>成交</w:t>
      </w:r>
      <w:r>
        <w:rPr>
          <w:rFonts w:hint="eastAsia" w:ascii="宋体" w:cs="宋体"/>
          <w:sz w:val="24"/>
          <w:lang w:val="zh-CN"/>
        </w:rPr>
        <w:t>供应商确定</w:t>
      </w:r>
      <w:r>
        <w:rPr>
          <w:rFonts w:hint="eastAsia" w:ascii="宋体" w:hAnsi="宋体"/>
          <w:sz w:val="24"/>
        </w:rPr>
        <w:t>后，招标人将公示成交结果，同时以书面形式向成交方发送成交通知书。</w:t>
      </w:r>
    </w:p>
    <w:p>
      <w:pPr>
        <w:spacing w:line="360" w:lineRule="auto"/>
        <w:ind w:firstLine="480" w:firstLineChars="200"/>
        <w:rPr>
          <w:rFonts w:hint="eastAsia" w:ascii="宋体" w:hAnsi="宋体"/>
          <w:sz w:val="24"/>
        </w:rPr>
      </w:pPr>
      <w:r>
        <w:rPr>
          <w:rFonts w:hint="eastAsia" w:ascii="宋体" w:hAnsi="宋体"/>
          <w:sz w:val="24"/>
        </w:rPr>
        <w:t>29.授予合同时变更数量的权力</w:t>
      </w:r>
    </w:p>
    <w:p>
      <w:pPr>
        <w:spacing w:line="360" w:lineRule="auto"/>
        <w:ind w:firstLine="480" w:firstLineChars="200"/>
        <w:rPr>
          <w:rFonts w:ascii="宋体" w:hAnsi="宋体"/>
          <w:sz w:val="24"/>
        </w:rPr>
      </w:pPr>
      <w:r>
        <w:rPr>
          <w:rFonts w:hint="eastAsia" w:ascii="宋体" w:hAnsi="宋体"/>
          <w:sz w:val="24"/>
        </w:rPr>
        <w:t>招标人在授予成交人合同时，有权对本次采购项目中规定的保留对其数量予以适当增减以及拆包授予合同的权利（其幅度不得超出±10%）。投标人不得在此情况下对投标文件作出修改。</w:t>
      </w:r>
    </w:p>
    <w:p>
      <w:pPr>
        <w:spacing w:line="360" w:lineRule="auto"/>
        <w:ind w:firstLine="480" w:firstLineChars="200"/>
        <w:rPr>
          <w:rFonts w:ascii="宋体" w:hAnsi="宋体"/>
          <w:sz w:val="24"/>
        </w:rPr>
      </w:pPr>
      <w:r>
        <w:rPr>
          <w:rFonts w:hint="eastAsia" w:ascii="宋体" w:hAnsi="宋体"/>
          <w:sz w:val="24"/>
        </w:rPr>
        <w:t>30.签定合同</w:t>
      </w:r>
    </w:p>
    <w:p>
      <w:pPr>
        <w:spacing w:line="360" w:lineRule="auto"/>
        <w:ind w:firstLine="480" w:firstLineChars="200"/>
        <w:rPr>
          <w:rFonts w:ascii="宋体" w:hAnsi="宋体"/>
          <w:sz w:val="24"/>
        </w:rPr>
      </w:pPr>
      <w:r>
        <w:rPr>
          <w:rFonts w:hint="eastAsia" w:ascii="宋体" w:hAnsi="宋体"/>
          <w:sz w:val="24"/>
        </w:rPr>
        <w:t>30.1成交人接到“成交通知书”后，按指定地点与采购人签订采购合同。</w:t>
      </w:r>
    </w:p>
    <w:p>
      <w:pPr>
        <w:spacing w:line="360" w:lineRule="auto"/>
        <w:ind w:firstLine="480" w:firstLineChars="200"/>
        <w:rPr>
          <w:rFonts w:hint="eastAsia" w:ascii="宋体" w:hAnsi="宋体"/>
          <w:sz w:val="24"/>
        </w:rPr>
      </w:pPr>
      <w:r>
        <w:rPr>
          <w:rFonts w:hint="eastAsia" w:ascii="宋体" w:hAnsi="宋体"/>
          <w:sz w:val="24"/>
        </w:rPr>
        <w:t>30.2招标人签发的成交通知书、招标文件、成交人的投标文件及其澄清文件等，均为签定合同的依据。</w:t>
      </w: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rPr>
          <w:rFonts w:hint="eastAsia" w:ascii="黑体" w:eastAsia="黑体" w:cs="黑体"/>
          <w:b/>
          <w:bCs/>
          <w:sz w:val="28"/>
          <w:szCs w:val="28"/>
          <w:lang w:val="zh-CN"/>
        </w:rPr>
      </w:pPr>
    </w:p>
    <w:p>
      <w:pPr>
        <w:spacing w:line="360" w:lineRule="auto"/>
        <w:jc w:val="center"/>
        <w:rPr>
          <w:rFonts w:ascii="宋体" w:hAnsi="宋体"/>
          <w:sz w:val="24"/>
        </w:rPr>
      </w:pPr>
      <w:r>
        <w:rPr>
          <w:rFonts w:hint="eastAsia" w:ascii="黑体" w:eastAsia="黑体" w:cs="黑体"/>
          <w:b/>
          <w:bCs/>
          <w:sz w:val="28"/>
          <w:szCs w:val="28"/>
          <w:lang w:val="zh-CN"/>
        </w:rPr>
        <w:t>第五部分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napToGrid w:val="0"/>
        <w:spacing w:line="360" w:lineRule="auto"/>
        <w:ind w:firstLine="2711"/>
        <w:jc w:val="left"/>
        <w:rPr>
          <w:rFonts w:ascii="宋体" w:cs="宋体"/>
          <w:b/>
          <w:bCs/>
          <w:sz w:val="30"/>
          <w:szCs w:val="30"/>
          <w:lang w:val="zh-CN"/>
        </w:rPr>
      </w:pP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hint="eastAsia" w:ascii="宋体" w:cs="宋体"/>
          <w:sz w:val="24"/>
          <w:lang w:val="zh-CN"/>
        </w:rPr>
        <w:t>定义</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hint="eastAsia" w:ascii="宋体" w:cs="宋体"/>
          <w:sz w:val="24"/>
          <w:lang w:val="zh-CN"/>
        </w:rPr>
        <w:t>合同</w:t>
      </w:r>
      <w:r>
        <w:rPr>
          <w:sz w:val="24"/>
        </w:rPr>
        <w:t>”</w:t>
      </w:r>
      <w:r>
        <w:rPr>
          <w:rFonts w:hint="eastAsia" w:ascii="宋体" w:cs="宋体"/>
          <w:sz w:val="24"/>
          <w:lang w:val="zh-CN"/>
        </w:rPr>
        <w:t>系指甲方和乙方</w:t>
      </w:r>
      <w:r>
        <w:rPr>
          <w:rFonts w:ascii="宋体" w:cs="宋体"/>
          <w:sz w:val="24"/>
          <w:lang w:val="zh-CN"/>
        </w:rPr>
        <w:t xml:space="preserve"> </w:t>
      </w:r>
      <w:r>
        <w:rPr>
          <w:rFonts w:hint="eastAsia" w:ascii="宋体" w:cs="宋体"/>
          <w:sz w:val="24"/>
          <w:lang w:val="zh-CN"/>
        </w:rPr>
        <w:t>（简称合同双方）已达成的协议，即由双方签订的合同格式中的文件，包括所有的附件和组成合同部分的所有其他文件。</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hint="eastAsia" w:ascii="宋体" w:cs="宋体"/>
          <w:sz w:val="24"/>
          <w:lang w:val="zh-CN"/>
        </w:rPr>
        <w:t>合同价格</w:t>
      </w:r>
      <w:r>
        <w:rPr>
          <w:sz w:val="24"/>
        </w:rPr>
        <w:t>”</w:t>
      </w:r>
      <w:r>
        <w:rPr>
          <w:rFonts w:hint="eastAsia" w:ascii="宋体" w:cs="宋体"/>
          <w:sz w:val="24"/>
          <w:lang w:val="zh-CN"/>
        </w:rPr>
        <w:t>系指根据合同规定，在乙方全面正确地履行合同义务时应支付给乙方的款项。</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hint="eastAsia" w:ascii="宋体" w:cs="宋体"/>
          <w:sz w:val="24"/>
          <w:lang w:val="zh-CN"/>
        </w:rPr>
        <w:t>甲方</w:t>
      </w:r>
      <w:r>
        <w:rPr>
          <w:sz w:val="24"/>
        </w:rPr>
        <w:t>”</w:t>
      </w:r>
      <w:r>
        <w:rPr>
          <w:rFonts w:hint="eastAsia" w:ascii="宋体" w:cs="宋体"/>
          <w:sz w:val="24"/>
          <w:lang w:val="zh-CN"/>
        </w:rPr>
        <w:t>系指通过招标方式，接受合同服务的采购人</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hint="eastAsia" w:ascii="宋体" w:cs="宋体"/>
          <w:sz w:val="24"/>
          <w:lang w:val="zh-CN"/>
        </w:rPr>
        <w:t>乙方</w:t>
      </w:r>
      <w:r>
        <w:rPr>
          <w:sz w:val="24"/>
        </w:rPr>
        <w:t>”</w:t>
      </w:r>
      <w:r>
        <w:rPr>
          <w:rFonts w:hint="eastAsia" w:ascii="宋体" w:cs="宋体"/>
          <w:sz w:val="24"/>
          <w:lang w:val="zh-CN"/>
        </w:rPr>
        <w:t>系指成交后提供合同服务的</w:t>
      </w:r>
      <w:r>
        <w:rPr>
          <w:rFonts w:hint="eastAsia" w:ascii="宋体" w:cs="宋体"/>
          <w:bCs/>
          <w:sz w:val="24"/>
          <w:lang w:val="zh-CN"/>
        </w:rPr>
        <w:t>成交方</w:t>
      </w:r>
      <w:r>
        <w:rPr>
          <w:rFonts w:hint="eastAsia" w:ascii="宋体" w:cs="宋体"/>
          <w:sz w:val="24"/>
          <w:lang w:val="zh-CN"/>
        </w:rPr>
        <w:t>或供应商。</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适用范围</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 </w:t>
      </w:r>
      <w:r>
        <w:rPr>
          <w:rFonts w:hint="eastAsia" w:ascii="宋体" w:cs="宋体"/>
          <w:sz w:val="24"/>
          <w:lang w:val="zh-CN"/>
        </w:rPr>
        <w:t>本合同条款仅适用于本次招标活动。</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hint="eastAsia" w:ascii="宋体" w:cs="宋体"/>
          <w:sz w:val="24"/>
          <w:lang w:val="zh-CN"/>
        </w:rPr>
        <w:t>技术规格和标准</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本合同项下所提供服务的技术规格标准应与本招标文件技术规格规定的标准相一致。</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hint="eastAsia" w:ascii="宋体" w:cs="宋体"/>
          <w:sz w:val="24"/>
          <w:lang w:val="zh-CN"/>
        </w:rPr>
        <w:t>合同期限</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即自</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日起至</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日止。</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hint="eastAsia" w:ascii="宋体" w:cs="宋体"/>
          <w:sz w:val="24"/>
          <w:lang w:val="zh-CN"/>
        </w:rPr>
        <w:t>价格</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除非合同中另有规定，乙方为其所提供货物设备和服务而要求甲方支付的金额应与其投标报价一致。</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hint="eastAsia" w:ascii="宋体" w:cs="宋体"/>
          <w:sz w:val="24"/>
          <w:lang w:val="zh-CN"/>
        </w:rPr>
        <w:t>索赔</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hint="eastAsia" w:ascii="宋体" w:cs="宋体"/>
          <w:sz w:val="24"/>
          <w:lang w:val="zh-CN"/>
        </w:rPr>
        <w:t>乙方对所提供货物设备和服务与合同要求不符负有责任，并且甲方已于合同规定的期限内提出索赔，乙方应按甲方同意的下述一种或多种方法解决索赔事宜。</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hint="eastAsia" w:ascii="宋体" w:cs="宋体"/>
          <w:sz w:val="24"/>
          <w:lang w:val="zh-CN"/>
        </w:rPr>
        <w:t>乙方同意甲方取消其不符合要求的货物设备和服务项目，退还已经收取的该类货物设备的货款。</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6.1.2</w:t>
      </w:r>
      <w:r>
        <w:rPr>
          <w:rFonts w:hint="eastAsia" w:ascii="宋体" w:cs="宋体"/>
          <w:sz w:val="24"/>
          <w:lang w:val="zh-CN"/>
        </w:rPr>
        <w:t>对于情节严重、造成甲方损失金额巨大的，同意甲方终止全部项目合同，并赔偿甲方因此造成的损失。</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6.2 </w:t>
      </w:r>
      <w:r>
        <w:rPr>
          <w:rFonts w:hint="eastAsia" w:ascii="宋体" w:cs="宋体"/>
          <w:sz w:val="24"/>
          <w:lang w:val="zh-CN"/>
        </w:rPr>
        <w:t>如果甲方提出索赔通知后</w:t>
      </w:r>
      <w:r>
        <w:rPr>
          <w:rFonts w:ascii="宋体" w:cs="宋体"/>
          <w:sz w:val="24"/>
          <w:lang w:val="zh-CN"/>
        </w:rPr>
        <w:t xml:space="preserve"> 30</w:t>
      </w:r>
      <w:r>
        <w:rPr>
          <w:rFonts w:hint="eastAsia" w:ascii="宋体" w:cs="宋体"/>
          <w:sz w:val="24"/>
          <w:lang w:val="zh-CN"/>
        </w:rPr>
        <w:t>天内乙方未能予以签复，该索赔应视为已被乙方接受。若乙方未能在甲方提出索赔通知的</w:t>
      </w:r>
      <w:r>
        <w:rPr>
          <w:rFonts w:ascii="宋体" w:cs="宋体"/>
          <w:sz w:val="24"/>
          <w:lang w:val="zh-CN"/>
        </w:rPr>
        <w:t xml:space="preserve"> 30</w:t>
      </w:r>
      <w:r>
        <w:rPr>
          <w:rFonts w:hint="eastAsia" w:ascii="宋体" w:cs="宋体"/>
          <w:sz w:val="24"/>
          <w:lang w:val="zh-CN"/>
        </w:rPr>
        <w:t>天内或甲方同意的更长一些的时间内，按甲方同意的上述任何一种方式处理索赔事宜，甲方将乙方提供的履约保证金中扣回索赔金额，同时保留进一步要求赔偿的权利。</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hint="eastAsia" w:ascii="宋体" w:cs="宋体"/>
          <w:sz w:val="24"/>
          <w:lang w:val="zh-CN"/>
        </w:rPr>
        <w:t>不可抗力</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hint="eastAsia" w:ascii="宋体" w:cs="宋体"/>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hint="eastAsia" w:ascii="宋体" w:cs="宋体"/>
          <w:sz w:val="24"/>
          <w:lang w:val="zh-CN"/>
        </w:rPr>
        <w:t>受损一方应在不可抗力事故发生后尽快用电报、传真或电传通知对方，并于事故发生后</w:t>
      </w:r>
      <w:r>
        <w:rPr>
          <w:rFonts w:ascii="宋体" w:cs="宋体"/>
          <w:sz w:val="24"/>
          <w:lang w:val="zh-CN"/>
        </w:rPr>
        <w:t xml:space="preserve"> 14</w:t>
      </w:r>
      <w:r>
        <w:rPr>
          <w:rFonts w:hint="eastAsia" w:ascii="宋体" w:cs="宋体"/>
          <w:sz w:val="24"/>
          <w:lang w:val="zh-CN"/>
        </w:rPr>
        <w:t>天内将有关部门出具的证明文件用特快专递或挂号信寄给对方审阅确认。</w:t>
      </w:r>
      <w:r>
        <w:rPr>
          <w:rFonts w:hint="eastAsia" w:ascii="宋体" w:cs="宋体"/>
          <w:sz w:val="24"/>
          <w:u w:val="single"/>
          <w:lang w:val="zh-CN"/>
        </w:rPr>
        <w:t>一旦不可抗力事故的影响持续</w:t>
      </w:r>
      <w:r>
        <w:rPr>
          <w:rFonts w:ascii="宋体" w:cs="宋体"/>
          <w:sz w:val="24"/>
          <w:u w:val="single"/>
          <w:lang w:val="zh-CN"/>
        </w:rPr>
        <w:t xml:space="preserve"> 60</w:t>
      </w:r>
      <w:r>
        <w:rPr>
          <w:rFonts w:hint="eastAsia" w:ascii="宋体" w:cs="宋体"/>
          <w:sz w:val="24"/>
          <w:u w:val="single"/>
          <w:lang w:val="zh-CN"/>
        </w:rPr>
        <w:t>天以上</w:t>
      </w:r>
      <w:r>
        <w:rPr>
          <w:rFonts w:hint="eastAsia" w:ascii="宋体" w:cs="宋体"/>
          <w:sz w:val="24"/>
          <w:lang w:val="zh-CN"/>
        </w:rPr>
        <w:t>，双方应通过友好协商，在合理的时间内达成进一步履行合同的协议。</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hint="eastAsia" w:ascii="宋体" w:cs="宋体"/>
          <w:sz w:val="24"/>
          <w:lang w:val="zh-CN"/>
        </w:rPr>
        <w:t>履约保证金</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hint="eastAsia" w:ascii="宋体" w:hAnsi="宋体"/>
          <w:sz w:val="24"/>
        </w:rPr>
        <w:t>成交单位按规定比例缴纳履约保证金。（有特殊约定的按约定执行）</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hint="eastAsia" w:ascii="宋体" w:cs="宋体"/>
          <w:sz w:val="24"/>
          <w:lang w:val="zh-CN"/>
        </w:rPr>
        <w:t>履约保证金的有效期至供货完毕且验收合格。</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8.3</w:t>
      </w:r>
      <w:r>
        <w:rPr>
          <w:rFonts w:hint="eastAsia" w:ascii="宋体" w:cs="宋体"/>
          <w:sz w:val="24"/>
          <w:lang w:val="zh-CN"/>
        </w:rPr>
        <w:t>乙方提供的履约保证金按规定格式以</w:t>
      </w:r>
      <w:r>
        <w:rPr>
          <w:rFonts w:hint="eastAsia" w:ascii="宋体" w:hAnsi="宋体"/>
          <w:sz w:val="24"/>
        </w:rPr>
        <w:t>转帐支票、电汇</w:t>
      </w:r>
      <w:r>
        <w:rPr>
          <w:rFonts w:hint="eastAsia" w:ascii="宋体" w:cs="宋体"/>
          <w:sz w:val="24"/>
          <w:lang w:val="zh-CN"/>
        </w:rPr>
        <w:t>的形式提供，与此有关的费用由乙方负担。</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hint="eastAsia" w:ascii="宋体" w:cs="宋体"/>
          <w:sz w:val="24"/>
          <w:lang w:val="zh-CN"/>
        </w:rPr>
        <w:t>如果乙方未能按合同规定履行其义务，甲方有权从履约保证金取得补偿。</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hint="eastAsia" w:ascii="宋体" w:cs="宋体"/>
          <w:sz w:val="24"/>
          <w:lang w:val="zh-CN"/>
        </w:rPr>
        <w:t>争议的解决</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hint="eastAsia" w:ascii="宋体" w:cs="宋体"/>
          <w:sz w:val="24"/>
          <w:lang w:val="zh-CN"/>
        </w:rPr>
        <w:t>在执行合同中发生的与本合同有关的争端，双方应通过友好协商解决，经协商在</w:t>
      </w:r>
      <w:r>
        <w:rPr>
          <w:rFonts w:ascii="宋体" w:cs="宋体"/>
          <w:sz w:val="24"/>
          <w:lang w:val="zh-CN"/>
        </w:rPr>
        <w:t xml:space="preserve"> 60</w:t>
      </w:r>
      <w:r>
        <w:rPr>
          <w:rFonts w:hint="eastAsia" w:ascii="宋体" w:cs="宋体"/>
          <w:sz w:val="24"/>
          <w:lang w:val="zh-CN"/>
        </w:rPr>
        <w:t>天内不能达成协议时，应提交仲裁。</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hint="eastAsia" w:ascii="宋体" w:cs="宋体"/>
          <w:sz w:val="24"/>
          <w:lang w:val="zh-CN"/>
        </w:rPr>
        <w:t>提交正式仲裁的争端属涉外的，应在北京或中国国内其他地点，由指定的国际经济仲裁委员会根据该委员会的仲裁程序或规则予以最终裁决。</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hint="eastAsia" w:ascii="宋体" w:cs="宋体"/>
          <w:sz w:val="24"/>
          <w:lang w:val="zh-CN"/>
        </w:rPr>
        <w:t>合同双方均为国内法人的，其争端的仲裁应由合同发生地许昌市仲裁委员会根据其仲裁程序进行。</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9.4 </w:t>
      </w:r>
      <w:r>
        <w:rPr>
          <w:rFonts w:hint="eastAsia" w:ascii="宋体" w:cs="宋体"/>
          <w:sz w:val="24"/>
          <w:lang w:val="zh-CN"/>
        </w:rPr>
        <w:t>仲裁裁决应为最终决定，并对双方具有约束力。</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hint="eastAsia" w:ascii="宋体" w:cs="宋体"/>
          <w:sz w:val="24"/>
          <w:lang w:val="zh-CN"/>
        </w:rPr>
        <w:t>除另有裁决外，仲裁费应由败诉方负担。</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9.6 </w:t>
      </w:r>
      <w:r>
        <w:rPr>
          <w:rFonts w:hint="eastAsia" w:ascii="宋体" w:cs="宋体"/>
          <w:sz w:val="24"/>
          <w:lang w:val="zh-CN"/>
        </w:rPr>
        <w:t>在仲裁期间，除正在进行的仲裁部分外，合同其他部分继续执行。</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hint="eastAsia" w:ascii="宋体" w:cs="宋体"/>
          <w:sz w:val="24"/>
          <w:lang w:val="zh-CN"/>
        </w:rPr>
        <w:t>合同终止</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hint="eastAsia" w:ascii="宋体" w:cs="宋体"/>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hint="eastAsia" w:ascii="宋体" w:cs="宋体"/>
          <w:sz w:val="24"/>
          <w:lang w:val="zh-CN"/>
        </w:rPr>
        <w:t>出现下列情况时合同自动终止：</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hint="eastAsia" w:ascii="宋体" w:cs="宋体"/>
          <w:sz w:val="24"/>
          <w:lang w:val="zh-CN"/>
        </w:rPr>
        <w:t>发生不可抗力时。</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hint="eastAsia" w:ascii="宋体" w:cs="宋体"/>
          <w:sz w:val="24"/>
          <w:lang w:val="zh-CN"/>
        </w:rPr>
        <w:t>一方不履行合同条款，造成另一方无法执行合同协议，协商又不能求得解决，合同终止，责任方赔偿损失。</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hint="eastAsia" w:ascii="宋体" w:cs="宋体"/>
          <w:sz w:val="24"/>
          <w:lang w:val="zh-CN"/>
        </w:rPr>
        <w:t>合同修改</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对于合同的未尽事宜，需进行修改、补充和完善的，甲乙双方必须就所修改的内容签订书面的合同修改书，作为合同的补充协议。</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hint="eastAsia" w:ascii="宋体" w:cs="宋体"/>
          <w:sz w:val="24"/>
          <w:lang w:val="zh-CN"/>
        </w:rPr>
        <w:t>适用法律</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本合同应按中华人民共和国的法律解释。</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hint="eastAsia" w:ascii="宋体" w:cs="宋体"/>
          <w:sz w:val="24"/>
          <w:lang w:val="zh-CN"/>
        </w:rPr>
        <w:t>主导语言与计量单位</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hint="eastAsia" w:ascii="宋体" w:cs="宋体"/>
          <w:sz w:val="24"/>
          <w:lang w:val="zh-CN"/>
        </w:rPr>
        <w:t>合同书写应用中文书写。合同五份，甲乙双方及许昌市政府采购中心和许昌市政府采购管理办公室及相关业务科室（备案）各执一份，具有同等法律效力。</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hint="eastAsia" w:ascii="宋体" w:cs="宋体"/>
          <w:sz w:val="24"/>
          <w:lang w:val="zh-CN"/>
        </w:rPr>
        <w:t>除技术规格另有规定外，计量单位均使用中华人民共和国法定计量单位。</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hint="eastAsia" w:ascii="宋体" w:cs="宋体"/>
          <w:sz w:val="24"/>
          <w:lang w:val="zh-CN"/>
        </w:rPr>
        <w:t>合同生效</w:t>
      </w:r>
    </w:p>
    <w:p>
      <w:pPr>
        <w:autoSpaceDE w:val="0"/>
        <w:autoSpaceDN w:val="0"/>
        <w:adjustRightInd w:val="0"/>
        <w:snapToGrid w:val="0"/>
        <w:spacing w:line="360" w:lineRule="auto"/>
        <w:ind w:firstLine="480"/>
        <w:rPr>
          <w:rFonts w:hint="eastAsia" w:ascii="宋体" w:cs="宋体"/>
          <w:sz w:val="24"/>
          <w:lang w:val="zh-CN"/>
        </w:rPr>
      </w:pPr>
      <w:r>
        <w:rPr>
          <w:rFonts w:hint="eastAsia" w:ascii="宋体" w:cs="宋体"/>
          <w:sz w:val="24"/>
          <w:lang w:val="zh-CN"/>
        </w:rPr>
        <w:t>除非合同中另有说明，本合同经双方签字盖章，并在招标人收到乙方的履约保证金后，即开始生效。</w:t>
      </w:r>
    </w:p>
    <w:p>
      <w:pPr>
        <w:autoSpaceDE w:val="0"/>
        <w:autoSpaceDN w:val="0"/>
        <w:adjustRightInd w:val="0"/>
        <w:snapToGrid w:val="0"/>
        <w:spacing w:line="360" w:lineRule="auto"/>
        <w:ind w:firstLine="480"/>
        <w:rPr>
          <w:rFonts w:ascii="宋体" w:cs="宋体"/>
          <w:sz w:val="24"/>
          <w:lang w:val="zh-CN"/>
        </w:rPr>
      </w:pPr>
    </w:p>
    <w:p>
      <w:pPr>
        <w:autoSpaceDE w:val="0"/>
        <w:autoSpaceDN w:val="0"/>
        <w:adjustRightInd w:val="0"/>
        <w:snapToGrid w:val="0"/>
        <w:spacing w:line="360" w:lineRule="auto"/>
        <w:jc w:val="center"/>
        <w:rPr>
          <w:rFonts w:ascii="黑体" w:eastAsia="黑体" w:cs="黑体"/>
          <w:b/>
          <w:bCs/>
          <w:sz w:val="28"/>
          <w:szCs w:val="28"/>
          <w:lang w:val="zh-CN"/>
        </w:rPr>
      </w:pPr>
      <w:r>
        <w:rPr>
          <w:rFonts w:ascii="仿宋_GB2312" w:eastAsia="仿宋_GB2312" w:cs="仿宋_GB2312"/>
          <w:b/>
          <w:bCs/>
          <w:sz w:val="28"/>
          <w:szCs w:val="28"/>
          <w:lang w:val="zh-CN"/>
        </w:rPr>
        <w:t xml:space="preserve"> </w:t>
      </w: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napToGrid w:val="0"/>
        <w:spacing w:line="360" w:lineRule="auto"/>
        <w:jc w:val="center"/>
        <w:rPr>
          <w:rFonts w:ascii="宋体" w:cs="宋体"/>
          <w:b/>
          <w:bCs/>
          <w:sz w:val="30"/>
          <w:szCs w:val="30"/>
          <w:lang w:val="zh-CN"/>
        </w:rPr>
      </w:pP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（具体条款由甲乙双方根据该项目的特殊性协商约定）略。</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合同特殊条款是合同一般条款的补充和修改。如果两者之间有抵触，应以特殊条款为准。</w:t>
      </w:r>
    </w:p>
    <w:p>
      <w:pPr>
        <w:autoSpaceDE w:val="0"/>
        <w:autoSpaceDN w:val="0"/>
        <w:adjustRightInd w:val="0"/>
        <w:snapToGrid w:val="0"/>
        <w:spacing w:line="360" w:lineRule="auto"/>
        <w:jc w:val="center"/>
        <w:rPr>
          <w:rFonts w:hint="eastAsia" w:ascii="黑体" w:eastAsia="黑体" w:cs="黑体"/>
          <w:b/>
          <w:bCs/>
          <w:sz w:val="28"/>
          <w:szCs w:val="28"/>
          <w:lang w:val="zh-CN"/>
        </w:rPr>
      </w:pPr>
    </w:p>
    <w:p>
      <w:pPr>
        <w:autoSpaceDE w:val="0"/>
        <w:autoSpaceDN w:val="0"/>
        <w:adjustRightInd w:val="0"/>
        <w:snapToGrid w:val="0"/>
        <w:spacing w:line="360" w:lineRule="auto"/>
        <w:rPr>
          <w:rFonts w:hint="eastAsia" w:ascii="黑体" w:eastAsia="黑体" w:cs="黑体"/>
          <w:b/>
          <w:bCs/>
          <w:sz w:val="28"/>
          <w:szCs w:val="28"/>
          <w:lang w:val="zh-CN"/>
        </w:rPr>
      </w:pPr>
    </w:p>
    <w:p>
      <w:pPr>
        <w:autoSpaceDE w:val="0"/>
        <w:autoSpaceDN w:val="0"/>
        <w:adjustRightInd w:val="0"/>
        <w:snapToGrid w:val="0"/>
        <w:spacing w:line="360" w:lineRule="auto"/>
        <w:rPr>
          <w:rFonts w:hint="eastAsia" w:ascii="黑体" w:eastAsia="黑体" w:cs="黑体"/>
          <w:b/>
          <w:bCs/>
          <w:sz w:val="28"/>
          <w:szCs w:val="28"/>
          <w:lang w:val="zh-CN"/>
        </w:rPr>
      </w:pPr>
    </w:p>
    <w:p>
      <w:pPr>
        <w:autoSpaceDE w:val="0"/>
        <w:autoSpaceDN w:val="0"/>
        <w:adjustRightInd w:val="0"/>
        <w:snapToGrid w:val="0"/>
        <w:spacing w:line="360" w:lineRule="auto"/>
        <w:rPr>
          <w:rFonts w:hint="eastAsia" w:ascii="黑体" w:eastAsia="黑体" w:cs="黑体"/>
          <w:b/>
          <w:bCs/>
          <w:sz w:val="28"/>
          <w:szCs w:val="28"/>
          <w:lang w:val="zh-CN"/>
        </w:rPr>
      </w:pPr>
    </w:p>
    <w:p>
      <w:pPr>
        <w:autoSpaceDE w:val="0"/>
        <w:autoSpaceDN w:val="0"/>
        <w:adjustRightInd w:val="0"/>
        <w:snapToGrid w:val="0"/>
        <w:spacing w:line="360" w:lineRule="auto"/>
        <w:rPr>
          <w:rFonts w:hint="eastAsia" w:ascii="黑体" w:eastAsia="黑体" w:cs="黑体"/>
          <w:b/>
          <w:bCs/>
          <w:sz w:val="28"/>
          <w:szCs w:val="28"/>
          <w:lang w:val="zh-CN"/>
        </w:rPr>
      </w:pPr>
    </w:p>
    <w:p>
      <w:pPr>
        <w:autoSpaceDE w:val="0"/>
        <w:autoSpaceDN w:val="0"/>
        <w:adjustRightInd w:val="0"/>
        <w:spacing w:line="360" w:lineRule="auto"/>
        <w:jc w:val="center"/>
        <w:outlineLvl w:val="0"/>
        <w:rPr>
          <w:rFonts w:ascii="黑体" w:eastAsia="黑体" w:cs="黑体"/>
          <w:b/>
          <w:bCs/>
          <w:sz w:val="28"/>
          <w:szCs w:val="28"/>
          <w:lang w:val="zh-CN"/>
        </w:rPr>
      </w:pPr>
      <w:r>
        <w:rPr>
          <w:rFonts w:hint="eastAsia" w:ascii="黑体" w:eastAsia="黑体" w:cs="黑体"/>
          <w:b/>
          <w:bCs/>
          <w:sz w:val="28"/>
          <w:szCs w:val="28"/>
          <w:lang w:val="zh-CN"/>
        </w:rPr>
        <w:br w:type="page"/>
      </w: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合同书</w:t>
      </w:r>
      <w:r>
        <w:rPr>
          <w:rFonts w:ascii="黑体" w:eastAsia="黑体" w:cs="黑体"/>
          <w:b/>
          <w:bCs/>
          <w:sz w:val="28"/>
          <w:szCs w:val="28"/>
          <w:lang w:val="zh-CN"/>
        </w:rPr>
        <w:t xml:space="preserve"> </w:t>
      </w:r>
      <w:r>
        <w:rPr>
          <w:rFonts w:hint="eastAsia" w:ascii="黑体" w:eastAsia="黑体" w:cs="黑体"/>
          <w:b/>
          <w:bCs/>
          <w:sz w:val="28"/>
          <w:szCs w:val="28"/>
          <w:lang w:val="zh-CN"/>
        </w:rPr>
        <w:t>（参考样本）</w:t>
      </w:r>
    </w:p>
    <w:p>
      <w:pPr>
        <w:autoSpaceDE w:val="0"/>
        <w:autoSpaceDN w:val="0"/>
        <w:adjustRightInd w:val="0"/>
        <w:spacing w:line="360" w:lineRule="auto"/>
        <w:rPr>
          <w:rFonts w:ascii="宋体" w:cs="宋体"/>
          <w:sz w:val="24"/>
          <w:lang w:val="zh-CN"/>
        </w:rPr>
      </w:pPr>
      <w:r>
        <w:rPr>
          <w:rFonts w:ascii="仿宋_GB2312" w:eastAsia="仿宋_GB2312" w:cs="仿宋_GB2312"/>
          <w:sz w:val="24"/>
          <w:lang w:val="zh-CN"/>
        </w:rPr>
        <w:t xml:space="preserve">                                                                                        </w:t>
      </w:r>
      <w:r>
        <w:rPr>
          <w:rFonts w:hint="eastAsia" w:ascii="宋体" w:cs="宋体"/>
          <w:sz w:val="24"/>
          <w:lang w:val="zh-CN"/>
        </w:rPr>
        <w:t>合同编号：</w:t>
      </w:r>
    </w:p>
    <w:p>
      <w:pPr>
        <w:autoSpaceDE w:val="0"/>
        <w:autoSpaceDN w:val="0"/>
        <w:adjustRightInd w:val="0"/>
        <w:spacing w:line="360" w:lineRule="auto"/>
        <w:rPr>
          <w:rFonts w:ascii="宋体" w:cs="宋体"/>
          <w:sz w:val="24"/>
          <w:lang w:val="zh-CN"/>
        </w:rPr>
      </w:pPr>
      <w:r>
        <w:rPr>
          <w:rFonts w:hint="eastAsia" w:ascii="宋体" w:cs="宋体"/>
          <w:sz w:val="24"/>
          <w:lang w:val="zh-CN"/>
        </w:rPr>
        <w:t>供方：</w:t>
      </w:r>
      <w:r>
        <w:rPr>
          <w:rFonts w:ascii="宋体" w:cs="宋体"/>
          <w:sz w:val="24"/>
          <w:lang w:val="zh-CN"/>
        </w:rPr>
        <w:t xml:space="preserve">                                  </w:t>
      </w:r>
      <w:r>
        <w:rPr>
          <w:rFonts w:hint="eastAsia" w:ascii="宋体" w:cs="宋体"/>
          <w:sz w:val="24"/>
          <w:lang w:val="zh-CN"/>
        </w:rPr>
        <w:t>需方：</w:t>
      </w:r>
    </w:p>
    <w:p>
      <w:pPr>
        <w:autoSpaceDE w:val="0"/>
        <w:autoSpaceDN w:val="0"/>
        <w:adjustRightIn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供、需双方根据</w:t>
      </w:r>
      <w:r>
        <w:rPr>
          <w:rFonts w:ascii="宋体" w:cs="宋体"/>
          <w:sz w:val="24"/>
          <w:lang w:val="zh-CN"/>
        </w:rPr>
        <w:t xml:space="preserve">   </w:t>
      </w:r>
      <w:r>
        <w:rPr>
          <w:rFonts w:hint="eastAsia" w:ascii="宋体" w:cs="宋体"/>
          <w:sz w:val="24"/>
          <w:lang w:val="zh-CN"/>
        </w:rPr>
        <w:t>年</w:t>
      </w:r>
      <w:r>
        <w:rPr>
          <w:rFonts w:ascii="宋体" w:cs="宋体"/>
          <w:sz w:val="24"/>
          <w:lang w:val="zh-CN"/>
        </w:rPr>
        <w:t xml:space="preserve">  </w:t>
      </w:r>
      <w:r>
        <w:rPr>
          <w:rFonts w:hint="eastAsia" w:ascii="宋体" w:cs="宋体"/>
          <w:sz w:val="24"/>
          <w:lang w:val="zh-CN"/>
        </w:rPr>
        <w:t>月</w:t>
      </w:r>
      <w:r>
        <w:rPr>
          <w:rFonts w:ascii="宋体" w:cs="宋体"/>
          <w:sz w:val="24"/>
          <w:lang w:val="zh-CN"/>
        </w:rPr>
        <w:t xml:space="preserve">  </w:t>
      </w:r>
      <w:r>
        <w:rPr>
          <w:rFonts w:hint="eastAsia" w:ascii="宋体" w:cs="宋体"/>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二、货物名称、数量、规格、型号、金额及交货期</w:t>
      </w:r>
    </w:p>
    <w:tbl>
      <w:tblPr>
        <w:tblStyle w:val="9"/>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名</w:t>
            </w:r>
            <w:r>
              <w:rPr>
                <w:sz w:val="24"/>
              </w:rPr>
              <w:t xml:space="preserve"> </w:t>
            </w:r>
            <w:r>
              <w:rPr>
                <w:rFonts w:hint="eastAsia" w:ascii="宋体" w:cs="宋体"/>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单</w:t>
            </w:r>
            <w:r>
              <w:rPr>
                <w:sz w:val="24"/>
              </w:rPr>
              <w:t xml:space="preserve"> </w:t>
            </w:r>
            <w:r>
              <w:rPr>
                <w:rFonts w:hint="eastAsia" w:ascii="宋体" w:cs="宋体"/>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数</w:t>
            </w:r>
            <w:r>
              <w:rPr>
                <w:sz w:val="24"/>
              </w:rPr>
              <w:t xml:space="preserve"> </w:t>
            </w:r>
            <w:r>
              <w:rPr>
                <w:rFonts w:hint="eastAsia" w:ascii="宋体" w:cs="宋体"/>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单</w:t>
            </w:r>
            <w:r>
              <w:rPr>
                <w:sz w:val="24"/>
              </w:rPr>
              <w:t xml:space="preserve"> </w:t>
            </w:r>
            <w:r>
              <w:rPr>
                <w:rFonts w:hint="eastAsia" w:ascii="宋体" w:cs="宋体"/>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sz w:val="24"/>
              </w:rPr>
            </w:pPr>
            <w:r>
              <w:rPr>
                <w:rFonts w:hint="eastAsia" w:ascii="宋体" w:cs="宋体"/>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sz w:val="24"/>
              </w:rPr>
            </w:pPr>
            <w:r>
              <w:rPr>
                <w:rFonts w:hint="eastAsia" w:ascii="宋体" w:cs="宋体"/>
                <w:sz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sz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合</w:t>
            </w:r>
            <w:r>
              <w:rPr>
                <w:sz w:val="24"/>
              </w:rPr>
              <w:t xml:space="preserve">  </w:t>
            </w:r>
            <w:r>
              <w:rPr>
                <w:rFonts w:hint="eastAsia" w:ascii="宋体" w:cs="宋体"/>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sz w:val="24"/>
                <w:lang w:val="zh-CN"/>
              </w:rPr>
            </w:pPr>
            <w:r>
              <w:rPr>
                <w:rFonts w:hint="eastAsia" w:ascii="宋体" w:cs="宋体"/>
                <w:sz w:val="24"/>
                <w:lang w:val="zh-CN"/>
              </w:rPr>
              <w:t>大写：　　　　　　</w:t>
            </w:r>
            <w:r>
              <w:rPr>
                <w:sz w:val="24"/>
              </w:rPr>
              <w:t xml:space="preserve">           </w:t>
            </w:r>
            <w:r>
              <w:rPr>
                <w:rFonts w:hint="eastAsia" w:ascii="宋体" w:cs="宋体"/>
                <w:sz w:val="24"/>
                <w:lang w:val="zh-CN"/>
              </w:rPr>
              <w:t>小写：</w:t>
            </w:r>
          </w:p>
        </w:tc>
      </w:tr>
    </w:tbl>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三、设备质量要求及供方对质量负责的条件和期限</w:t>
      </w:r>
    </w:p>
    <w:p>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hint="eastAsia" w:ascii="宋体" w:cs="宋体"/>
          <w:sz w:val="24"/>
          <w:lang w:val="zh-CN"/>
        </w:rPr>
        <w:t>、供方提供的货物须是全新的且保证不是库存或积压品</w:t>
      </w:r>
      <w:r>
        <w:rPr>
          <w:rFonts w:ascii="宋体" w:cs="宋体"/>
          <w:sz w:val="24"/>
          <w:lang w:val="zh-CN"/>
        </w:rPr>
        <w:t>(</w:t>
      </w:r>
      <w:r>
        <w:rPr>
          <w:rFonts w:hint="eastAsia" w:ascii="宋体" w:cs="宋体"/>
          <w:sz w:val="24"/>
          <w:lang w:val="zh-CN"/>
        </w:rPr>
        <w:t>包括零部件</w:t>
      </w:r>
      <w:r>
        <w:rPr>
          <w:rFonts w:ascii="宋体" w:cs="宋体"/>
          <w:sz w:val="24"/>
          <w:lang w:val="zh-CN"/>
        </w:rPr>
        <w:t>)</w:t>
      </w:r>
      <w:r>
        <w:rPr>
          <w:rFonts w:hint="eastAsia" w:ascii="宋体" w:cs="宋体"/>
          <w:sz w:val="24"/>
          <w:lang w:val="zh-CN"/>
        </w:rPr>
        <w:t>，符合国家、部委或地方相关标准以及该产品的出厂标准。</w:t>
      </w:r>
    </w:p>
    <w:p>
      <w:pPr>
        <w:autoSpaceDE w:val="0"/>
        <w:autoSpaceDN w:val="0"/>
        <w:adjustRightInd w:val="0"/>
        <w:spacing w:line="360" w:lineRule="auto"/>
        <w:ind w:firstLine="570"/>
        <w:rPr>
          <w:rFonts w:ascii="宋体" w:cs="宋体"/>
          <w:sz w:val="24"/>
          <w:lang w:val="zh-CN"/>
        </w:rPr>
      </w:pPr>
      <w:r>
        <w:rPr>
          <w:rFonts w:ascii="宋体" w:cs="宋体"/>
          <w:sz w:val="24"/>
          <w:lang w:val="zh-CN"/>
        </w:rPr>
        <w:t>2</w:t>
      </w:r>
      <w:r>
        <w:rPr>
          <w:rFonts w:hint="eastAsia" w:ascii="宋体" w:cs="宋体"/>
          <w:sz w:val="24"/>
          <w:lang w:val="zh-CN"/>
        </w:rPr>
        <w:t>、供方应在产品使用期限内，承担所提供的货物因自身质量原因产生的责任。</w:t>
      </w:r>
    </w:p>
    <w:p>
      <w:pPr>
        <w:autoSpaceDE w:val="0"/>
        <w:autoSpaceDN w:val="0"/>
        <w:adjustRightInd w:val="0"/>
        <w:spacing w:line="360" w:lineRule="auto"/>
        <w:ind w:firstLine="570"/>
        <w:rPr>
          <w:rFonts w:ascii="宋体" w:cs="宋体"/>
          <w:sz w:val="24"/>
          <w:lang w:val="zh-CN"/>
        </w:rPr>
      </w:pPr>
      <w:r>
        <w:rPr>
          <w:rFonts w:hint="eastAsia" w:ascii="宋体" w:cs="宋体"/>
          <w:sz w:val="24"/>
          <w:lang w:val="zh-CN"/>
        </w:rPr>
        <w:t>四、交货时间、地点、方式：</w:t>
      </w:r>
      <w:r>
        <w:rPr>
          <w:rFonts w:ascii="宋体" w:cs="宋体"/>
          <w:sz w:val="24"/>
          <w:lang w:val="zh-CN"/>
        </w:rPr>
        <w:t xml:space="preserve"> </w:t>
      </w:r>
      <w:r>
        <w:rPr>
          <w:rFonts w:hint="eastAsia" w:ascii="宋体" w:cs="宋体"/>
          <w:sz w:val="24"/>
          <w:lang w:val="zh-CN"/>
        </w:rPr>
        <w:t>年</w:t>
      </w:r>
      <w:r>
        <w:rPr>
          <w:rFonts w:ascii="宋体" w:cs="宋体"/>
          <w:sz w:val="24"/>
          <w:lang w:val="zh-CN"/>
        </w:rPr>
        <w:t xml:space="preserve"> </w:t>
      </w:r>
      <w:r>
        <w:rPr>
          <w:rFonts w:hint="eastAsia" w:ascii="宋体" w:cs="宋体"/>
          <w:sz w:val="24"/>
          <w:lang w:val="zh-CN"/>
        </w:rPr>
        <w:t>月</w:t>
      </w:r>
      <w:r>
        <w:rPr>
          <w:rFonts w:ascii="宋体" w:cs="宋体"/>
          <w:sz w:val="24"/>
          <w:lang w:val="zh-CN"/>
        </w:rPr>
        <w:t xml:space="preserve"> </w:t>
      </w:r>
      <w:r>
        <w:rPr>
          <w:rFonts w:hint="eastAsia" w:ascii="宋体" w:cs="宋体"/>
          <w:sz w:val="24"/>
          <w:lang w:val="zh-CN"/>
        </w:rPr>
        <w:t>日前，供方负责将货物按需方规定的地点交货、安装、调试完毕，并具备验收条件。</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五、货物标志、包装、运输：按招标文件办理。供方将货物直接运至规定的地点，运费自理。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八、售后服务：按招标文件及投标文件相应条款执行。</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九、结算方式：设备到货经验收合格后付总价的</w:t>
      </w:r>
      <w:r>
        <w:rPr>
          <w:rFonts w:ascii="宋体" w:cs="宋体"/>
          <w:sz w:val="24"/>
          <w:lang w:val="zh-CN"/>
        </w:rPr>
        <w:t xml:space="preserve">   %</w:t>
      </w:r>
      <w:r>
        <w:rPr>
          <w:rFonts w:hint="eastAsia" w:ascii="宋体" w:cs="宋体"/>
          <w:sz w:val="24"/>
          <w:lang w:val="zh-CN"/>
        </w:rPr>
        <w:t>，运行三个月无质量问题付</w:t>
      </w:r>
      <w:r>
        <w:rPr>
          <w:rFonts w:ascii="宋体" w:cs="宋体"/>
          <w:sz w:val="24"/>
          <w:lang w:val="zh-CN"/>
        </w:rPr>
        <w:t xml:space="preserve">    %</w:t>
      </w:r>
      <w:r>
        <w:rPr>
          <w:rFonts w:hint="eastAsia" w:ascii="宋体" w:cs="宋体"/>
          <w:sz w:val="24"/>
          <w:lang w:val="zh-CN"/>
        </w:rPr>
        <w:t>，剩余</w:t>
      </w:r>
      <w:r>
        <w:rPr>
          <w:rFonts w:ascii="宋体" w:cs="宋体"/>
          <w:sz w:val="24"/>
          <w:lang w:val="zh-CN"/>
        </w:rPr>
        <w:t xml:space="preserve">    %</w:t>
      </w:r>
      <w:r>
        <w:rPr>
          <w:rFonts w:hint="eastAsia" w:ascii="宋体" w:cs="宋体"/>
          <w:sz w:val="24"/>
          <w:lang w:val="zh-CN"/>
        </w:rPr>
        <w:t>满一年无质量问题一次付清。</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十、法律责任</w:t>
      </w:r>
    </w:p>
    <w:p>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hint="eastAsia" w:ascii="宋体" w:cs="宋体"/>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宋体" w:cs="宋体"/>
          <w:sz w:val="24"/>
          <w:lang w:val="zh-CN"/>
        </w:rPr>
      </w:pPr>
      <w:r>
        <w:rPr>
          <w:rFonts w:ascii="宋体" w:cs="宋体"/>
          <w:sz w:val="24"/>
          <w:lang w:val="zh-CN"/>
        </w:rPr>
        <w:t xml:space="preserve">    2</w:t>
      </w:r>
      <w:r>
        <w:rPr>
          <w:rFonts w:hint="eastAsia" w:ascii="宋体" w:cs="宋体"/>
          <w:sz w:val="24"/>
          <w:lang w:val="zh-CN"/>
        </w:rPr>
        <w:t>、供方逾期交付货物，应向需方每日支付逾期交货部分货款总值</w:t>
      </w:r>
      <w:r>
        <w:rPr>
          <w:rFonts w:ascii="宋体" w:cs="宋体"/>
          <w:sz w:val="24"/>
          <w:lang w:val="zh-CN"/>
        </w:rPr>
        <w:t>5%</w:t>
      </w:r>
      <w:r>
        <w:rPr>
          <w:rFonts w:hint="eastAsia" w:ascii="宋体" w:cs="宋体"/>
          <w:sz w:val="24"/>
          <w:lang w:val="zh-CN"/>
        </w:rPr>
        <w:t>的违约金；在合同规定的交货期满</w:t>
      </w:r>
      <w:r>
        <w:rPr>
          <w:rFonts w:ascii="宋体" w:cs="宋体"/>
          <w:sz w:val="24"/>
          <w:lang w:val="zh-CN"/>
        </w:rPr>
        <w:t>15</w:t>
      </w:r>
      <w:r>
        <w:rPr>
          <w:rFonts w:hint="eastAsia" w:ascii="宋体" w:cs="宋体"/>
          <w:sz w:val="24"/>
          <w:lang w:val="zh-CN"/>
        </w:rPr>
        <w:t>日仍未全部交货，按不能交货处理。仅支付已验收货物的货款，供方应承担由此发生的全部费用。</w:t>
      </w:r>
    </w:p>
    <w:p>
      <w:pPr>
        <w:autoSpaceDE w:val="0"/>
        <w:autoSpaceDN w:val="0"/>
        <w:adjustRightInd w:val="0"/>
        <w:spacing w:line="360" w:lineRule="auto"/>
        <w:rPr>
          <w:rFonts w:ascii="宋体" w:cs="宋体"/>
          <w:sz w:val="24"/>
          <w:lang w:val="zh-CN"/>
        </w:rPr>
      </w:pPr>
      <w:r>
        <w:rPr>
          <w:rFonts w:ascii="宋体" w:cs="宋体"/>
          <w:sz w:val="24"/>
          <w:lang w:val="zh-CN"/>
        </w:rPr>
        <w:t xml:space="preserve">    3</w:t>
      </w:r>
      <w:r>
        <w:rPr>
          <w:rFonts w:hint="eastAsia" w:ascii="宋体" w:cs="宋体"/>
          <w:sz w:val="24"/>
          <w:lang w:val="zh-CN"/>
        </w:rPr>
        <w:t>、供方在本合同规定的交货期内不能交货，应向需方支付全部合同金额</w:t>
      </w:r>
      <w:r>
        <w:rPr>
          <w:rFonts w:ascii="宋体" w:cs="宋体"/>
          <w:sz w:val="24"/>
          <w:lang w:val="zh-CN"/>
        </w:rPr>
        <w:t>5%</w:t>
      </w:r>
      <w:r>
        <w:rPr>
          <w:rFonts w:hint="eastAsia" w:ascii="宋体" w:cs="宋体"/>
          <w:sz w:val="24"/>
          <w:lang w:val="zh-CN"/>
        </w:rPr>
        <w:t>的违约金，需方有权终止合同。</w:t>
      </w:r>
    </w:p>
    <w:p>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hint="eastAsia" w:ascii="宋体" w:cs="宋体"/>
          <w:sz w:val="24"/>
          <w:lang w:val="zh-CN"/>
        </w:rPr>
        <w:t>、需方无正当理由拒收设备，应向供方支付无正当理由拒收设备金额</w:t>
      </w:r>
      <w:r>
        <w:rPr>
          <w:rFonts w:ascii="宋体" w:cs="宋体"/>
          <w:sz w:val="24"/>
          <w:lang w:val="zh-CN"/>
        </w:rPr>
        <w:t>5%</w:t>
      </w:r>
      <w:r>
        <w:rPr>
          <w:rFonts w:hint="eastAsia" w:ascii="宋体" w:cs="宋体"/>
          <w:sz w:val="24"/>
          <w:lang w:val="zh-CN"/>
        </w:rPr>
        <w:t>的违约金。</w:t>
      </w:r>
      <w:r>
        <w:rPr>
          <w:rFonts w:ascii="宋体" w:cs="宋体"/>
          <w:sz w:val="24"/>
          <w:lang w:val="zh-CN"/>
        </w:rPr>
        <w:t xml:space="preserve">  </w:t>
      </w:r>
    </w:p>
    <w:p>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hint="eastAsia" w:ascii="宋体" w:cs="宋体"/>
          <w:sz w:val="24"/>
          <w:lang w:val="zh-CN"/>
        </w:rPr>
        <w:t>、因供方原因造成逾期付款，需方不承担责任。</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宋体" w:cs="宋体"/>
          <w:sz w:val="24"/>
          <w:lang w:val="zh-CN"/>
        </w:rPr>
      </w:pPr>
      <w:r>
        <w:rPr>
          <w:rFonts w:hint="eastAsia" w:ascii="宋体" w:cs="宋体"/>
          <w:sz w:val="24"/>
          <w:lang w:val="zh-CN"/>
        </w:rPr>
        <w:t>十二、合同生效及其它：本合同经双方法定代表人或委托代理人签字并加盖公章后生效。本合同一式五份，供需双方各一份、招标人三份。</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供方：</w:t>
      </w:r>
      <w:r>
        <w:rPr>
          <w:rFonts w:ascii="宋体" w:cs="宋体"/>
          <w:sz w:val="24"/>
          <w:lang w:val="zh-CN"/>
        </w:rPr>
        <w:t xml:space="preserve">                              </w:t>
      </w:r>
      <w:r>
        <w:rPr>
          <w:rFonts w:hint="eastAsia" w:ascii="宋体" w:cs="宋体"/>
          <w:sz w:val="24"/>
          <w:lang w:val="zh-CN"/>
        </w:rPr>
        <w:t>需方：</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地址：</w:t>
      </w:r>
      <w:r>
        <w:rPr>
          <w:rFonts w:ascii="宋体" w:cs="宋体"/>
          <w:sz w:val="24"/>
          <w:lang w:val="zh-CN"/>
        </w:rPr>
        <w:t xml:space="preserve">                              </w:t>
      </w:r>
      <w:r>
        <w:rPr>
          <w:rFonts w:hint="eastAsia" w:ascii="宋体" w:cs="宋体"/>
          <w:sz w:val="24"/>
          <w:lang w:val="zh-CN"/>
        </w:rPr>
        <w:t>地址：</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法定代表人：</w:t>
      </w:r>
      <w:r>
        <w:rPr>
          <w:rFonts w:ascii="宋体" w:cs="宋体"/>
          <w:sz w:val="24"/>
          <w:lang w:val="zh-CN"/>
        </w:rPr>
        <w:t xml:space="preserve">                        </w:t>
      </w:r>
      <w:r>
        <w:rPr>
          <w:rFonts w:hint="eastAsia" w:ascii="宋体" w:cs="宋体"/>
          <w:sz w:val="24"/>
          <w:lang w:val="zh-CN"/>
        </w:rPr>
        <w:t>法定代表人：</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委托代理人：</w:t>
      </w:r>
      <w:r>
        <w:rPr>
          <w:rFonts w:ascii="宋体" w:cs="宋体"/>
          <w:sz w:val="24"/>
          <w:lang w:val="zh-CN"/>
        </w:rPr>
        <w:t xml:space="preserve">                        </w:t>
      </w:r>
      <w:r>
        <w:rPr>
          <w:rFonts w:hint="eastAsia" w:ascii="宋体" w:cs="宋体"/>
          <w:sz w:val="24"/>
          <w:lang w:val="zh-CN"/>
        </w:rPr>
        <w:t>委托代理人：</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电话：</w:t>
      </w:r>
      <w:r>
        <w:rPr>
          <w:rFonts w:ascii="宋体" w:cs="宋体"/>
          <w:sz w:val="24"/>
          <w:lang w:val="zh-CN"/>
        </w:rPr>
        <w:t xml:space="preserve">                              </w:t>
      </w:r>
      <w:r>
        <w:rPr>
          <w:rFonts w:hint="eastAsia" w:ascii="宋体" w:cs="宋体"/>
          <w:sz w:val="24"/>
          <w:lang w:val="zh-CN"/>
        </w:rPr>
        <w:t>电话：</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开户银行：</w:t>
      </w:r>
      <w:r>
        <w:rPr>
          <w:rFonts w:ascii="宋体" w:cs="宋体"/>
          <w:sz w:val="24"/>
          <w:lang w:val="zh-CN"/>
        </w:rPr>
        <w:t xml:space="preserve">                          </w:t>
      </w:r>
      <w:r>
        <w:rPr>
          <w:rFonts w:hint="eastAsia" w:ascii="宋体" w:cs="宋体"/>
          <w:sz w:val="24"/>
          <w:lang w:val="zh-CN"/>
        </w:rPr>
        <w:t>开户银行：</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帐号：</w:t>
      </w:r>
      <w:r>
        <w:rPr>
          <w:rFonts w:ascii="宋体" w:cs="宋体"/>
          <w:sz w:val="24"/>
          <w:lang w:val="zh-CN"/>
        </w:rPr>
        <w:t xml:space="preserve">                              </w:t>
      </w:r>
      <w:r>
        <w:rPr>
          <w:rFonts w:hint="eastAsia" w:ascii="宋体" w:cs="宋体"/>
          <w:sz w:val="24"/>
          <w:lang w:val="zh-CN"/>
        </w:rPr>
        <w:t>帐号：</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税务登记证号：</w:t>
      </w:r>
      <w:r>
        <w:rPr>
          <w:rFonts w:ascii="宋体" w:cs="宋体"/>
          <w:sz w:val="24"/>
          <w:lang w:val="zh-CN"/>
        </w:rPr>
        <w:t xml:space="preserve">                      </w:t>
      </w:r>
      <w:r>
        <w:rPr>
          <w:rFonts w:hint="eastAsia" w:ascii="宋体" w:cs="宋体"/>
          <w:sz w:val="24"/>
          <w:lang w:val="zh-CN"/>
        </w:rPr>
        <w:t>签定时间：</w:t>
      </w:r>
    </w:p>
    <w:p>
      <w:pPr>
        <w:autoSpaceDE w:val="0"/>
        <w:autoSpaceDN w:val="0"/>
        <w:adjustRightInd w:val="0"/>
        <w:snapToGrid w:val="0"/>
        <w:spacing w:line="360" w:lineRule="auto"/>
        <w:ind w:firstLine="2783" w:firstLineChars="990"/>
        <w:rPr>
          <w:rFonts w:hint="eastAsia" w:ascii="黑体" w:eastAsia="黑体" w:cs="黑体"/>
          <w:b/>
          <w:bCs/>
          <w:sz w:val="28"/>
          <w:szCs w:val="28"/>
          <w:lang w:val="zh-CN"/>
        </w:rPr>
      </w:pPr>
    </w:p>
    <w:p>
      <w:pPr>
        <w:autoSpaceDE w:val="0"/>
        <w:autoSpaceDN w:val="0"/>
        <w:adjustRightInd w:val="0"/>
        <w:snapToGrid w:val="0"/>
        <w:spacing w:line="360" w:lineRule="auto"/>
        <w:ind w:firstLine="2783" w:firstLineChars="990"/>
        <w:rPr>
          <w:rFonts w:hint="eastAsia" w:ascii="黑体" w:eastAsia="黑体" w:cs="黑体"/>
          <w:b/>
          <w:bCs/>
          <w:sz w:val="28"/>
          <w:szCs w:val="28"/>
          <w:lang w:val="zh-CN"/>
        </w:rPr>
      </w:pPr>
    </w:p>
    <w:p>
      <w:pPr>
        <w:autoSpaceDE w:val="0"/>
        <w:autoSpaceDN w:val="0"/>
        <w:adjustRightInd w:val="0"/>
        <w:snapToGrid w:val="0"/>
        <w:spacing w:line="360" w:lineRule="auto"/>
        <w:ind w:firstLine="2783" w:firstLineChars="990"/>
        <w:rPr>
          <w:rFonts w:hint="eastAsia" w:ascii="黑体" w:eastAsia="黑体" w:cs="黑体"/>
          <w:b/>
          <w:bCs/>
          <w:sz w:val="28"/>
          <w:szCs w:val="28"/>
          <w:lang w:val="zh-CN"/>
        </w:rPr>
      </w:pPr>
    </w:p>
    <w:p>
      <w:pPr>
        <w:autoSpaceDE w:val="0"/>
        <w:autoSpaceDN w:val="0"/>
        <w:adjustRightInd w:val="0"/>
        <w:snapToGrid w:val="0"/>
        <w:spacing w:line="360" w:lineRule="auto"/>
        <w:ind w:firstLine="2783" w:firstLineChars="990"/>
        <w:rPr>
          <w:rFonts w:hint="eastAsia" w:ascii="黑体" w:eastAsia="黑体" w:cs="黑体"/>
          <w:b/>
          <w:bCs/>
          <w:sz w:val="28"/>
          <w:szCs w:val="28"/>
          <w:lang w:val="zh-CN"/>
        </w:rPr>
      </w:pPr>
    </w:p>
    <w:p>
      <w:pPr>
        <w:autoSpaceDE w:val="0"/>
        <w:autoSpaceDN w:val="0"/>
        <w:adjustRightInd w:val="0"/>
        <w:snapToGrid w:val="0"/>
        <w:spacing w:line="360" w:lineRule="auto"/>
        <w:ind w:firstLine="2783" w:firstLineChars="99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投标文件的格式</w:t>
      </w:r>
    </w:p>
    <w:p>
      <w:pPr>
        <w:autoSpaceDE w:val="0"/>
        <w:autoSpaceDN w:val="0"/>
        <w:adjustRightInd w:val="0"/>
        <w:snapToGrid w:val="0"/>
        <w:spacing w:line="360" w:lineRule="auto"/>
        <w:rPr>
          <w:rFonts w:hint="eastAsia" w:ascii="宋体" w:cs="宋体"/>
          <w:sz w:val="24"/>
          <w:lang w:val="zh-CN"/>
        </w:rPr>
      </w:pPr>
      <w:r>
        <w:rPr>
          <w:rFonts w:hint="eastAsia" w:ascii="宋体" w:cs="宋体"/>
          <w:sz w:val="24"/>
          <w:lang w:val="zh-CN"/>
        </w:rPr>
        <w:t>附件</w:t>
      </w:r>
      <w:r>
        <w:rPr>
          <w:rFonts w:ascii="宋体" w:cs="宋体"/>
          <w:sz w:val="24"/>
          <w:lang w:val="zh-CN"/>
        </w:rPr>
        <w:t>1</w:t>
      </w:r>
    </w:p>
    <w:p>
      <w:pPr>
        <w:autoSpaceDE w:val="0"/>
        <w:autoSpaceDN w:val="0"/>
        <w:adjustRightInd w:val="0"/>
        <w:snapToGrid w:val="0"/>
        <w:spacing w:line="360" w:lineRule="auto"/>
        <w:jc w:val="center"/>
        <w:rPr>
          <w:rFonts w:hint="eastAsia" w:ascii="宋体" w:cs="宋体"/>
          <w:b/>
          <w:bCs/>
          <w:sz w:val="24"/>
          <w:lang w:val="zh-CN"/>
        </w:rPr>
      </w:pPr>
      <w:r>
        <w:rPr>
          <w:rFonts w:hint="eastAsia" w:ascii="宋体" w:cs="宋体"/>
          <w:b/>
          <w:bCs/>
          <w:sz w:val="24"/>
          <w:lang w:val="zh-CN"/>
        </w:rPr>
        <w:t>开标一览表</w:t>
      </w:r>
    </w:p>
    <w:tbl>
      <w:tblPr>
        <w:tblStyle w:val="9"/>
        <w:tblW w:w="9468" w:type="dxa"/>
        <w:tblInd w:w="0" w:type="dxa"/>
        <w:tblLayout w:type="fixed"/>
        <w:tblCellMar>
          <w:top w:w="0" w:type="dxa"/>
          <w:left w:w="108" w:type="dxa"/>
          <w:bottom w:w="0" w:type="dxa"/>
          <w:right w:w="108" w:type="dxa"/>
        </w:tblCellMar>
      </w:tblPr>
      <w:tblGrid>
        <w:gridCol w:w="937"/>
        <w:gridCol w:w="1691"/>
        <w:gridCol w:w="4320"/>
        <w:gridCol w:w="1080"/>
        <w:gridCol w:w="1440"/>
      </w:tblGrid>
      <w:tr>
        <w:tblPrEx>
          <w:tblLayout w:type="fixed"/>
          <w:tblCellMar>
            <w:top w:w="0" w:type="dxa"/>
            <w:left w:w="108" w:type="dxa"/>
            <w:bottom w:w="0" w:type="dxa"/>
            <w:right w:w="108" w:type="dxa"/>
          </w:tblCellMar>
        </w:tblPrEx>
        <w:trPr>
          <w:trHeight w:val="456" w:hRule="atLeast"/>
        </w:trPr>
        <w:tc>
          <w:tcPr>
            <w:tcW w:w="93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标段</w:t>
            </w:r>
          </w:p>
        </w:tc>
        <w:tc>
          <w:tcPr>
            <w:tcW w:w="16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项目名称</w:t>
            </w:r>
          </w:p>
        </w:tc>
        <w:tc>
          <w:tcPr>
            <w:tcW w:w="43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投标报价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交货期</w:t>
            </w:r>
          </w:p>
        </w:tc>
        <w:tc>
          <w:tcPr>
            <w:tcW w:w="14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备注</w:t>
            </w:r>
          </w:p>
        </w:tc>
      </w:tr>
      <w:tr>
        <w:tblPrEx>
          <w:tblLayout w:type="fixed"/>
          <w:tblCellMar>
            <w:top w:w="0" w:type="dxa"/>
            <w:left w:w="108" w:type="dxa"/>
            <w:bottom w:w="0" w:type="dxa"/>
            <w:right w:w="108" w:type="dxa"/>
          </w:tblCellMar>
        </w:tblPrEx>
        <w:trPr>
          <w:trHeight w:val="435" w:hRule="atLeast"/>
        </w:trPr>
        <w:tc>
          <w:tcPr>
            <w:tcW w:w="93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sz w:val="24"/>
              </w:rPr>
            </w:pPr>
          </w:p>
        </w:tc>
        <w:tc>
          <w:tcPr>
            <w:tcW w:w="16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sz w:val="24"/>
              </w:rPr>
            </w:pPr>
          </w:p>
        </w:tc>
        <w:tc>
          <w:tcPr>
            <w:tcW w:w="43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rPr>
                <w:rFonts w:ascii="宋体" w:cs="宋体"/>
                <w:sz w:val="24"/>
                <w:lang w:val="zh-CN"/>
              </w:rPr>
            </w:pPr>
            <w:r>
              <w:rPr>
                <w:rFonts w:hint="eastAsia" w:ascii="宋体" w:cs="宋体"/>
                <w:sz w:val="24"/>
                <w:lang w:val="zh-CN"/>
              </w:rPr>
              <w:t>大写：　　　　　　小写：</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rFonts w:ascii="宋体" w:cs="宋体"/>
                <w:sz w:val="24"/>
                <w:lang w:val="zh-CN"/>
              </w:rPr>
            </w:pPr>
          </w:p>
        </w:tc>
        <w:tc>
          <w:tcPr>
            <w:tcW w:w="14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rFonts w:ascii="宋体" w:cs="宋体"/>
                <w:sz w:val="24"/>
                <w:lang w:val="zh-CN"/>
              </w:rPr>
            </w:pPr>
          </w:p>
        </w:tc>
      </w:tr>
      <w:tr>
        <w:tblPrEx>
          <w:tblLayout w:type="fixed"/>
          <w:tblCellMar>
            <w:top w:w="0" w:type="dxa"/>
            <w:left w:w="108" w:type="dxa"/>
            <w:bottom w:w="0" w:type="dxa"/>
            <w:right w:w="108" w:type="dxa"/>
          </w:tblCellMar>
        </w:tblPrEx>
        <w:trPr>
          <w:trHeight w:val="435" w:hRule="atLeast"/>
        </w:trPr>
        <w:tc>
          <w:tcPr>
            <w:tcW w:w="93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sz w:val="24"/>
              </w:rPr>
            </w:pPr>
          </w:p>
        </w:tc>
        <w:tc>
          <w:tcPr>
            <w:tcW w:w="16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sz w:val="24"/>
              </w:rPr>
            </w:pPr>
          </w:p>
        </w:tc>
        <w:tc>
          <w:tcPr>
            <w:tcW w:w="43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rPr>
                <w:rFonts w:ascii="宋体" w:cs="宋体"/>
                <w:sz w:val="24"/>
                <w:lang w:val="zh-CN"/>
              </w:rPr>
            </w:pPr>
            <w:r>
              <w:rPr>
                <w:rFonts w:hint="eastAsia" w:ascii="宋体" w:cs="宋体"/>
                <w:sz w:val="24"/>
                <w:lang w:val="zh-CN"/>
              </w:rPr>
              <w:t>大写：　　　　　　小写：</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rFonts w:ascii="宋体" w:cs="宋体"/>
                <w:sz w:val="24"/>
                <w:lang w:val="zh-CN"/>
              </w:rPr>
            </w:pPr>
          </w:p>
        </w:tc>
        <w:tc>
          <w:tcPr>
            <w:tcW w:w="14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240"/>
              <w:rPr>
                <w:rFonts w:ascii="宋体" w:cs="宋体"/>
                <w:sz w:val="24"/>
                <w:lang w:val="zh-CN"/>
              </w:rPr>
            </w:pPr>
          </w:p>
        </w:tc>
      </w:tr>
    </w:tbl>
    <w:p>
      <w:pPr>
        <w:spacing w:line="360" w:lineRule="auto"/>
        <w:rPr>
          <w:rFonts w:hint="eastAsia" w:ascii="宋体" w:hAnsi="宋体"/>
          <w:sz w:val="24"/>
        </w:rPr>
      </w:pPr>
      <w:r>
        <w:rPr>
          <w:rFonts w:hint="eastAsia" w:ascii="宋体" w:hAnsi="宋体"/>
          <w:sz w:val="24"/>
        </w:rPr>
        <w:t>投标人（公章）：</w:t>
      </w:r>
    </w:p>
    <w:p>
      <w:pPr>
        <w:spacing w:line="360" w:lineRule="auto"/>
        <w:rPr>
          <w:rFonts w:hint="eastAsia" w:ascii="宋体" w:hAnsi="宋体"/>
          <w:sz w:val="24"/>
        </w:rPr>
      </w:pPr>
      <w:r>
        <w:rPr>
          <w:rFonts w:hint="eastAsia" w:ascii="宋体" w:hAnsi="宋体"/>
          <w:sz w:val="24"/>
        </w:rPr>
        <w:t>投标人法定代表人或代理人（签字或盖章</w:t>
      </w:r>
      <w:r>
        <w:rPr>
          <w:rFonts w:ascii="宋体" w:hAnsi="宋体"/>
          <w:sz w:val="24"/>
        </w:rPr>
        <w:t>）</w:t>
      </w:r>
      <w:r>
        <w:rPr>
          <w:rFonts w:hint="eastAsia" w:ascii="宋体" w:hAnsi="宋体"/>
          <w:sz w:val="24"/>
        </w:rPr>
        <w:t>：</w:t>
      </w:r>
    </w:p>
    <w:p>
      <w:pPr>
        <w:spacing w:line="360" w:lineRule="auto"/>
        <w:rPr>
          <w:rFonts w:hint="eastAsia" w:ascii="宋体" w:hAnsi="宋体"/>
          <w:sz w:val="24"/>
        </w:rPr>
      </w:pPr>
      <w:r>
        <w:rPr>
          <w:rFonts w:hint="eastAsia" w:ascii="宋体" w:hAnsi="宋体"/>
          <w:sz w:val="24"/>
        </w:rPr>
        <w:t>日期：     年    月    日</w:t>
      </w: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注：工期指安装调试完毕的最终时间（日历天）。</w:t>
      </w: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附件</w:t>
      </w:r>
      <w:r>
        <w:rPr>
          <w:rFonts w:ascii="宋体" w:cs="宋体"/>
          <w:sz w:val="24"/>
          <w:lang w:val="zh-CN"/>
        </w:rPr>
        <w:t>2</w:t>
      </w:r>
    </w:p>
    <w:p>
      <w:pPr>
        <w:autoSpaceDE w:val="0"/>
        <w:autoSpaceDN w:val="0"/>
        <w:adjustRightInd w:val="0"/>
        <w:snapToGrid w:val="0"/>
        <w:spacing w:line="360" w:lineRule="auto"/>
        <w:jc w:val="center"/>
        <w:rPr>
          <w:rFonts w:hint="eastAsia" w:ascii="宋体" w:cs="宋体"/>
          <w:b/>
          <w:bCs/>
          <w:sz w:val="24"/>
          <w:lang w:val="zh-CN"/>
        </w:rPr>
      </w:pPr>
    </w:p>
    <w:p>
      <w:pPr>
        <w:autoSpaceDE w:val="0"/>
        <w:autoSpaceDN w:val="0"/>
        <w:adjustRightInd w:val="0"/>
        <w:snapToGrid w:val="0"/>
        <w:spacing w:line="360" w:lineRule="auto"/>
        <w:jc w:val="center"/>
        <w:rPr>
          <w:rFonts w:hint="eastAsia" w:ascii="宋体" w:cs="宋体"/>
          <w:b/>
          <w:bCs/>
          <w:sz w:val="24"/>
          <w:lang w:val="zh-CN"/>
        </w:rPr>
      </w:pPr>
      <w:r>
        <w:rPr>
          <w:rFonts w:hint="eastAsia" w:ascii="宋体" w:cs="宋体"/>
          <w:b/>
          <w:bCs/>
          <w:sz w:val="24"/>
          <w:lang w:val="zh-CN"/>
        </w:rPr>
        <w:t>投标分项报价</w:t>
      </w:r>
      <w:r>
        <w:rPr>
          <w:rFonts w:hint="eastAsia"/>
          <w:b/>
          <w:bCs/>
          <w:sz w:val="24"/>
        </w:rPr>
        <w:t>一</w:t>
      </w:r>
      <w:r>
        <w:rPr>
          <w:rFonts w:hint="eastAsia" w:ascii="宋体" w:cs="宋体"/>
          <w:b/>
          <w:bCs/>
          <w:sz w:val="24"/>
          <w:lang w:val="zh-CN"/>
        </w:rPr>
        <w:t>览表</w:t>
      </w:r>
    </w:p>
    <w:tbl>
      <w:tblPr>
        <w:tblStyle w:val="9"/>
        <w:tblW w:w="9400" w:type="dxa"/>
        <w:tblInd w:w="0" w:type="dxa"/>
        <w:tblLayout w:type="fixed"/>
        <w:tblCellMar>
          <w:top w:w="0" w:type="dxa"/>
          <w:left w:w="108" w:type="dxa"/>
          <w:bottom w:w="0" w:type="dxa"/>
          <w:right w:w="108" w:type="dxa"/>
        </w:tblCellMar>
      </w:tblPr>
      <w:tblGrid>
        <w:gridCol w:w="534"/>
        <w:gridCol w:w="1014"/>
        <w:gridCol w:w="1620"/>
        <w:gridCol w:w="1260"/>
        <w:gridCol w:w="925"/>
        <w:gridCol w:w="851"/>
        <w:gridCol w:w="924"/>
        <w:gridCol w:w="1080"/>
        <w:gridCol w:w="1192"/>
      </w:tblGrid>
      <w:tr>
        <w:tblPrEx>
          <w:tblLayout w:type="fixed"/>
          <w:tblCellMar>
            <w:top w:w="0" w:type="dxa"/>
            <w:left w:w="108" w:type="dxa"/>
            <w:bottom w:w="0" w:type="dxa"/>
            <w:right w:w="108" w:type="dxa"/>
          </w:tblCellMar>
        </w:tblPrEx>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序号</w:t>
            </w:r>
          </w:p>
        </w:tc>
        <w:tc>
          <w:tcPr>
            <w:tcW w:w="10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名</w:t>
            </w:r>
            <w:r>
              <w:rPr>
                <w:rFonts w:ascii="宋体" w:cs="宋体"/>
                <w:sz w:val="24"/>
                <w:lang w:val="zh-CN"/>
              </w:rPr>
              <w:t xml:space="preserve"> </w:t>
            </w:r>
            <w:r>
              <w:rPr>
                <w:rFonts w:hint="eastAsia" w:ascii="宋体" w:cs="宋体"/>
                <w:sz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120"/>
              <w:rPr>
                <w:rFonts w:ascii="宋体" w:cs="宋体"/>
                <w:sz w:val="24"/>
                <w:lang w:val="zh-CN"/>
              </w:rPr>
            </w:pPr>
            <w:r>
              <w:rPr>
                <w:rFonts w:hint="eastAsia" w:ascii="宋体" w:cs="宋体"/>
                <w:sz w:val="24"/>
                <w:lang w:val="zh-CN"/>
              </w:rPr>
              <w:t>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技术参数</w:t>
            </w:r>
          </w:p>
        </w:tc>
        <w:tc>
          <w:tcPr>
            <w:tcW w:w="9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单</w:t>
            </w:r>
            <w:r>
              <w:rPr>
                <w:rFonts w:ascii="宋体" w:cs="宋体"/>
                <w:sz w:val="24"/>
                <w:lang w:val="zh-CN"/>
              </w:rPr>
              <w:t xml:space="preserve"> </w:t>
            </w:r>
            <w:r>
              <w:rPr>
                <w:rFonts w:hint="eastAsia" w:ascii="宋体" w:cs="宋体"/>
                <w:sz w:val="24"/>
                <w:lang w:val="zh-CN"/>
              </w:rPr>
              <w:t>位</w:t>
            </w:r>
          </w:p>
        </w:tc>
        <w:tc>
          <w:tcPr>
            <w:tcW w:w="8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数</w:t>
            </w:r>
            <w:r>
              <w:rPr>
                <w:rFonts w:ascii="宋体" w:cs="宋体"/>
                <w:sz w:val="24"/>
                <w:lang w:val="zh-CN"/>
              </w:rPr>
              <w:t xml:space="preserve"> </w:t>
            </w:r>
            <w:r>
              <w:rPr>
                <w:rFonts w:hint="eastAsia" w:ascii="宋体" w:cs="宋体"/>
                <w:sz w:val="24"/>
                <w:lang w:val="zh-CN"/>
              </w:rPr>
              <w:t>量</w:t>
            </w:r>
          </w:p>
        </w:tc>
        <w:tc>
          <w:tcPr>
            <w:tcW w:w="92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单</w:t>
            </w:r>
            <w:r>
              <w:rPr>
                <w:rFonts w:ascii="宋体" w:cs="宋体"/>
                <w:sz w:val="24"/>
                <w:lang w:val="zh-CN"/>
              </w:rPr>
              <w:t xml:space="preserve"> </w:t>
            </w:r>
            <w:r>
              <w:rPr>
                <w:rFonts w:hint="eastAsia" w:ascii="宋体" w:cs="宋体"/>
                <w:sz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firstLine="120"/>
              <w:rPr>
                <w:rFonts w:ascii="宋体" w:cs="宋体"/>
                <w:sz w:val="24"/>
                <w:lang w:val="zh-CN"/>
              </w:rPr>
            </w:pPr>
            <w:r>
              <w:rPr>
                <w:rFonts w:hint="eastAsia" w:ascii="宋体" w:cs="宋体"/>
                <w:sz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ind w:left="120" w:hanging="120"/>
              <w:jc w:val="center"/>
              <w:rPr>
                <w:rFonts w:ascii="宋体" w:cs="宋体"/>
                <w:sz w:val="24"/>
                <w:lang w:val="zh-CN"/>
              </w:rPr>
            </w:pPr>
            <w:r>
              <w:rPr>
                <w:rFonts w:hint="eastAsia" w:ascii="宋体" w:cs="宋体"/>
                <w:sz w:val="24"/>
                <w:lang w:val="zh-CN"/>
              </w:rPr>
              <w:t>产地及</w:t>
            </w:r>
          </w:p>
          <w:p>
            <w:pPr>
              <w:autoSpaceDE w:val="0"/>
              <w:autoSpaceDN w:val="0"/>
              <w:adjustRightInd w:val="0"/>
              <w:snapToGrid w:val="0"/>
              <w:spacing w:line="360" w:lineRule="auto"/>
              <w:ind w:left="120" w:hanging="120"/>
              <w:jc w:val="center"/>
              <w:rPr>
                <w:rFonts w:ascii="宋体" w:cs="宋体"/>
                <w:sz w:val="24"/>
                <w:lang w:val="zh-CN"/>
              </w:rPr>
            </w:pPr>
            <w:r>
              <w:rPr>
                <w:rFonts w:hint="eastAsia" w:ascii="宋体" w:cs="宋体"/>
                <w:sz w:val="24"/>
                <w:lang w:val="zh-CN"/>
              </w:rPr>
              <w:t>厂家</w:t>
            </w:r>
          </w:p>
        </w:tc>
      </w:tr>
      <w:tr>
        <w:tblPrEx>
          <w:tblLayout w:type="fixed"/>
        </w:tblPrEx>
        <w:tc>
          <w:tcPr>
            <w:tcW w:w="5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01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62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92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8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92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r>
      <w:tr>
        <w:tblPrEx>
          <w:tblLayout w:type="fixed"/>
          <w:tblCellMar>
            <w:top w:w="0" w:type="dxa"/>
            <w:left w:w="108" w:type="dxa"/>
            <w:bottom w:w="0" w:type="dxa"/>
            <w:right w:w="108" w:type="dxa"/>
          </w:tblCellMar>
        </w:tblPrEx>
        <w:tc>
          <w:tcPr>
            <w:tcW w:w="5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01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62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92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8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92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sz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jc w:val="center"/>
              <w:rPr>
                <w:sz w:val="24"/>
              </w:rPr>
            </w:pPr>
            <w:r>
              <w:rPr>
                <w:rFonts w:hint="eastAsia" w:ascii="宋体" w:cs="宋体"/>
                <w:sz w:val="24"/>
                <w:lang w:val="zh-CN"/>
              </w:rPr>
              <w:t>合</w:t>
            </w:r>
            <w:r>
              <w:rPr>
                <w:sz w:val="24"/>
              </w:rPr>
              <w:t xml:space="preserve">  </w:t>
            </w:r>
            <w:r>
              <w:rPr>
                <w:rFonts w:hint="eastAsia" w:ascii="宋体" w:cs="宋体"/>
                <w:sz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ascii="宋体" w:cs="宋体"/>
                <w:sz w:val="24"/>
                <w:lang w:val="zh-CN"/>
              </w:rPr>
            </w:pPr>
            <w:r>
              <w:rPr>
                <w:rFonts w:hint="eastAsia" w:ascii="宋体" w:cs="宋体"/>
                <w:sz w:val="24"/>
                <w:lang w:val="zh-CN"/>
              </w:rPr>
              <w:t>大写：　　　　　　</w:t>
            </w:r>
            <w:r>
              <w:rPr>
                <w:sz w:val="24"/>
              </w:rPr>
              <w:t xml:space="preserve">                 </w:t>
            </w:r>
            <w:r>
              <w:rPr>
                <w:rFonts w:hint="eastAsia" w:ascii="宋体" w:cs="宋体"/>
                <w:sz w:val="24"/>
                <w:lang w:val="zh-CN"/>
              </w:rPr>
              <w:t>小写：</w:t>
            </w:r>
          </w:p>
        </w:tc>
      </w:tr>
    </w:tbl>
    <w:p>
      <w:pPr>
        <w:spacing w:line="360" w:lineRule="auto"/>
        <w:rPr>
          <w:rFonts w:hint="eastAsia" w:ascii="宋体" w:hAnsi="宋体"/>
          <w:sz w:val="24"/>
        </w:rPr>
      </w:pPr>
      <w:r>
        <w:rPr>
          <w:rFonts w:hint="eastAsia" w:ascii="宋体" w:hAnsi="宋体"/>
          <w:sz w:val="24"/>
        </w:rPr>
        <w:t>投标人（公章）：</w:t>
      </w:r>
    </w:p>
    <w:p>
      <w:pPr>
        <w:spacing w:line="360" w:lineRule="auto"/>
        <w:rPr>
          <w:rFonts w:hint="eastAsia" w:ascii="宋体" w:hAnsi="宋体"/>
          <w:sz w:val="24"/>
        </w:rPr>
      </w:pPr>
      <w:r>
        <w:rPr>
          <w:rFonts w:hint="eastAsia" w:ascii="宋体" w:hAnsi="宋体"/>
          <w:sz w:val="24"/>
        </w:rPr>
        <w:t>投标人法定代表人或代理人（签字或盖章</w:t>
      </w:r>
      <w:r>
        <w:rPr>
          <w:rFonts w:ascii="宋体" w:hAnsi="宋体"/>
          <w:sz w:val="24"/>
        </w:rPr>
        <w:t>）</w:t>
      </w:r>
      <w:r>
        <w:rPr>
          <w:rFonts w:hint="eastAsia" w:ascii="宋体" w:hAnsi="宋体"/>
          <w:sz w:val="24"/>
        </w:rPr>
        <w:t>：</w:t>
      </w:r>
    </w:p>
    <w:p>
      <w:pPr>
        <w:spacing w:line="360" w:lineRule="auto"/>
        <w:rPr>
          <w:rFonts w:hint="eastAsia" w:ascii="宋体" w:hAnsi="宋体"/>
          <w:sz w:val="24"/>
        </w:rPr>
      </w:pPr>
      <w:r>
        <w:rPr>
          <w:rFonts w:hint="eastAsia" w:ascii="宋体" w:hAnsi="宋体"/>
          <w:sz w:val="24"/>
        </w:rPr>
        <w:t>日期：     年    月    日</w:t>
      </w:r>
    </w:p>
    <w:p>
      <w:pPr>
        <w:spacing w:line="360" w:lineRule="auto"/>
        <w:rPr>
          <w:rFonts w:hint="eastAsia" w:ascii="宋体" w:hAnsi="宋体"/>
          <w:sz w:val="24"/>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r>
        <w:rPr>
          <w:rFonts w:hint="eastAsia" w:ascii="宋体" w:cs="宋体"/>
          <w:sz w:val="24"/>
          <w:lang w:val="zh-CN"/>
        </w:rPr>
        <w:t>附件</w:t>
      </w:r>
      <w:r>
        <w:rPr>
          <w:rFonts w:ascii="宋体" w:cs="宋体"/>
          <w:sz w:val="24"/>
          <w:lang w:val="zh-CN"/>
        </w:rPr>
        <w:t>3</w:t>
      </w:r>
    </w:p>
    <w:p>
      <w:pPr>
        <w:autoSpaceDE w:val="0"/>
        <w:autoSpaceDN w:val="0"/>
        <w:adjustRightInd w:val="0"/>
        <w:snapToGrid w:val="0"/>
        <w:spacing w:line="360" w:lineRule="auto"/>
        <w:jc w:val="center"/>
        <w:rPr>
          <w:rFonts w:hint="eastAsia" w:ascii="宋体" w:cs="宋体"/>
          <w:b/>
          <w:bCs/>
          <w:sz w:val="24"/>
          <w:lang w:val="zh-CN"/>
        </w:rPr>
      </w:pPr>
      <w:r>
        <w:rPr>
          <w:rFonts w:hint="eastAsia" w:ascii="宋体" w:cs="宋体"/>
          <w:b/>
          <w:bCs/>
          <w:sz w:val="24"/>
          <w:lang w:val="zh-CN"/>
        </w:rPr>
        <w:t>投标偏离表</w:t>
      </w:r>
    </w:p>
    <w:tbl>
      <w:tblPr>
        <w:tblStyle w:val="9"/>
        <w:tblW w:w="9322" w:type="dxa"/>
        <w:tblInd w:w="0" w:type="dxa"/>
        <w:tblLayout w:type="fixed"/>
        <w:tblCellMar>
          <w:top w:w="0" w:type="dxa"/>
          <w:left w:w="108" w:type="dxa"/>
          <w:bottom w:w="0" w:type="dxa"/>
          <w:right w:w="108" w:type="dxa"/>
        </w:tblCellMar>
      </w:tblPr>
      <w:tblGrid>
        <w:gridCol w:w="828"/>
        <w:gridCol w:w="1980"/>
        <w:gridCol w:w="1800"/>
        <w:gridCol w:w="2163"/>
        <w:gridCol w:w="1275"/>
        <w:gridCol w:w="1276"/>
      </w:tblGrid>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b/>
                <w:bCs/>
                <w:sz w:val="24"/>
                <w:lang w:val="zh-CN"/>
              </w:rPr>
            </w:pPr>
            <w:r>
              <w:rPr>
                <w:rFonts w:hint="eastAsia" w:ascii="宋体" w:cs="宋体"/>
                <w:sz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b/>
                <w:bCs/>
                <w:sz w:val="24"/>
                <w:lang w:val="zh-CN"/>
              </w:rPr>
            </w:pPr>
            <w:r>
              <w:rPr>
                <w:rFonts w:hint="eastAsia" w:ascii="宋体" w:cs="宋体"/>
                <w:sz w:val="24"/>
                <w:lang w:val="zh-CN"/>
              </w:rPr>
              <w:t>名</w:t>
            </w:r>
            <w:r>
              <w:rPr>
                <w:rFonts w:ascii="宋体" w:cs="宋体"/>
                <w:sz w:val="24"/>
                <w:lang w:val="zh-CN"/>
              </w:rPr>
              <w:t xml:space="preserve">  </w:t>
            </w:r>
            <w:r>
              <w:rPr>
                <w:rFonts w:hint="eastAsia" w:ascii="宋体" w:cs="宋体"/>
                <w:sz w:val="24"/>
                <w:lang w:val="zh-CN"/>
              </w:rPr>
              <w:t>称</w:t>
            </w:r>
          </w:p>
        </w:tc>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b/>
                <w:bCs/>
                <w:sz w:val="24"/>
                <w:lang w:val="zh-CN"/>
              </w:rPr>
            </w:pPr>
            <w:r>
              <w:rPr>
                <w:rFonts w:hint="eastAsia" w:ascii="宋体" w:cs="宋体"/>
                <w:sz w:val="24"/>
                <w:lang w:val="zh-CN"/>
              </w:rPr>
              <w:t>规格及型号</w:t>
            </w:r>
          </w:p>
        </w:tc>
        <w:tc>
          <w:tcPr>
            <w:tcW w:w="216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sz w:val="24"/>
                <w:lang w:val="zh-CN"/>
              </w:rPr>
            </w:pPr>
            <w:r>
              <w:rPr>
                <w:rFonts w:hint="eastAsia" w:ascii="宋体" w:cs="宋体"/>
                <w:sz w:val="24"/>
                <w:lang w:val="zh-CN"/>
              </w:rPr>
              <w:t>招标文件要求数据</w:t>
            </w:r>
          </w:p>
        </w:tc>
        <w:tc>
          <w:tcPr>
            <w:tcW w:w="12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b/>
                <w:bCs/>
                <w:sz w:val="24"/>
                <w:lang w:val="zh-CN"/>
              </w:rPr>
            </w:pPr>
            <w:r>
              <w:rPr>
                <w:rFonts w:hint="eastAsia" w:ascii="宋体" w:cs="宋体"/>
                <w:sz w:val="24"/>
                <w:lang w:val="zh-CN"/>
              </w:rPr>
              <w:t>投标数据</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宋体" w:cs="宋体"/>
                <w:b/>
                <w:bCs/>
                <w:sz w:val="24"/>
                <w:lang w:val="zh-CN"/>
              </w:rPr>
            </w:pPr>
            <w:r>
              <w:rPr>
                <w:rFonts w:hint="eastAsia" w:ascii="宋体" w:cs="宋体"/>
                <w:sz w:val="24"/>
                <w:lang w:val="zh-CN"/>
              </w:rPr>
              <w:t>偏</w:t>
            </w:r>
            <w:r>
              <w:rPr>
                <w:rFonts w:ascii="宋体" w:cs="宋体"/>
                <w:sz w:val="24"/>
                <w:lang w:val="zh-CN"/>
              </w:rPr>
              <w:t xml:space="preserve"> </w:t>
            </w:r>
            <w:r>
              <w:rPr>
                <w:rFonts w:hint="eastAsia" w:ascii="宋体" w:cs="宋体"/>
                <w:sz w:val="24"/>
                <w:lang w:val="zh-CN"/>
              </w:rPr>
              <w:t>离</w:t>
            </w:r>
            <w:r>
              <w:rPr>
                <w:rFonts w:ascii="宋体" w:cs="宋体"/>
                <w:sz w:val="24"/>
                <w:lang w:val="zh-CN"/>
              </w:rPr>
              <w:t xml:space="preserve"> </w:t>
            </w:r>
            <w:r>
              <w:rPr>
                <w:rFonts w:hint="eastAsia" w:ascii="宋体" w:cs="宋体"/>
                <w:sz w:val="24"/>
                <w:lang w:val="zh-CN"/>
              </w:rPr>
              <w:t>值</w:t>
            </w:r>
          </w:p>
        </w:tc>
      </w:tr>
      <w:tr>
        <w:tblPrEx>
          <w:tblLayout w:type="fixed"/>
        </w:tblPrEx>
        <w:tc>
          <w:tcPr>
            <w:tcW w:w="82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9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8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216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2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27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9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8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216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2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c>
          <w:tcPr>
            <w:tcW w:w="127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b/>
                <w:bCs/>
                <w:sz w:val="24"/>
              </w:rPr>
            </w:pPr>
          </w:p>
        </w:tc>
      </w:tr>
    </w:tbl>
    <w:p>
      <w:pPr>
        <w:spacing w:line="360" w:lineRule="auto"/>
        <w:rPr>
          <w:rFonts w:hint="eastAsia" w:ascii="宋体" w:hAnsi="宋体"/>
          <w:sz w:val="24"/>
        </w:rPr>
      </w:pPr>
      <w:r>
        <w:rPr>
          <w:rFonts w:hint="eastAsia" w:ascii="宋体" w:hAnsi="宋体"/>
          <w:sz w:val="24"/>
        </w:rPr>
        <w:t>投标人（公章）：</w:t>
      </w:r>
    </w:p>
    <w:p>
      <w:pPr>
        <w:spacing w:line="360" w:lineRule="auto"/>
        <w:rPr>
          <w:rFonts w:hint="eastAsia" w:ascii="宋体" w:hAnsi="宋体"/>
          <w:sz w:val="24"/>
        </w:rPr>
      </w:pPr>
      <w:r>
        <w:rPr>
          <w:rFonts w:hint="eastAsia" w:ascii="宋体" w:hAnsi="宋体"/>
          <w:sz w:val="24"/>
        </w:rPr>
        <w:t>投标人法定代表人或代理人（签字或盖章</w:t>
      </w:r>
      <w:r>
        <w:rPr>
          <w:rFonts w:ascii="宋体" w:hAnsi="宋体"/>
          <w:sz w:val="24"/>
        </w:rPr>
        <w:t>）</w:t>
      </w:r>
      <w:r>
        <w:rPr>
          <w:rFonts w:hint="eastAsia" w:ascii="宋体" w:hAnsi="宋体"/>
          <w:sz w:val="24"/>
        </w:rPr>
        <w:t>：</w:t>
      </w:r>
    </w:p>
    <w:p>
      <w:pPr>
        <w:spacing w:line="360" w:lineRule="auto"/>
        <w:rPr>
          <w:rFonts w:hint="eastAsia" w:ascii="宋体" w:hAnsi="宋体"/>
          <w:sz w:val="24"/>
        </w:rPr>
      </w:pPr>
      <w:r>
        <w:rPr>
          <w:rFonts w:hint="eastAsia" w:ascii="宋体" w:hAnsi="宋体"/>
          <w:sz w:val="24"/>
        </w:rPr>
        <w:t>日期：     年    月    日</w:t>
      </w: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附件</w:t>
      </w:r>
      <w:r>
        <w:rPr>
          <w:rFonts w:hint="eastAsia" w:ascii="宋体" w:cs="宋体"/>
          <w:sz w:val="24"/>
        </w:rPr>
        <w:t>4</w:t>
      </w:r>
    </w:p>
    <w:p>
      <w:pPr>
        <w:autoSpaceDE w:val="0"/>
        <w:autoSpaceDN w:val="0"/>
        <w:adjustRightInd w:val="0"/>
        <w:snapToGrid w:val="0"/>
        <w:spacing w:line="360" w:lineRule="auto"/>
        <w:jc w:val="center"/>
        <w:rPr>
          <w:rFonts w:hint="eastAsia" w:ascii="宋体" w:cs="宋体"/>
          <w:b/>
          <w:bCs/>
          <w:sz w:val="24"/>
          <w:lang w:val="zh-CN"/>
        </w:rPr>
      </w:pPr>
    </w:p>
    <w:p>
      <w:pPr>
        <w:autoSpaceDE w:val="0"/>
        <w:autoSpaceDN w:val="0"/>
        <w:adjustRightInd w:val="0"/>
        <w:snapToGrid w:val="0"/>
        <w:spacing w:line="360" w:lineRule="auto"/>
        <w:jc w:val="center"/>
        <w:rPr>
          <w:rFonts w:ascii="宋体" w:cs="宋体"/>
          <w:b/>
          <w:bCs/>
          <w:sz w:val="24"/>
          <w:lang w:val="zh-CN"/>
        </w:rPr>
      </w:pPr>
      <w:r>
        <w:rPr>
          <w:rFonts w:hint="eastAsia" w:ascii="宋体" w:cs="宋体"/>
          <w:b/>
          <w:bCs/>
          <w:sz w:val="24"/>
          <w:lang w:val="zh-CN"/>
        </w:rPr>
        <w:t>投标保证金</w:t>
      </w:r>
    </w:p>
    <w:p>
      <w:pPr>
        <w:autoSpaceDE w:val="0"/>
        <w:autoSpaceDN w:val="0"/>
        <w:adjustRightInd w:val="0"/>
        <w:snapToGrid w:val="0"/>
        <w:spacing w:line="360" w:lineRule="auto"/>
        <w:rPr>
          <w:rFonts w:ascii="宋体" w:cs="宋体"/>
          <w:b/>
          <w:bCs/>
          <w:sz w:val="24"/>
          <w:lang w:val="zh-CN"/>
        </w:rPr>
      </w:pPr>
    </w:p>
    <w:p>
      <w:pPr>
        <w:spacing w:line="360" w:lineRule="auto"/>
        <w:jc w:val="center"/>
        <w:rPr>
          <w:rFonts w:hint="eastAsia" w:ascii="宋体" w:hAnsi="宋体"/>
          <w:sz w:val="24"/>
        </w:rPr>
      </w:pPr>
      <w:r>
        <w:rPr>
          <w:rFonts w:hint="eastAsia" w:ascii="宋体" w:hAnsi="宋体"/>
          <w:sz w:val="24"/>
        </w:rPr>
        <w:t>许昌公共资源交易中心保证金缴纳回执</w:t>
      </w:r>
    </w:p>
    <w:p>
      <w:pPr>
        <w:autoSpaceDE w:val="0"/>
        <w:autoSpaceDN w:val="0"/>
        <w:adjustRightInd w:val="0"/>
        <w:snapToGrid w:val="0"/>
        <w:spacing w:line="360" w:lineRule="auto"/>
        <w:rPr>
          <w:rFonts w:hint="eastAsia" w:ascii="宋体" w:cs="宋体"/>
          <w:sz w:val="24"/>
        </w:rPr>
      </w:pPr>
    </w:p>
    <w:p>
      <w:pPr>
        <w:autoSpaceDE w:val="0"/>
        <w:autoSpaceDN w:val="0"/>
        <w:adjustRightInd w:val="0"/>
        <w:snapToGrid w:val="0"/>
        <w:spacing w:line="360" w:lineRule="auto"/>
        <w:rPr>
          <w:rFonts w:hint="eastAsia" w:ascii="宋体" w:cs="宋体"/>
          <w:sz w:val="24"/>
          <w:lang w:val="zh-CN"/>
        </w:rPr>
      </w:pPr>
      <w:r>
        <w:rPr>
          <w:rFonts w:hint="eastAsia" w:ascii="宋体" w:cs="宋体"/>
          <w:sz w:val="24"/>
          <w:lang w:val="zh-CN"/>
        </w:rPr>
        <w:t>附件</w:t>
      </w:r>
      <w:r>
        <w:rPr>
          <w:rFonts w:hint="eastAsia" w:ascii="宋体" w:cs="宋体"/>
          <w:sz w:val="24"/>
        </w:rPr>
        <w:t>5</w:t>
      </w:r>
    </w:p>
    <w:p>
      <w:pPr>
        <w:autoSpaceDE w:val="0"/>
        <w:autoSpaceDN w:val="0"/>
        <w:adjustRightInd w:val="0"/>
        <w:snapToGrid w:val="0"/>
        <w:spacing w:line="360" w:lineRule="auto"/>
        <w:jc w:val="center"/>
        <w:rPr>
          <w:rFonts w:ascii="宋体" w:cs="宋体"/>
          <w:b/>
          <w:bCs/>
          <w:sz w:val="24"/>
          <w:lang w:val="zh-CN"/>
        </w:rPr>
      </w:pPr>
      <w:r>
        <w:rPr>
          <w:rFonts w:hint="eastAsia" w:ascii="宋体" w:cs="宋体"/>
          <w:b/>
          <w:bCs/>
          <w:sz w:val="24"/>
          <w:lang w:val="zh-CN"/>
        </w:rPr>
        <w:t>法定代表人身份证明</w:t>
      </w:r>
    </w:p>
    <w:p>
      <w:pPr>
        <w:autoSpaceDE w:val="0"/>
        <w:autoSpaceDN w:val="0"/>
        <w:adjustRightInd w:val="0"/>
        <w:snapToGrid w:val="0"/>
        <w:spacing w:line="360" w:lineRule="auto"/>
        <w:rPr>
          <w:rFonts w:ascii="宋体" w:cs="宋体"/>
          <w:b/>
          <w:bCs/>
          <w:sz w:val="24"/>
          <w:lang w:val="zh-CN"/>
        </w:rPr>
      </w:pP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投标单位名称：</w:t>
      </w:r>
      <w:r>
        <w:rPr>
          <w:rFonts w:ascii="宋体" w:cs="宋体"/>
          <w:sz w:val="24"/>
          <w:u w:val="single"/>
          <w:lang w:val="zh-CN"/>
        </w:rPr>
        <w:t xml:space="preserve">          </w:t>
      </w:r>
      <w:r>
        <w:rPr>
          <w:rFonts w:hint="eastAsia" w:ascii="宋体" w:cs="宋体"/>
          <w:sz w:val="24"/>
          <w:u w:val="single"/>
          <w:lang w:val="zh-CN"/>
        </w:rPr>
        <w:t>　　　　　　</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单位性质：</w:t>
      </w:r>
      <w:r>
        <w:rPr>
          <w:rFonts w:ascii="宋体" w:cs="宋体"/>
          <w:sz w:val="24"/>
          <w:u w:val="single"/>
          <w:lang w:val="zh-CN"/>
        </w:rPr>
        <w:t xml:space="preserve">          </w:t>
      </w:r>
      <w:r>
        <w:rPr>
          <w:rFonts w:hint="eastAsia" w:ascii="宋体" w:cs="宋体"/>
          <w:sz w:val="24"/>
          <w:u w:val="single"/>
          <w:lang w:val="zh-CN"/>
        </w:rPr>
        <w:t>　　　　　　　　</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地址：</w:t>
      </w:r>
      <w:r>
        <w:rPr>
          <w:rFonts w:ascii="宋体" w:cs="宋体"/>
          <w:sz w:val="24"/>
          <w:u w:val="single"/>
          <w:lang w:val="zh-CN"/>
        </w:rPr>
        <w:t xml:space="preserve">          </w:t>
      </w:r>
      <w:r>
        <w:rPr>
          <w:rFonts w:hint="eastAsia" w:ascii="宋体" w:cs="宋体"/>
          <w:sz w:val="24"/>
          <w:u w:val="single"/>
          <w:lang w:val="zh-CN"/>
        </w:rPr>
        <w:t>　　　　　　　　　　</w:t>
      </w:r>
    </w:p>
    <w:p>
      <w:pPr>
        <w:autoSpaceDE w:val="0"/>
        <w:autoSpaceDN w:val="0"/>
        <w:adjustRightInd w:val="0"/>
        <w:snapToGrid w:val="0"/>
        <w:spacing w:line="360" w:lineRule="auto"/>
        <w:ind w:firstLine="480"/>
        <w:rPr>
          <w:rFonts w:hint="eastAsia" w:ascii="宋体" w:cs="宋体"/>
          <w:sz w:val="24"/>
          <w:lang w:val="zh-CN"/>
        </w:rPr>
      </w:pPr>
      <w:r>
        <w:rPr>
          <w:rFonts w:hint="eastAsia" w:ascii="宋体" w:cs="宋体"/>
          <w:sz w:val="24"/>
          <w:lang w:val="zh-CN"/>
        </w:rPr>
        <w:t>成立时间：</w:t>
      </w:r>
      <w:r>
        <w:rPr>
          <w:rFonts w:ascii="宋体" w:cs="宋体"/>
          <w:sz w:val="24"/>
          <w:u w:val="single"/>
          <w:lang w:val="zh-CN"/>
        </w:rPr>
        <w:t xml:space="preserve">       </w:t>
      </w:r>
      <w:r>
        <w:rPr>
          <w:rFonts w:hint="eastAsia" w:ascii="宋体" w:cs="宋体"/>
          <w:sz w:val="24"/>
          <w:lang w:val="zh-CN"/>
        </w:rPr>
        <w:t>年</w:t>
      </w:r>
      <w:r>
        <w:rPr>
          <w:rFonts w:ascii="宋体" w:cs="宋体"/>
          <w:sz w:val="24"/>
          <w:u w:val="single"/>
          <w:lang w:val="zh-CN"/>
        </w:rPr>
        <w:t xml:space="preserve">       </w:t>
      </w:r>
      <w:r>
        <w:rPr>
          <w:rFonts w:hint="eastAsia" w:ascii="宋体" w:cs="宋体"/>
          <w:sz w:val="24"/>
          <w:lang w:val="zh-CN"/>
        </w:rPr>
        <w:t>月</w:t>
      </w:r>
      <w:r>
        <w:rPr>
          <w:rFonts w:ascii="宋体" w:cs="宋体"/>
          <w:sz w:val="24"/>
          <w:u w:val="single"/>
          <w:lang w:val="zh-CN"/>
        </w:rPr>
        <w:t xml:space="preserve">       </w:t>
      </w:r>
      <w:r>
        <w:rPr>
          <w:rFonts w:hint="eastAsia" w:ascii="宋体" w:cs="宋体"/>
          <w:sz w:val="24"/>
          <w:lang w:val="zh-CN"/>
        </w:rPr>
        <w:t>日</w:t>
      </w:r>
    </w:p>
    <w:p>
      <w:pPr>
        <w:autoSpaceDE w:val="0"/>
        <w:autoSpaceDN w:val="0"/>
        <w:adjustRightInd w:val="0"/>
        <w:snapToGrid w:val="0"/>
        <w:spacing w:line="360" w:lineRule="auto"/>
        <w:ind w:firstLine="480" w:firstLineChars="200"/>
        <w:rPr>
          <w:rFonts w:ascii="宋体" w:cs="宋体"/>
          <w:sz w:val="24"/>
          <w:lang w:val="zh-CN"/>
        </w:rPr>
      </w:pPr>
      <w:r>
        <w:rPr>
          <w:rFonts w:hint="eastAsia" w:ascii="宋体" w:cs="宋体"/>
          <w:sz w:val="24"/>
          <w:lang w:val="zh-CN"/>
        </w:rPr>
        <w:t>经营期限：</w:t>
      </w:r>
      <w:r>
        <w:rPr>
          <w:rFonts w:ascii="宋体" w:cs="宋体"/>
          <w:sz w:val="24"/>
          <w:u w:val="single"/>
          <w:lang w:val="zh-CN"/>
        </w:rPr>
        <w:t xml:space="preserve">        </w:t>
      </w:r>
      <w:r>
        <w:rPr>
          <w:rFonts w:hint="eastAsia" w:ascii="宋体" w:cs="宋体"/>
          <w:sz w:val="24"/>
          <w:u w:val="single"/>
          <w:lang w:val="zh-CN"/>
        </w:rPr>
        <w:t>　　</w:t>
      </w:r>
    </w:p>
    <w:p>
      <w:pPr>
        <w:autoSpaceDE w:val="0"/>
        <w:autoSpaceDN w:val="0"/>
        <w:adjustRightInd w:val="0"/>
        <w:snapToGrid w:val="0"/>
        <w:spacing w:line="360" w:lineRule="auto"/>
        <w:ind w:firstLine="480" w:firstLineChars="200"/>
        <w:rPr>
          <w:rFonts w:ascii="宋体" w:cs="宋体"/>
          <w:sz w:val="24"/>
          <w:lang w:val="zh-CN"/>
        </w:rPr>
      </w:pPr>
      <w:r>
        <w:rPr>
          <w:rFonts w:hint="eastAsia" w:ascii="宋体" w:cs="宋体"/>
          <w:sz w:val="24"/>
          <w:lang w:val="zh-CN"/>
        </w:rPr>
        <w:t>姓名：</w:t>
      </w:r>
      <w:r>
        <w:rPr>
          <w:rFonts w:ascii="宋体" w:cs="宋体"/>
          <w:sz w:val="24"/>
          <w:u w:val="single"/>
          <w:lang w:val="zh-CN"/>
        </w:rPr>
        <w:t xml:space="preserve">       </w:t>
      </w:r>
      <w:r>
        <w:rPr>
          <w:rFonts w:hint="eastAsia" w:ascii="宋体" w:cs="宋体"/>
          <w:sz w:val="24"/>
          <w:lang w:val="zh-CN"/>
        </w:rPr>
        <w:t>性别：</w:t>
      </w:r>
      <w:r>
        <w:rPr>
          <w:rFonts w:ascii="宋体" w:cs="宋体"/>
          <w:sz w:val="24"/>
          <w:u w:val="single"/>
          <w:lang w:val="zh-CN"/>
        </w:rPr>
        <w:t xml:space="preserve">       </w:t>
      </w:r>
      <w:r>
        <w:rPr>
          <w:rFonts w:hint="eastAsia" w:ascii="宋体" w:cs="宋体"/>
          <w:sz w:val="24"/>
          <w:lang w:val="zh-CN"/>
        </w:rPr>
        <w:t>年龄：</w:t>
      </w:r>
      <w:r>
        <w:rPr>
          <w:rFonts w:ascii="宋体" w:cs="宋体"/>
          <w:sz w:val="24"/>
          <w:u w:val="single"/>
          <w:lang w:val="zh-CN"/>
        </w:rPr>
        <w:t xml:space="preserve">       </w:t>
      </w:r>
      <w:r>
        <w:rPr>
          <w:rFonts w:hint="eastAsia" w:ascii="宋体" w:cs="宋体"/>
          <w:sz w:val="24"/>
          <w:lang w:val="zh-CN"/>
        </w:rPr>
        <w:t>职务：</w:t>
      </w:r>
      <w:r>
        <w:rPr>
          <w:rFonts w:ascii="宋体" w:cs="宋体"/>
          <w:sz w:val="24"/>
          <w:u w:val="single"/>
          <w:lang w:val="zh-CN"/>
        </w:rPr>
        <w:t xml:space="preserve">       </w:t>
      </w:r>
      <w:r>
        <w:rPr>
          <w:rFonts w:hint="eastAsia" w:ascii="宋体" w:cs="宋体"/>
          <w:sz w:val="24"/>
          <w:lang w:val="zh-CN"/>
        </w:rPr>
        <w:t>系</w:t>
      </w:r>
      <w:r>
        <w:rPr>
          <w:rFonts w:ascii="宋体" w:cs="宋体"/>
          <w:sz w:val="24"/>
          <w:u w:val="single"/>
          <w:lang w:val="zh-CN"/>
        </w:rPr>
        <w:t xml:space="preserve">      </w:t>
      </w:r>
      <w:r>
        <w:rPr>
          <w:rFonts w:hint="eastAsia" w:ascii="宋体" w:cs="宋体"/>
          <w:sz w:val="24"/>
          <w:u w:val="single"/>
          <w:lang w:val="zh-CN"/>
        </w:rPr>
        <w:t>　　　</w:t>
      </w:r>
      <w:r>
        <w:rPr>
          <w:rFonts w:hint="eastAsia" w:ascii="宋体" w:cs="宋体"/>
          <w:sz w:val="24"/>
          <w:lang w:val="zh-CN"/>
        </w:rPr>
        <w:t>（投标单位名称）的法定代表人。</w:t>
      </w:r>
    </w:p>
    <w:p>
      <w:pPr>
        <w:autoSpaceDE w:val="0"/>
        <w:autoSpaceDN w:val="0"/>
        <w:adjustRightInd w:val="0"/>
        <w:snapToGrid w:val="0"/>
        <w:spacing w:line="360" w:lineRule="auto"/>
        <w:ind w:firstLine="480" w:firstLineChars="200"/>
        <w:rPr>
          <w:rFonts w:ascii="宋体" w:cs="宋体"/>
          <w:sz w:val="24"/>
          <w:lang w:val="zh-CN"/>
        </w:rPr>
      </w:pPr>
      <w:r>
        <w:rPr>
          <w:rFonts w:hint="eastAsia" w:ascii="宋体" w:cs="宋体"/>
          <w:sz w:val="24"/>
          <w:lang w:val="zh-CN"/>
        </w:rPr>
        <w:t>特此证明。</w:t>
      </w:r>
    </w:p>
    <w:p>
      <w:pPr>
        <w:autoSpaceDE w:val="0"/>
        <w:autoSpaceDN w:val="0"/>
        <w:adjustRightInd w:val="0"/>
        <w:snapToGrid w:val="0"/>
        <w:spacing w:line="360" w:lineRule="auto"/>
        <w:ind w:firstLine="2880"/>
        <w:rPr>
          <w:rFonts w:ascii="宋体" w:cs="宋体"/>
          <w:sz w:val="24"/>
          <w:lang w:val="zh-CN"/>
        </w:rPr>
      </w:pPr>
      <w:r>
        <w:rPr>
          <w:rFonts w:hint="eastAsia" w:ascii="宋体" w:cs="宋体"/>
          <w:sz w:val="24"/>
          <w:lang w:val="zh-CN"/>
        </w:rPr>
        <w:t>投标单位：</w:t>
      </w:r>
      <w:r>
        <w:rPr>
          <w:rFonts w:ascii="宋体" w:cs="宋体"/>
          <w:sz w:val="24"/>
          <w:u w:val="single"/>
          <w:lang w:val="zh-CN"/>
        </w:rPr>
        <w:t xml:space="preserve">          </w:t>
      </w:r>
      <w:r>
        <w:rPr>
          <w:rFonts w:hint="eastAsia" w:ascii="宋体" w:cs="宋体"/>
          <w:sz w:val="24"/>
          <w:u w:val="single"/>
          <w:lang w:val="zh-CN"/>
        </w:rPr>
        <w:t>　　　　　</w:t>
      </w:r>
      <w:r>
        <w:rPr>
          <w:rFonts w:hint="eastAsia" w:ascii="宋体" w:cs="宋体"/>
          <w:sz w:val="24"/>
          <w:lang w:val="zh-CN"/>
        </w:rPr>
        <w:t>（盖单位公章）</w:t>
      </w:r>
    </w:p>
    <w:p>
      <w:pPr>
        <w:autoSpaceDE w:val="0"/>
        <w:autoSpaceDN w:val="0"/>
        <w:adjustRightInd w:val="0"/>
        <w:snapToGrid w:val="0"/>
        <w:spacing w:line="360" w:lineRule="auto"/>
        <w:ind w:firstLine="3960"/>
        <w:rPr>
          <w:rFonts w:hint="eastAsia" w:ascii="宋体" w:cs="宋体"/>
          <w:sz w:val="24"/>
          <w:lang w:val="zh-CN"/>
        </w:rPr>
      </w:pPr>
      <w:r>
        <w:rPr>
          <w:rFonts w:hint="eastAsia" w:ascii="宋体" w:cs="宋体"/>
          <w:sz w:val="24"/>
          <w:lang w:val="zh-CN"/>
        </w:rPr>
        <w:t>年</w:t>
      </w:r>
      <w:r>
        <w:rPr>
          <w:rFonts w:ascii="宋体" w:cs="宋体"/>
          <w:sz w:val="24"/>
          <w:lang w:val="zh-CN"/>
        </w:rPr>
        <w:t xml:space="preserve">    </w:t>
      </w:r>
      <w:r>
        <w:rPr>
          <w:rFonts w:hint="eastAsia" w:ascii="宋体" w:cs="宋体"/>
          <w:sz w:val="24"/>
          <w:lang w:val="zh-CN"/>
        </w:rPr>
        <w:t>月</w:t>
      </w:r>
      <w:r>
        <w:rPr>
          <w:rFonts w:ascii="宋体" w:cs="宋体"/>
          <w:sz w:val="24"/>
          <w:lang w:val="zh-CN"/>
        </w:rPr>
        <w:t xml:space="preserve">   </w:t>
      </w:r>
      <w:r>
        <w:rPr>
          <w:rFonts w:hint="eastAsia" w:ascii="宋体" w:cs="宋体"/>
          <w:sz w:val="24"/>
          <w:lang w:val="zh-CN"/>
        </w:rPr>
        <w:t>日</w:t>
      </w: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附件</w:t>
      </w:r>
      <w:r>
        <w:rPr>
          <w:rFonts w:hint="eastAsia" w:ascii="宋体" w:cs="宋体"/>
          <w:sz w:val="24"/>
        </w:rPr>
        <w:t>6</w:t>
      </w:r>
    </w:p>
    <w:p>
      <w:pPr>
        <w:autoSpaceDE w:val="0"/>
        <w:autoSpaceDN w:val="0"/>
        <w:adjustRightInd w:val="0"/>
        <w:snapToGrid w:val="0"/>
        <w:spacing w:line="360" w:lineRule="auto"/>
        <w:jc w:val="center"/>
        <w:rPr>
          <w:rFonts w:ascii="宋体" w:cs="宋体"/>
          <w:b/>
          <w:bCs/>
          <w:sz w:val="24"/>
          <w:lang w:val="zh-CN"/>
        </w:rPr>
      </w:pPr>
      <w:r>
        <w:rPr>
          <w:rFonts w:hint="eastAsia" w:ascii="宋体" w:cs="宋体"/>
          <w:b/>
          <w:bCs/>
          <w:sz w:val="24"/>
          <w:lang w:val="zh-CN"/>
        </w:rPr>
        <w:t>法</w:t>
      </w:r>
      <w:r>
        <w:rPr>
          <w:rFonts w:ascii="宋体" w:cs="宋体"/>
          <w:b/>
          <w:bCs/>
          <w:sz w:val="24"/>
          <w:lang w:val="zh-CN"/>
        </w:rPr>
        <w:t xml:space="preserve"> </w:t>
      </w:r>
      <w:r>
        <w:rPr>
          <w:rFonts w:hint="eastAsia" w:ascii="宋体" w:cs="宋体"/>
          <w:b/>
          <w:bCs/>
          <w:sz w:val="24"/>
          <w:lang w:val="zh-CN"/>
        </w:rPr>
        <w:t>人</w:t>
      </w:r>
      <w:r>
        <w:rPr>
          <w:rFonts w:ascii="宋体" w:cs="宋体"/>
          <w:b/>
          <w:bCs/>
          <w:sz w:val="24"/>
          <w:lang w:val="zh-CN"/>
        </w:rPr>
        <w:t xml:space="preserve"> </w:t>
      </w:r>
      <w:r>
        <w:rPr>
          <w:rFonts w:hint="eastAsia" w:ascii="宋体" w:cs="宋体"/>
          <w:b/>
          <w:bCs/>
          <w:sz w:val="24"/>
          <w:lang w:val="zh-CN"/>
        </w:rPr>
        <w:t>授</w:t>
      </w:r>
      <w:r>
        <w:rPr>
          <w:rFonts w:ascii="宋体" w:cs="宋体"/>
          <w:b/>
          <w:bCs/>
          <w:sz w:val="24"/>
          <w:lang w:val="zh-CN"/>
        </w:rPr>
        <w:t xml:space="preserve"> </w:t>
      </w:r>
      <w:r>
        <w:rPr>
          <w:rFonts w:hint="eastAsia" w:ascii="宋体" w:cs="宋体"/>
          <w:b/>
          <w:bCs/>
          <w:sz w:val="24"/>
          <w:lang w:val="zh-CN"/>
        </w:rPr>
        <w:t>权</w:t>
      </w:r>
      <w:r>
        <w:rPr>
          <w:rFonts w:ascii="宋体" w:cs="宋体"/>
          <w:b/>
          <w:bCs/>
          <w:sz w:val="24"/>
          <w:lang w:val="zh-CN"/>
        </w:rPr>
        <w:t xml:space="preserve"> </w:t>
      </w:r>
      <w:r>
        <w:rPr>
          <w:rFonts w:hint="eastAsia" w:ascii="宋体" w:cs="宋体"/>
          <w:b/>
          <w:bCs/>
          <w:sz w:val="24"/>
          <w:lang w:val="zh-CN"/>
        </w:rPr>
        <w:t>书</w:t>
      </w:r>
    </w:p>
    <w:p>
      <w:pPr>
        <w:autoSpaceDE w:val="0"/>
        <w:autoSpaceDN w:val="0"/>
        <w:adjustRightInd w:val="0"/>
        <w:snapToGrid w:val="0"/>
        <w:spacing w:line="360" w:lineRule="auto"/>
        <w:rPr>
          <w:rFonts w:ascii="宋体" w:cs="宋体"/>
          <w:b/>
          <w:bCs/>
          <w:sz w:val="24"/>
          <w:lang w:val="zh-CN"/>
        </w:rPr>
      </w:pP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本人</w:t>
      </w:r>
      <w:r>
        <w:rPr>
          <w:rFonts w:hint="eastAsia" w:ascii="宋体" w:cs="宋体"/>
          <w:sz w:val="24"/>
          <w:u w:val="single"/>
          <w:lang w:val="zh-CN"/>
        </w:rPr>
        <w:t>　　　</w:t>
      </w:r>
      <w:r>
        <w:rPr>
          <w:rFonts w:hint="eastAsia" w:ascii="宋体" w:cs="宋体"/>
          <w:sz w:val="24"/>
          <w:lang w:val="zh-CN"/>
        </w:rPr>
        <w:t>（法人姓名）系</w:t>
      </w:r>
      <w:r>
        <w:rPr>
          <w:rFonts w:hint="eastAsia" w:ascii="宋体" w:cs="宋体"/>
          <w:sz w:val="24"/>
          <w:u w:val="single"/>
          <w:lang w:val="zh-CN"/>
        </w:rPr>
        <w:t>　　　　</w:t>
      </w:r>
      <w:r>
        <w:rPr>
          <w:rFonts w:hint="eastAsia" w:ascii="宋体" w:cs="宋体"/>
          <w:sz w:val="24"/>
          <w:lang w:val="zh-CN"/>
        </w:rPr>
        <w:t>（投标单位名称）的法定代表人，现委托</w:t>
      </w:r>
      <w:r>
        <w:rPr>
          <w:rFonts w:hint="eastAsia" w:ascii="宋体" w:cs="宋体"/>
          <w:sz w:val="24"/>
          <w:u w:val="single"/>
          <w:lang w:val="zh-CN"/>
        </w:rPr>
        <w:t>　　　</w:t>
      </w:r>
      <w:r>
        <w:rPr>
          <w:rFonts w:hint="eastAsia" w:ascii="宋体" w:cs="宋体"/>
          <w:sz w:val="24"/>
          <w:lang w:val="zh-CN"/>
        </w:rPr>
        <w:t>（姓名）为我方代理人。代理人根据授权，以我方名义签署、澄清、说明、补正、递交、撤回、修改</w:t>
      </w:r>
      <w:r>
        <w:rPr>
          <w:rFonts w:hint="eastAsia" w:ascii="宋体" w:cs="宋体"/>
          <w:sz w:val="24"/>
          <w:u w:val="single"/>
          <w:lang w:val="zh-CN"/>
        </w:rPr>
        <w:t>　　　　</w:t>
      </w:r>
      <w:r>
        <w:rPr>
          <w:rFonts w:hint="eastAsia" w:ascii="宋体" w:cs="宋体"/>
          <w:sz w:val="24"/>
          <w:lang w:val="zh-CN"/>
        </w:rPr>
        <w:t>（项目名称）投标文件、签订合同和处理有关事宜，其法律后果由我方承担。</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本授权书于　年</w:t>
      </w:r>
      <w:r>
        <w:rPr>
          <w:rFonts w:ascii="宋体" w:cs="宋体"/>
          <w:sz w:val="24"/>
          <w:lang w:val="zh-CN"/>
        </w:rPr>
        <w:t xml:space="preserve"> </w:t>
      </w:r>
      <w:r>
        <w:rPr>
          <w:rFonts w:hint="eastAsia" w:ascii="宋体" w:cs="宋体"/>
          <w:sz w:val="24"/>
          <w:lang w:val="zh-CN"/>
        </w:rPr>
        <w:t>月　日签字生效，特此声明。</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代理人无转委托权。</w:t>
      </w:r>
    </w:p>
    <w:p>
      <w:pPr>
        <w:autoSpaceDE w:val="0"/>
        <w:autoSpaceDN w:val="0"/>
        <w:adjustRightInd w:val="0"/>
        <w:snapToGrid w:val="0"/>
        <w:spacing w:line="360" w:lineRule="auto"/>
        <w:ind w:firstLine="1440"/>
        <w:rPr>
          <w:rFonts w:ascii="宋体" w:cs="宋体"/>
          <w:sz w:val="24"/>
          <w:lang w:val="zh-CN"/>
        </w:rPr>
      </w:pP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投标单位：</w:t>
      </w:r>
      <w:r>
        <w:rPr>
          <w:rFonts w:ascii="宋体" w:cs="宋体"/>
          <w:sz w:val="24"/>
          <w:u w:val="single"/>
          <w:lang w:val="zh-CN"/>
        </w:rPr>
        <w:t xml:space="preserve">          </w:t>
      </w:r>
      <w:r>
        <w:rPr>
          <w:rFonts w:hint="eastAsia" w:ascii="宋体" w:cs="宋体"/>
          <w:sz w:val="24"/>
          <w:u w:val="single"/>
          <w:lang w:val="zh-CN"/>
        </w:rPr>
        <w:t>　　　　　</w:t>
      </w:r>
      <w:r>
        <w:rPr>
          <w:rFonts w:hint="eastAsia" w:ascii="宋体" w:cs="宋体"/>
          <w:sz w:val="24"/>
          <w:lang w:val="zh-CN"/>
        </w:rPr>
        <w:t>（盖单位公章）</w:t>
      </w:r>
    </w:p>
    <w:p>
      <w:pPr>
        <w:autoSpaceDE w:val="0"/>
        <w:autoSpaceDN w:val="0"/>
        <w:adjustRightInd w:val="0"/>
        <w:snapToGrid w:val="0"/>
        <w:spacing w:line="360" w:lineRule="auto"/>
        <w:ind w:firstLine="480"/>
        <w:rPr>
          <w:rFonts w:ascii="宋体" w:cs="宋体"/>
          <w:sz w:val="24"/>
          <w:u w:val="single"/>
          <w:lang w:val="zh-CN"/>
        </w:rPr>
      </w:pPr>
      <w:r>
        <w:rPr>
          <w:rFonts w:hint="eastAsia" w:ascii="宋体" w:cs="宋体"/>
          <w:sz w:val="24"/>
          <w:lang w:val="zh-CN"/>
        </w:rPr>
        <w:t>法定代表人：</w:t>
      </w:r>
      <w:r>
        <w:rPr>
          <w:rFonts w:hint="eastAsia" w:ascii="宋体" w:cs="宋体"/>
          <w:sz w:val="24"/>
          <w:u w:val="single"/>
          <w:lang w:val="zh-CN"/>
        </w:rPr>
        <w:t>　　　　</w:t>
      </w:r>
      <w:r>
        <w:rPr>
          <w:rFonts w:hint="eastAsia" w:ascii="宋体" w:cs="宋体"/>
          <w:sz w:val="24"/>
          <w:lang w:val="zh-CN"/>
        </w:rPr>
        <w:t>（签字）　身份证号：</w:t>
      </w:r>
      <w:r>
        <w:rPr>
          <w:rFonts w:hint="eastAsia" w:ascii="宋体" w:cs="宋体"/>
          <w:sz w:val="24"/>
          <w:u w:val="single"/>
          <w:lang w:val="zh-CN"/>
        </w:rPr>
        <w:t>　　　　　　　　　　　　</w:t>
      </w:r>
    </w:p>
    <w:p>
      <w:pPr>
        <w:autoSpaceDE w:val="0"/>
        <w:autoSpaceDN w:val="0"/>
        <w:adjustRightInd w:val="0"/>
        <w:snapToGrid w:val="0"/>
        <w:spacing w:line="360" w:lineRule="auto"/>
        <w:ind w:firstLine="480"/>
        <w:rPr>
          <w:rFonts w:ascii="宋体" w:cs="宋体"/>
          <w:sz w:val="24"/>
          <w:u w:val="single"/>
          <w:lang w:val="zh-CN"/>
        </w:rPr>
      </w:pPr>
      <w:r>
        <w:rPr>
          <w:rFonts w:hint="eastAsia" w:ascii="宋体" w:cs="宋体"/>
          <w:sz w:val="24"/>
          <w:lang w:val="zh-CN"/>
        </w:rPr>
        <w:t>委托代理人：</w:t>
      </w:r>
      <w:r>
        <w:rPr>
          <w:rFonts w:hint="eastAsia" w:ascii="宋体" w:cs="宋体"/>
          <w:sz w:val="24"/>
          <w:u w:val="single"/>
          <w:lang w:val="zh-CN"/>
        </w:rPr>
        <w:t>　　　　</w:t>
      </w:r>
      <w:r>
        <w:rPr>
          <w:rFonts w:hint="eastAsia" w:ascii="宋体" w:cs="宋体"/>
          <w:sz w:val="24"/>
          <w:lang w:val="zh-CN"/>
        </w:rPr>
        <w:t>（签字）　身份证号：</w:t>
      </w:r>
      <w:r>
        <w:rPr>
          <w:rFonts w:hint="eastAsia" w:ascii="宋体" w:cs="宋体"/>
          <w:sz w:val="24"/>
          <w:u w:val="single"/>
          <w:lang w:val="zh-CN"/>
        </w:rPr>
        <w:t>　　　　　　　　　　　　</w:t>
      </w:r>
    </w:p>
    <w:p>
      <w:pPr>
        <w:autoSpaceDE w:val="0"/>
        <w:autoSpaceDN w:val="0"/>
        <w:adjustRightInd w:val="0"/>
        <w:snapToGrid w:val="0"/>
        <w:spacing w:line="360" w:lineRule="auto"/>
        <w:rPr>
          <w:rFonts w:hint="eastAsia" w:ascii="宋体" w:cs="宋体"/>
          <w:sz w:val="24"/>
          <w:u w:val="single"/>
          <w:lang w:val="zh-CN"/>
        </w:rPr>
      </w:pPr>
    </w:p>
    <w:p>
      <w:pPr>
        <w:autoSpaceDE w:val="0"/>
        <w:autoSpaceDN w:val="0"/>
        <w:adjustRightInd w:val="0"/>
        <w:snapToGrid w:val="0"/>
        <w:spacing w:line="360" w:lineRule="auto"/>
        <w:ind w:firstLine="5520"/>
        <w:rPr>
          <w:rFonts w:hint="eastAsia" w:ascii="宋体" w:cs="宋体"/>
          <w:sz w:val="24"/>
          <w:lang w:val="zh-CN"/>
        </w:rPr>
      </w:pPr>
      <w:r>
        <w:rPr>
          <w:rFonts w:hint="eastAsia" w:ascii="宋体" w:cs="宋体"/>
          <w:sz w:val="24"/>
          <w:lang w:val="zh-CN"/>
        </w:rPr>
        <w:t>年</w:t>
      </w:r>
      <w:r>
        <w:rPr>
          <w:rFonts w:ascii="宋体" w:cs="宋体"/>
          <w:sz w:val="24"/>
          <w:lang w:val="zh-CN"/>
        </w:rPr>
        <w:t xml:space="preserve">    </w:t>
      </w:r>
      <w:r>
        <w:rPr>
          <w:rFonts w:hint="eastAsia" w:ascii="宋体" w:cs="宋体"/>
          <w:sz w:val="24"/>
          <w:lang w:val="zh-CN"/>
        </w:rPr>
        <w:t>月</w:t>
      </w:r>
      <w:r>
        <w:rPr>
          <w:rFonts w:ascii="宋体" w:cs="宋体"/>
          <w:sz w:val="24"/>
          <w:lang w:val="zh-CN"/>
        </w:rPr>
        <w:t xml:space="preserve">   </w:t>
      </w:r>
      <w:r>
        <w:rPr>
          <w:rFonts w:hint="eastAsia" w:ascii="宋体" w:cs="宋体"/>
          <w:sz w:val="24"/>
          <w:lang w:val="zh-CN"/>
        </w:rPr>
        <w:t>日</w:t>
      </w: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附件</w:t>
      </w:r>
      <w:r>
        <w:rPr>
          <w:rFonts w:hint="eastAsia" w:ascii="宋体" w:cs="宋体"/>
          <w:sz w:val="24"/>
        </w:rPr>
        <w:t>7</w:t>
      </w:r>
    </w:p>
    <w:p>
      <w:pPr>
        <w:autoSpaceDE w:val="0"/>
        <w:autoSpaceDN w:val="0"/>
        <w:adjustRightInd w:val="0"/>
        <w:snapToGrid w:val="0"/>
        <w:spacing w:line="360" w:lineRule="auto"/>
        <w:jc w:val="center"/>
        <w:rPr>
          <w:rFonts w:hint="eastAsia" w:ascii="宋体" w:cs="宋体"/>
          <w:b/>
          <w:bCs/>
          <w:sz w:val="24"/>
          <w:lang w:val="zh-CN"/>
        </w:rPr>
      </w:pPr>
      <w:r>
        <w:rPr>
          <w:rFonts w:hint="eastAsia" w:ascii="宋体" w:cs="宋体"/>
          <w:b/>
          <w:bCs/>
          <w:sz w:val="24"/>
          <w:lang w:val="zh-CN"/>
        </w:rPr>
        <w:t>售后服务承诺</w:t>
      </w: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附件</w:t>
      </w:r>
      <w:r>
        <w:rPr>
          <w:rFonts w:hint="eastAsia" w:ascii="宋体" w:cs="宋体"/>
          <w:sz w:val="24"/>
        </w:rPr>
        <w:t>8</w:t>
      </w:r>
    </w:p>
    <w:p>
      <w:pPr>
        <w:autoSpaceDE w:val="0"/>
        <w:autoSpaceDN w:val="0"/>
        <w:adjustRightInd w:val="0"/>
        <w:snapToGrid w:val="0"/>
        <w:spacing w:line="360" w:lineRule="auto"/>
        <w:jc w:val="center"/>
        <w:rPr>
          <w:rFonts w:ascii="宋体" w:cs="宋体"/>
          <w:b/>
          <w:bCs/>
          <w:sz w:val="24"/>
          <w:lang w:val="zh-CN"/>
        </w:rPr>
      </w:pPr>
      <w:r>
        <w:rPr>
          <w:rFonts w:hint="eastAsia" w:ascii="宋体" w:cs="宋体"/>
          <w:b/>
          <w:bCs/>
          <w:sz w:val="24"/>
          <w:lang w:val="zh-CN"/>
        </w:rPr>
        <w:t>资格证明文件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1</w:t>
      </w:r>
      <w:r>
        <w:rPr>
          <w:rFonts w:hint="eastAsia" w:ascii="宋体" w:cs="宋体"/>
          <w:sz w:val="24"/>
          <w:lang w:val="zh-CN"/>
        </w:rPr>
        <w:t>、法人营业执照副本复印件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2</w:t>
      </w:r>
      <w:r>
        <w:rPr>
          <w:rFonts w:hint="eastAsia" w:ascii="宋体" w:cs="宋体"/>
          <w:sz w:val="24"/>
          <w:lang w:val="zh-CN"/>
        </w:rPr>
        <w:t>、税务登记证副本复印件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3</w:t>
      </w:r>
      <w:r>
        <w:rPr>
          <w:rFonts w:hint="eastAsia" w:ascii="宋体" w:cs="宋体"/>
          <w:sz w:val="24"/>
          <w:lang w:val="zh-CN"/>
        </w:rPr>
        <w:t>、相关资质证件复印件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4</w:t>
      </w:r>
      <w:r>
        <w:rPr>
          <w:rFonts w:hint="eastAsia" w:ascii="宋体" w:cs="宋体"/>
          <w:sz w:val="24"/>
          <w:lang w:val="zh-CN"/>
        </w:rPr>
        <w:t>、法定代表人身份证复印件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5</w:t>
      </w:r>
      <w:r>
        <w:rPr>
          <w:rFonts w:hint="eastAsia" w:ascii="宋体" w:cs="宋体"/>
          <w:sz w:val="24"/>
          <w:lang w:val="zh-CN"/>
        </w:rPr>
        <w:t>、代理人身份证复印件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6</w:t>
      </w:r>
      <w:r>
        <w:rPr>
          <w:rFonts w:hint="eastAsia" w:ascii="宋体" w:cs="宋体"/>
          <w:sz w:val="24"/>
          <w:lang w:val="zh-CN"/>
        </w:rPr>
        <w:t>、资信证明文件复印件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7</w:t>
      </w:r>
      <w:r>
        <w:rPr>
          <w:rFonts w:hint="eastAsia" w:ascii="宋体" w:cs="宋体"/>
          <w:sz w:val="24"/>
          <w:lang w:val="zh-CN"/>
        </w:rPr>
        <w:t>、相关授权书原件</w:t>
      </w:r>
    </w:p>
    <w:p>
      <w:pPr>
        <w:autoSpaceDE w:val="0"/>
        <w:autoSpaceDN w:val="0"/>
        <w:adjustRightInd w:val="0"/>
        <w:snapToGrid w:val="0"/>
        <w:spacing w:line="360" w:lineRule="auto"/>
        <w:ind w:right="-11" w:firstLine="630"/>
        <w:rPr>
          <w:rFonts w:hint="eastAsia" w:ascii="宋体" w:cs="宋体"/>
          <w:sz w:val="24"/>
          <w:lang w:val="zh-CN"/>
        </w:rPr>
      </w:pPr>
      <w:r>
        <w:rPr>
          <w:rFonts w:hint="eastAsia" w:ascii="宋体" w:cs="宋体"/>
          <w:sz w:val="24"/>
          <w:lang w:val="zh-CN"/>
        </w:rPr>
        <w:t>8、其他有关资料、证明文件原件或复印件</w:t>
      </w:r>
    </w:p>
    <w:p>
      <w:pPr>
        <w:autoSpaceDE w:val="0"/>
        <w:autoSpaceDN w:val="0"/>
        <w:adjustRightInd w:val="0"/>
        <w:snapToGrid w:val="0"/>
        <w:spacing w:line="360" w:lineRule="auto"/>
        <w:ind w:right="-11" w:firstLine="630"/>
        <w:rPr>
          <w:rFonts w:hint="eastAsia" w:ascii="宋体" w:cs="宋体"/>
          <w:sz w:val="24"/>
          <w:lang w:val="zh-CN"/>
        </w:rPr>
      </w:pPr>
      <w:r>
        <w:rPr>
          <w:rFonts w:hint="eastAsia" w:ascii="宋体" w:cs="宋体"/>
          <w:sz w:val="24"/>
          <w:lang w:val="zh-CN"/>
        </w:rPr>
        <w:t>（如果本招标文件要求提供相关资质证件、资信证明文件、相关授权书的按要求提供，没有要求的不提供）</w:t>
      </w:r>
    </w:p>
    <w:p>
      <w:pPr>
        <w:autoSpaceDE w:val="0"/>
        <w:autoSpaceDN w:val="0"/>
        <w:adjustRightInd w:val="0"/>
        <w:snapToGrid w:val="0"/>
        <w:spacing w:line="360" w:lineRule="auto"/>
        <w:ind w:right="-11"/>
        <w:rPr>
          <w:rFonts w:hint="eastAsia" w:ascii="宋体" w:cs="宋体"/>
          <w:sz w:val="24"/>
          <w:lang w:val="zh-CN"/>
        </w:rPr>
      </w:pPr>
    </w:p>
    <w:p>
      <w:pPr>
        <w:autoSpaceDE w:val="0"/>
        <w:autoSpaceDN w:val="0"/>
        <w:adjustRightInd w:val="0"/>
        <w:snapToGrid w:val="0"/>
        <w:spacing w:line="360" w:lineRule="auto"/>
        <w:ind w:right="-11" w:firstLine="120" w:firstLineChars="50"/>
        <w:rPr>
          <w:rFonts w:ascii="宋体" w:cs="宋体"/>
          <w:sz w:val="24"/>
          <w:lang w:val="zh-CN"/>
        </w:rPr>
      </w:pPr>
      <w:r>
        <w:rPr>
          <w:rFonts w:hint="eastAsia" w:ascii="宋体" w:cs="宋体"/>
          <w:sz w:val="24"/>
          <w:lang w:val="zh-CN"/>
        </w:rPr>
        <w:t>附件</w:t>
      </w:r>
      <w:r>
        <w:rPr>
          <w:rFonts w:hint="eastAsia" w:ascii="宋体" w:cs="宋体"/>
          <w:sz w:val="24"/>
        </w:rPr>
        <w:t>9</w:t>
      </w:r>
    </w:p>
    <w:p>
      <w:pPr>
        <w:autoSpaceDE w:val="0"/>
        <w:autoSpaceDN w:val="0"/>
        <w:adjustRightInd w:val="0"/>
        <w:snapToGrid w:val="0"/>
        <w:spacing w:line="295" w:lineRule="auto"/>
        <w:jc w:val="center"/>
        <w:rPr>
          <w:rFonts w:ascii="宋体" w:cs="宋体"/>
          <w:b/>
          <w:bCs/>
          <w:sz w:val="24"/>
          <w:lang w:val="zh-CN"/>
        </w:rPr>
      </w:pPr>
      <w:r>
        <w:rPr>
          <w:rFonts w:hint="eastAsia" w:ascii="宋体" w:cs="宋体"/>
          <w:b/>
          <w:bCs/>
          <w:sz w:val="24"/>
          <w:lang w:val="zh-CN"/>
        </w:rPr>
        <w:t>投</w:t>
      </w:r>
      <w:r>
        <w:rPr>
          <w:rFonts w:ascii="宋体" w:cs="宋体"/>
          <w:b/>
          <w:bCs/>
          <w:sz w:val="24"/>
          <w:lang w:val="zh-CN"/>
        </w:rPr>
        <w:t xml:space="preserve"> </w:t>
      </w:r>
      <w:r>
        <w:rPr>
          <w:rFonts w:hint="eastAsia" w:ascii="宋体" w:cs="宋体"/>
          <w:b/>
          <w:bCs/>
          <w:sz w:val="24"/>
          <w:lang w:val="zh-CN"/>
        </w:rPr>
        <w:t>　标　</w:t>
      </w:r>
      <w:r>
        <w:rPr>
          <w:rFonts w:ascii="宋体" w:cs="宋体"/>
          <w:b/>
          <w:bCs/>
          <w:sz w:val="24"/>
          <w:lang w:val="zh-CN"/>
        </w:rPr>
        <w:t xml:space="preserve"> </w:t>
      </w:r>
      <w:r>
        <w:rPr>
          <w:rFonts w:hint="eastAsia" w:ascii="宋体" w:cs="宋体"/>
          <w:b/>
          <w:bCs/>
          <w:sz w:val="24"/>
          <w:lang w:val="zh-CN"/>
        </w:rPr>
        <w:t>书</w:t>
      </w:r>
    </w:p>
    <w:p>
      <w:pPr>
        <w:autoSpaceDE w:val="0"/>
        <w:autoSpaceDN w:val="0"/>
        <w:adjustRightInd w:val="0"/>
        <w:snapToGrid w:val="0"/>
        <w:spacing w:line="360" w:lineRule="auto"/>
        <w:ind w:firstLine="480" w:firstLineChars="200"/>
        <w:rPr>
          <w:rFonts w:hint="eastAsia" w:ascii="宋体" w:cs="宋体"/>
          <w:sz w:val="24"/>
          <w:lang w:val="zh-CN"/>
        </w:rPr>
      </w:pPr>
    </w:p>
    <w:p>
      <w:pPr>
        <w:autoSpaceDE w:val="0"/>
        <w:autoSpaceDN w:val="0"/>
        <w:adjustRightInd w:val="0"/>
        <w:snapToGrid w:val="0"/>
        <w:spacing w:line="360" w:lineRule="auto"/>
        <w:ind w:firstLine="480" w:firstLineChars="200"/>
        <w:rPr>
          <w:rFonts w:ascii="宋体" w:cs="宋体"/>
          <w:sz w:val="24"/>
          <w:lang w:val="zh-CN"/>
        </w:rPr>
      </w:pPr>
      <w:r>
        <w:rPr>
          <w:rFonts w:hint="eastAsia" w:ascii="宋体" w:cs="宋体"/>
          <w:sz w:val="24"/>
          <w:lang w:val="zh-CN"/>
        </w:rPr>
        <w:t>致：许昌市政府采购中心</w:t>
      </w:r>
    </w:p>
    <w:p>
      <w:pPr>
        <w:autoSpaceDE w:val="0"/>
        <w:autoSpaceDN w:val="0"/>
        <w:adjustRightInd w:val="0"/>
        <w:snapToGrid w:val="0"/>
        <w:spacing w:line="360" w:lineRule="auto"/>
        <w:ind w:right="-11" w:firstLine="630"/>
        <w:rPr>
          <w:rFonts w:ascii="宋体" w:cs="宋体"/>
          <w:sz w:val="24"/>
          <w:lang w:val="zh-CN"/>
        </w:rPr>
      </w:pPr>
      <w:r>
        <w:rPr>
          <w:rFonts w:hint="eastAsia" w:ascii="宋体" w:cs="宋体"/>
          <w:sz w:val="24"/>
          <w:lang w:val="zh-CN"/>
        </w:rPr>
        <w:t>根据贵方招标编号为ZFCG</w:t>
      </w:r>
      <w:r>
        <w:rPr>
          <w:rFonts w:ascii="宋体" w:cs="宋体"/>
          <w:sz w:val="24"/>
          <w:lang w:val="zh-CN"/>
        </w:rPr>
        <w:t>-</w:t>
      </w:r>
      <w:r>
        <w:rPr>
          <w:rFonts w:hint="eastAsia" w:ascii="宋体" w:cs="宋体"/>
          <w:sz w:val="24"/>
          <w:lang w:val="zh-CN"/>
        </w:rPr>
        <w:t>T</w:t>
      </w:r>
      <w:r>
        <w:rPr>
          <w:rFonts w:ascii="宋体" w:cs="宋体"/>
          <w:sz w:val="24"/>
          <w:lang w:val="zh-CN"/>
        </w:rPr>
        <w:t>20</w:t>
      </w:r>
      <w:r>
        <w:rPr>
          <w:rFonts w:hint="eastAsia" w:ascii="宋体" w:cs="宋体"/>
          <w:sz w:val="24"/>
          <w:lang w:val="zh-CN"/>
        </w:rPr>
        <w:t>1</w:t>
      </w:r>
      <w:r>
        <w:rPr>
          <w:rFonts w:hint="eastAsia" w:ascii="宋体" w:cs="宋体"/>
          <w:sz w:val="24"/>
        </w:rPr>
        <w:t>7</w:t>
      </w:r>
      <w:r>
        <w:rPr>
          <w:rFonts w:hint="eastAsia" w:ascii="宋体" w:cs="宋体"/>
          <w:sz w:val="24"/>
          <w:u w:val="single"/>
          <w:lang w:val="zh-CN"/>
        </w:rPr>
        <w:t xml:space="preserve">  </w:t>
      </w:r>
      <w:r>
        <w:rPr>
          <w:rFonts w:hint="eastAsia" w:ascii="宋体" w:cs="宋体"/>
          <w:sz w:val="24"/>
          <w:lang w:val="zh-CN"/>
        </w:rPr>
        <w:t>号的招标采购邀请，签字代表</w:t>
      </w:r>
      <w:r>
        <w:rPr>
          <w:rFonts w:ascii="宋体" w:cs="宋体"/>
          <w:sz w:val="24"/>
          <w:lang w:val="zh-CN"/>
        </w:rPr>
        <w:t xml:space="preserve">                                 </w:t>
      </w:r>
      <w:r>
        <w:rPr>
          <w:rFonts w:hint="eastAsia" w:ascii="宋体" w:cs="宋体"/>
          <w:sz w:val="24"/>
          <w:lang w:val="zh-CN"/>
        </w:rPr>
        <w:t>（全名、职务）</w:t>
      </w:r>
      <w:r>
        <w:rPr>
          <w:rFonts w:ascii="宋体" w:cs="宋体"/>
          <w:sz w:val="24"/>
          <w:lang w:val="zh-CN"/>
        </w:rPr>
        <w:t xml:space="preserve">      </w:t>
      </w:r>
      <w:r>
        <w:rPr>
          <w:rFonts w:hint="eastAsia" w:ascii="宋体" w:cs="宋体"/>
          <w:sz w:val="24"/>
          <w:lang w:val="zh-CN"/>
        </w:rPr>
        <w:t>经正式授权并代表投标人</w:t>
      </w:r>
      <w:r>
        <w:rPr>
          <w:rFonts w:ascii="宋体" w:cs="宋体"/>
          <w:sz w:val="24"/>
          <w:lang w:val="zh-CN"/>
        </w:rPr>
        <w:t xml:space="preserve">      </w:t>
      </w:r>
      <w:r>
        <w:rPr>
          <w:rFonts w:hint="eastAsia" w:ascii="宋体" w:cs="宋体"/>
          <w:sz w:val="24"/>
          <w:lang w:val="zh-CN"/>
        </w:rPr>
        <w:t>（投标人名称、地址）提交下述文件正本一份和副本三份，并对之负法律责任。</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w:t>
      </w:r>
      <w:r>
        <w:rPr>
          <w:rFonts w:ascii="宋体" w:cs="宋体"/>
          <w:sz w:val="24"/>
          <w:lang w:val="zh-CN"/>
        </w:rPr>
        <w:t>1</w:t>
      </w:r>
      <w:r>
        <w:rPr>
          <w:rFonts w:hint="eastAsia" w:ascii="宋体" w:cs="宋体"/>
          <w:sz w:val="24"/>
          <w:lang w:val="zh-CN"/>
        </w:rPr>
        <w:t>）开标一览表</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w:t>
      </w:r>
      <w:r>
        <w:rPr>
          <w:rFonts w:ascii="宋体" w:cs="宋体"/>
          <w:sz w:val="24"/>
          <w:lang w:val="zh-CN"/>
        </w:rPr>
        <w:t>2</w:t>
      </w:r>
      <w:r>
        <w:rPr>
          <w:rFonts w:hint="eastAsia" w:ascii="宋体" w:cs="宋体"/>
          <w:sz w:val="24"/>
          <w:lang w:val="zh-CN"/>
        </w:rPr>
        <w:t>）投标分项报价</w:t>
      </w:r>
      <w:r>
        <w:rPr>
          <w:rFonts w:ascii="宋体" w:cs="宋体"/>
          <w:sz w:val="24"/>
          <w:lang w:val="zh-CN"/>
        </w:rPr>
        <w:t>—</w:t>
      </w:r>
      <w:r>
        <w:rPr>
          <w:rFonts w:hint="eastAsia" w:ascii="宋体" w:cs="宋体"/>
          <w:sz w:val="24"/>
          <w:lang w:val="zh-CN"/>
        </w:rPr>
        <w:t>览表</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w:t>
      </w:r>
      <w:r>
        <w:rPr>
          <w:rFonts w:ascii="宋体" w:cs="宋体"/>
          <w:sz w:val="24"/>
          <w:lang w:val="zh-CN"/>
        </w:rPr>
        <w:t>3</w:t>
      </w:r>
      <w:r>
        <w:rPr>
          <w:rFonts w:hint="eastAsia" w:ascii="宋体" w:cs="宋体"/>
          <w:sz w:val="24"/>
          <w:lang w:val="zh-CN"/>
        </w:rPr>
        <w:t>）投标偏离表</w:t>
      </w:r>
    </w:p>
    <w:p>
      <w:pPr>
        <w:autoSpaceDE w:val="0"/>
        <w:autoSpaceDN w:val="0"/>
        <w:adjustRightInd w:val="0"/>
        <w:snapToGrid w:val="0"/>
        <w:spacing w:line="360" w:lineRule="auto"/>
        <w:ind w:firstLine="480"/>
        <w:rPr>
          <w:rFonts w:hint="eastAsia" w:ascii="宋体" w:cs="宋体"/>
          <w:sz w:val="24"/>
          <w:lang w:val="zh-CN"/>
        </w:rPr>
      </w:pPr>
      <w:r>
        <w:rPr>
          <w:rFonts w:hint="eastAsia" w:ascii="宋体" w:cs="宋体"/>
          <w:sz w:val="24"/>
          <w:lang w:val="zh-CN"/>
        </w:rPr>
        <w:t>（</w:t>
      </w:r>
      <w:r>
        <w:rPr>
          <w:rFonts w:ascii="宋体" w:cs="宋体"/>
          <w:sz w:val="24"/>
          <w:lang w:val="zh-CN"/>
        </w:rPr>
        <w:t>4</w:t>
      </w:r>
      <w:r>
        <w:rPr>
          <w:rFonts w:hint="eastAsia" w:ascii="宋体" w:cs="宋体"/>
          <w:sz w:val="24"/>
          <w:lang w:val="zh-CN"/>
        </w:rPr>
        <w:t>）金额为人民币</w:t>
      </w:r>
      <w:r>
        <w:rPr>
          <w:rFonts w:ascii="宋体" w:cs="宋体"/>
          <w:sz w:val="24"/>
          <w:lang w:val="zh-CN"/>
        </w:rPr>
        <w:t xml:space="preserve">       </w:t>
      </w:r>
      <w:r>
        <w:rPr>
          <w:rFonts w:hint="eastAsia" w:ascii="宋体" w:cs="宋体"/>
          <w:sz w:val="24"/>
          <w:lang w:val="zh-CN"/>
        </w:rPr>
        <w:t>投标保证金</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w:t>
      </w:r>
      <w:r>
        <w:rPr>
          <w:rFonts w:ascii="宋体" w:cs="宋体"/>
          <w:sz w:val="24"/>
          <w:lang w:val="zh-CN"/>
        </w:rPr>
        <w:t>5</w:t>
      </w:r>
      <w:r>
        <w:rPr>
          <w:rFonts w:hint="eastAsia" w:ascii="宋体" w:cs="宋体"/>
          <w:sz w:val="24"/>
          <w:lang w:val="zh-CN"/>
        </w:rPr>
        <w:t>）法定代表人身份证明</w:t>
      </w:r>
    </w:p>
    <w:p>
      <w:pPr>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w:t>
      </w:r>
      <w:r>
        <w:rPr>
          <w:rFonts w:ascii="宋体" w:cs="宋体"/>
          <w:sz w:val="24"/>
          <w:lang w:val="zh-CN"/>
        </w:rPr>
        <w:t>6</w:t>
      </w:r>
      <w:r>
        <w:rPr>
          <w:rFonts w:hint="eastAsia" w:ascii="宋体" w:cs="宋体"/>
          <w:sz w:val="24"/>
          <w:lang w:val="zh-CN"/>
        </w:rPr>
        <w:t>）法定代表人授权书</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w:t>
      </w:r>
      <w:r>
        <w:rPr>
          <w:rFonts w:ascii="宋体" w:cs="宋体"/>
          <w:sz w:val="24"/>
          <w:lang w:val="zh-CN"/>
        </w:rPr>
        <w:t>7</w:t>
      </w:r>
      <w:r>
        <w:rPr>
          <w:rFonts w:hint="eastAsia" w:ascii="宋体" w:cs="宋体"/>
          <w:sz w:val="24"/>
          <w:lang w:val="zh-CN"/>
        </w:rPr>
        <w:t>）售后服务承诺</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w:t>
      </w:r>
      <w:r>
        <w:rPr>
          <w:rFonts w:ascii="宋体" w:cs="宋体"/>
          <w:sz w:val="24"/>
          <w:lang w:val="zh-CN"/>
        </w:rPr>
        <w:t>8</w:t>
      </w:r>
      <w:r>
        <w:rPr>
          <w:rFonts w:hint="eastAsia" w:ascii="宋体" w:cs="宋体"/>
          <w:sz w:val="24"/>
          <w:lang w:val="zh-CN"/>
        </w:rPr>
        <w:t>）资格证明文件</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w:t>
      </w:r>
      <w:r>
        <w:rPr>
          <w:rFonts w:ascii="宋体" w:cs="宋体"/>
          <w:sz w:val="24"/>
          <w:lang w:val="zh-CN"/>
        </w:rPr>
        <w:t>9</w:t>
      </w:r>
      <w:r>
        <w:rPr>
          <w:rFonts w:hint="eastAsia" w:ascii="宋体" w:cs="宋体"/>
          <w:sz w:val="24"/>
          <w:lang w:val="zh-CN"/>
        </w:rPr>
        <w:t>）关于资格的声明函</w:t>
      </w:r>
    </w:p>
    <w:p>
      <w:pPr>
        <w:autoSpaceDE w:val="0"/>
        <w:autoSpaceDN w:val="0"/>
        <w:adjustRightInd w:val="0"/>
        <w:snapToGrid w:val="0"/>
        <w:spacing w:line="360" w:lineRule="auto"/>
        <w:ind w:hanging="40"/>
        <w:rPr>
          <w:rFonts w:hint="eastAsia" w:ascii="宋体" w:cs="宋体"/>
          <w:sz w:val="24"/>
          <w:lang w:val="zh-CN"/>
        </w:rPr>
      </w:pPr>
      <w:r>
        <w:rPr>
          <w:rFonts w:ascii="宋体" w:cs="宋体"/>
          <w:sz w:val="24"/>
          <w:lang w:val="zh-CN"/>
        </w:rPr>
        <w:t xml:space="preserve">    </w:t>
      </w:r>
      <w:r>
        <w:rPr>
          <w:rFonts w:hint="eastAsia" w:ascii="宋体" w:cs="宋体"/>
          <w:sz w:val="24"/>
          <w:lang w:val="zh-CN"/>
        </w:rPr>
        <w:t>据此函，签字代表宣布同意如下：</w:t>
      </w:r>
    </w:p>
    <w:p>
      <w:pPr>
        <w:autoSpaceDE w:val="0"/>
        <w:autoSpaceDN w:val="0"/>
        <w:adjustRightInd w:val="0"/>
        <w:snapToGrid w:val="0"/>
        <w:spacing w:line="360" w:lineRule="auto"/>
        <w:ind w:firstLine="480" w:firstLineChars="200"/>
        <w:rPr>
          <w:rFonts w:hint="eastAsia" w:ascii="宋体" w:cs="宋体"/>
          <w:sz w:val="24"/>
          <w:lang w:val="zh-CN"/>
        </w:rPr>
      </w:pPr>
      <w:r>
        <w:rPr>
          <w:rFonts w:ascii="宋体" w:cs="宋体"/>
          <w:sz w:val="24"/>
          <w:lang w:val="zh-CN"/>
        </w:rPr>
        <w:t>1</w:t>
      </w:r>
      <w:r>
        <w:rPr>
          <w:rFonts w:hint="eastAsia" w:ascii="宋体" w:cs="宋体"/>
          <w:sz w:val="24"/>
          <w:lang w:val="zh-CN"/>
        </w:rPr>
        <w:t>、所附投标报价表中规定的应提供和交付的货物投标总价为人民币</w:t>
      </w:r>
      <w:r>
        <w:rPr>
          <w:rFonts w:ascii="宋体" w:cs="宋体"/>
          <w:sz w:val="24"/>
          <w:lang w:val="zh-CN"/>
        </w:rPr>
        <w:t xml:space="preserve">         </w:t>
      </w:r>
      <w:r>
        <w:rPr>
          <w:rFonts w:hint="eastAsia" w:ascii="宋体" w:cs="宋体"/>
          <w:sz w:val="24"/>
          <w:lang w:val="zh-CN"/>
        </w:rPr>
        <w:t>，即（大写）。</w:t>
      </w:r>
    </w:p>
    <w:p>
      <w:pPr>
        <w:autoSpaceDE w:val="0"/>
        <w:autoSpaceDN w:val="0"/>
        <w:adjustRightInd w:val="0"/>
        <w:snapToGrid w:val="0"/>
        <w:spacing w:line="360" w:lineRule="auto"/>
        <w:ind w:firstLine="480" w:firstLineChars="200"/>
        <w:rPr>
          <w:rFonts w:hint="eastAsia" w:ascii="宋体" w:cs="宋体"/>
          <w:sz w:val="24"/>
          <w:lang w:val="zh-CN"/>
        </w:rPr>
      </w:pPr>
      <w:r>
        <w:rPr>
          <w:rFonts w:ascii="宋体" w:cs="宋体"/>
          <w:sz w:val="24"/>
          <w:lang w:val="zh-CN"/>
        </w:rPr>
        <w:t>2</w:t>
      </w:r>
      <w:r>
        <w:rPr>
          <w:rFonts w:hint="eastAsia" w:ascii="宋体" w:cs="宋体"/>
          <w:sz w:val="24"/>
          <w:lang w:val="zh-CN"/>
        </w:rPr>
        <w:t>、如果我们的投标文件被接受，我们将履行招标文件中规定的每一项要求，按期、按质、按量履行合同。</w:t>
      </w:r>
    </w:p>
    <w:p>
      <w:pPr>
        <w:autoSpaceDE w:val="0"/>
        <w:autoSpaceDN w:val="0"/>
        <w:adjustRightInd w:val="0"/>
        <w:snapToGrid w:val="0"/>
        <w:spacing w:line="360" w:lineRule="auto"/>
        <w:ind w:firstLine="480"/>
        <w:rPr>
          <w:rFonts w:hint="eastAsia" w:ascii="宋体" w:cs="宋体"/>
          <w:sz w:val="24"/>
          <w:lang w:val="zh-CN"/>
        </w:rPr>
      </w:pPr>
      <w:r>
        <w:rPr>
          <w:rFonts w:ascii="宋体" w:cs="宋体"/>
          <w:sz w:val="24"/>
          <w:lang w:val="zh-CN"/>
        </w:rPr>
        <w:t>3</w:t>
      </w:r>
      <w:r>
        <w:rPr>
          <w:rFonts w:hint="eastAsia" w:ascii="宋体" w:cs="宋体"/>
          <w:sz w:val="24"/>
          <w:lang w:val="zh-CN"/>
        </w:rPr>
        <w:t>、我方愿按《中华人民共和国合同法》履行我方的全部责任。</w:t>
      </w:r>
    </w:p>
    <w:p>
      <w:pPr>
        <w:autoSpaceDE w:val="0"/>
        <w:autoSpaceDN w:val="0"/>
        <w:adjustRightInd w:val="0"/>
        <w:snapToGrid w:val="0"/>
        <w:spacing w:line="360" w:lineRule="auto"/>
        <w:ind w:firstLine="480"/>
        <w:rPr>
          <w:rFonts w:hint="eastAsia" w:ascii="宋体" w:cs="宋体"/>
          <w:sz w:val="24"/>
          <w:lang w:val="zh-CN"/>
        </w:rPr>
      </w:pPr>
      <w:r>
        <w:rPr>
          <w:rFonts w:ascii="宋体" w:cs="宋体"/>
          <w:sz w:val="24"/>
          <w:lang w:val="zh-CN"/>
        </w:rPr>
        <w:t>4</w:t>
      </w:r>
      <w:r>
        <w:rPr>
          <w:rFonts w:hint="eastAsia" w:ascii="宋体" w:cs="宋体"/>
          <w:sz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napToGrid w:val="0"/>
        <w:spacing w:line="360" w:lineRule="auto"/>
        <w:ind w:firstLine="480"/>
        <w:rPr>
          <w:rFonts w:hint="eastAsia" w:ascii="宋体" w:cs="宋体"/>
          <w:sz w:val="24"/>
          <w:lang w:val="zh-CN"/>
        </w:rPr>
      </w:pPr>
      <w:r>
        <w:rPr>
          <w:rFonts w:ascii="宋体" w:cs="宋体"/>
          <w:sz w:val="24"/>
          <w:lang w:val="zh-CN"/>
        </w:rPr>
        <w:t>5</w:t>
      </w:r>
      <w:r>
        <w:rPr>
          <w:rFonts w:hint="eastAsia" w:ascii="宋体" w:cs="宋体"/>
          <w:sz w:val="24"/>
          <w:lang w:val="zh-CN"/>
        </w:rPr>
        <w:t>、本投标自开标日起有效期为60天。</w:t>
      </w:r>
    </w:p>
    <w:p>
      <w:pPr>
        <w:autoSpaceDE w:val="0"/>
        <w:autoSpaceDN w:val="0"/>
        <w:adjustRightInd w:val="0"/>
        <w:snapToGrid w:val="0"/>
        <w:spacing w:line="360" w:lineRule="auto"/>
        <w:ind w:firstLine="480"/>
        <w:rPr>
          <w:rFonts w:hint="eastAsia" w:ascii="宋体" w:cs="宋体"/>
          <w:sz w:val="24"/>
          <w:lang w:val="zh-CN"/>
        </w:rPr>
      </w:pPr>
      <w:r>
        <w:rPr>
          <w:rFonts w:ascii="宋体" w:cs="宋体"/>
          <w:sz w:val="24"/>
          <w:lang w:val="zh-CN"/>
        </w:rPr>
        <w:t>6</w:t>
      </w:r>
      <w:r>
        <w:rPr>
          <w:rFonts w:hint="eastAsia" w:ascii="宋体" w:cs="宋体"/>
          <w:sz w:val="24"/>
          <w:lang w:val="zh-CN"/>
        </w:rPr>
        <w:t>、如果在规定的开标时间后，我方在投标有效期内撤回投标，其投标保证金将不予退还。</w:t>
      </w:r>
    </w:p>
    <w:p>
      <w:pPr>
        <w:autoSpaceDE w:val="0"/>
        <w:autoSpaceDN w:val="0"/>
        <w:adjustRightInd w:val="0"/>
        <w:snapToGrid w:val="0"/>
        <w:spacing w:line="360" w:lineRule="auto"/>
        <w:ind w:firstLine="480"/>
        <w:rPr>
          <w:rFonts w:hint="eastAsia" w:ascii="宋体" w:cs="宋体"/>
          <w:sz w:val="24"/>
          <w:lang w:val="zh-CN"/>
        </w:rPr>
      </w:pPr>
      <w:r>
        <w:rPr>
          <w:rFonts w:ascii="宋体" w:cs="宋体"/>
          <w:sz w:val="24"/>
          <w:lang w:val="zh-CN"/>
        </w:rPr>
        <w:t>7</w:t>
      </w:r>
      <w:r>
        <w:rPr>
          <w:rFonts w:hint="eastAsia" w:ascii="宋体" w:cs="宋体"/>
          <w:sz w:val="24"/>
          <w:lang w:val="zh-CN"/>
        </w:rPr>
        <w:t>、投标人同意提供按照贵方可能要求的与其投标有关的一切数据或资料，理解贵方不一定要接受最低价的投标或收到的任何投标。</w:t>
      </w:r>
    </w:p>
    <w:p>
      <w:pPr>
        <w:autoSpaceDE w:val="0"/>
        <w:autoSpaceDN w:val="0"/>
        <w:adjustRightInd w:val="0"/>
        <w:snapToGrid w:val="0"/>
        <w:spacing w:line="360" w:lineRule="auto"/>
        <w:ind w:firstLine="480"/>
        <w:rPr>
          <w:rFonts w:hint="eastAsia" w:ascii="宋体" w:cs="宋体"/>
          <w:sz w:val="24"/>
          <w:lang w:val="zh-CN"/>
        </w:rPr>
      </w:pPr>
      <w:r>
        <w:rPr>
          <w:rFonts w:ascii="宋体" w:cs="宋体"/>
          <w:sz w:val="24"/>
          <w:lang w:val="zh-CN"/>
        </w:rPr>
        <w:t>8</w:t>
      </w:r>
      <w:r>
        <w:rPr>
          <w:rFonts w:hint="eastAsia" w:ascii="宋体" w:cs="宋体"/>
          <w:sz w:val="24"/>
          <w:lang w:val="zh-CN"/>
        </w:rPr>
        <w:t>、我方保证投标文件中的所有资料均为真实、有效的，如有虚假，我方承诺投标文件无效并愿承担一切责任。</w:t>
      </w:r>
    </w:p>
    <w:p>
      <w:pPr>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hint="eastAsia" w:ascii="宋体" w:cs="宋体"/>
          <w:sz w:val="24"/>
          <w:lang w:val="zh-CN"/>
        </w:rPr>
        <w:t>、与本投标有关的一切正式往来请寄：</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 xml:space="preserve">    </w:t>
      </w:r>
      <w:r>
        <w:rPr>
          <w:rFonts w:hint="eastAsia" w:ascii="宋体" w:cs="宋体"/>
          <w:sz w:val="24"/>
          <w:lang w:val="zh-CN"/>
        </w:rPr>
        <w:t>地址：</w:t>
      </w:r>
      <w:r>
        <w:rPr>
          <w:rFonts w:ascii="宋体" w:cs="宋体"/>
          <w:sz w:val="24"/>
          <w:lang w:val="zh-CN"/>
        </w:rPr>
        <w:t xml:space="preserve">                </w:t>
      </w:r>
      <w:r>
        <w:rPr>
          <w:rFonts w:hint="eastAsia" w:ascii="宋体" w:cs="宋体"/>
          <w:sz w:val="24"/>
          <w:lang w:val="zh-CN"/>
        </w:rPr>
        <w:t>邮政编码：</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 xml:space="preserve">    </w:t>
      </w:r>
      <w:r>
        <w:rPr>
          <w:rFonts w:hint="eastAsia" w:ascii="宋体" w:cs="宋体"/>
          <w:sz w:val="24"/>
          <w:lang w:val="zh-CN"/>
        </w:rPr>
        <w:t>电话：</w:t>
      </w:r>
      <w:r>
        <w:rPr>
          <w:rFonts w:ascii="宋体" w:cs="宋体"/>
          <w:sz w:val="24"/>
          <w:lang w:val="zh-CN"/>
        </w:rPr>
        <w:t xml:space="preserve">                </w:t>
      </w:r>
      <w:r>
        <w:rPr>
          <w:rFonts w:hint="eastAsia" w:ascii="宋体" w:cs="宋体"/>
          <w:sz w:val="24"/>
          <w:lang w:val="zh-CN"/>
        </w:rPr>
        <w:t>传真：</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 xml:space="preserve">    </w:t>
      </w:r>
      <w:r>
        <w:rPr>
          <w:rFonts w:hint="eastAsia" w:ascii="宋体" w:cs="宋体"/>
          <w:sz w:val="24"/>
          <w:lang w:val="zh-CN"/>
        </w:rPr>
        <w:t>投标人代表姓名、职务：</w:t>
      </w:r>
    </w:p>
    <w:p>
      <w:pPr>
        <w:autoSpaceDE w:val="0"/>
        <w:autoSpaceDN w:val="0"/>
        <w:adjustRightInd w:val="0"/>
        <w:snapToGrid w:val="0"/>
        <w:spacing w:line="360" w:lineRule="auto"/>
        <w:ind w:right="-11" w:firstLine="630"/>
        <w:rPr>
          <w:rFonts w:hint="eastAsia" w:ascii="宋体" w:cs="宋体"/>
          <w:sz w:val="24"/>
          <w:lang w:val="zh-CN"/>
        </w:rPr>
      </w:pPr>
      <w:r>
        <w:rPr>
          <w:rFonts w:ascii="宋体" w:cs="宋体"/>
          <w:sz w:val="24"/>
          <w:lang w:val="zh-CN"/>
        </w:rPr>
        <w:t xml:space="preserve">    </w:t>
      </w:r>
      <w:r>
        <w:rPr>
          <w:rFonts w:hint="eastAsia" w:ascii="宋体" w:cs="宋体"/>
          <w:sz w:val="24"/>
          <w:lang w:val="zh-CN"/>
        </w:rPr>
        <w:t>投标人名称：（签章）：                      日期：</w:t>
      </w:r>
      <w:r>
        <w:rPr>
          <w:rFonts w:ascii="宋体" w:cs="宋体"/>
          <w:sz w:val="24"/>
          <w:lang w:val="zh-CN"/>
        </w:rPr>
        <w:t xml:space="preserve">   </w:t>
      </w: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附件</w:t>
      </w:r>
      <w:r>
        <w:rPr>
          <w:rFonts w:hint="eastAsia" w:ascii="宋体" w:cs="宋体"/>
          <w:sz w:val="24"/>
        </w:rPr>
        <w:t>10</w:t>
      </w:r>
    </w:p>
    <w:p>
      <w:pPr>
        <w:autoSpaceDE w:val="0"/>
        <w:autoSpaceDN w:val="0"/>
        <w:adjustRightInd w:val="0"/>
        <w:snapToGrid w:val="0"/>
        <w:spacing w:line="360" w:lineRule="auto"/>
        <w:jc w:val="center"/>
        <w:rPr>
          <w:rFonts w:hint="eastAsia" w:ascii="宋体" w:cs="宋体"/>
          <w:b/>
          <w:bCs/>
          <w:sz w:val="24"/>
          <w:lang w:val="zh-CN"/>
        </w:rPr>
      </w:pPr>
      <w:r>
        <w:rPr>
          <w:rFonts w:hint="eastAsia" w:ascii="宋体" w:cs="宋体"/>
          <w:b/>
          <w:bCs/>
          <w:sz w:val="24"/>
          <w:lang w:val="zh-CN"/>
        </w:rPr>
        <w:t>关于资格的声明函</w:t>
      </w:r>
    </w:p>
    <w:p>
      <w:pPr>
        <w:autoSpaceDE w:val="0"/>
        <w:autoSpaceDN w:val="0"/>
        <w:adjustRightInd w:val="0"/>
        <w:snapToGrid w:val="0"/>
        <w:spacing w:line="360" w:lineRule="auto"/>
        <w:jc w:val="center"/>
        <w:rPr>
          <w:rFonts w:ascii="宋体" w:cs="宋体"/>
          <w:b/>
          <w:bCs/>
          <w:sz w:val="24"/>
          <w:lang w:val="zh-CN"/>
        </w:rPr>
      </w:pPr>
    </w:p>
    <w:p>
      <w:pPr>
        <w:autoSpaceDE w:val="0"/>
        <w:autoSpaceDN w:val="0"/>
        <w:adjustRightInd w:val="0"/>
        <w:snapToGrid w:val="0"/>
        <w:spacing w:line="360" w:lineRule="auto"/>
        <w:rPr>
          <w:rFonts w:ascii="宋体" w:cs="宋体"/>
          <w:sz w:val="24"/>
          <w:lang w:val="zh-CN"/>
        </w:rPr>
      </w:pPr>
      <w:r>
        <w:rPr>
          <w:rFonts w:hint="eastAsia" w:ascii="宋体" w:cs="宋体"/>
          <w:sz w:val="24"/>
          <w:lang w:val="zh-CN"/>
        </w:rPr>
        <w:t>许昌市政府采购中心：</w:t>
      </w:r>
    </w:p>
    <w:p>
      <w:pPr>
        <w:autoSpaceDE w:val="0"/>
        <w:autoSpaceDN w:val="0"/>
        <w:adjustRightInd w:val="0"/>
        <w:snapToGrid w:val="0"/>
        <w:spacing w:line="360" w:lineRule="auto"/>
        <w:ind w:firstLine="555"/>
        <w:rPr>
          <w:rFonts w:ascii="宋体" w:cs="宋体"/>
          <w:sz w:val="24"/>
          <w:lang w:val="zh-CN"/>
        </w:rPr>
      </w:pPr>
      <w:r>
        <w:rPr>
          <w:rFonts w:hint="eastAsia" w:ascii="宋体" w:cs="宋体"/>
          <w:sz w:val="24"/>
          <w:lang w:val="zh-CN"/>
        </w:rPr>
        <w:t>关于贵方招标编号为ZF</w:t>
      </w:r>
      <w:r>
        <w:rPr>
          <w:rFonts w:ascii="宋体" w:cs="宋体"/>
          <w:sz w:val="24"/>
          <w:lang w:val="zh-CN"/>
        </w:rPr>
        <w:t>CG-</w:t>
      </w:r>
      <w:r>
        <w:rPr>
          <w:rFonts w:hint="eastAsia" w:ascii="宋体" w:cs="宋体"/>
          <w:sz w:val="24"/>
          <w:lang w:val="zh-CN"/>
        </w:rPr>
        <w:t>T</w:t>
      </w:r>
      <w:r>
        <w:rPr>
          <w:rFonts w:ascii="宋体" w:cs="宋体"/>
          <w:sz w:val="24"/>
          <w:lang w:val="zh-CN"/>
        </w:rPr>
        <w:t>20</w:t>
      </w:r>
      <w:r>
        <w:rPr>
          <w:rFonts w:hint="eastAsia" w:ascii="宋体" w:cs="宋体"/>
          <w:sz w:val="24"/>
          <w:lang w:val="zh-CN"/>
        </w:rPr>
        <w:t>1</w:t>
      </w:r>
      <w:r>
        <w:rPr>
          <w:rFonts w:hint="eastAsia" w:ascii="宋体" w:cs="宋体"/>
          <w:sz w:val="24"/>
        </w:rPr>
        <w:t>7</w:t>
      </w:r>
      <w:r>
        <w:rPr>
          <w:rFonts w:hint="eastAsia" w:ascii="宋体" w:hAnsi="宋体"/>
          <w:sz w:val="24"/>
          <w:u w:val="single"/>
        </w:rPr>
        <w:t xml:space="preserve">  </w:t>
      </w:r>
      <w:r>
        <w:rPr>
          <w:rFonts w:hint="eastAsia" w:ascii="宋体" w:cs="宋体"/>
          <w:sz w:val="24"/>
          <w:lang w:val="zh-CN"/>
        </w:rPr>
        <w:t>号</w:t>
      </w:r>
      <w:r>
        <w:rPr>
          <w:rFonts w:hint="eastAsia" w:ascii="宋体" w:cs="宋体"/>
          <w:sz w:val="24"/>
          <w:u w:val="single"/>
          <w:lang w:val="zh-CN"/>
        </w:rPr>
        <w:t xml:space="preserve">      </w:t>
      </w:r>
      <w:r>
        <w:rPr>
          <w:rFonts w:hint="eastAsia" w:ascii="宋体" w:cs="宋体"/>
          <w:sz w:val="24"/>
          <w:lang w:val="zh-CN"/>
        </w:rPr>
        <w:t>项目的投标邀请，本签字人愿意参加投标，提供采购项目一览表中规定的货物，并声明提交的下列文件是准确和真实的。</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1</w:t>
      </w:r>
      <w:r>
        <w:rPr>
          <w:rFonts w:hint="eastAsia" w:ascii="宋体" w:cs="宋体"/>
          <w:sz w:val="24"/>
          <w:lang w:val="zh-CN"/>
        </w:rPr>
        <w:t>、法人营业执照副本</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2</w:t>
      </w:r>
      <w:r>
        <w:rPr>
          <w:rFonts w:hint="eastAsia" w:ascii="宋体" w:cs="宋体"/>
          <w:sz w:val="24"/>
          <w:lang w:val="zh-CN"/>
        </w:rPr>
        <w:t>、税务登记证副本</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3</w:t>
      </w:r>
      <w:r>
        <w:rPr>
          <w:rFonts w:hint="eastAsia" w:ascii="宋体" w:cs="宋体"/>
          <w:sz w:val="24"/>
          <w:lang w:val="zh-CN"/>
        </w:rPr>
        <w:t>、相关资质证件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4</w:t>
      </w:r>
      <w:r>
        <w:rPr>
          <w:rFonts w:hint="eastAsia" w:ascii="宋体" w:cs="宋体"/>
          <w:sz w:val="24"/>
          <w:lang w:val="zh-CN"/>
        </w:rPr>
        <w:t>、法定代表人身份证复印件</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5</w:t>
      </w:r>
      <w:r>
        <w:rPr>
          <w:rFonts w:hint="eastAsia" w:ascii="宋体" w:cs="宋体"/>
          <w:sz w:val="24"/>
          <w:lang w:val="zh-CN"/>
        </w:rPr>
        <w:t>、代理人身份证</w:t>
      </w:r>
    </w:p>
    <w:p>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6</w:t>
      </w:r>
      <w:r>
        <w:rPr>
          <w:rFonts w:hint="eastAsia" w:ascii="宋体" w:cs="宋体"/>
          <w:sz w:val="24"/>
          <w:lang w:val="zh-CN"/>
        </w:rPr>
        <w:t>、资信证明文件</w:t>
      </w:r>
    </w:p>
    <w:p>
      <w:pPr>
        <w:autoSpaceDE w:val="0"/>
        <w:autoSpaceDN w:val="0"/>
        <w:adjustRightInd w:val="0"/>
        <w:snapToGrid w:val="0"/>
        <w:spacing w:line="360" w:lineRule="auto"/>
        <w:ind w:right="-11" w:firstLine="630"/>
        <w:rPr>
          <w:rFonts w:ascii="宋体" w:cs="宋体"/>
          <w:sz w:val="24"/>
          <w:lang w:val="zh-CN"/>
        </w:rPr>
      </w:pPr>
      <w:r>
        <w:rPr>
          <w:rFonts w:hint="eastAsia" w:ascii="宋体" w:cs="宋体"/>
          <w:sz w:val="24"/>
          <w:lang w:val="zh-CN"/>
        </w:rPr>
        <w:t>7、法定代表人授权书和相关授权书</w:t>
      </w:r>
    </w:p>
    <w:p>
      <w:pPr>
        <w:autoSpaceDE w:val="0"/>
        <w:autoSpaceDN w:val="0"/>
        <w:adjustRightInd w:val="0"/>
        <w:snapToGrid w:val="0"/>
        <w:spacing w:line="360" w:lineRule="auto"/>
        <w:ind w:right="-11" w:firstLine="630"/>
        <w:rPr>
          <w:rFonts w:ascii="宋体" w:cs="宋体"/>
          <w:sz w:val="24"/>
          <w:lang w:val="zh-CN"/>
        </w:rPr>
      </w:pPr>
      <w:r>
        <w:rPr>
          <w:rFonts w:hint="eastAsia" w:ascii="宋体" w:cs="宋体"/>
          <w:sz w:val="24"/>
          <w:lang w:val="zh-CN"/>
        </w:rPr>
        <w:t>8、其他有关资料、证明文件</w:t>
      </w:r>
    </w:p>
    <w:p>
      <w:pPr>
        <w:autoSpaceDE w:val="0"/>
        <w:autoSpaceDN w:val="0"/>
        <w:adjustRightInd w:val="0"/>
        <w:snapToGrid w:val="0"/>
        <w:spacing w:line="360" w:lineRule="auto"/>
        <w:ind w:right="-11" w:firstLine="630"/>
        <w:rPr>
          <w:rFonts w:ascii="宋体" w:cs="宋体"/>
          <w:sz w:val="24"/>
          <w:lang w:val="zh-CN"/>
        </w:rPr>
      </w:pPr>
      <w:r>
        <w:rPr>
          <w:rFonts w:hint="eastAsia" w:ascii="宋体" w:cs="宋体"/>
          <w:sz w:val="24"/>
          <w:lang w:val="zh-CN"/>
        </w:rPr>
        <w:t>9、本签字人确认资格文件中的说明是真实的、准确的。</w:t>
      </w:r>
    </w:p>
    <w:p>
      <w:pPr>
        <w:autoSpaceDE w:val="0"/>
        <w:autoSpaceDN w:val="0"/>
        <w:adjustRightInd w:val="0"/>
        <w:snapToGrid w:val="0"/>
        <w:spacing w:line="360" w:lineRule="auto"/>
        <w:ind w:right="-11" w:firstLine="630"/>
        <w:rPr>
          <w:rFonts w:hint="eastAsia" w:ascii="宋体" w:cs="宋体"/>
          <w:sz w:val="24"/>
          <w:lang w:val="zh-CN"/>
        </w:rPr>
      </w:pPr>
      <w:r>
        <w:rPr>
          <w:rFonts w:ascii="宋体" w:cs="宋体"/>
          <w:sz w:val="24"/>
          <w:lang w:val="zh-CN"/>
        </w:rPr>
        <w:t>1</w:t>
      </w:r>
      <w:r>
        <w:rPr>
          <w:rFonts w:hint="eastAsia" w:ascii="宋体" w:cs="宋体"/>
          <w:sz w:val="24"/>
          <w:lang w:val="zh-CN"/>
        </w:rPr>
        <w:t>0、我方理解，（招标人名称）对资格审查所做的决定，是最终的。（招标人名称）对任何投标者不承担任何责任，也无义务将其决定的原因通知投标人。</w:t>
      </w:r>
    </w:p>
    <w:p>
      <w:pPr>
        <w:autoSpaceDE w:val="0"/>
        <w:autoSpaceDN w:val="0"/>
        <w:adjustRightInd w:val="0"/>
        <w:snapToGrid w:val="0"/>
        <w:spacing w:line="360" w:lineRule="auto"/>
        <w:ind w:right="-11" w:firstLine="630"/>
        <w:rPr>
          <w:rFonts w:hint="eastAsia" w:ascii="宋体" w:cs="宋体"/>
          <w:sz w:val="24"/>
          <w:lang w:val="zh-CN"/>
        </w:rPr>
      </w:pP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 xml:space="preserve"> </w:t>
      </w:r>
      <w:r>
        <w:rPr>
          <w:rFonts w:ascii="宋体" w:cs="宋体"/>
          <w:sz w:val="24"/>
          <w:lang w:val="zh-CN"/>
        </w:rPr>
        <w:t xml:space="preserve"> </w:t>
      </w:r>
      <w:r>
        <w:rPr>
          <w:rFonts w:hint="eastAsia" w:ascii="宋体" w:cs="宋体"/>
          <w:sz w:val="24"/>
          <w:lang w:val="zh-CN"/>
        </w:rPr>
        <w:t>单位名称：（签章）</w:t>
      </w:r>
      <w:r>
        <w:rPr>
          <w:rFonts w:ascii="宋体" w:cs="宋体"/>
          <w:sz w:val="24"/>
          <w:lang w:val="zh-CN"/>
        </w:rPr>
        <w:t xml:space="preserve">                  </w:t>
      </w:r>
      <w:r>
        <w:rPr>
          <w:rFonts w:hint="eastAsia" w:ascii="宋体" w:cs="宋体"/>
          <w:sz w:val="24"/>
          <w:lang w:val="zh-CN"/>
        </w:rPr>
        <w:t>法定代表人（签字）：</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 xml:space="preserve"> </w:t>
      </w:r>
      <w:r>
        <w:rPr>
          <w:rFonts w:ascii="宋体" w:cs="宋体"/>
          <w:sz w:val="24"/>
          <w:lang w:val="zh-CN"/>
        </w:rPr>
        <w:t xml:space="preserve">  </w:t>
      </w:r>
      <w:r>
        <w:rPr>
          <w:rFonts w:hint="eastAsia" w:ascii="宋体" w:cs="宋体"/>
          <w:sz w:val="24"/>
          <w:lang w:val="zh-CN"/>
        </w:rPr>
        <w:t>地址：</w:t>
      </w:r>
      <w:r>
        <w:rPr>
          <w:rFonts w:ascii="宋体" w:cs="宋体"/>
          <w:sz w:val="24"/>
          <w:lang w:val="zh-CN"/>
        </w:rPr>
        <w:t xml:space="preserve">                             </w:t>
      </w:r>
      <w:r>
        <w:rPr>
          <w:rFonts w:hint="eastAsia" w:ascii="宋体" w:cs="宋体"/>
          <w:sz w:val="24"/>
          <w:lang w:val="zh-CN"/>
        </w:rPr>
        <w:t>邮政编码：</w:t>
      </w:r>
      <w:r>
        <w:rPr>
          <w:rFonts w:ascii="宋体" w:cs="宋体"/>
          <w:sz w:val="24"/>
          <w:lang w:val="zh-CN"/>
        </w:rPr>
        <w:t xml:space="preserve">            </w:t>
      </w:r>
    </w:p>
    <w:p>
      <w:pPr>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 xml:space="preserve"> </w:t>
      </w:r>
      <w:r>
        <w:rPr>
          <w:rFonts w:ascii="宋体" w:cs="宋体"/>
          <w:sz w:val="24"/>
          <w:lang w:val="zh-CN"/>
        </w:rPr>
        <w:t xml:space="preserve">  </w:t>
      </w:r>
      <w:r>
        <w:rPr>
          <w:rFonts w:hint="eastAsia" w:ascii="宋体" w:cs="宋体"/>
          <w:sz w:val="24"/>
          <w:lang w:val="zh-CN"/>
        </w:rPr>
        <w:t>签字人姓名、职务（印刷体）：</w:t>
      </w:r>
      <w:r>
        <w:rPr>
          <w:rFonts w:ascii="宋体" w:cs="宋体"/>
          <w:sz w:val="24"/>
          <w:lang w:val="zh-CN"/>
        </w:rPr>
        <w:t xml:space="preserve">        </w:t>
      </w:r>
      <w:r>
        <w:rPr>
          <w:rFonts w:hint="eastAsia" w:ascii="宋体" w:cs="宋体"/>
          <w:sz w:val="24"/>
          <w:lang w:val="zh-CN"/>
        </w:rPr>
        <w:t>签字：</w:t>
      </w:r>
    </w:p>
    <w:p>
      <w:pPr>
        <w:tabs>
          <w:tab w:val="left" w:pos="360"/>
        </w:tabs>
        <w:autoSpaceDE w:val="0"/>
        <w:autoSpaceDN w:val="0"/>
        <w:adjustRightInd w:val="0"/>
        <w:snapToGrid w:val="0"/>
        <w:spacing w:line="360" w:lineRule="auto"/>
        <w:rPr>
          <w:rFonts w:ascii="宋体" w:cs="宋体"/>
          <w:sz w:val="24"/>
          <w:lang w:val="zh-CN"/>
        </w:rPr>
      </w:pPr>
      <w:r>
        <w:rPr>
          <w:rFonts w:ascii="宋体" w:cs="宋体"/>
          <w:sz w:val="24"/>
          <w:lang w:val="zh-CN"/>
        </w:rPr>
        <w:t xml:space="preserve">  </w:t>
      </w:r>
      <w:r>
        <w:rPr>
          <w:rFonts w:hint="eastAsia" w:ascii="宋体" w:cs="宋体"/>
          <w:sz w:val="24"/>
          <w:lang w:val="zh-CN"/>
        </w:rPr>
        <w:t xml:space="preserve"> </w:t>
      </w:r>
      <w:r>
        <w:rPr>
          <w:rFonts w:ascii="宋体" w:cs="宋体"/>
          <w:sz w:val="24"/>
          <w:lang w:val="zh-CN"/>
        </w:rPr>
        <w:t xml:space="preserve">  </w:t>
      </w:r>
      <w:r>
        <w:rPr>
          <w:rFonts w:hint="eastAsia" w:ascii="宋体" w:cs="宋体"/>
          <w:sz w:val="24"/>
          <w:lang w:val="zh-CN"/>
        </w:rPr>
        <w:t>电话：</w:t>
      </w:r>
      <w:r>
        <w:rPr>
          <w:rFonts w:ascii="宋体" w:cs="宋体"/>
          <w:sz w:val="24"/>
          <w:lang w:val="zh-CN"/>
        </w:rPr>
        <w:t xml:space="preserve">                             </w:t>
      </w:r>
      <w:r>
        <w:rPr>
          <w:rFonts w:hint="eastAsia" w:ascii="宋体" w:cs="宋体"/>
          <w:sz w:val="24"/>
          <w:lang w:val="zh-CN"/>
        </w:rPr>
        <w:t>传真：</w:t>
      </w:r>
      <w:r>
        <w:rPr>
          <w:rFonts w:ascii="宋体" w:cs="宋体"/>
          <w:sz w:val="24"/>
          <w:lang w:val="zh-CN"/>
        </w:rPr>
        <w:t xml:space="preserve">         </w:t>
      </w:r>
    </w:p>
    <w:p>
      <w:pPr>
        <w:autoSpaceDE w:val="0"/>
        <w:autoSpaceDN w:val="0"/>
        <w:adjustRightInd w:val="0"/>
        <w:snapToGrid w:val="0"/>
        <w:spacing w:line="360" w:lineRule="auto"/>
        <w:ind w:firstLine="600" w:firstLineChars="250"/>
        <w:rPr>
          <w:rFonts w:hint="eastAsia" w:ascii="宋体" w:cs="宋体"/>
          <w:sz w:val="24"/>
          <w:lang w:val="zh-CN"/>
        </w:rPr>
      </w:pPr>
      <w:r>
        <w:rPr>
          <w:rFonts w:hint="eastAsia" w:ascii="宋体" w:cs="宋体"/>
          <w:sz w:val="24"/>
          <w:lang w:val="zh-CN"/>
        </w:rPr>
        <w:t>日期：</w:t>
      </w:r>
    </w:p>
    <w:p>
      <w:pPr>
        <w:autoSpaceDE w:val="0"/>
        <w:autoSpaceDN w:val="0"/>
        <w:adjustRightInd w:val="0"/>
        <w:snapToGrid w:val="0"/>
        <w:spacing w:line="360" w:lineRule="auto"/>
        <w:ind w:firstLine="2496" w:firstLineChars="1040"/>
        <w:rPr>
          <w:rFonts w:hint="eastAsia" w:ascii="宋体" w:cs="宋体"/>
          <w:sz w:val="24"/>
          <w:lang w:val="zh-CN"/>
        </w:rPr>
      </w:pPr>
    </w:p>
    <w:p>
      <w:pPr>
        <w:autoSpaceDE w:val="0"/>
        <w:autoSpaceDN w:val="0"/>
        <w:adjustRightInd w:val="0"/>
        <w:snapToGrid w:val="0"/>
        <w:spacing w:line="360" w:lineRule="auto"/>
        <w:rPr>
          <w:rFonts w:hint="eastAsia" w:ascii="宋体" w:cs="宋体"/>
          <w:sz w:val="24"/>
          <w:lang w:val="zh-CN"/>
        </w:rPr>
      </w:pPr>
      <w:r>
        <w:rPr>
          <w:rFonts w:hint="eastAsia" w:ascii="宋体" w:cs="宋体"/>
          <w:sz w:val="24"/>
          <w:lang w:val="zh-CN"/>
        </w:rPr>
        <w:t>附件11</w:t>
      </w:r>
    </w:p>
    <w:p>
      <w:pPr>
        <w:autoSpaceDE w:val="0"/>
        <w:autoSpaceDN w:val="0"/>
        <w:adjustRightInd w:val="0"/>
        <w:snapToGrid w:val="0"/>
        <w:spacing w:line="360" w:lineRule="auto"/>
        <w:jc w:val="center"/>
        <w:rPr>
          <w:rFonts w:ascii="宋体" w:cs="宋体"/>
          <w:b/>
          <w:bCs/>
          <w:sz w:val="24"/>
          <w:lang w:val="zh-CN"/>
        </w:rPr>
      </w:pPr>
      <w:r>
        <w:rPr>
          <w:rFonts w:hint="eastAsia" w:ascii="宋体" w:cs="宋体"/>
          <w:b/>
          <w:bCs/>
          <w:sz w:val="24"/>
          <w:lang w:val="zh-CN"/>
        </w:rPr>
        <w:t>设计（施工）方案</w:t>
      </w:r>
    </w:p>
    <w:p>
      <w:pPr>
        <w:autoSpaceDE w:val="0"/>
        <w:autoSpaceDN w:val="0"/>
        <w:adjustRightInd w:val="0"/>
        <w:snapToGrid w:val="0"/>
        <w:spacing w:line="360" w:lineRule="auto"/>
        <w:ind w:firstLine="600" w:firstLineChars="250"/>
        <w:rPr>
          <w:rFonts w:hint="eastAsia" w:ascii="宋体" w:cs="宋体"/>
          <w:sz w:val="24"/>
          <w:lang w:val="zh-CN"/>
        </w:rPr>
      </w:pPr>
    </w:p>
    <w:p>
      <w:pPr>
        <w:autoSpaceDE w:val="0"/>
        <w:autoSpaceDN w:val="0"/>
        <w:adjustRightInd w:val="0"/>
        <w:snapToGrid w:val="0"/>
        <w:spacing w:line="360" w:lineRule="auto"/>
        <w:ind w:firstLine="600" w:firstLineChars="250"/>
        <w:rPr>
          <w:rFonts w:hint="eastAsia" w:ascii="宋体" w:cs="宋体"/>
          <w:sz w:val="24"/>
          <w:lang w:val="zh-CN"/>
        </w:rPr>
      </w:pPr>
    </w:p>
    <w:p>
      <w:pPr>
        <w:autoSpaceDE w:val="0"/>
        <w:autoSpaceDN w:val="0"/>
        <w:adjustRightInd w:val="0"/>
        <w:snapToGrid w:val="0"/>
        <w:spacing w:line="360" w:lineRule="auto"/>
        <w:rPr>
          <w:rFonts w:ascii="宋体" w:cs="宋体"/>
          <w:b/>
          <w:sz w:val="24"/>
          <w:lang w:val="zh-CN"/>
        </w:rPr>
      </w:pPr>
    </w:p>
    <w:p>
      <w:pPr>
        <w:autoSpaceDE w:val="0"/>
        <w:autoSpaceDN w:val="0"/>
        <w:adjustRightInd w:val="0"/>
        <w:snapToGrid w:val="0"/>
        <w:spacing w:line="360" w:lineRule="auto"/>
        <w:ind w:firstLine="602" w:firstLineChars="250"/>
        <w:rPr>
          <w:rFonts w:hint="eastAsia" w:ascii="宋体" w:cs="宋体"/>
          <w:b/>
          <w:sz w:val="24"/>
          <w:lang w:val="zh-CN"/>
        </w:rPr>
      </w:pPr>
    </w:p>
    <w:p>
      <w:pPr>
        <w:autoSpaceDE w:val="0"/>
        <w:autoSpaceDN w:val="0"/>
        <w:adjustRightInd w:val="0"/>
        <w:snapToGrid w:val="0"/>
        <w:spacing w:line="360" w:lineRule="auto"/>
        <w:jc w:val="center"/>
        <w:rPr>
          <w:rFonts w:hint="eastAsia" w:ascii="宋体" w:cs="宋体"/>
          <w:sz w:val="24"/>
          <w:lang w:val="zh-CN"/>
        </w:rPr>
      </w:pPr>
    </w:p>
    <w:p/>
    <w:sectPr>
      <w:headerReference r:id="rId3" w:type="default"/>
      <w:footerReference r:id="rId4" w:type="default"/>
      <w:footerReference r:id="rId5" w:type="even"/>
      <w:pgSz w:w="12240" w:h="15840"/>
      <w:pgMar w:top="1134" w:right="1021" w:bottom="1134" w:left="158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05F86"/>
    <w:rsid w:val="19FF5ECC"/>
    <w:rsid w:val="1AFA4575"/>
    <w:rsid w:val="1BA13D42"/>
    <w:rsid w:val="1C3210B2"/>
    <w:rsid w:val="242D6BDC"/>
    <w:rsid w:val="2FB920CF"/>
    <w:rsid w:val="381A57B9"/>
    <w:rsid w:val="3CF51512"/>
    <w:rsid w:val="3D7E46B9"/>
    <w:rsid w:val="40DB73A3"/>
    <w:rsid w:val="441B1AD6"/>
    <w:rsid w:val="47595F9E"/>
    <w:rsid w:val="4A5A2925"/>
    <w:rsid w:val="4DE50DE8"/>
    <w:rsid w:val="55230678"/>
    <w:rsid w:val="63B96FDD"/>
    <w:rsid w:val="67DD2A93"/>
    <w:rsid w:val="6C8D048A"/>
    <w:rsid w:val="73A56D58"/>
    <w:rsid w:val="78001133"/>
    <w:rsid w:val="7B536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line="600" w:lineRule="exact"/>
      <w:ind w:firstLine="640" w:firstLineChars="200"/>
    </w:pPr>
    <w:rPr>
      <w:rFonts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page number"/>
    <w:basedOn w:val="6"/>
    <w:qFormat/>
    <w:uiPriority w:val="0"/>
  </w:style>
  <w:style w:type="character" w:styleId="8">
    <w:name w:val="Hyperlink"/>
    <w:basedOn w:val="6"/>
    <w:qFormat/>
    <w:uiPriority w:val="0"/>
    <w:rPr>
      <w:color w:val="00000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许昌市公共资源交易中心:李海涛</cp:lastModifiedBy>
  <cp:lastPrinted>2017-08-31T05:53:00Z</cp:lastPrinted>
  <dcterms:modified xsi:type="dcterms:W3CDTF">2017-08-31T06:32:15Z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