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5" w:lineRule="atLeast"/>
        <w:jc w:val="center"/>
        <w:rPr>
          <w:rFonts w:cs="黑体" w:asciiTheme="minorEastAsia" w:hAnsiTheme="minorEastAsia"/>
          <w:b/>
          <w:color w:val="000000"/>
          <w:kern w:val="0"/>
          <w:sz w:val="44"/>
          <w:szCs w:val="44"/>
        </w:rPr>
      </w:pPr>
      <w:r>
        <w:rPr>
          <w:rFonts w:hint="eastAsia" w:cs="黑体" w:asciiTheme="minorEastAsia" w:hAnsiTheme="minorEastAsia"/>
          <w:b/>
          <w:color w:val="000000"/>
          <w:kern w:val="0"/>
          <w:sz w:val="44"/>
          <w:szCs w:val="44"/>
        </w:rPr>
        <w:t>许昌市中级人民法院</w:t>
      </w:r>
      <w:r>
        <w:rPr>
          <w:rFonts w:hint="eastAsia" w:cs="黑体" w:asciiTheme="minorEastAsia" w:hAnsiTheme="minorEastAsia"/>
          <w:b/>
          <w:color w:val="000000"/>
          <w:kern w:val="0"/>
          <w:sz w:val="44"/>
          <w:szCs w:val="44"/>
          <w:lang w:eastAsia="zh-CN"/>
        </w:rPr>
        <w:t>“</w:t>
      </w:r>
      <w:r>
        <w:rPr>
          <w:rFonts w:hint="eastAsia" w:cs="黑体" w:asciiTheme="minorEastAsia" w:hAnsiTheme="minorEastAsia"/>
          <w:b/>
          <w:color w:val="000000"/>
          <w:kern w:val="0"/>
          <w:sz w:val="44"/>
          <w:szCs w:val="44"/>
        </w:rPr>
        <w:t>内网安全</w:t>
      </w:r>
      <w:r>
        <w:rPr>
          <w:rFonts w:hint="eastAsia" w:cs="黑体" w:asciiTheme="minorEastAsia" w:hAnsiTheme="minorEastAsia"/>
          <w:b/>
          <w:color w:val="000000"/>
          <w:kern w:val="0"/>
          <w:sz w:val="44"/>
          <w:szCs w:val="44"/>
          <w:lang w:eastAsia="zh-CN"/>
        </w:rPr>
        <w:t>”</w:t>
      </w:r>
      <w:r>
        <w:rPr>
          <w:rFonts w:hint="eastAsia" w:cs="黑体" w:asciiTheme="minorEastAsia" w:hAnsiTheme="minorEastAsia"/>
          <w:b/>
          <w:color w:val="000000"/>
          <w:kern w:val="0"/>
          <w:sz w:val="44"/>
          <w:szCs w:val="44"/>
        </w:rPr>
        <w:t>项目需求</w:t>
      </w:r>
    </w:p>
    <w:p>
      <w:pPr>
        <w:widowControl/>
        <w:shd w:val="clear" w:color="auto" w:fill="FFFFFF"/>
        <w:wordWrap w:val="0"/>
        <w:spacing w:line="525" w:lineRule="atLeast"/>
        <w:ind w:firstLine="645"/>
        <w:jc w:val="left"/>
        <w:rPr>
          <w:rFonts w:hint="eastAsia" w:cs="黑体" w:asciiTheme="minorEastAsia" w:hAnsiTheme="minorEastAsia"/>
          <w:color w:val="000000"/>
          <w:kern w:val="0"/>
          <w:sz w:val="24"/>
          <w:szCs w:val="24"/>
        </w:rPr>
      </w:pPr>
    </w:p>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r>
        <w:rPr>
          <w:rFonts w:hint="eastAsia" w:cs="黑体" w:asciiTheme="minorEastAsia" w:hAnsiTheme="minorEastAsia"/>
          <w:color w:val="000000"/>
          <w:kern w:val="0"/>
          <w:sz w:val="24"/>
          <w:szCs w:val="24"/>
        </w:rPr>
        <w:t>（一）</w:t>
      </w:r>
      <w:r>
        <w:rPr>
          <w:rFonts w:hint="eastAsia" w:cs="Arial" w:asciiTheme="minorEastAsia" w:hAnsiTheme="minorEastAsia"/>
          <w:color w:val="000000"/>
          <w:kern w:val="0"/>
          <w:sz w:val="24"/>
          <w:szCs w:val="24"/>
        </w:rPr>
        <w:t>项目概况</w:t>
      </w:r>
    </w:p>
    <w:p>
      <w:pPr>
        <w:widowControl/>
        <w:shd w:val="clear" w:color="auto" w:fill="FFFFFF"/>
        <w:wordWrap w:val="0"/>
        <w:spacing w:line="525" w:lineRule="atLeas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（1）项目名称：内网安全</w:t>
      </w:r>
    </w:p>
    <w:p>
      <w:pPr>
        <w:widowControl/>
        <w:shd w:val="clear" w:color="auto" w:fill="FFFFFF"/>
        <w:wordWrap w:val="0"/>
        <w:spacing w:line="525" w:lineRule="atLeas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（2）项目需求：安全审计、安全控制、服务器、交换机等</w:t>
      </w:r>
    </w:p>
    <w:p>
      <w:pPr>
        <w:widowControl/>
        <w:shd w:val="clear" w:color="auto" w:fill="FFFFFF"/>
        <w:wordWrap w:val="0"/>
        <w:spacing w:line="525" w:lineRule="atLeas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（3）采购预算：65元。</w:t>
      </w:r>
    </w:p>
    <w:p>
      <w:pPr>
        <w:widowControl/>
        <w:shd w:val="clear" w:color="auto" w:fill="FFFFFF"/>
        <w:wordWrap w:val="0"/>
        <w:spacing w:line="525" w:lineRule="atLeas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（4）招标方式：公开招标</w:t>
      </w:r>
    </w:p>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（二）投标条件</w:t>
      </w:r>
    </w:p>
    <w:p>
      <w:pPr>
        <w:widowControl/>
        <w:shd w:val="clear" w:color="auto" w:fill="FFFFFF"/>
        <w:wordWrap w:val="0"/>
        <w:spacing w:line="525" w:lineRule="atLeas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（1）符合《政府采购法》第二十二条之规定；</w:t>
      </w:r>
    </w:p>
    <w:p>
      <w:pPr>
        <w:widowControl/>
        <w:shd w:val="clear" w:color="auto" w:fill="FFFFFF"/>
        <w:wordWrap w:val="0"/>
        <w:spacing w:line="525" w:lineRule="atLeas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（2）具有相应的经营范围；</w:t>
      </w:r>
    </w:p>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（三）货物需求或者项目需求</w:t>
      </w:r>
    </w:p>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r>
        <w:rPr>
          <w:rFonts w:hint="eastAsia" w:cs="Arial" w:asciiTheme="minorEastAsia" w:hAnsiTheme="minorEastAsia"/>
          <w:b/>
          <w:bCs/>
          <w:color w:val="000000"/>
          <w:kern w:val="0"/>
          <w:sz w:val="24"/>
          <w:szCs w:val="24"/>
        </w:rPr>
        <w:t>例1：</w:t>
      </w:r>
      <w:r>
        <w:rPr>
          <w:rFonts w:hint="eastAsia" w:cs="Arial" w:asciiTheme="minorEastAsia" w:hAnsiTheme="minorEastAsia"/>
          <w:color w:val="000000"/>
          <w:kern w:val="0"/>
          <w:sz w:val="24"/>
          <w:szCs w:val="24"/>
        </w:rPr>
        <w:t>货物需求</w:t>
      </w:r>
    </w:p>
    <w:tbl>
      <w:tblPr>
        <w:tblStyle w:val="7"/>
        <w:tblW w:w="1011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6"/>
        <w:gridCol w:w="986"/>
        <w:gridCol w:w="6"/>
        <w:gridCol w:w="1128"/>
        <w:gridCol w:w="5811"/>
        <w:gridCol w:w="708"/>
        <w:gridCol w:w="7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46" w:type="dxa"/>
          </w:tcPr>
          <w:p>
            <w:pPr>
              <w:pStyle w:val="10"/>
              <w:spacing w:line="360" w:lineRule="auto"/>
              <w:ind w:firstLine="0" w:firstLineChars="0"/>
              <w:jc w:val="center"/>
              <w:rPr>
                <w:rFonts w:ascii="宋体" w:hAnsi="宋体"/>
                <w:sz w:val="24"/>
                <w:szCs w:val="24"/>
              </w:rPr>
            </w:pPr>
            <w:r>
              <w:rPr>
                <w:rFonts w:hint="eastAsia" w:ascii="宋体" w:hAnsi="宋体"/>
                <w:sz w:val="24"/>
                <w:szCs w:val="24"/>
              </w:rPr>
              <w:t>序号</w:t>
            </w:r>
          </w:p>
        </w:tc>
        <w:tc>
          <w:tcPr>
            <w:tcW w:w="986" w:type="dxa"/>
            <w:shd w:val="clear" w:color="auto" w:fill="auto"/>
            <w:vAlign w:val="center"/>
          </w:tcPr>
          <w:p>
            <w:pPr>
              <w:pStyle w:val="10"/>
              <w:spacing w:line="360" w:lineRule="auto"/>
              <w:ind w:firstLine="120" w:firstLineChars="50"/>
              <w:jc w:val="center"/>
              <w:rPr>
                <w:rFonts w:ascii="宋体" w:hAnsi="宋体"/>
                <w:sz w:val="24"/>
                <w:szCs w:val="24"/>
              </w:rPr>
            </w:pPr>
            <w:r>
              <w:rPr>
                <w:rFonts w:hint="eastAsia" w:ascii="宋体" w:hAnsi="宋体"/>
                <w:sz w:val="24"/>
                <w:szCs w:val="24"/>
              </w:rPr>
              <w:t>名称</w:t>
            </w:r>
          </w:p>
        </w:tc>
        <w:tc>
          <w:tcPr>
            <w:tcW w:w="1134" w:type="dxa"/>
            <w:gridSpan w:val="2"/>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类别</w:t>
            </w:r>
          </w:p>
        </w:tc>
        <w:tc>
          <w:tcPr>
            <w:tcW w:w="5811" w:type="dxa"/>
            <w:shd w:val="clear" w:color="auto" w:fill="auto"/>
          </w:tcPr>
          <w:p>
            <w:pPr>
              <w:pStyle w:val="10"/>
              <w:spacing w:line="360" w:lineRule="auto"/>
              <w:ind w:firstLine="0" w:firstLineChars="0"/>
              <w:jc w:val="center"/>
              <w:rPr>
                <w:rFonts w:ascii="宋体" w:hAnsi="宋体"/>
                <w:sz w:val="24"/>
                <w:szCs w:val="24"/>
              </w:rPr>
            </w:pPr>
            <w:r>
              <w:rPr>
                <w:rFonts w:hint="eastAsia" w:ascii="宋体" w:hAnsi="宋体"/>
                <w:sz w:val="24"/>
                <w:szCs w:val="24"/>
              </w:rPr>
              <w:t>详细参数与要求</w:t>
            </w:r>
          </w:p>
        </w:tc>
        <w:tc>
          <w:tcPr>
            <w:tcW w:w="708" w:type="dxa"/>
          </w:tcPr>
          <w:p>
            <w:pPr>
              <w:pStyle w:val="10"/>
              <w:spacing w:line="360" w:lineRule="auto"/>
              <w:ind w:firstLine="0" w:firstLineChars="0"/>
              <w:jc w:val="center"/>
              <w:rPr>
                <w:rFonts w:ascii="宋体" w:hAnsi="宋体"/>
                <w:sz w:val="24"/>
                <w:szCs w:val="24"/>
              </w:rPr>
            </w:pPr>
            <w:r>
              <w:rPr>
                <w:rFonts w:hint="eastAsia" w:ascii="宋体" w:hAnsi="宋体"/>
                <w:sz w:val="24"/>
                <w:szCs w:val="24"/>
              </w:rPr>
              <w:t>单位</w:t>
            </w:r>
          </w:p>
        </w:tc>
        <w:tc>
          <w:tcPr>
            <w:tcW w:w="725" w:type="dxa"/>
          </w:tcPr>
          <w:p>
            <w:pPr>
              <w:pStyle w:val="10"/>
              <w:spacing w:line="360" w:lineRule="auto"/>
              <w:ind w:firstLine="0" w:firstLineChars="0"/>
              <w:jc w:val="center"/>
              <w:rPr>
                <w:rFonts w:ascii="宋体" w:hAnsi="宋体"/>
                <w:sz w:val="24"/>
                <w:szCs w:val="24"/>
              </w:rPr>
            </w:pPr>
            <w:r>
              <w:rPr>
                <w:rFonts w:hint="eastAsia" w:ascii="宋体" w:hAnsi="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jc w:val="center"/>
        </w:trPr>
        <w:tc>
          <w:tcPr>
            <w:tcW w:w="10110" w:type="dxa"/>
            <w:gridSpan w:val="7"/>
          </w:tcPr>
          <w:p>
            <w:pPr>
              <w:pStyle w:val="10"/>
              <w:spacing w:line="360" w:lineRule="auto"/>
              <w:ind w:firstLine="0" w:firstLineChars="0"/>
              <w:jc w:val="center"/>
              <w:rPr>
                <w:rFonts w:ascii="宋体" w:hAnsi="宋体"/>
                <w:sz w:val="24"/>
                <w:szCs w:val="24"/>
              </w:rPr>
            </w:pPr>
            <w:r>
              <w:rPr>
                <w:rFonts w:hint="eastAsia" w:ascii="宋体" w:hAnsi="宋体"/>
                <w:sz w:val="24"/>
                <w:szCs w:val="24"/>
              </w:rPr>
              <w:t>（一）．</w:t>
            </w:r>
            <w:r>
              <w:rPr>
                <w:rFonts w:hint="eastAsia" w:ascii="宋体" w:hAnsi="宋体"/>
                <w:b/>
                <w:sz w:val="24"/>
                <w:szCs w:val="24"/>
              </w:rPr>
              <w:t>运维安全审计系统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46" w:type="dxa"/>
            <w:vMerge w:val="restart"/>
            <w:vAlign w:val="center"/>
          </w:tcPr>
          <w:p>
            <w:pPr>
              <w:pStyle w:val="10"/>
              <w:spacing w:line="360" w:lineRule="auto"/>
              <w:ind w:firstLine="0" w:firstLineChars="0"/>
              <w:rPr>
                <w:rFonts w:ascii="宋体" w:hAnsi="宋体"/>
                <w:sz w:val="24"/>
                <w:szCs w:val="24"/>
              </w:rPr>
            </w:pPr>
            <w:r>
              <w:rPr>
                <w:rFonts w:hint="eastAsia" w:ascii="宋体" w:hAnsi="宋体"/>
                <w:sz w:val="24"/>
                <w:szCs w:val="24"/>
              </w:rPr>
              <w:t>（一）</w:t>
            </w:r>
          </w:p>
        </w:tc>
        <w:tc>
          <w:tcPr>
            <w:tcW w:w="986" w:type="dxa"/>
            <w:vMerge w:val="restart"/>
            <w:shd w:val="clear" w:color="auto" w:fill="auto"/>
            <w:vAlign w:val="center"/>
          </w:tcPr>
          <w:p>
            <w:pPr>
              <w:pStyle w:val="10"/>
              <w:spacing w:line="360" w:lineRule="auto"/>
              <w:ind w:firstLine="0" w:firstLineChars="0"/>
              <w:jc w:val="center"/>
              <w:rPr>
                <w:rFonts w:ascii="宋体" w:hAnsi="宋体"/>
                <w:b/>
                <w:sz w:val="24"/>
                <w:szCs w:val="24"/>
              </w:rPr>
            </w:pPr>
            <w:r>
              <w:rPr>
                <w:rFonts w:hint="eastAsia" w:ascii="宋体" w:hAnsi="宋体"/>
                <w:b/>
                <w:sz w:val="24"/>
                <w:szCs w:val="24"/>
              </w:rPr>
              <w:t>运维安全审计系统</w:t>
            </w:r>
          </w:p>
        </w:tc>
        <w:tc>
          <w:tcPr>
            <w:tcW w:w="1134" w:type="dxa"/>
            <w:gridSpan w:val="2"/>
            <w:vMerge w:val="restart"/>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总体要求</w:t>
            </w:r>
          </w:p>
        </w:tc>
        <w:tc>
          <w:tcPr>
            <w:tcW w:w="5811" w:type="dxa"/>
            <w:shd w:val="clear" w:color="auto" w:fill="auto"/>
          </w:tcPr>
          <w:p>
            <w:pPr>
              <w:pStyle w:val="10"/>
              <w:spacing w:line="360" w:lineRule="auto"/>
              <w:ind w:firstLine="0" w:firstLineChars="0"/>
              <w:jc w:val="left"/>
              <w:rPr>
                <w:rFonts w:ascii="宋体" w:hAnsi="宋体"/>
                <w:sz w:val="24"/>
                <w:szCs w:val="24"/>
              </w:rPr>
            </w:pPr>
            <w:r>
              <w:rPr>
                <w:rFonts w:hint="eastAsia" w:ascii="宋体" w:hAnsi="宋体"/>
                <w:b/>
                <w:sz w:val="24"/>
                <w:szCs w:val="24"/>
              </w:rPr>
              <w:t>硬件架构：</w:t>
            </w:r>
            <w:r>
              <w:rPr>
                <w:rFonts w:hint="eastAsia" w:ascii="宋体" w:hAnsi="宋体"/>
                <w:sz w:val="24"/>
                <w:szCs w:val="24"/>
              </w:rPr>
              <w:t>采用1U专用的硬件架构，硬件架构采用模块化设计，便于进行接口扩展和硬件升级；支持扩展大容量存储介质用于日志存储，存储空间不小于</w:t>
            </w:r>
            <w:r>
              <w:rPr>
                <w:rFonts w:ascii="宋体" w:hAnsi="宋体"/>
                <w:sz w:val="24"/>
                <w:szCs w:val="24"/>
              </w:rPr>
              <w:t>1T</w:t>
            </w:r>
            <w:r>
              <w:rPr>
                <w:rFonts w:hint="eastAsia" w:ascii="宋体" w:hAnsi="宋体"/>
                <w:sz w:val="24"/>
                <w:szCs w:val="24"/>
              </w:rPr>
              <w:t>B。</w:t>
            </w:r>
          </w:p>
        </w:tc>
        <w:tc>
          <w:tcPr>
            <w:tcW w:w="708" w:type="dxa"/>
            <w:vMerge w:val="restart"/>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台</w:t>
            </w:r>
          </w:p>
        </w:tc>
        <w:tc>
          <w:tcPr>
            <w:tcW w:w="725" w:type="dxa"/>
            <w:vMerge w:val="restart"/>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480"/>
              <w:jc w:val="center"/>
              <w:rPr>
                <w:rFonts w:ascii="宋体" w:hAnsi="宋体"/>
                <w:sz w:val="24"/>
                <w:szCs w:val="24"/>
              </w:rPr>
            </w:pPr>
          </w:p>
        </w:tc>
        <w:tc>
          <w:tcPr>
            <w:tcW w:w="1134" w:type="dxa"/>
            <w:gridSpan w:val="2"/>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5811" w:type="dxa"/>
            <w:shd w:val="clear" w:color="auto" w:fill="auto"/>
          </w:tcPr>
          <w:p>
            <w:pPr>
              <w:pStyle w:val="10"/>
              <w:spacing w:line="360" w:lineRule="auto"/>
              <w:ind w:firstLine="0" w:firstLineChars="0"/>
              <w:jc w:val="left"/>
              <w:rPr>
                <w:rFonts w:ascii="宋体" w:hAnsi="宋体"/>
                <w:sz w:val="24"/>
                <w:szCs w:val="24"/>
              </w:rPr>
            </w:pPr>
            <w:r>
              <w:rPr>
                <w:rFonts w:hint="eastAsia" w:ascii="宋体" w:hAnsi="宋体"/>
                <w:b/>
                <w:sz w:val="24"/>
                <w:szCs w:val="24"/>
              </w:rPr>
              <w:t>系统要求：</w:t>
            </w:r>
            <w:r>
              <w:rPr>
                <w:rFonts w:hint="eastAsia" w:ascii="宋体" w:hAnsi="宋体"/>
                <w:sz w:val="24"/>
                <w:szCs w:val="24"/>
              </w:rPr>
              <w:t>服务器端采用嵌入式Linux系统设计，以软硬件一体的形式保证服务器安全稳定运行；</w:t>
            </w:r>
          </w:p>
          <w:p>
            <w:pPr>
              <w:pStyle w:val="10"/>
              <w:spacing w:line="360" w:lineRule="auto"/>
              <w:ind w:firstLine="0" w:firstLineChars="0"/>
              <w:jc w:val="left"/>
              <w:rPr>
                <w:rFonts w:ascii="宋体" w:hAnsi="宋体"/>
                <w:sz w:val="24"/>
                <w:szCs w:val="24"/>
              </w:rPr>
            </w:pPr>
            <w:r>
              <w:rPr>
                <w:rFonts w:hint="eastAsia" w:ascii="宋体" w:hAnsi="宋体"/>
                <w:sz w:val="24"/>
                <w:szCs w:val="24"/>
              </w:rPr>
              <w:t>采用专用安全操作系统。</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80"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480"/>
              <w:jc w:val="center"/>
              <w:rPr>
                <w:rFonts w:ascii="宋体" w:hAnsi="宋体"/>
                <w:sz w:val="24"/>
                <w:szCs w:val="24"/>
              </w:rPr>
            </w:pPr>
          </w:p>
        </w:tc>
        <w:tc>
          <w:tcPr>
            <w:tcW w:w="1134" w:type="dxa"/>
            <w:gridSpan w:val="2"/>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5811" w:type="dxa"/>
            <w:shd w:val="clear" w:color="auto" w:fill="auto"/>
          </w:tcPr>
          <w:p>
            <w:pPr>
              <w:pStyle w:val="10"/>
              <w:spacing w:line="360" w:lineRule="auto"/>
              <w:ind w:firstLine="0" w:firstLineChars="0"/>
              <w:jc w:val="left"/>
              <w:rPr>
                <w:rFonts w:ascii="宋体" w:hAnsi="宋体"/>
                <w:sz w:val="24"/>
                <w:szCs w:val="24"/>
              </w:rPr>
            </w:pPr>
            <w:r>
              <w:rPr>
                <w:rFonts w:hint="eastAsia" w:ascii="宋体" w:hAnsi="宋体"/>
                <w:b/>
                <w:sz w:val="24"/>
                <w:szCs w:val="24"/>
              </w:rPr>
              <w:t>接口要求：</w:t>
            </w:r>
            <w:r>
              <w:rPr>
                <w:rFonts w:hint="eastAsia" w:ascii="宋体" w:hAnsi="宋体"/>
                <w:sz w:val="24"/>
                <w:szCs w:val="24"/>
              </w:rPr>
              <w:t>含6个千兆自适应电口,2个</w:t>
            </w:r>
            <w:r>
              <w:rPr>
                <w:rFonts w:ascii="宋体" w:hAnsi="宋体"/>
                <w:sz w:val="24"/>
                <w:szCs w:val="24"/>
              </w:rPr>
              <w:t>光口</w:t>
            </w:r>
            <w:r>
              <w:rPr>
                <w:rFonts w:hint="eastAsia" w:ascii="宋体" w:hAnsi="宋体"/>
                <w:sz w:val="24"/>
                <w:szCs w:val="24"/>
              </w:rPr>
              <w:t>；</w:t>
            </w:r>
          </w:p>
          <w:p>
            <w:pPr>
              <w:pStyle w:val="10"/>
              <w:spacing w:line="360" w:lineRule="auto"/>
              <w:ind w:firstLine="0" w:firstLineChars="0"/>
              <w:jc w:val="left"/>
              <w:rPr>
                <w:rFonts w:ascii="宋体" w:hAnsi="宋体"/>
                <w:sz w:val="24"/>
                <w:szCs w:val="24"/>
              </w:rPr>
            </w:pPr>
            <w:r>
              <w:rPr>
                <w:rFonts w:hint="eastAsia" w:ascii="宋体" w:hAnsi="宋体"/>
                <w:b/>
                <w:sz w:val="24"/>
                <w:szCs w:val="24"/>
              </w:rPr>
              <w:t>图形会话并发：</w:t>
            </w:r>
            <w:r>
              <w:rPr>
                <w:rFonts w:hint="eastAsia" w:ascii="宋体" w:hAnsi="宋体"/>
                <w:sz w:val="24"/>
                <w:szCs w:val="24"/>
              </w:rPr>
              <w:t>不小于</w:t>
            </w:r>
            <w:r>
              <w:rPr>
                <w:rFonts w:ascii="宋体" w:hAnsi="宋体"/>
                <w:sz w:val="24"/>
                <w:szCs w:val="24"/>
              </w:rPr>
              <w:t>4000；</w:t>
            </w:r>
          </w:p>
          <w:p>
            <w:pPr>
              <w:pStyle w:val="10"/>
              <w:spacing w:line="360" w:lineRule="auto"/>
              <w:ind w:firstLine="0" w:firstLineChars="0"/>
              <w:jc w:val="left"/>
              <w:rPr>
                <w:rFonts w:ascii="宋体" w:hAnsi="宋体"/>
                <w:sz w:val="24"/>
                <w:szCs w:val="24"/>
              </w:rPr>
            </w:pPr>
            <w:r>
              <w:rPr>
                <w:rFonts w:hint="eastAsia" w:ascii="宋体" w:hAnsi="宋体"/>
                <w:b/>
                <w:sz w:val="24"/>
                <w:szCs w:val="24"/>
              </w:rPr>
              <w:t>字符会话并发：</w:t>
            </w:r>
            <w:r>
              <w:rPr>
                <w:rFonts w:hint="eastAsia" w:ascii="宋体" w:hAnsi="宋体"/>
                <w:sz w:val="24"/>
                <w:szCs w:val="24"/>
              </w:rPr>
              <w:t>不小于</w:t>
            </w:r>
            <w:r>
              <w:rPr>
                <w:rFonts w:ascii="宋体" w:hAnsi="宋体"/>
                <w:sz w:val="24"/>
                <w:szCs w:val="24"/>
              </w:rPr>
              <w:t>6000；</w:t>
            </w:r>
          </w:p>
          <w:p>
            <w:pPr>
              <w:pStyle w:val="10"/>
              <w:spacing w:line="360" w:lineRule="auto"/>
              <w:ind w:firstLine="0" w:firstLineChars="0"/>
              <w:jc w:val="left"/>
              <w:rPr>
                <w:rFonts w:ascii="宋体" w:hAnsi="宋体"/>
                <w:sz w:val="24"/>
                <w:szCs w:val="24"/>
              </w:rPr>
            </w:pPr>
            <w:r>
              <w:rPr>
                <w:rFonts w:hint="eastAsia" w:ascii="宋体" w:hAnsi="宋体"/>
                <w:b/>
                <w:sz w:val="24"/>
                <w:szCs w:val="24"/>
              </w:rPr>
              <w:t>工作模式：</w:t>
            </w:r>
            <w:r>
              <w:rPr>
                <w:rFonts w:hint="eastAsia" w:ascii="宋体" w:hAnsi="宋体"/>
                <w:sz w:val="24"/>
                <w:szCs w:val="24"/>
              </w:rPr>
              <w:t>物理旁路单臂部署，以逻辑网关方式工作；不改变现有网络结构，不改变运维人员的运维习惯。</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59"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tcBorders>
              <w:bottom w:val="single" w:color="auto" w:sz="6" w:space="0"/>
            </w:tcBorders>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组织结构</w:t>
            </w:r>
          </w:p>
        </w:tc>
        <w:tc>
          <w:tcPr>
            <w:tcW w:w="5811" w:type="dxa"/>
            <w:shd w:val="clear" w:color="auto" w:fill="auto"/>
          </w:tcPr>
          <w:p>
            <w:pPr>
              <w:pStyle w:val="10"/>
              <w:spacing w:line="360" w:lineRule="auto"/>
              <w:ind w:firstLine="0" w:firstLineChars="0"/>
              <w:jc w:val="left"/>
              <w:rPr>
                <w:rFonts w:ascii="宋体" w:hAnsi="宋体"/>
                <w:sz w:val="24"/>
                <w:szCs w:val="24"/>
              </w:rPr>
            </w:pPr>
            <w:r>
              <w:rPr>
                <w:rFonts w:hint="eastAsia" w:ascii="宋体" w:hAnsi="宋体"/>
                <w:b/>
                <w:sz w:val="24"/>
                <w:szCs w:val="24"/>
              </w:rPr>
              <w:t>1</w:t>
            </w:r>
            <w:r>
              <w:rPr>
                <w:rFonts w:hint="eastAsia" w:ascii="宋体" w:hAnsi="宋体"/>
                <w:sz w:val="24"/>
                <w:szCs w:val="24"/>
              </w:rPr>
              <w:t>、AD域同步</w:t>
            </w:r>
            <w:r>
              <w:rPr>
                <w:rFonts w:hint="eastAsia" w:ascii="宋体" w:hAnsi="宋体"/>
                <w:b/>
                <w:sz w:val="24"/>
                <w:szCs w:val="24"/>
              </w:rPr>
              <w:t>：</w:t>
            </w:r>
            <w:r>
              <w:rPr>
                <w:rFonts w:hint="eastAsia" w:ascii="宋体" w:hAnsi="宋体"/>
                <w:sz w:val="24"/>
                <w:szCs w:val="24"/>
              </w:rPr>
              <w:t>支持从AD域抽取OU，方便快速建立组织结构；</w:t>
            </w:r>
            <w:r>
              <w:rPr>
                <w:rFonts w:hint="eastAsia" w:ascii="宋体" w:hAnsi="宋体"/>
                <w:b/>
                <w:sz w:val="24"/>
                <w:szCs w:val="24"/>
              </w:rPr>
              <w:t>2</w:t>
            </w:r>
            <w:r>
              <w:rPr>
                <w:rFonts w:hint="eastAsia" w:ascii="宋体" w:hAnsi="宋体"/>
                <w:sz w:val="24"/>
                <w:szCs w:val="24"/>
              </w:rPr>
              <w:t>、AD域同步</w:t>
            </w:r>
            <w:r>
              <w:rPr>
                <w:rFonts w:hint="eastAsia" w:ascii="宋体" w:hAnsi="宋体"/>
                <w:b/>
                <w:sz w:val="24"/>
                <w:szCs w:val="24"/>
              </w:rPr>
              <w:t>：</w:t>
            </w:r>
            <w:r>
              <w:rPr>
                <w:rFonts w:hint="eastAsia" w:ascii="宋体" w:hAnsi="宋体"/>
                <w:sz w:val="24"/>
                <w:szCs w:val="24"/>
              </w:rPr>
              <w:t>主帐号支持从AD域内抽取，方便快速建立主账号；</w:t>
            </w:r>
            <w:r>
              <w:rPr>
                <w:rFonts w:hint="eastAsia" w:ascii="宋体" w:hAnsi="宋体"/>
                <w:b/>
                <w:sz w:val="24"/>
                <w:szCs w:val="24"/>
              </w:rPr>
              <w:t>3</w:t>
            </w:r>
            <w:r>
              <w:rPr>
                <w:rFonts w:hint="eastAsia" w:ascii="宋体" w:hAnsi="宋体"/>
                <w:sz w:val="24"/>
                <w:szCs w:val="24"/>
              </w:rPr>
              <w:t>、用户策略：通过配置口令策略，达到指定密码有效期和限制主帐号密码强度的目的。</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71"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资源管理</w:t>
            </w:r>
          </w:p>
        </w:tc>
        <w:tc>
          <w:tcPr>
            <w:tcW w:w="5811" w:type="dxa"/>
            <w:shd w:val="clear" w:color="auto" w:fill="auto"/>
          </w:tcPr>
          <w:p>
            <w:pPr>
              <w:pStyle w:val="10"/>
              <w:spacing w:line="360" w:lineRule="auto"/>
              <w:ind w:firstLine="0" w:firstLineChars="0"/>
              <w:jc w:val="left"/>
              <w:rPr>
                <w:rFonts w:ascii="宋体" w:hAnsi="宋体"/>
                <w:sz w:val="24"/>
                <w:szCs w:val="24"/>
              </w:rPr>
            </w:pPr>
            <w:r>
              <w:rPr>
                <w:rFonts w:hint="eastAsia" w:ascii="宋体" w:hAnsi="宋体"/>
                <w:b/>
                <w:sz w:val="24"/>
                <w:szCs w:val="24"/>
              </w:rPr>
              <w:t>1</w:t>
            </w:r>
            <w:r>
              <w:rPr>
                <w:rFonts w:hint="eastAsia" w:ascii="宋体" w:hAnsi="宋体"/>
                <w:sz w:val="24"/>
                <w:szCs w:val="24"/>
              </w:rPr>
              <w:t>、资源统计：支持柱形图方式查看系统中不同资源所占比例；</w:t>
            </w:r>
            <w:r>
              <w:rPr>
                <w:rFonts w:hint="eastAsia" w:ascii="宋体" w:hAnsi="宋体"/>
                <w:b/>
                <w:sz w:val="24"/>
                <w:szCs w:val="24"/>
              </w:rPr>
              <w:t>2</w:t>
            </w:r>
            <w:r>
              <w:rPr>
                <w:rFonts w:hint="eastAsia" w:ascii="宋体" w:hAnsi="宋体"/>
                <w:sz w:val="24"/>
                <w:szCs w:val="24"/>
              </w:rPr>
              <w:t>、资源类型</w:t>
            </w:r>
            <w:r>
              <w:rPr>
                <w:rFonts w:hint="eastAsia" w:ascii="宋体" w:hAnsi="宋体"/>
                <w:b/>
                <w:sz w:val="24"/>
                <w:szCs w:val="24"/>
              </w:rPr>
              <w:t>：</w:t>
            </w:r>
            <w:r>
              <w:rPr>
                <w:rFonts w:hint="eastAsia" w:ascii="宋体" w:hAnsi="宋体"/>
                <w:sz w:val="24"/>
                <w:szCs w:val="24"/>
              </w:rPr>
              <w:t>unix资源、网络资源、windows资源、数据库资源、C/S资源、B/S资源、中间件资源、大型机资源；</w:t>
            </w:r>
            <w:r>
              <w:rPr>
                <w:rFonts w:hint="eastAsia" w:ascii="宋体" w:hAnsi="宋体"/>
                <w:b/>
                <w:sz w:val="24"/>
                <w:szCs w:val="24"/>
              </w:rPr>
              <w:t>3</w:t>
            </w:r>
            <w:r>
              <w:rPr>
                <w:rFonts w:hint="eastAsia" w:ascii="宋体" w:hAnsi="宋体"/>
                <w:sz w:val="24"/>
                <w:szCs w:val="24"/>
              </w:rPr>
              <w:t>、资源协议：支持SSH、TELNET、FTP、SFTP、VNC、XWINDOW、WINDOWS文件共享等协议。其中，SSH协议代理支持SecureCRT软件的Session Clone及Send To All等复杂的功能。4、自动改密：支持对unix资源、网络资源、windows资源、数据库资源、中间件资源进行密码变更。</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45"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授权管理</w:t>
            </w:r>
          </w:p>
        </w:tc>
        <w:tc>
          <w:tcPr>
            <w:tcW w:w="5811" w:type="dxa"/>
            <w:shd w:val="clear" w:color="auto" w:fill="auto"/>
          </w:tcPr>
          <w:p>
            <w:pPr>
              <w:pStyle w:val="10"/>
              <w:spacing w:line="360" w:lineRule="auto"/>
              <w:ind w:firstLine="0" w:firstLineChars="0"/>
              <w:jc w:val="left"/>
              <w:rPr>
                <w:rFonts w:ascii="宋体" w:hAnsi="宋体"/>
                <w:sz w:val="24"/>
                <w:szCs w:val="24"/>
              </w:rPr>
            </w:pPr>
            <w:r>
              <w:rPr>
                <w:rFonts w:hint="eastAsia" w:ascii="宋体" w:hAnsi="宋体"/>
                <w:b/>
                <w:sz w:val="24"/>
                <w:szCs w:val="24"/>
              </w:rPr>
              <w:t>1</w:t>
            </w:r>
            <w:r>
              <w:rPr>
                <w:rFonts w:hint="eastAsia" w:ascii="宋体" w:hAnsi="宋体"/>
                <w:sz w:val="24"/>
                <w:szCs w:val="24"/>
              </w:rPr>
              <w:t>、角色管理：支持自定义角色。角色可按照组节点进行定义，从而实现分层分级管理模式；</w:t>
            </w:r>
            <w:r>
              <w:rPr>
                <w:rFonts w:hint="eastAsia" w:ascii="宋体" w:hAnsi="宋体"/>
                <w:b/>
                <w:sz w:val="24"/>
                <w:szCs w:val="24"/>
              </w:rPr>
              <w:t>2</w:t>
            </w:r>
            <w:r>
              <w:rPr>
                <w:rFonts w:hint="eastAsia" w:ascii="宋体" w:hAnsi="宋体"/>
                <w:sz w:val="24"/>
                <w:szCs w:val="24"/>
              </w:rPr>
              <w:t>、岗位授权：资源授权模式基于岗位授权，授权可迁移；并可针对岗位设置相关安全策略。</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单点登录SSO</w:t>
            </w:r>
          </w:p>
        </w:tc>
        <w:tc>
          <w:tcPr>
            <w:tcW w:w="5811" w:type="dxa"/>
            <w:shd w:val="clear" w:color="auto" w:fill="auto"/>
          </w:tcPr>
          <w:p>
            <w:pPr>
              <w:pStyle w:val="10"/>
              <w:spacing w:line="360" w:lineRule="auto"/>
              <w:ind w:firstLine="0" w:firstLineChars="0"/>
              <w:jc w:val="left"/>
              <w:rPr>
                <w:rFonts w:ascii="宋体" w:hAnsi="宋体"/>
                <w:sz w:val="24"/>
                <w:szCs w:val="24"/>
              </w:rPr>
            </w:pPr>
            <w:r>
              <w:rPr>
                <w:rFonts w:ascii="宋体" w:hAnsi="宋体"/>
                <w:b/>
                <w:sz w:val="24"/>
                <w:szCs w:val="24"/>
              </w:rPr>
              <w:t>1</w:t>
            </w:r>
            <w:r>
              <w:rPr>
                <w:rFonts w:hint="eastAsia" w:ascii="宋体" w:hAnsi="宋体"/>
                <w:sz w:val="24"/>
                <w:szCs w:val="24"/>
              </w:rPr>
              <w:t>、收藏夹功能：运维人员可将经常访问的资源添加到收藏夹；</w:t>
            </w:r>
            <w:r>
              <w:rPr>
                <w:rFonts w:hint="eastAsia" w:ascii="宋体" w:hAnsi="宋体"/>
                <w:b/>
                <w:sz w:val="24"/>
                <w:szCs w:val="24"/>
              </w:rPr>
              <w:t>2</w:t>
            </w:r>
            <w:r>
              <w:rPr>
                <w:rFonts w:hint="eastAsia" w:ascii="宋体" w:hAnsi="宋体"/>
                <w:sz w:val="24"/>
                <w:szCs w:val="24"/>
              </w:rPr>
              <w:t>、批量单点登录：批量单点登录资源。</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95"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安全管理</w:t>
            </w:r>
          </w:p>
        </w:tc>
        <w:tc>
          <w:tcPr>
            <w:tcW w:w="5811" w:type="dxa"/>
            <w:shd w:val="clear" w:color="auto" w:fill="auto"/>
          </w:tcPr>
          <w:p>
            <w:pPr>
              <w:pStyle w:val="10"/>
              <w:spacing w:line="360" w:lineRule="auto"/>
              <w:ind w:firstLine="0" w:firstLineChars="0"/>
              <w:jc w:val="left"/>
              <w:rPr>
                <w:rFonts w:ascii="宋体" w:hAnsi="宋体"/>
                <w:sz w:val="24"/>
                <w:szCs w:val="24"/>
              </w:rPr>
            </w:pPr>
            <w:r>
              <w:rPr>
                <w:rFonts w:hint="eastAsia" w:ascii="宋体" w:hAnsi="宋体"/>
                <w:b/>
                <w:sz w:val="24"/>
                <w:szCs w:val="24"/>
              </w:rPr>
              <w:t>1</w:t>
            </w:r>
            <w:r>
              <w:rPr>
                <w:rFonts w:hint="eastAsia" w:ascii="宋体" w:hAnsi="宋体"/>
                <w:sz w:val="24"/>
                <w:szCs w:val="24"/>
              </w:rPr>
              <w:t>、访问时间策略：可以配置成可访问时间段方式，也可以配置成不可访问时间段方式；</w:t>
            </w:r>
            <w:r>
              <w:rPr>
                <w:rFonts w:hint="eastAsia" w:ascii="宋体" w:hAnsi="宋体"/>
                <w:b/>
                <w:sz w:val="24"/>
                <w:szCs w:val="24"/>
              </w:rPr>
              <w:t>2</w:t>
            </w:r>
            <w:r>
              <w:rPr>
                <w:rFonts w:hint="eastAsia" w:ascii="宋体" w:hAnsi="宋体"/>
                <w:sz w:val="24"/>
                <w:szCs w:val="24"/>
              </w:rPr>
              <w:t>、地址策略:可以配置成可访问IP段方式，也可以配置成不可访问IP段方式；</w:t>
            </w:r>
            <w:r>
              <w:rPr>
                <w:rFonts w:hint="eastAsia" w:ascii="宋体" w:hAnsi="宋体"/>
                <w:b/>
                <w:sz w:val="24"/>
                <w:szCs w:val="24"/>
              </w:rPr>
              <w:t>3</w:t>
            </w:r>
            <w:r>
              <w:rPr>
                <w:rFonts w:hint="eastAsia" w:ascii="宋体" w:hAnsi="宋体"/>
                <w:sz w:val="24"/>
                <w:szCs w:val="24"/>
              </w:rPr>
              <w:t>、审计策略:根据不同设备审计安全需求，客户自定义审计范围，字符（命令、内容、录像）、图形、FTP；</w:t>
            </w:r>
            <w:r>
              <w:rPr>
                <w:rFonts w:hint="eastAsia" w:ascii="宋体" w:hAnsi="宋体"/>
                <w:b/>
                <w:sz w:val="24"/>
                <w:szCs w:val="24"/>
              </w:rPr>
              <w:t>4</w:t>
            </w:r>
            <w:r>
              <w:rPr>
                <w:rFonts w:hint="eastAsia" w:ascii="宋体" w:hAnsi="宋体"/>
                <w:sz w:val="24"/>
                <w:szCs w:val="24"/>
              </w:rPr>
              <w:t>、VPN功能:内置VPN功能，无需专用VPN硬件支持，即可方便安全地通过远程接入堡垒机。</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965"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审计管理</w:t>
            </w:r>
          </w:p>
        </w:tc>
        <w:tc>
          <w:tcPr>
            <w:tcW w:w="5811" w:type="dxa"/>
            <w:shd w:val="clear" w:color="auto" w:fill="auto"/>
          </w:tcPr>
          <w:p>
            <w:pPr>
              <w:pStyle w:val="10"/>
              <w:spacing w:line="360" w:lineRule="auto"/>
              <w:ind w:firstLine="0" w:firstLineChars="0"/>
              <w:jc w:val="left"/>
              <w:rPr>
                <w:rFonts w:ascii="宋体" w:hAnsi="宋体"/>
                <w:sz w:val="24"/>
                <w:szCs w:val="24"/>
              </w:rPr>
            </w:pPr>
            <w:r>
              <w:rPr>
                <w:rFonts w:ascii="宋体" w:hAnsi="宋体"/>
                <w:b/>
                <w:sz w:val="24"/>
                <w:szCs w:val="24"/>
              </w:rPr>
              <w:t>1</w:t>
            </w:r>
            <w:r>
              <w:rPr>
                <w:rFonts w:hint="eastAsia" w:ascii="宋体" w:hAnsi="宋体"/>
                <w:sz w:val="24"/>
                <w:szCs w:val="24"/>
              </w:rPr>
              <w:t>、图形审计：图形资源访问时，支持键盘、剪切板、文件传输记录；</w:t>
            </w:r>
            <w:r>
              <w:rPr>
                <w:rFonts w:hint="eastAsia" w:ascii="宋体" w:hAnsi="宋体"/>
                <w:b/>
                <w:sz w:val="24"/>
                <w:szCs w:val="24"/>
              </w:rPr>
              <w:t>2</w:t>
            </w:r>
            <w:r>
              <w:rPr>
                <w:rFonts w:hint="eastAsia" w:ascii="宋体" w:hAnsi="宋体"/>
                <w:sz w:val="24"/>
                <w:szCs w:val="24"/>
              </w:rPr>
              <w:t>、字符审计：对字符命令方式的访问可以审计到所有交互内容；</w:t>
            </w:r>
            <w:r>
              <w:rPr>
                <w:rFonts w:hint="eastAsia" w:ascii="宋体" w:hAnsi="宋体"/>
                <w:b/>
                <w:sz w:val="24"/>
                <w:szCs w:val="24"/>
              </w:rPr>
              <w:t>3</w:t>
            </w:r>
            <w:r>
              <w:rPr>
                <w:rFonts w:hint="eastAsia" w:ascii="宋体" w:hAnsi="宋体"/>
                <w:sz w:val="24"/>
                <w:szCs w:val="24"/>
              </w:rPr>
              <w:t>、实时监控：操作人员对于资源的访问，审计员可以实时查看。发现高危操作时，支持实时切断当前会话。</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21"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系统配置</w:t>
            </w:r>
          </w:p>
        </w:tc>
        <w:tc>
          <w:tcPr>
            <w:tcW w:w="5811" w:type="dxa"/>
            <w:shd w:val="clear" w:color="auto" w:fill="auto"/>
            <w:vAlign w:val="center"/>
          </w:tcPr>
          <w:p>
            <w:pPr>
              <w:pStyle w:val="10"/>
              <w:spacing w:line="360" w:lineRule="auto"/>
              <w:ind w:firstLine="0" w:firstLineChars="0"/>
              <w:jc w:val="left"/>
              <w:rPr>
                <w:rFonts w:ascii="宋体" w:hAnsi="宋体"/>
                <w:sz w:val="24"/>
                <w:szCs w:val="24"/>
              </w:rPr>
            </w:pPr>
            <w:r>
              <w:rPr>
                <w:rFonts w:hint="eastAsia" w:ascii="宋体" w:hAnsi="宋体"/>
                <w:sz w:val="24"/>
                <w:szCs w:val="24"/>
              </w:rPr>
              <w:t>外接存储:支持日志数据的外置存储备份，支持NFS和windows文件共享协议，远程审计存储和本地存储对审计员透明。</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17"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高可用性</w:t>
            </w:r>
          </w:p>
        </w:tc>
        <w:tc>
          <w:tcPr>
            <w:tcW w:w="5811" w:type="dxa"/>
            <w:shd w:val="clear" w:color="auto" w:fill="auto"/>
            <w:vAlign w:val="center"/>
          </w:tcPr>
          <w:p>
            <w:pPr>
              <w:pStyle w:val="10"/>
              <w:spacing w:line="360" w:lineRule="auto"/>
              <w:ind w:firstLine="0" w:firstLineChars="0"/>
              <w:jc w:val="left"/>
              <w:rPr>
                <w:rFonts w:ascii="宋体" w:hAnsi="宋体"/>
                <w:b/>
                <w:sz w:val="24"/>
                <w:szCs w:val="24"/>
              </w:rPr>
            </w:pPr>
            <w:r>
              <w:rPr>
                <w:rFonts w:hint="eastAsia" w:ascii="宋体" w:hAnsi="宋体"/>
                <w:b/>
                <w:sz w:val="24"/>
                <w:szCs w:val="24"/>
              </w:rPr>
              <w:t>1</w:t>
            </w:r>
            <w:r>
              <w:rPr>
                <w:rFonts w:hint="eastAsia" w:ascii="宋体" w:hAnsi="宋体"/>
                <w:sz w:val="24"/>
                <w:szCs w:val="24"/>
              </w:rPr>
              <w:t>、HA：支持以Active-Standby方式部署，支持服务及应用层面的检测，支持双网卡冗余（双网卡虚拟单Ip）；</w:t>
            </w:r>
            <w:r>
              <w:rPr>
                <w:rFonts w:hint="eastAsia" w:ascii="宋体" w:hAnsi="宋体"/>
                <w:b/>
                <w:sz w:val="24"/>
                <w:szCs w:val="24"/>
              </w:rPr>
              <w:t>2</w:t>
            </w:r>
            <w:r>
              <w:rPr>
                <w:rFonts w:hint="eastAsia" w:ascii="宋体" w:hAnsi="宋体"/>
                <w:sz w:val="24"/>
                <w:szCs w:val="24"/>
              </w:rPr>
              <w:t>、集群部署：支持堡垒机集群模式部署；支持应用发布服务器的集群部署，可以设定自动选择应用发布服务器，或者由用户手动指定。</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pStyle w:val="10"/>
              <w:spacing w:line="360" w:lineRule="auto"/>
              <w:ind w:firstLine="240" w:firstLineChars="100"/>
              <w:rPr>
                <w:rFonts w:ascii="宋体" w:hAnsi="宋体"/>
                <w:sz w:val="24"/>
                <w:szCs w:val="24"/>
              </w:rPr>
            </w:pPr>
            <w:r>
              <w:rPr>
                <w:rFonts w:hint="eastAsia" w:ascii="宋体" w:hAnsi="宋体"/>
                <w:sz w:val="24"/>
                <w:szCs w:val="24"/>
              </w:rPr>
              <w:t>品牌要求</w:t>
            </w:r>
          </w:p>
        </w:tc>
        <w:tc>
          <w:tcPr>
            <w:tcW w:w="5811" w:type="dxa"/>
            <w:shd w:val="clear" w:color="auto" w:fill="auto"/>
            <w:vAlign w:val="center"/>
          </w:tcPr>
          <w:p>
            <w:pPr>
              <w:pStyle w:val="10"/>
              <w:spacing w:line="360" w:lineRule="auto"/>
              <w:ind w:firstLine="0" w:firstLineChars="0"/>
              <w:jc w:val="left"/>
              <w:rPr>
                <w:rFonts w:ascii="宋体" w:hAnsi="宋体"/>
                <w:sz w:val="24"/>
                <w:szCs w:val="24"/>
              </w:rPr>
            </w:pPr>
            <w:r>
              <w:rPr>
                <w:rFonts w:hint="eastAsia" w:ascii="宋体" w:hAnsi="宋体"/>
                <w:sz w:val="24"/>
                <w:szCs w:val="24"/>
              </w:rPr>
              <w:t>为了便于管理，并与网络接入控制形成联动，要求与网络接入控制系统同一品牌。</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center"/>
        </w:trPr>
        <w:tc>
          <w:tcPr>
            <w:tcW w:w="746" w:type="dxa"/>
            <w:vMerge w:val="continue"/>
            <w:vAlign w:val="center"/>
          </w:tcPr>
          <w:p>
            <w:pPr>
              <w:pStyle w:val="10"/>
              <w:spacing w:line="360" w:lineRule="auto"/>
              <w:ind w:firstLine="480"/>
              <w:jc w:val="center"/>
              <w:rPr>
                <w:rFonts w:ascii="宋体" w:hAnsi="宋体"/>
                <w:sz w:val="24"/>
                <w:szCs w:val="24"/>
              </w:rPr>
            </w:pPr>
          </w:p>
        </w:tc>
        <w:tc>
          <w:tcPr>
            <w:tcW w:w="986" w:type="dxa"/>
            <w:vMerge w:val="continue"/>
            <w:shd w:val="clear" w:color="auto" w:fill="auto"/>
            <w:vAlign w:val="center"/>
          </w:tcPr>
          <w:p>
            <w:pPr>
              <w:pStyle w:val="10"/>
              <w:spacing w:line="360" w:lineRule="auto"/>
              <w:ind w:firstLine="0" w:firstLineChars="0"/>
              <w:jc w:val="center"/>
              <w:rPr>
                <w:rFonts w:ascii="宋体" w:hAnsi="宋体"/>
                <w:sz w:val="24"/>
                <w:szCs w:val="24"/>
              </w:rPr>
            </w:pPr>
          </w:p>
        </w:tc>
        <w:tc>
          <w:tcPr>
            <w:tcW w:w="1134" w:type="dxa"/>
            <w:gridSpan w:val="2"/>
            <w:shd w:val="clear" w:color="auto" w:fill="auto"/>
            <w:vAlign w:val="center"/>
          </w:tcPr>
          <w:p>
            <w:pPr>
              <w:spacing w:line="360" w:lineRule="auto"/>
              <w:jc w:val="center"/>
              <w:rPr>
                <w:rFonts w:ascii="宋体" w:hAnsi="宋体"/>
                <w:b/>
                <w:sz w:val="24"/>
                <w:szCs w:val="24"/>
              </w:rPr>
            </w:pPr>
            <w:r>
              <w:rPr>
                <w:rFonts w:hint="eastAsia"/>
                <w:b/>
                <w:sz w:val="24"/>
                <w:szCs w:val="24"/>
              </w:rPr>
              <w:t>★</w:t>
            </w:r>
            <w:r>
              <w:rPr>
                <w:b/>
                <w:sz w:val="24"/>
                <w:szCs w:val="24"/>
              </w:rPr>
              <w:t>售后服务</w:t>
            </w:r>
          </w:p>
        </w:tc>
        <w:tc>
          <w:tcPr>
            <w:tcW w:w="5811" w:type="dxa"/>
            <w:shd w:val="clear" w:color="auto" w:fill="auto"/>
          </w:tcPr>
          <w:p>
            <w:pPr>
              <w:pStyle w:val="10"/>
              <w:spacing w:line="360" w:lineRule="auto"/>
              <w:ind w:firstLine="0" w:firstLineChars="0"/>
              <w:rPr>
                <w:rFonts w:ascii="宋体" w:hAnsi="宋体"/>
                <w:color w:val="000000"/>
                <w:sz w:val="24"/>
                <w:szCs w:val="24"/>
              </w:rPr>
            </w:pPr>
            <w:r>
              <w:rPr>
                <w:rFonts w:hint="eastAsia" w:ascii="宋体" w:hAnsi="宋体"/>
                <w:b/>
                <w:sz w:val="24"/>
                <w:szCs w:val="24"/>
              </w:rPr>
              <w:t>服务要求：</w:t>
            </w:r>
            <w:r>
              <w:rPr>
                <w:rFonts w:hint="eastAsia" w:ascii="宋体" w:hAnsi="宋体"/>
                <w:sz w:val="24"/>
                <w:szCs w:val="24"/>
              </w:rPr>
              <w:t>提供一年原厂免费安装、</w:t>
            </w:r>
            <w:r>
              <w:rPr>
                <w:rFonts w:hint="eastAsia" w:ascii="宋体" w:hAnsi="宋体"/>
                <w:color w:val="000000"/>
                <w:sz w:val="24"/>
                <w:szCs w:val="24"/>
              </w:rPr>
              <w:t>调试、维护、升级、应急响应服务</w:t>
            </w:r>
            <w:r>
              <w:rPr>
                <w:rFonts w:hint="eastAsia" w:ascii="宋体" w:hAnsi="宋体"/>
                <w:sz w:val="24"/>
                <w:szCs w:val="24"/>
              </w:rPr>
              <w:t>。</w:t>
            </w:r>
          </w:p>
        </w:tc>
        <w:tc>
          <w:tcPr>
            <w:tcW w:w="708" w:type="dxa"/>
            <w:vMerge w:val="continue"/>
          </w:tcPr>
          <w:p>
            <w:pPr>
              <w:pStyle w:val="10"/>
              <w:spacing w:line="360" w:lineRule="auto"/>
              <w:ind w:firstLine="0" w:firstLineChars="0"/>
              <w:jc w:val="center"/>
              <w:rPr>
                <w:rFonts w:ascii="宋体" w:hAnsi="宋体"/>
                <w:sz w:val="24"/>
                <w:szCs w:val="24"/>
              </w:rPr>
            </w:pPr>
          </w:p>
        </w:tc>
        <w:tc>
          <w:tcPr>
            <w:tcW w:w="725" w:type="dxa"/>
            <w:vMerge w:val="continue"/>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6" w:hRule="atLeast"/>
          <w:jc w:val="center"/>
        </w:trPr>
        <w:tc>
          <w:tcPr>
            <w:tcW w:w="10110" w:type="dxa"/>
            <w:gridSpan w:val="7"/>
          </w:tcPr>
          <w:p>
            <w:pPr>
              <w:pStyle w:val="10"/>
              <w:spacing w:line="360" w:lineRule="auto"/>
              <w:ind w:firstLine="0" w:firstLineChars="0"/>
              <w:jc w:val="center"/>
              <w:rPr>
                <w:rFonts w:ascii="宋体" w:hAnsi="宋体"/>
                <w:b/>
                <w:sz w:val="24"/>
                <w:szCs w:val="24"/>
              </w:rPr>
            </w:pPr>
            <w:r>
              <w:rPr>
                <w:rFonts w:hint="eastAsia" w:ascii="宋体" w:hAnsi="宋体"/>
                <w:b/>
                <w:sz w:val="24"/>
                <w:szCs w:val="24"/>
              </w:rPr>
              <w:t>（二）．网络接入控制系统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restart"/>
            <w:vAlign w:val="center"/>
          </w:tcPr>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p>
          <w:p>
            <w:pPr>
              <w:spacing w:line="360" w:lineRule="auto"/>
              <w:jc w:val="center"/>
              <w:rPr>
                <w:sz w:val="24"/>
                <w:szCs w:val="24"/>
              </w:rPr>
            </w:pPr>
            <w:r>
              <w:rPr>
                <w:rFonts w:hint="eastAsia"/>
                <w:sz w:val="24"/>
                <w:szCs w:val="24"/>
              </w:rPr>
              <w:t>（二）</w:t>
            </w:r>
          </w:p>
        </w:tc>
        <w:tc>
          <w:tcPr>
            <w:tcW w:w="986" w:type="dxa"/>
            <w:vMerge w:val="restart"/>
            <w:vAlign w:val="center"/>
          </w:tcPr>
          <w:p>
            <w:pPr>
              <w:spacing w:line="360" w:lineRule="auto"/>
              <w:jc w:val="center"/>
              <w:rPr>
                <w:rFonts w:ascii="宋体" w:hAnsi="宋体"/>
                <w:b/>
                <w:sz w:val="24"/>
                <w:szCs w:val="24"/>
              </w:rPr>
            </w:pPr>
          </w:p>
          <w:p>
            <w:pPr>
              <w:spacing w:line="360" w:lineRule="auto"/>
              <w:jc w:val="center"/>
              <w:rPr>
                <w:rFonts w:ascii="宋体" w:hAnsi="宋体"/>
                <w:b/>
                <w:sz w:val="24"/>
                <w:szCs w:val="24"/>
              </w:rPr>
            </w:pPr>
          </w:p>
          <w:p>
            <w:pPr>
              <w:spacing w:line="360" w:lineRule="auto"/>
              <w:jc w:val="center"/>
              <w:rPr>
                <w:rFonts w:ascii="宋体" w:hAnsi="宋体"/>
                <w:b/>
                <w:sz w:val="24"/>
                <w:szCs w:val="24"/>
              </w:rPr>
            </w:pPr>
          </w:p>
          <w:p>
            <w:pPr>
              <w:spacing w:line="360" w:lineRule="auto"/>
              <w:jc w:val="center"/>
              <w:rPr>
                <w:rFonts w:ascii="宋体" w:hAnsi="宋体"/>
                <w:b/>
                <w:sz w:val="24"/>
                <w:szCs w:val="24"/>
              </w:rPr>
            </w:pPr>
          </w:p>
          <w:p>
            <w:pPr>
              <w:spacing w:line="360" w:lineRule="auto"/>
              <w:jc w:val="center"/>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网络接入控制系统</w:t>
            </w:r>
          </w:p>
        </w:tc>
        <w:tc>
          <w:tcPr>
            <w:tcW w:w="1134" w:type="dxa"/>
            <w:gridSpan w:val="2"/>
            <w:vMerge w:val="restart"/>
            <w:vAlign w:val="center"/>
          </w:tcPr>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p>
          <w:p>
            <w:pPr>
              <w:spacing w:line="360" w:lineRule="auto"/>
              <w:jc w:val="center"/>
              <w:rPr>
                <w:b/>
                <w:sz w:val="24"/>
                <w:szCs w:val="24"/>
              </w:rPr>
            </w:pPr>
            <w:r>
              <w:rPr>
                <w:rFonts w:hint="eastAsia"/>
                <w:b/>
                <w:sz w:val="24"/>
                <w:szCs w:val="24"/>
              </w:rPr>
              <w:t>总体要求</w:t>
            </w:r>
          </w:p>
        </w:tc>
        <w:tc>
          <w:tcPr>
            <w:tcW w:w="5811" w:type="dxa"/>
          </w:tcPr>
          <w:p>
            <w:pPr>
              <w:spacing w:line="360" w:lineRule="auto"/>
              <w:rPr>
                <w:rFonts w:ascii="宋体" w:hAnsi="宋体" w:cs="宋体"/>
                <w:sz w:val="24"/>
                <w:szCs w:val="24"/>
              </w:rPr>
            </w:pPr>
            <w:r>
              <w:rPr>
                <w:rFonts w:hint="eastAsia" w:ascii="宋体" w:hAnsi="宋体" w:cs="宋体"/>
                <w:b/>
                <w:sz w:val="24"/>
                <w:szCs w:val="24"/>
              </w:rPr>
              <w:t>系统架构：</w:t>
            </w:r>
          </w:p>
          <w:p>
            <w:pPr>
              <w:spacing w:line="360" w:lineRule="auto"/>
              <w:rPr>
                <w:rFonts w:ascii="宋体" w:cs="宋体"/>
                <w:sz w:val="24"/>
                <w:szCs w:val="24"/>
              </w:rPr>
            </w:pPr>
            <w:r>
              <w:rPr>
                <w:rFonts w:hint="eastAsia" w:ascii="宋体" w:hAnsi="宋体" w:cs="宋体"/>
                <w:sz w:val="24"/>
                <w:szCs w:val="24"/>
              </w:rPr>
              <w:t>标准采用</w:t>
            </w:r>
            <w:r>
              <w:rPr>
                <w:rFonts w:ascii="宋体" w:hAnsi="宋体" w:cs="宋体"/>
                <w:sz w:val="24"/>
                <w:szCs w:val="24"/>
              </w:rPr>
              <w:t>B/S</w:t>
            </w:r>
            <w:r>
              <w:rPr>
                <w:rFonts w:hint="eastAsia" w:ascii="宋体" w:hAnsi="宋体" w:cs="宋体"/>
                <w:sz w:val="24"/>
                <w:szCs w:val="24"/>
              </w:rPr>
              <w:t>架构，便利易操作管理设计；</w:t>
            </w:r>
          </w:p>
          <w:p>
            <w:pPr>
              <w:spacing w:line="360" w:lineRule="auto"/>
              <w:rPr>
                <w:rFonts w:ascii="宋体" w:cs="宋体"/>
                <w:sz w:val="24"/>
                <w:szCs w:val="24"/>
              </w:rPr>
            </w:pPr>
            <w:r>
              <w:rPr>
                <w:rFonts w:hint="eastAsia" w:ascii="宋体" w:hAnsi="宋体" w:cs="宋体"/>
                <w:sz w:val="24"/>
                <w:szCs w:val="24"/>
              </w:rPr>
              <w:t>支持</w:t>
            </w:r>
            <w:r>
              <w:rPr>
                <w:rFonts w:ascii="宋体" w:hAnsi="宋体" w:cs="宋体"/>
                <w:sz w:val="24"/>
                <w:szCs w:val="24"/>
              </w:rPr>
              <w:t>VPN/</w:t>
            </w:r>
            <w:r>
              <w:rPr>
                <w:rFonts w:hint="eastAsia" w:ascii="宋体" w:hAnsi="宋体" w:cs="宋体"/>
                <w:sz w:val="24"/>
                <w:szCs w:val="24"/>
              </w:rPr>
              <w:t>拨号接入、分支机构联动管理。</w:t>
            </w:r>
          </w:p>
        </w:tc>
        <w:tc>
          <w:tcPr>
            <w:tcW w:w="708" w:type="dxa"/>
            <w:vMerge w:val="restart"/>
            <w:vAlign w:val="center"/>
          </w:tcPr>
          <w:p>
            <w:pPr>
              <w:spacing w:line="360" w:lineRule="auto"/>
              <w:ind w:firstLine="240" w:firstLineChars="100"/>
              <w:rPr>
                <w:rFonts w:ascii="宋体" w:cs="宋体"/>
                <w:sz w:val="24"/>
                <w:szCs w:val="24"/>
              </w:rPr>
            </w:pPr>
          </w:p>
          <w:p>
            <w:pPr>
              <w:spacing w:line="360" w:lineRule="auto"/>
              <w:ind w:firstLine="240" w:firstLineChars="100"/>
              <w:rPr>
                <w:rFonts w:ascii="宋体" w:cs="宋体"/>
                <w:sz w:val="24"/>
                <w:szCs w:val="24"/>
              </w:rPr>
            </w:pPr>
          </w:p>
          <w:p>
            <w:pPr>
              <w:spacing w:line="360" w:lineRule="auto"/>
              <w:ind w:firstLine="240" w:firstLineChars="100"/>
              <w:rPr>
                <w:rFonts w:ascii="宋体" w:cs="宋体"/>
                <w:sz w:val="24"/>
                <w:szCs w:val="24"/>
              </w:rPr>
            </w:pPr>
          </w:p>
          <w:p>
            <w:pPr>
              <w:spacing w:line="360" w:lineRule="auto"/>
              <w:ind w:firstLine="240" w:firstLineChars="100"/>
              <w:rPr>
                <w:rFonts w:ascii="宋体" w:cs="宋体"/>
                <w:sz w:val="24"/>
                <w:szCs w:val="24"/>
              </w:rPr>
            </w:pPr>
          </w:p>
          <w:p>
            <w:pPr>
              <w:spacing w:line="360" w:lineRule="auto"/>
              <w:ind w:firstLine="240" w:firstLineChars="100"/>
              <w:rPr>
                <w:rFonts w:ascii="宋体" w:cs="宋体"/>
                <w:sz w:val="24"/>
                <w:szCs w:val="24"/>
              </w:rPr>
            </w:pPr>
          </w:p>
          <w:p>
            <w:pPr>
              <w:spacing w:line="360" w:lineRule="auto"/>
              <w:ind w:firstLine="240" w:firstLineChars="100"/>
              <w:rPr>
                <w:rFonts w:ascii="宋体" w:cs="宋体"/>
                <w:sz w:val="24"/>
                <w:szCs w:val="24"/>
              </w:rPr>
            </w:pPr>
            <w:r>
              <w:rPr>
                <w:rFonts w:hint="eastAsia" w:ascii="宋体" w:cs="宋体"/>
                <w:sz w:val="24"/>
                <w:szCs w:val="24"/>
              </w:rPr>
              <w:t>套</w:t>
            </w:r>
          </w:p>
        </w:tc>
        <w:tc>
          <w:tcPr>
            <w:tcW w:w="725" w:type="dxa"/>
            <w:vMerge w:val="restart"/>
            <w:vAlign w:val="center"/>
          </w:tcPr>
          <w:p>
            <w:pPr>
              <w:spacing w:line="360" w:lineRule="auto"/>
              <w:jc w:val="center"/>
              <w:rPr>
                <w:rFonts w:ascii="宋体" w:cs="宋体"/>
                <w:sz w:val="24"/>
                <w:szCs w:val="24"/>
              </w:rPr>
            </w:pPr>
          </w:p>
          <w:p>
            <w:pPr>
              <w:spacing w:line="360" w:lineRule="auto"/>
              <w:jc w:val="center"/>
              <w:rPr>
                <w:rFonts w:ascii="宋体" w:cs="宋体"/>
                <w:sz w:val="24"/>
                <w:szCs w:val="24"/>
              </w:rPr>
            </w:pPr>
          </w:p>
          <w:p>
            <w:pPr>
              <w:spacing w:line="360" w:lineRule="auto"/>
              <w:jc w:val="center"/>
              <w:rPr>
                <w:rFonts w:ascii="宋体" w:cs="宋体"/>
                <w:sz w:val="24"/>
                <w:szCs w:val="24"/>
              </w:rPr>
            </w:pPr>
          </w:p>
          <w:p>
            <w:pPr>
              <w:spacing w:line="360" w:lineRule="auto"/>
              <w:jc w:val="center"/>
              <w:rPr>
                <w:rFonts w:ascii="宋体" w:cs="宋体"/>
                <w:sz w:val="24"/>
                <w:szCs w:val="24"/>
              </w:rPr>
            </w:pPr>
          </w:p>
          <w:p>
            <w:pPr>
              <w:spacing w:line="360" w:lineRule="auto"/>
              <w:jc w:val="center"/>
              <w:rPr>
                <w:rFonts w:ascii="宋体" w:cs="宋体"/>
                <w:sz w:val="24"/>
                <w:szCs w:val="24"/>
              </w:rPr>
            </w:pPr>
          </w:p>
          <w:p>
            <w:pPr>
              <w:spacing w:line="360" w:lineRule="auto"/>
              <w:jc w:val="center"/>
              <w:rPr>
                <w:rFonts w:ascii="宋体" w:cs="宋体"/>
                <w:sz w:val="24"/>
                <w:szCs w:val="24"/>
              </w:rPr>
            </w:pPr>
            <w:r>
              <w:rPr>
                <w:rFonts w:hint="eastAsia" w:asci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rPr>
                <w:b/>
                <w:sz w:val="24"/>
                <w:szCs w:val="24"/>
              </w:rPr>
            </w:pPr>
          </w:p>
        </w:tc>
        <w:tc>
          <w:tcPr>
            <w:tcW w:w="5811" w:type="dxa"/>
          </w:tcPr>
          <w:p>
            <w:pPr>
              <w:spacing w:line="360" w:lineRule="auto"/>
              <w:rPr>
                <w:sz w:val="24"/>
                <w:szCs w:val="24"/>
              </w:rPr>
            </w:pPr>
            <w:r>
              <w:rPr>
                <w:rFonts w:hint="eastAsia"/>
                <w:b/>
                <w:sz w:val="24"/>
                <w:szCs w:val="24"/>
              </w:rPr>
              <w:t>系统性能：</w:t>
            </w:r>
          </w:p>
          <w:p>
            <w:pPr>
              <w:spacing w:line="360" w:lineRule="auto"/>
              <w:rPr>
                <w:sz w:val="24"/>
                <w:szCs w:val="24"/>
              </w:rPr>
            </w:pPr>
            <w:r>
              <w:rPr>
                <w:rFonts w:hint="eastAsia"/>
                <w:sz w:val="24"/>
                <w:szCs w:val="24"/>
              </w:rPr>
              <w:t>要求服务器采用嵌入式</w:t>
            </w:r>
            <w:r>
              <w:rPr>
                <w:sz w:val="24"/>
                <w:szCs w:val="24"/>
              </w:rPr>
              <w:t>Linux</w:t>
            </w:r>
            <w:r>
              <w:rPr>
                <w:rFonts w:hint="eastAsia"/>
                <w:sz w:val="24"/>
                <w:szCs w:val="24"/>
              </w:rPr>
              <w:t>系统设计；</w:t>
            </w:r>
          </w:p>
          <w:p>
            <w:pPr>
              <w:spacing w:line="360" w:lineRule="auto"/>
              <w:rPr>
                <w:sz w:val="24"/>
                <w:szCs w:val="24"/>
              </w:rPr>
            </w:pPr>
            <w:r>
              <w:rPr>
                <w:rFonts w:hint="eastAsia"/>
                <w:sz w:val="24"/>
                <w:szCs w:val="24"/>
              </w:rPr>
              <w:t>提供断电保护机制，如心跳、</w:t>
            </w:r>
            <w:r>
              <w:rPr>
                <w:sz w:val="24"/>
                <w:szCs w:val="24"/>
              </w:rPr>
              <w:t>Bypass</w:t>
            </w:r>
            <w:r>
              <w:rPr>
                <w:rFonts w:hint="eastAsia"/>
                <w:sz w:val="24"/>
                <w:szCs w:val="24"/>
              </w:rPr>
              <w:t>等；</w:t>
            </w:r>
          </w:p>
          <w:p>
            <w:pPr>
              <w:spacing w:line="360" w:lineRule="auto"/>
              <w:rPr>
                <w:sz w:val="24"/>
                <w:szCs w:val="24"/>
              </w:rPr>
            </w:pPr>
            <w:r>
              <w:rPr>
                <w:rFonts w:hint="eastAsia"/>
                <w:sz w:val="24"/>
                <w:szCs w:val="24"/>
              </w:rPr>
              <w:t>客户端支持</w:t>
            </w:r>
            <w:r>
              <w:rPr>
                <w:sz w:val="24"/>
                <w:szCs w:val="24"/>
              </w:rPr>
              <w:t>X32\X64</w:t>
            </w:r>
            <w:r>
              <w:rPr>
                <w:rFonts w:hint="eastAsia"/>
                <w:sz w:val="24"/>
                <w:szCs w:val="24"/>
              </w:rPr>
              <w:t>平台的</w:t>
            </w:r>
            <w:r>
              <w:rPr>
                <w:sz w:val="24"/>
                <w:szCs w:val="24"/>
              </w:rPr>
              <w:t xml:space="preserve"> Win2000/2003/XP/Vista/WIN7</w:t>
            </w:r>
            <w:r>
              <w:rPr>
                <w:rFonts w:hint="eastAsia"/>
                <w:sz w:val="24"/>
                <w:szCs w:val="24"/>
              </w:rPr>
              <w:t>操作系统；</w:t>
            </w:r>
          </w:p>
          <w:p>
            <w:pPr>
              <w:spacing w:line="360" w:lineRule="auto"/>
              <w:rPr>
                <w:sz w:val="24"/>
                <w:szCs w:val="24"/>
              </w:rPr>
            </w:pPr>
            <w:r>
              <w:rPr>
                <w:rFonts w:hint="eastAsia"/>
                <w:sz w:val="24"/>
                <w:szCs w:val="24"/>
              </w:rPr>
              <w:t>终端与服务器、控制平台之间策略更新时间小于</w:t>
            </w:r>
            <w:r>
              <w:rPr>
                <w:sz w:val="24"/>
                <w:szCs w:val="24"/>
              </w:rPr>
              <w:t>4</w:t>
            </w:r>
            <w:r>
              <w:rPr>
                <w:rFonts w:hint="eastAsia"/>
                <w:sz w:val="24"/>
                <w:szCs w:val="24"/>
              </w:rPr>
              <w:t>秒钟。</w:t>
            </w:r>
          </w:p>
        </w:tc>
        <w:tc>
          <w:tcPr>
            <w:tcW w:w="708" w:type="dxa"/>
            <w:vMerge w:val="continue"/>
          </w:tcPr>
          <w:p>
            <w:pPr>
              <w:spacing w:line="360" w:lineRule="auto"/>
              <w:rPr>
                <w:sz w:val="24"/>
                <w:szCs w:val="24"/>
              </w:rPr>
            </w:pPr>
          </w:p>
        </w:tc>
        <w:tc>
          <w:tcPr>
            <w:tcW w:w="72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rFonts w:ascii="宋体"/>
                <w:b/>
                <w:sz w:val="24"/>
                <w:szCs w:val="24"/>
              </w:rPr>
            </w:pPr>
          </w:p>
        </w:tc>
        <w:tc>
          <w:tcPr>
            <w:tcW w:w="1134" w:type="dxa"/>
            <w:gridSpan w:val="2"/>
            <w:vMerge w:val="continue"/>
            <w:vAlign w:val="center"/>
          </w:tcPr>
          <w:p>
            <w:pPr>
              <w:spacing w:line="360" w:lineRule="auto"/>
              <w:jc w:val="center"/>
              <w:rPr>
                <w:rFonts w:ascii="宋体"/>
                <w:b/>
                <w:sz w:val="24"/>
                <w:szCs w:val="24"/>
              </w:rPr>
            </w:pPr>
          </w:p>
        </w:tc>
        <w:tc>
          <w:tcPr>
            <w:tcW w:w="5811" w:type="dxa"/>
          </w:tcPr>
          <w:p>
            <w:pPr>
              <w:spacing w:line="360" w:lineRule="auto"/>
              <w:rPr>
                <w:rFonts w:ascii="宋体" w:hAnsi="宋体"/>
                <w:kern w:val="0"/>
                <w:sz w:val="24"/>
                <w:szCs w:val="24"/>
              </w:rPr>
            </w:pPr>
            <w:r>
              <w:rPr>
                <w:rFonts w:hint="eastAsia" w:ascii="宋体" w:hAnsi="宋体"/>
                <w:b/>
                <w:sz w:val="24"/>
                <w:szCs w:val="24"/>
              </w:rPr>
              <w:t>配置要求：</w:t>
            </w:r>
          </w:p>
          <w:p>
            <w:pPr>
              <w:spacing w:line="360" w:lineRule="auto"/>
              <w:rPr>
                <w:rFonts w:ascii="宋体"/>
                <w:kern w:val="0"/>
                <w:sz w:val="24"/>
                <w:szCs w:val="24"/>
              </w:rPr>
            </w:pPr>
            <w:r>
              <w:rPr>
                <w:rFonts w:ascii="宋体" w:hAnsi="宋体"/>
                <w:kern w:val="0"/>
                <w:sz w:val="24"/>
                <w:szCs w:val="24"/>
              </w:rPr>
              <w:t>要求必须为软硬一体设备，1U</w:t>
            </w:r>
            <w:r>
              <w:rPr>
                <w:rFonts w:hint="eastAsia" w:ascii="宋体" w:hAnsi="宋体"/>
                <w:kern w:val="0"/>
                <w:sz w:val="24"/>
                <w:szCs w:val="24"/>
              </w:rPr>
              <w:t>机型</w:t>
            </w:r>
            <w:r>
              <w:rPr>
                <w:rFonts w:hint="eastAsia"/>
                <w:sz w:val="24"/>
                <w:szCs w:val="24"/>
              </w:rPr>
              <w:t>服务器</w:t>
            </w:r>
          </w:p>
          <w:p>
            <w:pPr>
              <w:spacing w:line="360" w:lineRule="auto"/>
              <w:rPr>
                <w:rFonts w:ascii="宋体"/>
                <w:kern w:val="0"/>
                <w:sz w:val="24"/>
                <w:szCs w:val="24"/>
              </w:rPr>
            </w:pPr>
            <w:r>
              <w:rPr>
                <w:rFonts w:hint="eastAsia" w:ascii="宋体" w:hAnsi="宋体"/>
                <w:kern w:val="0"/>
                <w:sz w:val="24"/>
                <w:szCs w:val="24"/>
              </w:rPr>
              <w:t>并发会话数：≥</w:t>
            </w:r>
            <w:r>
              <w:rPr>
                <w:rFonts w:ascii="宋体" w:hAnsi="宋体"/>
                <w:kern w:val="0"/>
                <w:sz w:val="24"/>
                <w:szCs w:val="24"/>
              </w:rPr>
              <w:t>1200000</w:t>
            </w:r>
          </w:p>
          <w:p>
            <w:pPr>
              <w:spacing w:line="360" w:lineRule="auto"/>
              <w:rPr>
                <w:rFonts w:ascii="宋体"/>
                <w:kern w:val="0"/>
                <w:sz w:val="24"/>
                <w:szCs w:val="24"/>
              </w:rPr>
            </w:pPr>
            <w:r>
              <w:rPr>
                <w:rFonts w:hint="eastAsia" w:ascii="宋体" w:hAnsi="宋体"/>
                <w:kern w:val="0"/>
                <w:sz w:val="24"/>
                <w:szCs w:val="24"/>
              </w:rPr>
              <w:t>标配</w:t>
            </w:r>
            <w:r>
              <w:rPr>
                <w:rFonts w:ascii="宋体" w:hAnsi="宋体"/>
                <w:kern w:val="0"/>
                <w:sz w:val="24"/>
                <w:szCs w:val="24"/>
              </w:rPr>
              <w:t>6</w:t>
            </w:r>
            <w:r>
              <w:rPr>
                <w:rFonts w:hint="eastAsia" w:ascii="宋体" w:hAnsi="宋体"/>
                <w:kern w:val="0"/>
                <w:sz w:val="24"/>
                <w:szCs w:val="24"/>
              </w:rPr>
              <w:t>个千兆电口，具有一个扩展槽位，支持</w:t>
            </w:r>
            <w:r>
              <w:rPr>
                <w:rFonts w:ascii="宋体" w:hAnsi="宋体"/>
                <w:kern w:val="0"/>
                <w:sz w:val="24"/>
                <w:szCs w:val="24"/>
              </w:rPr>
              <w:t>4</w:t>
            </w:r>
            <w:r>
              <w:rPr>
                <w:rFonts w:hint="eastAsia" w:ascii="宋体" w:hAnsi="宋体"/>
                <w:kern w:val="0"/>
                <w:sz w:val="24"/>
                <w:szCs w:val="24"/>
              </w:rPr>
              <w:t>个端口千兆光纤扩展卡或</w:t>
            </w:r>
            <w:r>
              <w:rPr>
                <w:rFonts w:ascii="宋体" w:hAnsi="宋体"/>
                <w:kern w:val="0"/>
                <w:sz w:val="24"/>
                <w:szCs w:val="24"/>
              </w:rPr>
              <w:t>2</w:t>
            </w:r>
            <w:r>
              <w:rPr>
                <w:rFonts w:hint="eastAsia" w:ascii="宋体" w:hAnsi="宋体"/>
                <w:kern w:val="0"/>
                <w:sz w:val="24"/>
                <w:szCs w:val="24"/>
              </w:rPr>
              <w:t>个万兆光口扩展卡。</w:t>
            </w:r>
          </w:p>
        </w:tc>
        <w:tc>
          <w:tcPr>
            <w:tcW w:w="708" w:type="dxa"/>
            <w:vMerge w:val="continue"/>
          </w:tcPr>
          <w:p>
            <w:pPr>
              <w:spacing w:line="360" w:lineRule="auto"/>
              <w:rPr>
                <w:rFonts w:ascii="宋体"/>
                <w:kern w:val="0"/>
                <w:sz w:val="24"/>
                <w:szCs w:val="24"/>
              </w:rPr>
            </w:pPr>
          </w:p>
        </w:tc>
        <w:tc>
          <w:tcPr>
            <w:tcW w:w="725" w:type="dxa"/>
            <w:vMerge w:val="continue"/>
          </w:tcPr>
          <w:p>
            <w:pPr>
              <w:spacing w:line="360" w:lineRule="auto"/>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rFonts w:ascii="宋体" w:hAnsi="宋体"/>
                <w:b/>
                <w:sz w:val="24"/>
                <w:szCs w:val="24"/>
              </w:rPr>
            </w:pPr>
          </w:p>
        </w:tc>
        <w:tc>
          <w:tcPr>
            <w:tcW w:w="1134" w:type="dxa"/>
            <w:gridSpan w:val="2"/>
            <w:vMerge w:val="continue"/>
            <w:vAlign w:val="center"/>
          </w:tcPr>
          <w:p>
            <w:pPr>
              <w:spacing w:line="360" w:lineRule="auto"/>
              <w:jc w:val="center"/>
              <w:rPr>
                <w:rFonts w:ascii="宋体" w:hAnsi="宋体"/>
                <w:b/>
                <w:sz w:val="24"/>
                <w:szCs w:val="24"/>
              </w:rPr>
            </w:pPr>
          </w:p>
        </w:tc>
        <w:tc>
          <w:tcPr>
            <w:tcW w:w="5811" w:type="dxa"/>
          </w:tcPr>
          <w:p>
            <w:pPr>
              <w:spacing w:line="360" w:lineRule="auto"/>
              <w:rPr>
                <w:rFonts w:ascii="宋体" w:hAnsi="宋体"/>
                <w:kern w:val="0"/>
                <w:sz w:val="24"/>
                <w:szCs w:val="24"/>
              </w:rPr>
            </w:pPr>
            <w:r>
              <w:rPr>
                <w:rFonts w:hint="eastAsia" w:ascii="宋体" w:hAnsi="宋体"/>
                <w:b/>
                <w:sz w:val="24"/>
                <w:szCs w:val="24"/>
              </w:rPr>
              <w:t>客户端要求：</w:t>
            </w:r>
          </w:p>
          <w:p>
            <w:pPr>
              <w:spacing w:line="360" w:lineRule="auto"/>
              <w:rPr>
                <w:rFonts w:ascii="宋体" w:hAnsi="宋体"/>
                <w:kern w:val="0"/>
                <w:sz w:val="24"/>
                <w:szCs w:val="24"/>
              </w:rPr>
            </w:pPr>
            <w:r>
              <w:rPr>
                <w:rFonts w:hint="eastAsia" w:ascii="宋体" w:hAnsi="宋体"/>
                <w:kern w:val="0"/>
                <w:sz w:val="24"/>
                <w:szCs w:val="24"/>
              </w:rPr>
              <w:t>要求客户端必须支持在线下载一键式安装，提升安装效率；</w:t>
            </w:r>
          </w:p>
          <w:p>
            <w:pPr>
              <w:spacing w:line="360" w:lineRule="auto"/>
              <w:rPr>
                <w:rFonts w:ascii="宋体" w:hAnsi="宋体"/>
                <w:kern w:val="0"/>
                <w:sz w:val="24"/>
                <w:szCs w:val="24"/>
              </w:rPr>
            </w:pPr>
            <w:r>
              <w:rPr>
                <w:rFonts w:hint="eastAsia"/>
                <w:b/>
                <w:sz w:val="24"/>
                <w:szCs w:val="24"/>
              </w:rPr>
              <w:t>★</w:t>
            </w:r>
            <w:r>
              <w:rPr>
                <w:rFonts w:hint="eastAsia" w:ascii="宋体" w:hAnsi="宋体"/>
                <w:kern w:val="0"/>
                <w:sz w:val="24"/>
                <w:szCs w:val="24"/>
              </w:rPr>
              <w:t>要求全功能模块客户端安装包不得超过30M，减少对资源的占用。</w:t>
            </w:r>
          </w:p>
        </w:tc>
        <w:tc>
          <w:tcPr>
            <w:tcW w:w="708" w:type="dxa"/>
            <w:vMerge w:val="continue"/>
          </w:tcPr>
          <w:p>
            <w:pPr>
              <w:spacing w:line="360" w:lineRule="auto"/>
              <w:rPr>
                <w:rFonts w:ascii="宋体" w:hAnsi="宋体"/>
                <w:kern w:val="0"/>
                <w:sz w:val="24"/>
                <w:szCs w:val="24"/>
              </w:rPr>
            </w:pPr>
          </w:p>
        </w:tc>
        <w:tc>
          <w:tcPr>
            <w:tcW w:w="725" w:type="dxa"/>
            <w:vMerge w:val="continue"/>
          </w:tcPr>
          <w:p>
            <w:pPr>
              <w:spacing w:line="360" w:lineRule="auto"/>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b/>
                <w:sz w:val="24"/>
                <w:szCs w:val="24"/>
              </w:rPr>
            </w:pPr>
            <w:r>
              <w:rPr>
                <w:rFonts w:hint="eastAsia" w:ascii="宋体" w:hAnsi="宋体"/>
                <w:b/>
                <w:sz w:val="24"/>
                <w:szCs w:val="24"/>
              </w:rPr>
              <w:t>部署要求</w:t>
            </w:r>
          </w:p>
          <w:p>
            <w:pPr>
              <w:spacing w:line="360" w:lineRule="auto"/>
              <w:rPr>
                <w:rFonts w:ascii="宋体" w:hAnsi="宋体"/>
                <w:kern w:val="0"/>
                <w:sz w:val="24"/>
                <w:szCs w:val="24"/>
              </w:rPr>
            </w:pPr>
            <w:r>
              <w:rPr>
                <w:rFonts w:hint="eastAsia" w:ascii="宋体" w:hAnsi="宋体"/>
                <w:sz w:val="24"/>
                <w:szCs w:val="24"/>
              </w:rPr>
              <w:t>支持旁路、网桥、网关</w:t>
            </w:r>
            <w:r>
              <w:rPr>
                <w:rFonts w:ascii="宋体" w:hAnsi="宋体"/>
                <w:sz w:val="24"/>
                <w:szCs w:val="24"/>
              </w:rPr>
              <w:t>3</w:t>
            </w:r>
            <w:r>
              <w:rPr>
                <w:rFonts w:hint="eastAsia" w:ascii="宋体" w:hAnsi="宋体"/>
                <w:sz w:val="24"/>
                <w:szCs w:val="24"/>
              </w:rPr>
              <w:t>种部署方式</w:t>
            </w:r>
            <w:r>
              <w:rPr>
                <w:rFonts w:ascii="宋体"/>
                <w:sz w:val="24"/>
                <w:szCs w:val="24"/>
              </w:rPr>
              <w:t>,</w:t>
            </w:r>
            <w:r>
              <w:rPr>
                <w:rFonts w:hint="eastAsia" w:ascii="宋体" w:hAnsi="宋体"/>
                <w:kern w:val="0"/>
                <w:sz w:val="24"/>
                <w:szCs w:val="24"/>
              </w:rPr>
              <w:t>必须支持端口镜像旁路及串接方式部署；</w:t>
            </w:r>
          </w:p>
          <w:p>
            <w:pPr>
              <w:spacing w:line="360" w:lineRule="auto"/>
              <w:rPr>
                <w:rFonts w:ascii="宋体"/>
                <w:kern w:val="0"/>
                <w:sz w:val="24"/>
                <w:szCs w:val="24"/>
              </w:rPr>
            </w:pPr>
            <w:r>
              <w:rPr>
                <w:rFonts w:hint="eastAsia" w:ascii="宋体" w:hAnsi="宋体"/>
                <w:kern w:val="0"/>
                <w:sz w:val="24"/>
                <w:szCs w:val="24"/>
              </w:rPr>
              <w:t>支持</w:t>
            </w:r>
            <w:r>
              <w:rPr>
                <w:rFonts w:ascii="宋体" w:hAnsi="宋体"/>
                <w:kern w:val="0"/>
                <w:sz w:val="24"/>
                <w:szCs w:val="24"/>
              </w:rPr>
              <w:t>HUB</w:t>
            </w:r>
            <w:r>
              <w:rPr>
                <w:rFonts w:hint="eastAsia" w:ascii="宋体" w:hAnsi="宋体"/>
                <w:kern w:val="0"/>
                <w:sz w:val="24"/>
                <w:szCs w:val="24"/>
              </w:rPr>
              <w:t>及无线</w:t>
            </w:r>
            <w:r>
              <w:rPr>
                <w:rFonts w:ascii="宋体" w:hAnsi="宋体"/>
                <w:kern w:val="0"/>
                <w:sz w:val="24"/>
                <w:szCs w:val="24"/>
              </w:rPr>
              <w:t>AP</w:t>
            </w:r>
            <w:r>
              <w:rPr>
                <w:rFonts w:hint="eastAsia" w:ascii="宋体" w:hAnsi="宋体"/>
                <w:kern w:val="0"/>
                <w:sz w:val="24"/>
                <w:szCs w:val="24"/>
              </w:rPr>
              <w:t>环境部署条件</w:t>
            </w:r>
            <w:r>
              <w:rPr>
                <w:rFonts w:ascii="宋体"/>
                <w:kern w:val="0"/>
                <w:sz w:val="24"/>
                <w:szCs w:val="24"/>
              </w:rPr>
              <w:t>,</w:t>
            </w:r>
            <w:r>
              <w:rPr>
                <w:rFonts w:hint="eastAsia" w:ascii="宋体" w:hAnsi="宋体"/>
                <w:kern w:val="0"/>
                <w:sz w:val="24"/>
                <w:szCs w:val="24"/>
              </w:rPr>
              <w:t>兼容所有网络设备</w:t>
            </w:r>
            <w:r>
              <w:rPr>
                <w:rFonts w:ascii="宋体"/>
                <w:kern w:val="0"/>
                <w:sz w:val="24"/>
                <w:szCs w:val="24"/>
              </w:rPr>
              <w:t>,</w:t>
            </w:r>
            <w:r>
              <w:rPr>
                <w:rFonts w:hint="eastAsia" w:ascii="宋体" w:hAnsi="宋体"/>
                <w:kern w:val="0"/>
                <w:sz w:val="24"/>
                <w:szCs w:val="24"/>
              </w:rPr>
              <w:t>支持傻瓜式交换机和路由器；</w:t>
            </w:r>
          </w:p>
          <w:p>
            <w:pPr>
              <w:spacing w:line="360" w:lineRule="auto"/>
              <w:rPr>
                <w:rFonts w:ascii="宋体"/>
                <w:kern w:val="0"/>
                <w:sz w:val="24"/>
                <w:szCs w:val="24"/>
              </w:rPr>
            </w:pPr>
            <w:r>
              <w:rPr>
                <w:rFonts w:hint="eastAsia" w:ascii="宋体" w:hAnsi="宋体"/>
                <w:kern w:val="0"/>
                <w:sz w:val="24"/>
                <w:szCs w:val="24"/>
              </w:rPr>
              <w:t>设备部署过程中不能改变原有网络结构及网络、安全等设备的配置；</w:t>
            </w:r>
          </w:p>
          <w:p>
            <w:pPr>
              <w:spacing w:line="360" w:lineRule="auto"/>
              <w:rPr>
                <w:rFonts w:ascii="宋体"/>
                <w:kern w:val="0"/>
                <w:sz w:val="24"/>
                <w:szCs w:val="24"/>
              </w:rPr>
            </w:pPr>
            <w:r>
              <w:rPr>
                <w:rFonts w:hint="eastAsia" w:ascii="宋体"/>
                <w:kern w:val="0"/>
                <w:sz w:val="24"/>
                <w:szCs w:val="24"/>
              </w:rPr>
              <w:t>支持多级级联管理，独立级联数据汇总服务器，统一管理平台</w:t>
            </w:r>
          </w:p>
          <w:p>
            <w:pPr>
              <w:spacing w:line="360" w:lineRule="auto"/>
              <w:rPr>
                <w:sz w:val="24"/>
                <w:szCs w:val="24"/>
              </w:rPr>
            </w:pPr>
            <w:r>
              <w:rPr>
                <w:rFonts w:hint="eastAsia"/>
                <w:sz w:val="24"/>
                <w:szCs w:val="24"/>
              </w:rPr>
              <w:t>支持负载均衡，同一网段内部署多台准入服务器，</w:t>
            </w:r>
            <w:r>
              <w:rPr>
                <w:rFonts w:hint="eastAsia" w:ascii="宋体" w:hAnsi="宋体"/>
                <w:kern w:val="0"/>
                <w:sz w:val="24"/>
                <w:szCs w:val="24"/>
              </w:rPr>
              <w:t>统一平台管理，</w:t>
            </w:r>
            <w:r>
              <w:rPr>
                <w:rFonts w:hint="eastAsia"/>
                <w:sz w:val="24"/>
                <w:szCs w:val="24"/>
              </w:rPr>
              <w:t>自定义管辖</w:t>
            </w:r>
            <w:r>
              <w:rPr>
                <w:sz w:val="24"/>
                <w:szCs w:val="24"/>
              </w:rPr>
              <w:t>IP</w:t>
            </w:r>
            <w:r>
              <w:rPr>
                <w:rFonts w:hint="eastAsia"/>
                <w:sz w:val="24"/>
                <w:szCs w:val="24"/>
              </w:rPr>
              <w:t>范围。</w:t>
            </w:r>
          </w:p>
        </w:tc>
        <w:tc>
          <w:tcPr>
            <w:tcW w:w="708" w:type="dxa"/>
            <w:vMerge w:val="continue"/>
          </w:tcPr>
          <w:p>
            <w:pPr>
              <w:spacing w:line="360" w:lineRule="auto"/>
              <w:rPr>
                <w:sz w:val="24"/>
                <w:szCs w:val="24"/>
              </w:rPr>
            </w:pPr>
          </w:p>
        </w:tc>
        <w:tc>
          <w:tcPr>
            <w:tcW w:w="72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rFonts w:ascii="宋体" w:hAnsi="宋体"/>
                <w:kern w:val="0"/>
                <w:sz w:val="24"/>
                <w:szCs w:val="24"/>
              </w:rPr>
            </w:pPr>
            <w:r>
              <w:rPr>
                <w:rFonts w:hint="eastAsia"/>
                <w:b/>
                <w:sz w:val="24"/>
                <w:szCs w:val="24"/>
              </w:rPr>
              <w:t>平台要求:</w:t>
            </w:r>
          </w:p>
          <w:p>
            <w:pPr>
              <w:spacing w:line="360" w:lineRule="auto"/>
              <w:rPr>
                <w:rFonts w:ascii="宋体"/>
                <w:kern w:val="0"/>
                <w:sz w:val="24"/>
                <w:szCs w:val="24"/>
              </w:rPr>
            </w:pPr>
            <w:r>
              <w:rPr>
                <w:rFonts w:hint="eastAsia" w:ascii="宋体" w:hAnsi="宋体"/>
                <w:kern w:val="0"/>
                <w:sz w:val="24"/>
                <w:szCs w:val="24"/>
              </w:rPr>
              <w:t>准入控制、终端安全、DLP数据安全防护、MDM（移动终端管理）系统可在同一平台展示（须提供同一平台的界面截图并加盖原厂商公章）。</w:t>
            </w:r>
          </w:p>
        </w:tc>
        <w:tc>
          <w:tcPr>
            <w:tcW w:w="708" w:type="dxa"/>
            <w:vMerge w:val="continue"/>
          </w:tcPr>
          <w:p>
            <w:pPr>
              <w:spacing w:line="360" w:lineRule="auto"/>
              <w:rPr>
                <w:sz w:val="24"/>
                <w:szCs w:val="24"/>
              </w:rPr>
            </w:pPr>
          </w:p>
        </w:tc>
        <w:tc>
          <w:tcPr>
            <w:tcW w:w="72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46" w:type="dxa"/>
            <w:vMerge w:val="continue"/>
            <w:vAlign w:val="center"/>
          </w:tcPr>
          <w:p>
            <w:pPr>
              <w:spacing w:line="360" w:lineRule="auto"/>
              <w:jc w:val="center"/>
              <w:rPr>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restart"/>
            <w:vAlign w:val="center"/>
          </w:tcPr>
          <w:p>
            <w:pPr>
              <w:spacing w:line="360" w:lineRule="auto"/>
              <w:rPr>
                <w:b/>
                <w:sz w:val="24"/>
                <w:szCs w:val="24"/>
              </w:rPr>
            </w:pPr>
            <w:r>
              <w:rPr>
                <w:rFonts w:hint="eastAsia"/>
                <w:b/>
                <w:sz w:val="24"/>
                <w:szCs w:val="24"/>
              </w:rPr>
              <w:t>功能要求</w:t>
            </w:r>
          </w:p>
        </w:tc>
        <w:tc>
          <w:tcPr>
            <w:tcW w:w="5811" w:type="dxa"/>
          </w:tcPr>
          <w:p>
            <w:pPr>
              <w:autoSpaceDN w:val="0"/>
              <w:spacing w:line="360" w:lineRule="auto"/>
              <w:rPr>
                <w:rFonts w:ascii="宋体" w:hAnsi="宋体" w:cs="宋体"/>
                <w:b/>
                <w:sz w:val="24"/>
                <w:szCs w:val="24"/>
              </w:rPr>
            </w:pPr>
            <w:r>
              <w:rPr>
                <w:rFonts w:hint="eastAsia" w:ascii="宋体" w:hAnsi="宋体"/>
                <w:b/>
                <w:sz w:val="24"/>
                <w:szCs w:val="24"/>
              </w:rPr>
              <w:t>准入技术</w:t>
            </w:r>
          </w:p>
          <w:p>
            <w:pPr>
              <w:autoSpaceDN w:val="0"/>
              <w:spacing w:line="360" w:lineRule="auto"/>
              <w:rPr>
                <w:rFonts w:ascii="宋体" w:hAnsi="宋体"/>
                <w:sz w:val="24"/>
                <w:szCs w:val="24"/>
              </w:rPr>
            </w:pPr>
            <w:r>
              <w:rPr>
                <w:rFonts w:hint="eastAsia" w:ascii="宋体" w:hAnsi="宋体"/>
                <w:sz w:val="24"/>
                <w:szCs w:val="24"/>
              </w:rPr>
              <w:t>要求采用NA</w:t>
            </w:r>
            <w:r>
              <w:rPr>
                <w:rFonts w:ascii="宋体" w:hAnsi="宋体"/>
                <w:sz w:val="24"/>
                <w:szCs w:val="24"/>
              </w:rPr>
              <w:t>CP</w:t>
            </w:r>
            <w:r>
              <w:rPr>
                <w:rFonts w:hint="eastAsia" w:ascii="宋体" w:hAnsi="宋体"/>
                <w:sz w:val="24"/>
                <w:szCs w:val="24"/>
              </w:rPr>
              <w:t>准入技术（即思科的</w:t>
            </w:r>
            <w:r>
              <w:rPr>
                <w:rFonts w:ascii="宋体" w:hAnsi="宋体"/>
                <w:sz w:val="24"/>
                <w:szCs w:val="24"/>
              </w:rPr>
              <w:t>NAC</w:t>
            </w:r>
            <w:r>
              <w:rPr>
                <w:rFonts w:hint="eastAsia" w:ascii="宋体" w:hAnsi="宋体"/>
                <w:sz w:val="24"/>
                <w:szCs w:val="24"/>
              </w:rPr>
              <w:t>和微软的</w:t>
            </w:r>
            <w:r>
              <w:rPr>
                <w:rFonts w:ascii="宋体" w:hAnsi="宋体"/>
                <w:sz w:val="24"/>
                <w:szCs w:val="24"/>
              </w:rPr>
              <w:t>NCP</w:t>
            </w:r>
            <w:r>
              <w:rPr>
                <w:rFonts w:hint="eastAsia" w:ascii="宋体" w:hAnsi="宋体"/>
                <w:sz w:val="24"/>
                <w:szCs w:val="24"/>
              </w:rPr>
              <w:t>技术相结合），以支持所有可网管及非可网管网络设备，进而达到管理无盲区；</w:t>
            </w:r>
          </w:p>
          <w:p>
            <w:pPr>
              <w:autoSpaceDN w:val="0"/>
              <w:spacing w:line="360" w:lineRule="auto"/>
              <w:rPr>
                <w:rFonts w:ascii="宋体" w:hAnsi="宋体"/>
                <w:sz w:val="24"/>
                <w:szCs w:val="24"/>
              </w:rPr>
            </w:pPr>
            <w:r>
              <w:rPr>
                <w:rFonts w:hint="eastAsia" w:ascii="宋体"/>
                <w:kern w:val="0"/>
                <w:sz w:val="24"/>
                <w:szCs w:val="24"/>
              </w:rPr>
              <w:t>支持阻断跨</w:t>
            </w:r>
            <w:r>
              <w:rPr>
                <w:rFonts w:ascii="宋体"/>
                <w:kern w:val="0"/>
                <w:sz w:val="24"/>
                <w:szCs w:val="24"/>
              </w:rPr>
              <w:t>NAT</w:t>
            </w:r>
            <w:r>
              <w:rPr>
                <w:rFonts w:hint="eastAsia" w:ascii="宋体"/>
                <w:kern w:val="0"/>
                <w:sz w:val="24"/>
                <w:szCs w:val="24"/>
              </w:rPr>
              <w:t>路由器下未安装插件的计算机，放行合法的计算机。</w:t>
            </w:r>
          </w:p>
        </w:tc>
        <w:tc>
          <w:tcPr>
            <w:tcW w:w="708" w:type="dxa"/>
            <w:vMerge w:val="continue"/>
          </w:tcPr>
          <w:p>
            <w:pPr>
              <w:spacing w:line="360" w:lineRule="auto"/>
              <w:rPr>
                <w:rFonts w:ascii="宋体"/>
                <w:sz w:val="24"/>
                <w:szCs w:val="24"/>
              </w:rPr>
            </w:pPr>
          </w:p>
        </w:tc>
        <w:tc>
          <w:tcPr>
            <w:tcW w:w="725" w:type="dxa"/>
            <w:vMerge w:val="continue"/>
          </w:tcPr>
          <w:p>
            <w:pPr>
              <w:spacing w:line="360" w:lineRule="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sz w:val="24"/>
                <w:szCs w:val="24"/>
              </w:rPr>
            </w:pPr>
            <w:r>
              <w:rPr>
                <w:rFonts w:hint="eastAsia"/>
                <w:b/>
                <w:sz w:val="24"/>
                <w:szCs w:val="24"/>
              </w:rPr>
              <w:t>身份鉴别：</w:t>
            </w:r>
            <w:r>
              <w:rPr>
                <w:rFonts w:hint="eastAsia"/>
                <w:sz w:val="24"/>
                <w:szCs w:val="24"/>
              </w:rPr>
              <w:t>支持组合身份鉴别方式，可根据用户、密码进行身份鉴别，支持</w:t>
            </w:r>
            <w:r>
              <w:rPr>
                <w:sz w:val="24"/>
                <w:szCs w:val="24"/>
              </w:rPr>
              <w:t>LDAP</w:t>
            </w:r>
            <w:r>
              <w:rPr>
                <w:rFonts w:hint="eastAsia"/>
                <w:sz w:val="24"/>
                <w:szCs w:val="24"/>
              </w:rPr>
              <w:t>、</w:t>
            </w:r>
            <w:r>
              <w:rPr>
                <w:sz w:val="24"/>
                <w:szCs w:val="24"/>
              </w:rPr>
              <w:t>AD</w:t>
            </w:r>
            <w:r>
              <w:rPr>
                <w:rFonts w:hint="eastAsia"/>
                <w:sz w:val="24"/>
                <w:szCs w:val="24"/>
              </w:rPr>
              <w:t>域联动身份鉴别、</w:t>
            </w:r>
            <w:r>
              <w:rPr>
                <w:sz w:val="24"/>
                <w:szCs w:val="24"/>
              </w:rPr>
              <w:t>Email</w:t>
            </w:r>
            <w:r>
              <w:rPr>
                <w:rFonts w:hint="eastAsia"/>
                <w:sz w:val="24"/>
                <w:szCs w:val="24"/>
              </w:rPr>
              <w:t>账号密码身份鉴别、</w:t>
            </w:r>
            <w:r>
              <w:rPr>
                <w:sz w:val="24"/>
                <w:szCs w:val="24"/>
              </w:rPr>
              <w:t>USB Key</w:t>
            </w:r>
            <w:r>
              <w:rPr>
                <w:rFonts w:hint="eastAsia"/>
                <w:sz w:val="24"/>
                <w:szCs w:val="24"/>
              </w:rPr>
              <w:t>身份鉴别、短信验证码身份鉴别等技术进行单一和组合方式对入网用户进行鉴别控制。</w:t>
            </w:r>
          </w:p>
        </w:tc>
        <w:tc>
          <w:tcPr>
            <w:tcW w:w="708" w:type="dxa"/>
            <w:vMerge w:val="continue"/>
          </w:tcPr>
          <w:p>
            <w:pPr>
              <w:spacing w:line="360" w:lineRule="auto"/>
              <w:rPr>
                <w:sz w:val="24"/>
                <w:szCs w:val="24"/>
              </w:rPr>
            </w:pPr>
          </w:p>
        </w:tc>
        <w:tc>
          <w:tcPr>
            <w:tcW w:w="72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rFonts w:ascii="Verdana" w:hAnsi="Verdana"/>
                <w:caps/>
                <w:sz w:val="24"/>
                <w:szCs w:val="24"/>
              </w:rPr>
            </w:pPr>
            <w:r>
              <w:rPr>
                <w:rFonts w:hint="eastAsia"/>
                <w:b/>
                <w:sz w:val="24"/>
                <w:szCs w:val="24"/>
              </w:rPr>
              <w:t>安全测评：</w:t>
            </w:r>
            <w:r>
              <w:rPr>
                <w:rFonts w:hint="eastAsia"/>
                <w:sz w:val="24"/>
                <w:szCs w:val="24"/>
              </w:rPr>
              <w:t>必须支持对入网终端移动存储介质、光驱介质、</w:t>
            </w:r>
            <w:r>
              <w:rPr>
                <w:sz w:val="24"/>
                <w:szCs w:val="24"/>
              </w:rPr>
              <w:t>3G</w:t>
            </w:r>
            <w:r>
              <w:rPr>
                <w:rFonts w:hint="eastAsia"/>
                <w:sz w:val="24"/>
                <w:szCs w:val="24"/>
              </w:rPr>
              <w:t>上网卡、硬盘系统分区、网络监听端口、</w:t>
            </w:r>
            <w:r>
              <w:rPr>
                <w:sz w:val="24"/>
                <w:szCs w:val="24"/>
              </w:rPr>
              <w:t xml:space="preserve">IP/MAC </w:t>
            </w:r>
            <w:r>
              <w:rPr>
                <w:rFonts w:hint="eastAsia"/>
                <w:sz w:val="24"/>
                <w:szCs w:val="24"/>
              </w:rPr>
              <w:t>绑定、</w:t>
            </w:r>
            <w:r>
              <w:rPr>
                <w:sz w:val="24"/>
                <w:szCs w:val="24"/>
              </w:rPr>
              <w:t>ARP</w:t>
            </w:r>
            <w:r>
              <w:rPr>
                <w:rFonts w:hint="eastAsia"/>
                <w:sz w:val="24"/>
                <w:szCs w:val="24"/>
              </w:rPr>
              <w:t>欺骗、恶</w:t>
            </w:r>
            <w:r>
              <w:rPr>
                <w:rFonts w:hint="eastAsia" w:ascii="宋体" w:hAnsi="宋体"/>
                <w:sz w:val="24"/>
                <w:szCs w:val="24"/>
              </w:rPr>
              <w:t>意代码防范、操作系统补丁、</w:t>
            </w:r>
            <w:r>
              <w:rPr>
                <w:rFonts w:hint="eastAsia"/>
                <w:sz w:val="24"/>
                <w:szCs w:val="24"/>
              </w:rPr>
              <w:t>来宾账户、</w:t>
            </w:r>
            <w:r>
              <w:rPr>
                <w:rFonts w:hint="eastAsia" w:ascii="宋体" w:hAnsi="宋体"/>
                <w:sz w:val="24"/>
                <w:szCs w:val="24"/>
              </w:rPr>
              <w:t>口令安全、</w:t>
            </w:r>
            <w:r>
              <w:rPr>
                <w:rFonts w:hint="eastAsia"/>
                <w:sz w:val="24"/>
                <w:szCs w:val="24"/>
              </w:rPr>
              <w:t>黑名单口令、</w:t>
            </w:r>
            <w:r>
              <w:rPr>
                <w:rFonts w:ascii="宋体" w:hAnsi="宋体"/>
                <w:sz w:val="24"/>
                <w:szCs w:val="24"/>
              </w:rPr>
              <w:t>Windows</w:t>
            </w:r>
            <w:r>
              <w:rPr>
                <w:rFonts w:hint="eastAsia" w:ascii="宋体" w:hAnsi="宋体"/>
                <w:sz w:val="24"/>
                <w:szCs w:val="24"/>
              </w:rPr>
              <w:t>防火墙、超时重新登录、</w:t>
            </w:r>
            <w:r>
              <w:rPr>
                <w:rFonts w:hint="eastAsia"/>
                <w:sz w:val="24"/>
                <w:szCs w:val="24"/>
              </w:rPr>
              <w:t>计算机名称、</w:t>
            </w:r>
            <w:r>
              <w:rPr>
                <w:rFonts w:hint="eastAsia" w:ascii="宋体" w:hAnsi="宋体"/>
                <w:sz w:val="24"/>
                <w:szCs w:val="24"/>
              </w:rPr>
              <w:t>系统服务、远程桌面、系统时间、</w:t>
            </w:r>
            <w:r>
              <w:rPr>
                <w:rFonts w:ascii="宋体" w:hAnsi="宋体"/>
                <w:sz w:val="24"/>
                <w:szCs w:val="24"/>
              </w:rPr>
              <w:t>AD</w:t>
            </w:r>
            <w:r>
              <w:rPr>
                <w:rFonts w:hint="eastAsia" w:ascii="宋体" w:hAnsi="宋体"/>
                <w:sz w:val="24"/>
                <w:szCs w:val="24"/>
              </w:rPr>
              <w:t>域环境、共享资源、</w:t>
            </w:r>
            <w:r>
              <w:rPr>
                <w:sz w:val="24"/>
                <w:szCs w:val="24"/>
              </w:rPr>
              <w:t>telnet</w:t>
            </w:r>
            <w:r>
              <w:rPr>
                <w:rFonts w:hint="eastAsia"/>
                <w:sz w:val="24"/>
                <w:szCs w:val="24"/>
              </w:rPr>
              <w:t>、</w:t>
            </w:r>
            <w:r>
              <w:rPr>
                <w:rFonts w:hint="eastAsia" w:ascii="宋体" w:hAnsi="宋体"/>
                <w:sz w:val="24"/>
                <w:szCs w:val="24"/>
              </w:rPr>
              <w:t>剩余信息保护、非法进程、合法进程、安装程序、禁止安装程序等做详细的安全测评，通过测评允许入网，不通过则提供一键式智能修复快速入网。</w:t>
            </w:r>
          </w:p>
        </w:tc>
        <w:tc>
          <w:tcPr>
            <w:tcW w:w="708" w:type="dxa"/>
            <w:vMerge w:val="continue"/>
          </w:tcPr>
          <w:p>
            <w:pPr>
              <w:spacing w:line="360" w:lineRule="auto"/>
              <w:rPr>
                <w:rFonts w:ascii="Verdana" w:hAnsi="Verdana"/>
                <w:caps/>
                <w:sz w:val="24"/>
                <w:szCs w:val="24"/>
              </w:rPr>
            </w:pPr>
          </w:p>
        </w:tc>
        <w:tc>
          <w:tcPr>
            <w:tcW w:w="725" w:type="dxa"/>
            <w:vMerge w:val="continue"/>
          </w:tcPr>
          <w:p>
            <w:pPr>
              <w:spacing w:line="360" w:lineRule="auto"/>
              <w:rPr>
                <w:rFonts w:ascii="Verdana" w:hAnsi="Verdana"/>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rFonts w:ascii="Verdana" w:hAnsi="Verdana"/>
                <w:caps/>
                <w:sz w:val="24"/>
                <w:szCs w:val="24"/>
              </w:rPr>
            </w:pPr>
            <w:r>
              <w:rPr>
                <w:rFonts w:hint="eastAsia"/>
                <w:b/>
                <w:sz w:val="24"/>
                <w:szCs w:val="24"/>
              </w:rPr>
              <w:t>违规报警：</w:t>
            </w:r>
            <w:r>
              <w:rPr>
                <w:rFonts w:hint="eastAsia"/>
                <w:sz w:val="24"/>
                <w:szCs w:val="24"/>
              </w:rPr>
              <w:t>必须支持终端用户的硬件发生变化即刻报警、终端用户接入移动存储介质后即刻报警、终端用户插入光盘后即刻报警、终端用户接入</w:t>
            </w:r>
            <w:r>
              <w:rPr>
                <w:sz w:val="24"/>
                <w:szCs w:val="24"/>
              </w:rPr>
              <w:t>3G</w:t>
            </w:r>
            <w:r>
              <w:rPr>
                <w:rFonts w:hint="eastAsia"/>
                <w:sz w:val="24"/>
                <w:szCs w:val="24"/>
              </w:rPr>
              <w:t>无线上网卡后即刻报警、终端用户</w:t>
            </w:r>
            <w:r>
              <w:rPr>
                <w:sz w:val="24"/>
                <w:szCs w:val="24"/>
              </w:rPr>
              <w:t>IP&amp;MAC</w:t>
            </w:r>
            <w:r>
              <w:rPr>
                <w:rFonts w:hint="eastAsia"/>
                <w:sz w:val="24"/>
                <w:szCs w:val="24"/>
              </w:rPr>
              <w:t>地址发生变化后即刻报警、违规外联即刻报警、终端用户未安装恶意代码防范程序即刻报警、终端用户存在操作系统漏洞即刻报警，报警同时可进行阻断所有网络连接、关闭计算机、放置隔离区、发通知信息、邮件或短信方式通知管理员等操作。</w:t>
            </w:r>
          </w:p>
        </w:tc>
        <w:tc>
          <w:tcPr>
            <w:tcW w:w="708" w:type="dxa"/>
            <w:vMerge w:val="continue"/>
          </w:tcPr>
          <w:p>
            <w:pPr>
              <w:spacing w:line="360" w:lineRule="auto"/>
              <w:rPr>
                <w:rFonts w:ascii="Verdana" w:hAnsi="Verdana"/>
                <w:caps/>
                <w:sz w:val="24"/>
                <w:szCs w:val="24"/>
              </w:rPr>
            </w:pPr>
          </w:p>
        </w:tc>
        <w:tc>
          <w:tcPr>
            <w:tcW w:w="725" w:type="dxa"/>
            <w:vMerge w:val="continue"/>
          </w:tcPr>
          <w:p>
            <w:pPr>
              <w:spacing w:line="360" w:lineRule="auto"/>
              <w:rPr>
                <w:rFonts w:ascii="Verdana" w:hAnsi="Verdana"/>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rFonts w:ascii="Verdana" w:hAnsi="Verdana"/>
                <w:caps/>
                <w:sz w:val="24"/>
                <w:szCs w:val="24"/>
              </w:rPr>
            </w:pPr>
            <w:r>
              <w:rPr>
                <w:rFonts w:hint="eastAsia"/>
                <w:b/>
                <w:sz w:val="24"/>
                <w:szCs w:val="24"/>
              </w:rPr>
              <w:t>终端网络通信域</w:t>
            </w:r>
            <w:r>
              <w:rPr>
                <w:rFonts w:hint="eastAsia"/>
                <w:sz w:val="24"/>
                <w:szCs w:val="24"/>
              </w:rPr>
              <w:t>：必须支持设置合法终端和非法终端之间的通信规则、</w:t>
            </w:r>
            <w:r>
              <w:rPr>
                <w:sz w:val="24"/>
                <w:szCs w:val="24"/>
              </w:rPr>
              <w:t>终端用户和来宾用户之间的通信规则、部门之间的通信规则、</w:t>
            </w:r>
            <w:r>
              <w:rPr>
                <w:rFonts w:hint="eastAsia"/>
                <w:sz w:val="24"/>
                <w:szCs w:val="24"/>
              </w:rPr>
              <w:t>设置自定义IP地址过滤通信规则、</w:t>
            </w:r>
            <w:r>
              <w:rPr>
                <w:sz w:val="24"/>
                <w:szCs w:val="24"/>
              </w:rPr>
              <w:t>设置终端用户离线时的通信规则等。</w:t>
            </w:r>
          </w:p>
        </w:tc>
        <w:tc>
          <w:tcPr>
            <w:tcW w:w="708" w:type="dxa"/>
            <w:vMerge w:val="continue"/>
          </w:tcPr>
          <w:p>
            <w:pPr>
              <w:spacing w:line="360" w:lineRule="auto"/>
              <w:rPr>
                <w:rFonts w:ascii="Verdana" w:hAnsi="Verdana"/>
                <w:caps/>
                <w:sz w:val="24"/>
                <w:szCs w:val="24"/>
              </w:rPr>
            </w:pPr>
          </w:p>
        </w:tc>
        <w:tc>
          <w:tcPr>
            <w:tcW w:w="725" w:type="dxa"/>
            <w:vMerge w:val="continue"/>
          </w:tcPr>
          <w:p>
            <w:pPr>
              <w:spacing w:line="360" w:lineRule="auto"/>
              <w:rPr>
                <w:rFonts w:ascii="Verdana" w:hAnsi="Verdana"/>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sz w:val="24"/>
                <w:szCs w:val="24"/>
              </w:rPr>
            </w:pPr>
            <w:r>
              <w:rPr>
                <w:rFonts w:hint="eastAsia"/>
                <w:b/>
                <w:sz w:val="24"/>
                <w:szCs w:val="24"/>
              </w:rPr>
              <w:t>安全管理：</w:t>
            </w:r>
            <w:r>
              <w:rPr>
                <w:rFonts w:hint="eastAsia"/>
                <w:sz w:val="24"/>
                <w:szCs w:val="24"/>
              </w:rPr>
              <w:t>设置终端用户是否禁用所有</w:t>
            </w:r>
            <w:r>
              <w:rPr>
                <w:sz w:val="24"/>
                <w:szCs w:val="24"/>
              </w:rPr>
              <w:t>USB</w:t>
            </w:r>
            <w:r>
              <w:rPr>
                <w:rFonts w:hint="eastAsia"/>
                <w:sz w:val="24"/>
                <w:szCs w:val="24"/>
              </w:rPr>
              <w:t>存储设备、设置终端用户是否禁止使用便携式设备、设置终端用户是否禁用所有光驱介质、设置终端用户是否禁用所有无线网卡、设置终端用户是否禁用所有</w:t>
            </w:r>
            <w:r>
              <w:rPr>
                <w:sz w:val="24"/>
                <w:szCs w:val="24"/>
              </w:rPr>
              <w:t>3G</w:t>
            </w:r>
            <w:r>
              <w:rPr>
                <w:rFonts w:hint="eastAsia"/>
                <w:sz w:val="24"/>
                <w:szCs w:val="24"/>
              </w:rPr>
              <w:t>无线上网卡、设置终端用户是否禁用手机代理上网、设置终端用户是否禁用调制解调器、设置终端用户是否禁用蓝牙设备、设置终端用户是否禁止使用其它网卡（除与服务器连接应用的网卡）、设置终端用户是否禁止使用打印机、设置终端用户是否禁止进入windows系统的安全模式、设置终端用户是否禁止修改IP地址、设置终端用户是否启用IP/MAC绑定、设置终端用户</w:t>
            </w:r>
            <w:r>
              <w:rPr>
                <w:sz w:val="24"/>
                <w:szCs w:val="24"/>
              </w:rPr>
              <w:t>IP</w:t>
            </w:r>
            <w:r>
              <w:rPr>
                <w:rFonts w:hint="eastAsia"/>
                <w:sz w:val="24"/>
                <w:szCs w:val="24"/>
              </w:rPr>
              <w:t>防火墙，控制终端计算机仅可以通信的</w:t>
            </w:r>
            <w:r>
              <w:rPr>
                <w:sz w:val="24"/>
                <w:szCs w:val="24"/>
              </w:rPr>
              <w:t>IP</w:t>
            </w:r>
            <w:r>
              <w:rPr>
                <w:rFonts w:hint="eastAsia"/>
                <w:sz w:val="24"/>
                <w:szCs w:val="24"/>
              </w:rPr>
              <w:t>范围，兼容内外网网段、设置终端用户的程序黑白名单策略、设置终端用户是否启用定时关机功能、设置终端用户是否启用规范计算机名功能、设置终端用户的文件操作审计功能、</w:t>
            </w:r>
            <w:r>
              <w:rPr>
                <w:sz w:val="24"/>
                <w:szCs w:val="24"/>
              </w:rPr>
              <w:t>设置终端用户的浏览网站审计功能</w:t>
            </w:r>
            <w:r>
              <w:rPr>
                <w:rFonts w:hint="eastAsia"/>
                <w:sz w:val="24"/>
                <w:szCs w:val="24"/>
              </w:rPr>
              <w:t>、设置终端用户的应用程序审计功能</w:t>
            </w:r>
            <w:r>
              <w:rPr>
                <w:rFonts w:hint="eastAsia" w:asciiTheme="majorEastAsia" w:hAnsiTheme="majorEastAsia" w:eastAsiaTheme="majorEastAsia"/>
                <w:sz w:val="24"/>
                <w:szCs w:val="24"/>
              </w:rPr>
              <w:t>、设置终端用户是否启用超时锁屏功能。</w:t>
            </w:r>
          </w:p>
        </w:tc>
        <w:tc>
          <w:tcPr>
            <w:tcW w:w="708" w:type="dxa"/>
            <w:vMerge w:val="continue"/>
          </w:tcPr>
          <w:p>
            <w:pPr>
              <w:spacing w:line="360" w:lineRule="auto"/>
              <w:rPr>
                <w:sz w:val="24"/>
                <w:szCs w:val="24"/>
              </w:rPr>
            </w:pPr>
          </w:p>
        </w:tc>
        <w:tc>
          <w:tcPr>
            <w:tcW w:w="72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sz w:val="24"/>
                <w:szCs w:val="24"/>
              </w:rPr>
            </w:pPr>
            <w:r>
              <w:rPr>
                <w:rFonts w:hint="eastAsia"/>
                <w:b/>
                <w:sz w:val="24"/>
                <w:szCs w:val="24"/>
              </w:rPr>
              <w:t>USB存储介质管理：</w:t>
            </w:r>
            <w:r>
              <w:rPr>
                <w:rFonts w:hint="eastAsia"/>
                <w:sz w:val="24"/>
                <w:szCs w:val="24"/>
              </w:rPr>
              <w:t>必须支持设置终端用户禁止使用USB移动存储介质；</w:t>
            </w:r>
            <w:r>
              <w:rPr>
                <w:sz w:val="24"/>
                <w:szCs w:val="24"/>
              </w:rPr>
              <w:t>设置终端用户仅允许只读访问</w:t>
            </w:r>
            <w:r>
              <w:rPr>
                <w:rFonts w:hint="eastAsia"/>
                <w:sz w:val="24"/>
                <w:szCs w:val="24"/>
              </w:rPr>
              <w:t>USB存储介质；</w:t>
            </w:r>
            <w:r>
              <w:rPr>
                <w:sz w:val="24"/>
                <w:szCs w:val="24"/>
              </w:rPr>
              <w:t>设置终端用户允许读写访问</w:t>
            </w:r>
            <w:r>
              <w:rPr>
                <w:rFonts w:hint="eastAsia"/>
                <w:sz w:val="24"/>
                <w:szCs w:val="24"/>
              </w:rPr>
              <w:t>USB存储介质；</w:t>
            </w:r>
            <w:r>
              <w:rPr>
                <w:sz w:val="24"/>
                <w:szCs w:val="24"/>
              </w:rPr>
              <w:t>将</w:t>
            </w:r>
            <w:r>
              <w:rPr>
                <w:rFonts w:hint="eastAsia"/>
                <w:sz w:val="24"/>
                <w:szCs w:val="24"/>
              </w:rPr>
              <w:t>USB存储介质划分为内部分区和外部分区，在单位网络内可以同时使用内部和外部分区，在单位网络外只能使用外部分区。</w:t>
            </w:r>
          </w:p>
        </w:tc>
        <w:tc>
          <w:tcPr>
            <w:tcW w:w="708" w:type="dxa"/>
            <w:vMerge w:val="continue"/>
          </w:tcPr>
          <w:p>
            <w:pPr>
              <w:spacing w:line="360" w:lineRule="auto"/>
              <w:rPr>
                <w:sz w:val="24"/>
                <w:szCs w:val="24"/>
              </w:rPr>
            </w:pPr>
          </w:p>
        </w:tc>
        <w:tc>
          <w:tcPr>
            <w:tcW w:w="72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rFonts w:ascii="Verdana" w:hAnsi="Verdana"/>
                <w:caps/>
                <w:sz w:val="24"/>
                <w:szCs w:val="24"/>
              </w:rPr>
            </w:pPr>
            <w:r>
              <w:rPr>
                <w:rFonts w:hint="eastAsia"/>
                <w:b/>
                <w:sz w:val="24"/>
                <w:szCs w:val="24"/>
              </w:rPr>
              <w:t>资产维护：</w:t>
            </w:r>
            <w:r>
              <w:rPr>
                <w:rFonts w:hint="eastAsia"/>
                <w:sz w:val="24"/>
                <w:szCs w:val="24"/>
              </w:rPr>
              <w:t>必须支持软硬兼资产</w:t>
            </w:r>
            <w:r>
              <w:rPr>
                <w:sz w:val="24"/>
                <w:szCs w:val="24"/>
              </w:rPr>
              <w:t>统计、</w:t>
            </w:r>
            <w:r>
              <w:rPr>
                <w:rFonts w:hint="eastAsia"/>
                <w:sz w:val="24"/>
                <w:szCs w:val="24"/>
              </w:rPr>
              <w:t>终端维护申请、终端维护报表、</w:t>
            </w:r>
            <w:r>
              <w:rPr>
                <w:sz w:val="24"/>
                <w:szCs w:val="24"/>
              </w:rPr>
              <w:t>终端维护统计、</w:t>
            </w:r>
            <w:r>
              <w:rPr>
                <w:rFonts w:hint="eastAsia"/>
                <w:sz w:val="24"/>
                <w:szCs w:val="24"/>
              </w:rPr>
              <w:t>消息推送、文件分发、远程协助等。</w:t>
            </w:r>
          </w:p>
        </w:tc>
        <w:tc>
          <w:tcPr>
            <w:tcW w:w="708" w:type="dxa"/>
            <w:vMerge w:val="continue"/>
          </w:tcPr>
          <w:p>
            <w:pPr>
              <w:spacing w:line="360" w:lineRule="auto"/>
              <w:rPr>
                <w:rFonts w:ascii="Verdana" w:hAnsi="Verdana"/>
                <w:caps/>
                <w:sz w:val="24"/>
                <w:szCs w:val="24"/>
              </w:rPr>
            </w:pPr>
          </w:p>
        </w:tc>
        <w:tc>
          <w:tcPr>
            <w:tcW w:w="725" w:type="dxa"/>
            <w:vMerge w:val="continue"/>
          </w:tcPr>
          <w:p>
            <w:pPr>
              <w:spacing w:line="360" w:lineRule="auto"/>
              <w:rPr>
                <w:rFonts w:ascii="Verdana" w:hAnsi="Verdana"/>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b/>
                <w:sz w:val="24"/>
                <w:szCs w:val="24"/>
              </w:rPr>
            </w:pPr>
          </w:p>
        </w:tc>
        <w:tc>
          <w:tcPr>
            <w:tcW w:w="1134" w:type="dxa"/>
            <w:gridSpan w:val="2"/>
            <w:vMerge w:val="continue"/>
            <w:vAlign w:val="center"/>
          </w:tcPr>
          <w:p>
            <w:pPr>
              <w:spacing w:line="360" w:lineRule="auto"/>
              <w:jc w:val="center"/>
              <w:rPr>
                <w:b/>
                <w:sz w:val="24"/>
                <w:szCs w:val="24"/>
              </w:rPr>
            </w:pPr>
          </w:p>
        </w:tc>
        <w:tc>
          <w:tcPr>
            <w:tcW w:w="5811" w:type="dxa"/>
          </w:tcPr>
          <w:p>
            <w:pPr>
              <w:spacing w:line="360" w:lineRule="auto"/>
              <w:rPr>
                <w:sz w:val="24"/>
                <w:szCs w:val="24"/>
              </w:rPr>
            </w:pPr>
            <w:r>
              <w:rPr>
                <w:rFonts w:hint="eastAsia" w:ascii="宋体" w:hAnsi="宋体"/>
                <w:b/>
                <w:sz w:val="24"/>
                <w:szCs w:val="24"/>
              </w:rPr>
              <w:t>安全审计：</w:t>
            </w:r>
            <w:r>
              <w:rPr>
                <w:rFonts w:hint="eastAsia" w:ascii="宋体" w:hAnsi="宋体"/>
                <w:sz w:val="24"/>
                <w:szCs w:val="24"/>
              </w:rPr>
              <w:t>必须支持对系统账户登录审计、系统账户操作记录审计、终端用户登陆审计、移动用户登陆审计、来宾用户登陆审计、</w:t>
            </w:r>
            <w:r>
              <w:rPr>
                <w:rFonts w:hint="eastAsia" w:ascii="宋体"/>
                <w:sz w:val="24"/>
                <w:szCs w:val="24"/>
              </w:rPr>
              <w:t>新用户入网审批审计、移动用户入网审批审计、文件操作审计、浏览网站审计、应用程序审计等。</w:t>
            </w:r>
          </w:p>
        </w:tc>
        <w:tc>
          <w:tcPr>
            <w:tcW w:w="708" w:type="dxa"/>
            <w:vMerge w:val="continue"/>
          </w:tcPr>
          <w:p>
            <w:pPr>
              <w:spacing w:line="360" w:lineRule="auto"/>
              <w:rPr>
                <w:sz w:val="24"/>
                <w:szCs w:val="24"/>
              </w:rPr>
            </w:pPr>
          </w:p>
        </w:tc>
        <w:tc>
          <w:tcPr>
            <w:tcW w:w="72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b/>
                <w:sz w:val="24"/>
                <w:szCs w:val="24"/>
              </w:rPr>
            </w:pPr>
          </w:p>
        </w:tc>
        <w:tc>
          <w:tcPr>
            <w:tcW w:w="986" w:type="dxa"/>
            <w:vMerge w:val="continue"/>
            <w:vAlign w:val="center"/>
          </w:tcPr>
          <w:p>
            <w:pPr>
              <w:spacing w:line="360" w:lineRule="auto"/>
              <w:jc w:val="center"/>
              <w:rPr>
                <w:rFonts w:ascii="宋体" w:hAnsi="宋体"/>
                <w:b/>
                <w:sz w:val="24"/>
                <w:szCs w:val="24"/>
              </w:rPr>
            </w:pPr>
          </w:p>
        </w:tc>
        <w:tc>
          <w:tcPr>
            <w:tcW w:w="1134" w:type="dxa"/>
            <w:gridSpan w:val="2"/>
            <w:vMerge w:val="continue"/>
            <w:vAlign w:val="center"/>
          </w:tcPr>
          <w:p>
            <w:pPr>
              <w:spacing w:line="360" w:lineRule="auto"/>
              <w:jc w:val="center"/>
              <w:rPr>
                <w:rFonts w:ascii="宋体" w:hAnsi="宋体"/>
                <w:b/>
                <w:sz w:val="24"/>
                <w:szCs w:val="24"/>
              </w:rPr>
            </w:pPr>
          </w:p>
        </w:tc>
        <w:tc>
          <w:tcPr>
            <w:tcW w:w="5811" w:type="dxa"/>
          </w:tcPr>
          <w:p>
            <w:pPr>
              <w:pStyle w:val="10"/>
              <w:spacing w:line="360" w:lineRule="auto"/>
              <w:ind w:firstLine="0" w:firstLineChars="0"/>
              <w:rPr>
                <w:rFonts w:ascii="宋体"/>
                <w:sz w:val="24"/>
                <w:szCs w:val="24"/>
              </w:rPr>
            </w:pPr>
            <w:r>
              <w:rPr>
                <w:rFonts w:hint="eastAsia" w:ascii="宋体" w:hAnsi="宋体"/>
                <w:b/>
                <w:sz w:val="24"/>
                <w:szCs w:val="24"/>
              </w:rPr>
              <w:t>系统安全</w:t>
            </w:r>
            <w:r>
              <w:rPr>
                <w:rFonts w:hint="eastAsia" w:ascii="宋体" w:hAnsi="宋体"/>
                <w:sz w:val="24"/>
                <w:szCs w:val="24"/>
              </w:rPr>
              <w:t>：支持对系统管理账户限制登陆</w:t>
            </w:r>
            <w:r>
              <w:rPr>
                <w:rFonts w:ascii="宋体" w:hAnsi="宋体"/>
                <w:sz w:val="24"/>
                <w:szCs w:val="24"/>
              </w:rPr>
              <w:t>IP</w:t>
            </w:r>
            <w:r>
              <w:rPr>
                <w:rFonts w:hint="eastAsia" w:ascii="宋体" w:hAnsi="宋体"/>
                <w:sz w:val="24"/>
                <w:szCs w:val="24"/>
              </w:rPr>
              <w:t>地址，密码最低长度和复杂性；支持对系统管理账户设置非法登陆失败限制次数、锁定时长和超时自动登出功能；支持实时检测服务器硬盘剩余空间，超过管理员配置的阔值自动报警；支持数据库自动维护机制，自动清除旧数据；支持数据库手动、自动备份；支持服务器级联管理，下属服务器数据自动向上级上传数据，上级可向下属单位下发策略性安全要求。</w:t>
            </w:r>
          </w:p>
        </w:tc>
        <w:tc>
          <w:tcPr>
            <w:tcW w:w="708" w:type="dxa"/>
            <w:vMerge w:val="continue"/>
          </w:tcPr>
          <w:p>
            <w:pPr>
              <w:pStyle w:val="10"/>
              <w:spacing w:line="360" w:lineRule="auto"/>
              <w:ind w:firstLine="0" w:firstLineChars="0"/>
              <w:rPr>
                <w:rFonts w:ascii="宋体"/>
                <w:sz w:val="24"/>
                <w:szCs w:val="24"/>
              </w:rPr>
            </w:pPr>
          </w:p>
        </w:tc>
        <w:tc>
          <w:tcPr>
            <w:tcW w:w="725" w:type="dxa"/>
            <w:vMerge w:val="continue"/>
          </w:tcPr>
          <w:p>
            <w:pPr>
              <w:pStyle w:val="10"/>
              <w:spacing w:line="360" w:lineRule="auto"/>
              <w:ind w:firstLine="0" w:firstLineChars="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vMerge w:val="continue"/>
            <w:vAlign w:val="center"/>
          </w:tcPr>
          <w:p>
            <w:pPr>
              <w:spacing w:line="360" w:lineRule="auto"/>
              <w:jc w:val="center"/>
              <w:rPr>
                <w:sz w:val="24"/>
                <w:szCs w:val="24"/>
              </w:rPr>
            </w:pPr>
          </w:p>
        </w:tc>
        <w:tc>
          <w:tcPr>
            <w:tcW w:w="986" w:type="dxa"/>
            <w:vMerge w:val="continue"/>
            <w:vAlign w:val="center"/>
          </w:tcPr>
          <w:p>
            <w:pPr>
              <w:spacing w:line="360" w:lineRule="auto"/>
              <w:jc w:val="center"/>
              <w:rPr>
                <w:rFonts w:ascii="宋体" w:hAnsi="宋体"/>
                <w:b/>
                <w:sz w:val="24"/>
                <w:szCs w:val="24"/>
              </w:rPr>
            </w:pPr>
          </w:p>
        </w:tc>
        <w:tc>
          <w:tcPr>
            <w:tcW w:w="1134" w:type="dxa"/>
            <w:gridSpan w:val="2"/>
            <w:vAlign w:val="center"/>
          </w:tcPr>
          <w:p>
            <w:pPr>
              <w:spacing w:line="360" w:lineRule="auto"/>
              <w:jc w:val="center"/>
              <w:rPr>
                <w:rFonts w:ascii="宋体" w:hAnsi="宋体"/>
                <w:b/>
                <w:sz w:val="24"/>
                <w:szCs w:val="24"/>
              </w:rPr>
            </w:pPr>
            <w:r>
              <w:rPr>
                <w:rFonts w:hint="eastAsia"/>
                <w:b/>
                <w:sz w:val="24"/>
                <w:szCs w:val="24"/>
              </w:rPr>
              <w:t>★</w:t>
            </w:r>
            <w:r>
              <w:rPr>
                <w:b/>
                <w:sz w:val="24"/>
                <w:szCs w:val="24"/>
              </w:rPr>
              <w:t>售后服务</w:t>
            </w:r>
          </w:p>
        </w:tc>
        <w:tc>
          <w:tcPr>
            <w:tcW w:w="5811" w:type="dxa"/>
          </w:tcPr>
          <w:p>
            <w:pPr>
              <w:pStyle w:val="10"/>
              <w:spacing w:line="360" w:lineRule="auto"/>
              <w:ind w:firstLine="0" w:firstLineChars="0"/>
              <w:rPr>
                <w:rFonts w:ascii="宋体" w:hAnsi="宋体"/>
                <w:color w:val="000000"/>
                <w:sz w:val="24"/>
                <w:szCs w:val="24"/>
              </w:rPr>
            </w:pPr>
            <w:r>
              <w:rPr>
                <w:rFonts w:hint="eastAsia" w:ascii="宋体" w:hAnsi="宋体"/>
                <w:b/>
                <w:sz w:val="24"/>
                <w:szCs w:val="24"/>
              </w:rPr>
              <w:t>服务要求：</w:t>
            </w:r>
            <w:r>
              <w:rPr>
                <w:rFonts w:hint="eastAsia" w:ascii="宋体" w:hAnsi="宋体"/>
                <w:sz w:val="24"/>
                <w:szCs w:val="24"/>
              </w:rPr>
              <w:t>提供一年原厂免费安装、</w:t>
            </w:r>
            <w:r>
              <w:rPr>
                <w:rFonts w:hint="eastAsia" w:ascii="宋体" w:hAnsi="宋体"/>
                <w:color w:val="000000"/>
                <w:sz w:val="24"/>
                <w:szCs w:val="24"/>
              </w:rPr>
              <w:t>调试、维护、升级、应急响应服务</w:t>
            </w:r>
            <w:r>
              <w:rPr>
                <w:rFonts w:hint="eastAsia" w:ascii="宋体" w:hAnsi="宋体"/>
                <w:sz w:val="24"/>
                <w:szCs w:val="24"/>
              </w:rPr>
              <w:t>。</w:t>
            </w:r>
          </w:p>
        </w:tc>
        <w:tc>
          <w:tcPr>
            <w:tcW w:w="708" w:type="dxa"/>
            <w:vMerge w:val="continue"/>
          </w:tcPr>
          <w:p>
            <w:pPr>
              <w:pStyle w:val="10"/>
              <w:spacing w:line="360" w:lineRule="auto"/>
              <w:ind w:firstLine="0" w:firstLineChars="0"/>
              <w:rPr>
                <w:rFonts w:ascii="宋体" w:hAnsi="宋体"/>
                <w:color w:val="000000"/>
                <w:sz w:val="24"/>
                <w:szCs w:val="24"/>
              </w:rPr>
            </w:pPr>
          </w:p>
        </w:tc>
        <w:tc>
          <w:tcPr>
            <w:tcW w:w="725" w:type="dxa"/>
            <w:vMerge w:val="continue"/>
          </w:tcPr>
          <w:p>
            <w:pPr>
              <w:pStyle w:val="10"/>
              <w:spacing w:line="360" w:lineRule="auto"/>
              <w:ind w:firstLine="0" w:firstLineChars="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10" w:type="dxa"/>
            <w:gridSpan w:val="7"/>
            <w:vAlign w:val="center"/>
          </w:tcPr>
          <w:p>
            <w:pPr>
              <w:pStyle w:val="10"/>
              <w:spacing w:line="360" w:lineRule="auto"/>
              <w:ind w:firstLine="0" w:firstLineChars="0"/>
              <w:jc w:val="center"/>
              <w:rPr>
                <w:rFonts w:ascii="宋体" w:hAnsi="宋体"/>
                <w:b/>
                <w:sz w:val="24"/>
                <w:szCs w:val="24"/>
              </w:rPr>
            </w:pPr>
            <w:r>
              <w:rPr>
                <w:rFonts w:hint="eastAsia" w:ascii="宋体" w:hAnsi="宋体"/>
                <w:b/>
                <w:sz w:val="24"/>
                <w:szCs w:val="24"/>
              </w:rPr>
              <w:t>（三）．服务器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746" w:type="dxa"/>
            <w:vAlign w:val="center"/>
          </w:tcPr>
          <w:p>
            <w:pPr>
              <w:spacing w:line="360" w:lineRule="auto"/>
              <w:jc w:val="center"/>
              <w:rPr>
                <w:sz w:val="24"/>
                <w:szCs w:val="24"/>
              </w:rPr>
            </w:pPr>
            <w:r>
              <w:rPr>
                <w:rFonts w:hint="eastAsia"/>
                <w:sz w:val="24"/>
                <w:szCs w:val="24"/>
              </w:rPr>
              <w:t>（三）</w:t>
            </w:r>
          </w:p>
        </w:tc>
        <w:tc>
          <w:tcPr>
            <w:tcW w:w="986" w:type="dxa"/>
            <w:vAlign w:val="center"/>
          </w:tcPr>
          <w:p>
            <w:pPr>
              <w:spacing w:line="360" w:lineRule="auto"/>
              <w:jc w:val="center"/>
              <w:rPr>
                <w:rFonts w:ascii="宋体" w:hAnsi="宋体"/>
                <w:b/>
                <w:sz w:val="24"/>
                <w:szCs w:val="24"/>
              </w:rPr>
            </w:pPr>
            <w:r>
              <w:rPr>
                <w:rFonts w:hint="eastAsia" w:ascii="宋体" w:hAnsi="宋体"/>
                <w:b/>
                <w:sz w:val="24"/>
                <w:szCs w:val="24"/>
              </w:rPr>
              <w:t>服务器</w:t>
            </w:r>
          </w:p>
        </w:tc>
        <w:tc>
          <w:tcPr>
            <w:tcW w:w="1134" w:type="dxa"/>
            <w:gridSpan w:val="2"/>
            <w:vAlign w:val="center"/>
          </w:tcPr>
          <w:p>
            <w:pPr>
              <w:spacing w:line="360" w:lineRule="auto"/>
              <w:jc w:val="center"/>
              <w:rPr>
                <w:b/>
                <w:sz w:val="24"/>
                <w:szCs w:val="24"/>
              </w:rPr>
            </w:pPr>
            <w:r>
              <w:rPr>
                <w:rFonts w:hint="eastAsia"/>
                <w:b/>
                <w:sz w:val="24"/>
                <w:szCs w:val="24"/>
              </w:rPr>
              <w:t>规格要求</w:t>
            </w:r>
          </w:p>
        </w:tc>
        <w:tc>
          <w:tcPr>
            <w:tcW w:w="5811" w:type="dxa"/>
          </w:tcPr>
          <w:p>
            <w:pPr>
              <w:spacing w:line="360" w:lineRule="auto"/>
              <w:rPr>
                <w:rFonts w:ascii="宋体" w:hAnsi="宋体" w:cs="宋体"/>
                <w:sz w:val="24"/>
                <w:szCs w:val="24"/>
              </w:rPr>
            </w:pPr>
            <w:r>
              <w:rPr>
                <w:rFonts w:hint="eastAsia" w:ascii="宋体" w:hAnsi="宋体" w:cs="宋体"/>
                <w:sz w:val="24"/>
                <w:szCs w:val="24"/>
              </w:rPr>
              <w:t>机架服务器高度为2U；</w:t>
            </w:r>
          </w:p>
          <w:p>
            <w:pPr>
              <w:spacing w:line="360" w:lineRule="auto"/>
              <w:rPr>
                <w:rFonts w:ascii="宋体" w:hAnsi="宋体" w:cs="宋体"/>
                <w:sz w:val="24"/>
                <w:szCs w:val="24"/>
              </w:rPr>
            </w:pPr>
            <w:r>
              <w:rPr>
                <w:rFonts w:hint="eastAsia" w:ascii="宋体" w:hAnsi="宋体" w:cs="宋体"/>
                <w:sz w:val="24"/>
                <w:szCs w:val="24"/>
              </w:rPr>
              <w:t>2 颗IntelXeonE5；2.00GHz 处理器；</w:t>
            </w:r>
          </w:p>
          <w:p>
            <w:pPr>
              <w:spacing w:line="360" w:lineRule="auto"/>
              <w:rPr>
                <w:rFonts w:ascii="宋体" w:hAnsi="宋体" w:cs="宋体"/>
                <w:sz w:val="24"/>
                <w:szCs w:val="24"/>
              </w:rPr>
            </w:pPr>
            <w:r>
              <w:rPr>
                <w:rFonts w:hint="eastAsia" w:ascii="宋体" w:hAnsi="宋体" w:cs="宋体"/>
                <w:sz w:val="24"/>
                <w:szCs w:val="24"/>
              </w:rPr>
              <w:t>64G DDR3 内存；3块3TB的3.5寸SATA盘；</w:t>
            </w:r>
          </w:p>
          <w:p>
            <w:pPr>
              <w:spacing w:line="360" w:lineRule="auto"/>
              <w:rPr>
                <w:rFonts w:ascii="宋体" w:hAnsi="宋体" w:cs="宋体"/>
                <w:sz w:val="24"/>
                <w:szCs w:val="24"/>
              </w:rPr>
            </w:pPr>
            <w:r>
              <w:rPr>
                <w:rFonts w:hint="eastAsia" w:ascii="宋体" w:hAnsi="宋体" w:cs="宋体"/>
                <w:sz w:val="24"/>
                <w:szCs w:val="24"/>
              </w:rPr>
              <w:t>配置高性能RAID 卡，支持RAID0、1、10、5、50、6、60等多种级别；双冗余交流电源；服务器管理软件，包含windows server 2012 标准版软件；DVD光驱和导轨；</w:t>
            </w:r>
          </w:p>
          <w:p>
            <w:pPr>
              <w:pStyle w:val="10"/>
              <w:spacing w:line="360" w:lineRule="auto"/>
              <w:ind w:firstLine="0" w:firstLineChars="0"/>
              <w:rPr>
                <w:rFonts w:ascii="宋体" w:hAnsi="宋体" w:cs="宋体"/>
                <w:b/>
                <w:sz w:val="24"/>
                <w:szCs w:val="24"/>
              </w:rPr>
            </w:pPr>
            <w:r>
              <w:rPr>
                <w:rFonts w:hint="eastAsia" w:ascii="宋体" w:hAnsi="宋体" w:cs="宋体"/>
                <w:sz w:val="24"/>
                <w:szCs w:val="24"/>
              </w:rPr>
              <w:t>3年标准+售后质保服务</w:t>
            </w:r>
          </w:p>
        </w:tc>
        <w:tc>
          <w:tcPr>
            <w:tcW w:w="708" w:type="dxa"/>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台</w:t>
            </w:r>
          </w:p>
        </w:tc>
        <w:tc>
          <w:tcPr>
            <w:tcW w:w="725" w:type="dxa"/>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0110" w:type="dxa"/>
            <w:gridSpan w:val="7"/>
            <w:vAlign w:val="center"/>
          </w:tcPr>
          <w:p>
            <w:pPr>
              <w:pStyle w:val="10"/>
              <w:spacing w:line="360" w:lineRule="auto"/>
              <w:ind w:firstLine="0" w:firstLineChars="0"/>
              <w:jc w:val="center"/>
              <w:rPr>
                <w:rFonts w:ascii="宋体" w:hAnsi="宋体"/>
                <w:sz w:val="24"/>
                <w:szCs w:val="24"/>
              </w:rPr>
            </w:pPr>
            <w:r>
              <w:rPr>
                <w:rFonts w:hint="eastAsia" w:ascii="宋体" w:hAnsi="宋体"/>
                <w:b/>
                <w:sz w:val="24"/>
                <w:szCs w:val="24"/>
              </w:rPr>
              <w:t>（四）.接入层交换机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746" w:type="dxa"/>
            <w:vMerge w:val="restart"/>
            <w:vAlign w:val="center"/>
          </w:tcPr>
          <w:p>
            <w:pPr>
              <w:spacing w:line="360" w:lineRule="auto"/>
              <w:jc w:val="center"/>
              <w:rPr>
                <w:sz w:val="24"/>
                <w:szCs w:val="24"/>
              </w:rPr>
            </w:pPr>
            <w:r>
              <w:rPr>
                <w:rFonts w:hint="eastAsia"/>
                <w:sz w:val="24"/>
                <w:szCs w:val="24"/>
              </w:rPr>
              <w:t>（四）</w:t>
            </w:r>
          </w:p>
        </w:tc>
        <w:tc>
          <w:tcPr>
            <w:tcW w:w="986" w:type="dxa"/>
            <w:vMerge w:val="restart"/>
            <w:vAlign w:val="center"/>
          </w:tcPr>
          <w:p>
            <w:pPr>
              <w:spacing w:line="360" w:lineRule="auto"/>
              <w:jc w:val="center"/>
              <w:rPr>
                <w:rFonts w:ascii="宋体" w:hAnsi="宋体"/>
                <w:b/>
                <w:sz w:val="24"/>
                <w:szCs w:val="24"/>
              </w:rPr>
            </w:pPr>
            <w:r>
              <w:rPr>
                <w:rFonts w:hint="eastAsia" w:ascii="宋体" w:hAnsi="宋体"/>
                <w:b/>
                <w:sz w:val="24"/>
                <w:szCs w:val="24"/>
              </w:rPr>
              <w:t>接入层交换机</w:t>
            </w:r>
          </w:p>
        </w:tc>
        <w:tc>
          <w:tcPr>
            <w:tcW w:w="1134" w:type="dxa"/>
            <w:gridSpan w:val="2"/>
            <w:vAlign w:val="center"/>
          </w:tcPr>
          <w:p>
            <w:pPr>
              <w:spacing w:line="360" w:lineRule="auto"/>
              <w:jc w:val="center"/>
              <w:rPr>
                <w:b/>
                <w:sz w:val="24"/>
                <w:szCs w:val="24"/>
              </w:rPr>
            </w:pPr>
            <w:r>
              <w:rPr>
                <w:rFonts w:hint="eastAsia"/>
                <w:b/>
                <w:sz w:val="24"/>
                <w:szCs w:val="24"/>
              </w:rPr>
              <w:t>总体要求</w:t>
            </w:r>
          </w:p>
        </w:tc>
        <w:tc>
          <w:tcPr>
            <w:tcW w:w="5811" w:type="dxa"/>
          </w:tcPr>
          <w:p>
            <w:pPr>
              <w:pStyle w:val="10"/>
              <w:spacing w:line="360" w:lineRule="auto"/>
              <w:ind w:firstLine="0" w:firstLineChars="0"/>
              <w:rPr>
                <w:rFonts w:ascii="宋体" w:hAnsi="宋体" w:cs="宋体"/>
                <w:sz w:val="24"/>
                <w:szCs w:val="24"/>
              </w:rPr>
            </w:pPr>
            <w:r>
              <w:rPr>
                <w:rFonts w:hint="eastAsia" w:ascii="宋体" w:hAnsi="宋体" w:cs="宋体"/>
                <w:b/>
                <w:sz w:val="24"/>
                <w:szCs w:val="24"/>
              </w:rPr>
              <w:t>1.</w:t>
            </w:r>
            <w:r>
              <w:rPr>
                <w:rFonts w:hint="eastAsia" w:ascii="宋体" w:hAnsi="宋体" w:cs="宋体"/>
                <w:sz w:val="24"/>
                <w:szCs w:val="24"/>
              </w:rPr>
              <w:t>★</w:t>
            </w:r>
            <w:r>
              <w:rPr>
                <w:rFonts w:hint="eastAsia" w:ascii="宋体" w:hAnsi="宋体" w:cs="宋体"/>
                <w:b/>
                <w:sz w:val="24"/>
                <w:szCs w:val="24"/>
              </w:rPr>
              <w:t>硬件规格：</w:t>
            </w:r>
            <w:r>
              <w:rPr>
                <w:rFonts w:hint="eastAsia" w:ascii="宋体" w:hAnsi="宋体" w:cs="宋体"/>
                <w:sz w:val="24"/>
                <w:szCs w:val="24"/>
              </w:rPr>
              <w:t>48个10/100/1000M电口、4个千兆 SFP光接口（独立非复用）；</w:t>
            </w:r>
          </w:p>
          <w:p>
            <w:pPr>
              <w:pStyle w:val="10"/>
              <w:spacing w:line="360" w:lineRule="auto"/>
              <w:ind w:firstLine="0" w:firstLineChars="0"/>
              <w:rPr>
                <w:rFonts w:ascii="宋体" w:hAnsi="宋体" w:cs="宋体"/>
                <w:sz w:val="24"/>
                <w:szCs w:val="24"/>
              </w:rPr>
            </w:pPr>
            <w:r>
              <w:rPr>
                <w:rFonts w:hint="eastAsia" w:ascii="宋体" w:hAnsi="宋体" w:cs="宋体"/>
                <w:b/>
                <w:sz w:val="24"/>
                <w:szCs w:val="24"/>
              </w:rPr>
              <w:t>2. ★设备性能：</w:t>
            </w:r>
            <w:r>
              <w:rPr>
                <w:rFonts w:hint="eastAsia" w:ascii="宋体" w:hAnsi="宋体" w:cs="宋体"/>
                <w:sz w:val="24"/>
                <w:szCs w:val="24"/>
              </w:rPr>
              <w:t>交换容量≥256G包转发率≥132Mpps；</w:t>
            </w:r>
          </w:p>
          <w:p>
            <w:pPr>
              <w:pStyle w:val="10"/>
              <w:spacing w:line="360" w:lineRule="auto"/>
              <w:ind w:firstLine="0" w:firstLineChars="0"/>
              <w:rPr>
                <w:rFonts w:ascii="宋体" w:hAnsi="宋体" w:cs="宋体"/>
                <w:sz w:val="24"/>
                <w:szCs w:val="24"/>
              </w:rPr>
            </w:pPr>
            <w:r>
              <w:rPr>
                <w:rFonts w:hint="eastAsia" w:ascii="宋体" w:hAnsi="宋体" w:cs="宋体"/>
                <w:b/>
                <w:sz w:val="24"/>
                <w:szCs w:val="24"/>
              </w:rPr>
              <w:t xml:space="preserve">3. </w:t>
            </w:r>
            <w:r>
              <w:rPr>
                <w:rFonts w:hint="eastAsia" w:ascii="宋体" w:hAnsi="宋体" w:cs="宋体"/>
                <w:sz w:val="24"/>
                <w:szCs w:val="24"/>
              </w:rPr>
              <w:t>★</w:t>
            </w:r>
            <w:r>
              <w:rPr>
                <w:rFonts w:hint="eastAsia" w:ascii="宋体" w:hAnsi="宋体" w:cs="宋体"/>
                <w:b/>
                <w:sz w:val="24"/>
                <w:szCs w:val="24"/>
              </w:rPr>
              <w:t>MAC表容量</w:t>
            </w:r>
            <w:r>
              <w:rPr>
                <w:rFonts w:hint="eastAsia" w:ascii="宋体" w:hAnsi="宋体" w:cs="宋体"/>
                <w:sz w:val="24"/>
                <w:szCs w:val="24"/>
              </w:rPr>
              <w:t>≥30K；</w:t>
            </w:r>
          </w:p>
          <w:p>
            <w:pPr>
              <w:pStyle w:val="10"/>
              <w:spacing w:line="360" w:lineRule="auto"/>
              <w:ind w:firstLine="0" w:firstLineChars="0"/>
              <w:rPr>
                <w:rFonts w:ascii="宋体" w:hAnsi="宋体" w:cs="宋体"/>
                <w:sz w:val="24"/>
                <w:szCs w:val="24"/>
              </w:rPr>
            </w:pPr>
            <w:r>
              <w:rPr>
                <w:rFonts w:hint="eastAsia" w:ascii="宋体" w:hAnsi="宋体" w:cs="宋体"/>
                <w:b/>
                <w:sz w:val="24"/>
                <w:szCs w:val="24"/>
              </w:rPr>
              <w:t>4. 管理维护：</w:t>
            </w:r>
            <w:r>
              <w:rPr>
                <w:rFonts w:hint="eastAsia" w:ascii="宋体" w:hAnsi="宋体" w:cs="宋体"/>
                <w:sz w:val="24"/>
                <w:szCs w:val="24"/>
              </w:rPr>
              <w:t>1个Console配置口、1个micro USB配置接口、1个Reset键；</w:t>
            </w:r>
          </w:p>
          <w:p>
            <w:pPr>
              <w:pStyle w:val="10"/>
              <w:spacing w:line="360" w:lineRule="auto"/>
              <w:ind w:firstLine="0" w:firstLineChars="0"/>
              <w:rPr>
                <w:rFonts w:ascii="宋体" w:hAnsi="宋体" w:cs="宋体"/>
                <w:b/>
                <w:sz w:val="24"/>
                <w:szCs w:val="24"/>
              </w:rPr>
            </w:pPr>
            <w:r>
              <w:rPr>
                <w:rFonts w:hint="eastAsia" w:ascii="宋体" w:hAnsi="宋体" w:cs="宋体"/>
                <w:b/>
                <w:sz w:val="24"/>
                <w:szCs w:val="24"/>
              </w:rPr>
              <w:t>5. 防雷能力</w:t>
            </w:r>
            <w:r>
              <w:rPr>
                <w:rFonts w:hint="eastAsia" w:ascii="宋体" w:hAnsi="宋体" w:cs="宋体"/>
                <w:sz w:val="24"/>
                <w:szCs w:val="24"/>
              </w:rPr>
              <w:t>≥7KV。</w:t>
            </w:r>
          </w:p>
        </w:tc>
        <w:tc>
          <w:tcPr>
            <w:tcW w:w="708" w:type="dxa"/>
            <w:vMerge w:val="restart"/>
            <w:vAlign w:val="center"/>
          </w:tcPr>
          <w:p>
            <w:pPr>
              <w:pStyle w:val="10"/>
              <w:spacing w:line="360" w:lineRule="auto"/>
              <w:ind w:firstLine="0" w:firstLineChars="0"/>
              <w:jc w:val="center"/>
              <w:rPr>
                <w:rFonts w:ascii="宋体" w:hAnsi="宋体"/>
                <w:sz w:val="24"/>
                <w:szCs w:val="24"/>
              </w:rPr>
            </w:pPr>
            <w:r>
              <w:rPr>
                <w:rFonts w:hint="eastAsia" w:ascii="宋体" w:hAnsi="宋体"/>
                <w:sz w:val="24"/>
                <w:szCs w:val="24"/>
              </w:rPr>
              <w:t>台</w:t>
            </w:r>
          </w:p>
        </w:tc>
        <w:tc>
          <w:tcPr>
            <w:tcW w:w="725" w:type="dxa"/>
            <w:vMerge w:val="restart"/>
            <w:vAlign w:val="center"/>
          </w:tcPr>
          <w:p>
            <w:pPr>
              <w:pStyle w:val="10"/>
              <w:spacing w:line="360" w:lineRule="auto"/>
              <w:ind w:firstLine="240" w:firstLineChars="100"/>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746" w:type="dxa"/>
            <w:vMerge w:val="continue"/>
            <w:vAlign w:val="center"/>
          </w:tcPr>
          <w:p>
            <w:pPr>
              <w:spacing w:line="360" w:lineRule="auto"/>
              <w:jc w:val="center"/>
              <w:rPr>
                <w:sz w:val="24"/>
                <w:szCs w:val="24"/>
              </w:rPr>
            </w:pPr>
          </w:p>
        </w:tc>
        <w:tc>
          <w:tcPr>
            <w:tcW w:w="986" w:type="dxa"/>
            <w:vMerge w:val="continue"/>
            <w:vAlign w:val="center"/>
          </w:tcPr>
          <w:p>
            <w:pPr>
              <w:spacing w:line="360" w:lineRule="auto"/>
              <w:jc w:val="center"/>
              <w:rPr>
                <w:rFonts w:ascii="宋体" w:hAnsi="宋体"/>
                <w:b/>
                <w:sz w:val="24"/>
                <w:szCs w:val="24"/>
              </w:rPr>
            </w:pPr>
          </w:p>
        </w:tc>
        <w:tc>
          <w:tcPr>
            <w:tcW w:w="1134" w:type="dxa"/>
            <w:gridSpan w:val="2"/>
            <w:vAlign w:val="center"/>
          </w:tcPr>
          <w:p>
            <w:pPr>
              <w:spacing w:line="360" w:lineRule="auto"/>
              <w:jc w:val="center"/>
              <w:rPr>
                <w:b/>
                <w:sz w:val="24"/>
                <w:szCs w:val="24"/>
              </w:rPr>
            </w:pPr>
            <w:r>
              <w:rPr>
                <w:rFonts w:hint="eastAsia"/>
                <w:b/>
                <w:sz w:val="24"/>
                <w:szCs w:val="24"/>
              </w:rPr>
              <w:t>功能要求</w:t>
            </w:r>
          </w:p>
        </w:tc>
        <w:tc>
          <w:tcPr>
            <w:tcW w:w="5811" w:type="dxa"/>
          </w:tcPr>
          <w:p>
            <w:pPr>
              <w:spacing w:line="360" w:lineRule="auto"/>
              <w:rPr>
                <w:rFonts w:ascii="宋体" w:hAnsi="宋体" w:cs="宋体"/>
                <w:sz w:val="24"/>
                <w:szCs w:val="24"/>
              </w:rPr>
            </w:pPr>
            <w:r>
              <w:rPr>
                <w:rFonts w:hint="eastAsia" w:ascii="宋体" w:hAnsi="宋体" w:cs="宋体"/>
                <w:b/>
                <w:sz w:val="24"/>
                <w:szCs w:val="24"/>
              </w:rPr>
              <w:t>1.二层功能：</w:t>
            </w:r>
            <w:r>
              <w:rPr>
                <w:rFonts w:hint="eastAsia" w:ascii="宋体" w:hAnsi="宋体" w:cs="宋体"/>
                <w:sz w:val="24"/>
                <w:szCs w:val="24"/>
              </w:rPr>
              <w:t>支持4K个VLAN，支持基于MAC、IP子网的VLAN、支持protocol vlan、支持private valn、支持voice vlan、支持Super vlan，QINQ等；支持端口的负载均衡、支持LACP，每个链路聚合组支持8个端口。支持STP/RSTP/MSTP。多对一的端口镜像，远程端口镜像RSPAN，流镜像；</w:t>
            </w:r>
          </w:p>
          <w:p>
            <w:pPr>
              <w:spacing w:line="360" w:lineRule="auto"/>
              <w:rPr>
                <w:rFonts w:ascii="宋体" w:hAnsi="宋体" w:cs="宋体"/>
                <w:sz w:val="24"/>
                <w:szCs w:val="24"/>
              </w:rPr>
            </w:pPr>
            <w:r>
              <w:rPr>
                <w:rFonts w:hint="eastAsia" w:ascii="宋体" w:hAnsi="宋体" w:cs="宋体"/>
                <w:b/>
                <w:sz w:val="24"/>
                <w:szCs w:val="24"/>
              </w:rPr>
              <w:t>2. 三层协议：</w:t>
            </w:r>
            <w:r>
              <w:rPr>
                <w:rFonts w:hint="eastAsia" w:ascii="宋体" w:hAnsi="宋体" w:cs="宋体"/>
                <w:sz w:val="24"/>
                <w:szCs w:val="24"/>
              </w:rPr>
              <w:t>支持DHCP SERVER,支持静态路由、RIPV1/V2动态路由；</w:t>
            </w:r>
          </w:p>
          <w:p>
            <w:pPr>
              <w:spacing w:line="360" w:lineRule="auto"/>
              <w:rPr>
                <w:rFonts w:ascii="宋体" w:hAnsi="宋体" w:cs="宋体"/>
                <w:sz w:val="24"/>
                <w:szCs w:val="24"/>
              </w:rPr>
            </w:pPr>
            <w:r>
              <w:rPr>
                <w:rFonts w:hint="eastAsia" w:ascii="宋体" w:hAnsi="宋体" w:cs="宋体"/>
                <w:b/>
                <w:sz w:val="24"/>
                <w:szCs w:val="24"/>
              </w:rPr>
              <w:t>3. ACL&amp;QOS功能：</w:t>
            </w:r>
            <w:r>
              <w:rPr>
                <w:rFonts w:hint="eastAsia" w:ascii="宋体" w:hAnsi="宋体" w:cs="宋体"/>
                <w:sz w:val="24"/>
                <w:szCs w:val="24"/>
              </w:rPr>
              <w:t>支持标准、扩展ACL，基于MAC的ACL、基于时间的ACL等；支持IP+MAC+端口的绑定，支持SP、WRR、SP+WRR、DWRR、SDWRR等队列技术；</w:t>
            </w:r>
          </w:p>
          <w:p>
            <w:pPr>
              <w:spacing w:line="360" w:lineRule="auto"/>
              <w:rPr>
                <w:rFonts w:ascii="宋体" w:hAnsi="宋体" w:cs="宋体"/>
                <w:sz w:val="24"/>
                <w:szCs w:val="24"/>
              </w:rPr>
            </w:pPr>
            <w:r>
              <w:rPr>
                <w:rFonts w:hint="eastAsia" w:ascii="宋体" w:hAnsi="宋体" w:cs="宋体"/>
                <w:b/>
                <w:sz w:val="24"/>
                <w:szCs w:val="24"/>
              </w:rPr>
              <w:t>4. 虚拟化功能：</w:t>
            </w:r>
            <w:r>
              <w:rPr>
                <w:rFonts w:hint="eastAsia" w:ascii="宋体" w:hAnsi="宋体" w:cs="宋体"/>
                <w:sz w:val="24"/>
                <w:szCs w:val="24"/>
              </w:rPr>
              <w:t>支持纵向虚拟化功能，本机可以作为核心交换机的端口扩展板卡进行配置统一管理,与核心设备配合虚拟成一台设备。（提供技术实现原理说明和官网功能介绍截图证明）；</w:t>
            </w:r>
          </w:p>
          <w:p>
            <w:pPr>
              <w:spacing w:line="360" w:lineRule="auto"/>
              <w:rPr>
                <w:rFonts w:ascii="宋体" w:hAnsi="宋体" w:cs="宋体"/>
                <w:sz w:val="24"/>
                <w:szCs w:val="24"/>
              </w:rPr>
            </w:pPr>
            <w:r>
              <w:rPr>
                <w:rFonts w:hint="eastAsia" w:ascii="宋体" w:hAnsi="宋体" w:cs="宋体"/>
                <w:b/>
                <w:sz w:val="24"/>
                <w:szCs w:val="24"/>
              </w:rPr>
              <w:t>5.设备管理：</w:t>
            </w:r>
            <w:r>
              <w:rPr>
                <w:rFonts w:hint="eastAsia" w:ascii="宋体" w:hAnsi="宋体" w:cs="宋体"/>
                <w:sz w:val="24"/>
                <w:szCs w:val="24"/>
              </w:rPr>
              <w:t>支持SNMP、TELNET、CONSOLE、SSH管理、WEB等方式管理；</w:t>
            </w:r>
          </w:p>
          <w:p>
            <w:pPr>
              <w:spacing w:line="360" w:lineRule="auto"/>
              <w:rPr>
                <w:rFonts w:ascii="宋体" w:hAnsi="宋体" w:cs="宋体"/>
                <w:sz w:val="24"/>
                <w:szCs w:val="24"/>
              </w:rPr>
            </w:pPr>
            <w:r>
              <w:rPr>
                <w:rFonts w:hint="eastAsia" w:ascii="宋体" w:hAnsi="宋体" w:cs="宋体"/>
                <w:b/>
                <w:sz w:val="24"/>
                <w:szCs w:val="24"/>
              </w:rPr>
              <w:t>6. ★绿色节能：</w:t>
            </w:r>
            <w:r>
              <w:rPr>
                <w:rFonts w:hint="eastAsia" w:ascii="宋体" w:hAnsi="宋体" w:cs="宋体"/>
                <w:sz w:val="24"/>
                <w:szCs w:val="24"/>
              </w:rPr>
              <w:t>具备ROHS（Restriction of Hazardous Substances）证书；</w:t>
            </w:r>
          </w:p>
          <w:p>
            <w:pPr>
              <w:spacing w:line="360" w:lineRule="auto"/>
              <w:rPr>
                <w:rFonts w:ascii="宋体" w:hAnsi="宋体" w:cs="宋体"/>
                <w:b/>
                <w:sz w:val="24"/>
                <w:szCs w:val="24"/>
              </w:rPr>
            </w:pPr>
            <w:r>
              <w:rPr>
                <w:rFonts w:hint="eastAsia" w:ascii="宋体" w:hAnsi="宋体" w:cs="宋体"/>
                <w:b/>
                <w:sz w:val="24"/>
                <w:szCs w:val="24"/>
              </w:rPr>
              <w:t>6.产品资质：</w:t>
            </w:r>
            <w:r>
              <w:rPr>
                <w:rFonts w:hint="eastAsia" w:ascii="宋体" w:hAnsi="宋体" w:cs="宋体"/>
                <w:sz w:val="24"/>
                <w:szCs w:val="24"/>
              </w:rPr>
              <w:t>具备IPV4入网许可证。</w:t>
            </w:r>
          </w:p>
        </w:tc>
        <w:tc>
          <w:tcPr>
            <w:tcW w:w="708" w:type="dxa"/>
            <w:vMerge w:val="continue"/>
            <w:vAlign w:val="center"/>
          </w:tcPr>
          <w:p>
            <w:pPr>
              <w:pStyle w:val="10"/>
              <w:spacing w:line="360" w:lineRule="auto"/>
              <w:ind w:firstLine="0" w:firstLineChars="0"/>
              <w:jc w:val="center"/>
              <w:rPr>
                <w:rFonts w:ascii="宋体" w:hAnsi="宋体"/>
                <w:sz w:val="24"/>
                <w:szCs w:val="24"/>
              </w:rPr>
            </w:pPr>
          </w:p>
        </w:tc>
        <w:tc>
          <w:tcPr>
            <w:tcW w:w="725" w:type="dxa"/>
            <w:vMerge w:val="continue"/>
            <w:vAlign w:val="center"/>
          </w:tcPr>
          <w:p>
            <w:pPr>
              <w:pStyle w:val="10"/>
              <w:spacing w:line="360" w:lineRule="auto"/>
              <w:ind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110" w:type="dxa"/>
            <w:gridSpan w:val="7"/>
            <w:vAlign w:val="center"/>
          </w:tcPr>
          <w:p>
            <w:pPr>
              <w:pStyle w:val="10"/>
              <w:spacing w:line="360" w:lineRule="auto"/>
              <w:ind w:firstLine="0" w:firstLineChars="0"/>
              <w:jc w:val="center"/>
              <w:rPr>
                <w:rFonts w:ascii="宋体" w:hAnsi="宋体"/>
                <w:b/>
                <w:sz w:val="24"/>
                <w:szCs w:val="24"/>
              </w:rPr>
            </w:pPr>
            <w:r>
              <w:rPr>
                <w:rFonts w:hint="eastAsia" w:ascii="宋体" w:hAnsi="宋体"/>
                <w:b/>
                <w:sz w:val="24"/>
                <w:szCs w:val="24"/>
              </w:rPr>
              <w:t>（五）．机柜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746" w:type="dxa"/>
            <w:vAlign w:val="center"/>
          </w:tcPr>
          <w:p>
            <w:pPr>
              <w:rPr>
                <w:sz w:val="24"/>
                <w:szCs w:val="24"/>
              </w:rPr>
            </w:pPr>
            <w:r>
              <w:rPr>
                <w:b/>
                <w:sz w:val="24"/>
                <w:szCs w:val="24"/>
              </w:rPr>
              <w:t>（</w:t>
            </w:r>
            <w:r>
              <w:rPr>
                <w:rFonts w:hint="eastAsia"/>
                <w:b/>
                <w:sz w:val="24"/>
                <w:szCs w:val="24"/>
              </w:rPr>
              <w:t>五</w:t>
            </w:r>
            <w:r>
              <w:rPr>
                <w:b/>
                <w:sz w:val="24"/>
                <w:szCs w:val="24"/>
              </w:rPr>
              <w:t>）</w:t>
            </w:r>
          </w:p>
        </w:tc>
        <w:tc>
          <w:tcPr>
            <w:tcW w:w="992" w:type="dxa"/>
            <w:gridSpan w:val="2"/>
            <w:vAlign w:val="center"/>
          </w:tcPr>
          <w:p>
            <w:pPr>
              <w:rPr>
                <w:b/>
                <w:sz w:val="24"/>
                <w:szCs w:val="24"/>
              </w:rPr>
            </w:pPr>
            <w:r>
              <w:rPr>
                <w:b/>
                <w:sz w:val="24"/>
                <w:szCs w:val="24"/>
              </w:rPr>
              <w:t>机柜</w:t>
            </w:r>
          </w:p>
        </w:tc>
        <w:tc>
          <w:tcPr>
            <w:tcW w:w="1128" w:type="dxa"/>
          </w:tcPr>
          <w:p>
            <w:pPr>
              <w:widowControl/>
              <w:jc w:val="left"/>
              <w:rPr>
                <w:b/>
                <w:sz w:val="24"/>
                <w:szCs w:val="24"/>
              </w:rPr>
            </w:pPr>
          </w:p>
          <w:p>
            <w:pPr>
              <w:rPr>
                <w:b/>
                <w:sz w:val="24"/>
                <w:szCs w:val="24"/>
              </w:rPr>
            </w:pPr>
            <w:r>
              <w:rPr>
                <w:b/>
                <w:sz w:val="24"/>
                <w:szCs w:val="24"/>
              </w:rPr>
              <w:t>规格要求</w:t>
            </w:r>
          </w:p>
        </w:tc>
        <w:tc>
          <w:tcPr>
            <w:tcW w:w="5811" w:type="dxa"/>
          </w:tcPr>
          <w:p>
            <w:pPr>
              <w:widowControl/>
              <w:jc w:val="left"/>
              <w:rPr>
                <w:b/>
                <w:sz w:val="24"/>
                <w:szCs w:val="24"/>
              </w:rPr>
            </w:pPr>
            <w:r>
              <w:rPr>
                <w:b/>
                <w:sz w:val="24"/>
                <w:szCs w:val="24"/>
              </w:rPr>
              <w:t>机房机柜尺寸：</w:t>
            </w:r>
          </w:p>
          <w:p>
            <w:pPr>
              <w:rPr>
                <w:sz w:val="24"/>
                <w:szCs w:val="24"/>
              </w:rPr>
            </w:pPr>
            <w:r>
              <w:rPr>
                <w:rFonts w:hint="eastAsia"/>
                <w:b/>
                <w:sz w:val="24"/>
                <w:szCs w:val="24"/>
              </w:rPr>
              <w:t>1.长（深）：</w:t>
            </w:r>
            <w:r>
              <w:rPr>
                <w:rFonts w:hint="eastAsia"/>
                <w:sz w:val="24"/>
                <w:szCs w:val="24"/>
              </w:rPr>
              <w:t>1.2米</w:t>
            </w:r>
          </w:p>
          <w:p>
            <w:pPr>
              <w:rPr>
                <w:sz w:val="24"/>
                <w:szCs w:val="24"/>
              </w:rPr>
            </w:pPr>
            <w:r>
              <w:rPr>
                <w:rFonts w:hint="eastAsia"/>
                <w:b/>
                <w:sz w:val="24"/>
                <w:szCs w:val="24"/>
              </w:rPr>
              <w:t>2.宽：</w:t>
            </w:r>
            <w:r>
              <w:rPr>
                <w:rFonts w:hint="eastAsia"/>
                <w:sz w:val="24"/>
                <w:szCs w:val="24"/>
              </w:rPr>
              <w:t>0.6米</w:t>
            </w:r>
          </w:p>
          <w:p>
            <w:pPr>
              <w:rPr>
                <w:sz w:val="24"/>
                <w:szCs w:val="24"/>
              </w:rPr>
            </w:pPr>
            <w:r>
              <w:rPr>
                <w:rFonts w:hint="eastAsia"/>
                <w:b/>
                <w:sz w:val="24"/>
                <w:szCs w:val="24"/>
              </w:rPr>
              <w:t>3.高：</w:t>
            </w:r>
            <w:r>
              <w:rPr>
                <w:rFonts w:hint="eastAsia"/>
                <w:sz w:val="24"/>
                <w:szCs w:val="24"/>
              </w:rPr>
              <w:t>2米</w:t>
            </w:r>
          </w:p>
        </w:tc>
        <w:tc>
          <w:tcPr>
            <w:tcW w:w="708" w:type="dxa"/>
            <w:vAlign w:val="center"/>
          </w:tcPr>
          <w:p>
            <w:pPr>
              <w:rPr>
                <w:rFonts w:asciiTheme="minorEastAsia" w:hAnsiTheme="minorEastAsia"/>
                <w:sz w:val="24"/>
                <w:szCs w:val="24"/>
              </w:rPr>
            </w:pPr>
            <w:r>
              <w:rPr>
                <w:rFonts w:hint="eastAsia" w:asciiTheme="minorEastAsia" w:hAnsiTheme="minorEastAsia"/>
                <w:sz w:val="24"/>
                <w:szCs w:val="24"/>
              </w:rPr>
              <w:t>台</w:t>
            </w:r>
          </w:p>
        </w:tc>
        <w:tc>
          <w:tcPr>
            <w:tcW w:w="725" w:type="dxa"/>
            <w:vAlign w:val="center"/>
          </w:tcPr>
          <w:p>
            <w:pPr>
              <w:rPr>
                <w:rFonts w:asciiTheme="minorEastAsia" w:hAnsiTheme="minorEastAsia"/>
                <w:sz w:val="24"/>
                <w:szCs w:val="24"/>
              </w:rPr>
            </w:pPr>
            <w:r>
              <w:rPr>
                <w:rFonts w:hint="eastAsia" w:asciiTheme="minorEastAsia" w:hAnsiTheme="minorEastAsia"/>
                <w:sz w:val="24"/>
                <w:szCs w:val="24"/>
              </w:rPr>
              <w:t xml:space="preserve">  2</w:t>
            </w:r>
          </w:p>
        </w:tc>
      </w:tr>
    </w:tbl>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p>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p>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p>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p>
    <w:p>
      <w:pPr>
        <w:widowControl/>
        <w:shd w:val="clear" w:color="auto" w:fill="FFFFFF"/>
        <w:wordWrap w:val="0"/>
        <w:spacing w:line="525" w:lineRule="atLeast"/>
        <w:ind w:firstLine="64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（四）相关要求</w:t>
      </w:r>
    </w:p>
    <w:p>
      <w:pPr>
        <w:spacing w:line="360" w:lineRule="auto"/>
        <w:ind w:firstLine="480" w:firstLineChars="200"/>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1、投标人须提供</w:t>
      </w:r>
      <w:r>
        <w:rPr>
          <w:rFonts w:hint="eastAsia" w:cs="Arial" w:asciiTheme="minorEastAsia" w:hAnsiTheme="minorEastAsia"/>
          <w:b/>
          <w:color w:val="000000"/>
          <w:kern w:val="0"/>
          <w:sz w:val="24"/>
          <w:szCs w:val="24"/>
        </w:rPr>
        <w:t>运维安全审计系统、网络接入控制系统</w:t>
      </w:r>
      <w:r>
        <w:rPr>
          <w:rFonts w:hint="eastAsia" w:cs="Arial" w:asciiTheme="minorEastAsia" w:hAnsiTheme="minorEastAsia"/>
          <w:color w:val="000000"/>
          <w:kern w:val="0"/>
          <w:sz w:val="24"/>
          <w:szCs w:val="24"/>
        </w:rPr>
        <w:t>计算机软件著作权登记证书和公安部计算机信息系统安全专用产品销售许可证，否则为</w:t>
      </w:r>
      <w:r>
        <w:rPr>
          <w:rFonts w:hint="eastAsia" w:cs="Arial" w:asciiTheme="minorEastAsia" w:hAnsiTheme="minorEastAsia"/>
          <w:b/>
          <w:color w:val="000000"/>
          <w:kern w:val="0"/>
          <w:sz w:val="24"/>
          <w:szCs w:val="24"/>
        </w:rPr>
        <w:t>无效投标。</w:t>
      </w:r>
    </w:p>
    <w:p>
      <w:pPr>
        <w:spacing w:line="360" w:lineRule="auto"/>
        <w:ind w:firstLine="480" w:firstLineChars="200"/>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2、投标人投标文件中须提供“货物需求”中的接入层交换机IPV4入网许可证原件或复印件加盖生产厂家公章；MAC表容量、 防雷能力、提供官网截图和链接说明，虚拟化功能：提供技术实现原理说明和官网功能介绍截图证明，以上说明需加盖生产厂家公章，否则为</w:t>
      </w:r>
      <w:r>
        <w:rPr>
          <w:rFonts w:hint="eastAsia" w:cs="Arial" w:asciiTheme="minorEastAsia" w:hAnsiTheme="minorEastAsia"/>
          <w:b/>
          <w:color w:val="000000"/>
          <w:kern w:val="0"/>
          <w:sz w:val="24"/>
          <w:szCs w:val="24"/>
        </w:rPr>
        <w:t>无效投标</w:t>
      </w:r>
      <w:r>
        <w:rPr>
          <w:rFonts w:hint="eastAsia" w:cs="Arial" w:asciiTheme="minorEastAsia" w:hAnsiTheme="minorEastAsia"/>
          <w:color w:val="000000"/>
          <w:kern w:val="0"/>
          <w:sz w:val="24"/>
          <w:szCs w:val="24"/>
        </w:rPr>
        <w:t>。</w:t>
      </w:r>
    </w:p>
    <w:p>
      <w:pPr>
        <w:spacing w:line="360" w:lineRule="auto"/>
        <w:ind w:firstLine="480" w:firstLineChars="200"/>
        <w:rPr>
          <w:rFonts w:hint="eastAsia" w:cs="Arial" w:asciiTheme="minorEastAsia" w:hAnsiTheme="minorEastAsia"/>
          <w:color w:val="000000"/>
          <w:kern w:val="0"/>
          <w:sz w:val="24"/>
          <w:szCs w:val="24"/>
        </w:rPr>
      </w:pPr>
      <w:r>
        <w:rPr>
          <w:rFonts w:hint="eastAsia" w:cs="Arial" w:asciiTheme="minorEastAsia" w:hAnsiTheme="minorEastAsia"/>
          <w:color w:val="000000"/>
          <w:kern w:val="0"/>
          <w:sz w:val="24"/>
          <w:szCs w:val="24"/>
        </w:rPr>
        <w:t>3、投标人投标文件中须提</w:t>
      </w:r>
      <w:r>
        <w:rPr>
          <w:rFonts w:hint="eastAsia" w:cs="Arial" w:asciiTheme="minorEastAsia" w:hAnsiTheme="minorEastAsia"/>
          <w:color w:val="000000"/>
          <w:kern w:val="0"/>
          <w:sz w:val="24"/>
          <w:szCs w:val="24"/>
        </w:rPr>
        <w:t>供</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运维安全审计系统</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网络接入控制系统</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接入层交换机</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生产厂家针</w:t>
      </w:r>
      <w:r>
        <w:rPr>
          <w:rFonts w:hint="eastAsia" w:cs="Arial" w:asciiTheme="minorEastAsia" w:hAnsiTheme="minorEastAsia"/>
          <w:color w:val="000000"/>
          <w:kern w:val="0"/>
          <w:sz w:val="24"/>
          <w:szCs w:val="24"/>
        </w:rPr>
        <w:t>对本项目授权文件及售后服务证明，并加盖生产厂家公章，否则为</w:t>
      </w:r>
      <w:r>
        <w:rPr>
          <w:rFonts w:hint="eastAsia" w:cs="Arial" w:asciiTheme="minorEastAsia" w:hAnsiTheme="minorEastAsia"/>
          <w:b/>
          <w:color w:val="000000"/>
          <w:kern w:val="0"/>
          <w:sz w:val="24"/>
          <w:szCs w:val="24"/>
        </w:rPr>
        <w:t>无效投标</w:t>
      </w:r>
      <w:r>
        <w:rPr>
          <w:rFonts w:hint="eastAsia" w:cs="Arial" w:asciiTheme="minorEastAsia" w:hAnsiTheme="minorEastAsia"/>
          <w:color w:val="000000"/>
          <w:kern w:val="0"/>
          <w:sz w:val="24"/>
          <w:szCs w:val="24"/>
        </w:rPr>
        <w:t>。</w:t>
      </w:r>
    </w:p>
    <w:p>
      <w:pPr>
        <w:widowControl/>
        <w:shd w:val="clear" w:color="auto" w:fill="FFFFFF"/>
        <w:spacing w:line="525" w:lineRule="atLeast"/>
        <w:ind w:firstLine="645"/>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（五）付款方式</w:t>
      </w:r>
    </w:p>
    <w:p>
      <w:pPr>
        <w:widowControl/>
        <w:shd w:val="clear" w:color="auto" w:fill="FFFFFF"/>
        <w:wordWrap w:val="0"/>
        <w:spacing w:line="525" w:lineRule="atLeast"/>
        <w:ind w:firstLine="555"/>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经验收合格付合同总价</w:t>
      </w:r>
      <w:bookmarkStart w:id="0" w:name="_GoBack"/>
      <w:bookmarkEnd w:id="0"/>
      <w:r>
        <w:rPr>
          <w:rFonts w:hint="eastAsia" w:cs="Arial" w:asciiTheme="minorEastAsia" w:hAnsiTheme="minorEastAsia"/>
          <w:color w:val="000000"/>
          <w:kern w:val="0"/>
          <w:sz w:val="24"/>
          <w:szCs w:val="24"/>
        </w:rPr>
        <w:t>款的90%，剩余10%满半年无质量问题一次付清。</w:t>
      </w:r>
    </w:p>
    <w:p>
      <w:pPr>
        <w:widowControl/>
        <w:shd w:val="clear" w:color="auto" w:fill="FFFFFF"/>
        <w:wordWrap w:val="0"/>
        <w:spacing w:line="525" w:lineRule="atLeast"/>
        <w:ind w:left="42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 </w:t>
      </w:r>
      <w:r>
        <w:rPr>
          <w:rFonts w:hint="eastAsia" w:cs="Arial" w:asciiTheme="minorEastAsia" w:hAnsiTheme="minorEastAsia"/>
          <w:color w:val="000000"/>
          <w:kern w:val="0"/>
          <w:sz w:val="24"/>
          <w:szCs w:val="24"/>
        </w:rPr>
        <w:t>（六）采购单位联系方式及地址</w:t>
      </w:r>
    </w:p>
    <w:p>
      <w:pPr>
        <w:widowControl/>
        <w:shd w:val="clear" w:color="auto" w:fill="FFFFFF"/>
        <w:spacing w:line="525" w:lineRule="atLeas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联系人：陈先生        联系电话：0374-2929015</w:t>
      </w: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3D1D"/>
    <w:rsid w:val="00051DB1"/>
    <w:rsid w:val="000C52D5"/>
    <w:rsid w:val="000E3231"/>
    <w:rsid w:val="00126209"/>
    <w:rsid w:val="00183D1D"/>
    <w:rsid w:val="001E3455"/>
    <w:rsid w:val="00316973"/>
    <w:rsid w:val="003711A2"/>
    <w:rsid w:val="00462952"/>
    <w:rsid w:val="00506FEE"/>
    <w:rsid w:val="005848AB"/>
    <w:rsid w:val="005A4BC0"/>
    <w:rsid w:val="006B5479"/>
    <w:rsid w:val="007007CE"/>
    <w:rsid w:val="00752045"/>
    <w:rsid w:val="007970FD"/>
    <w:rsid w:val="007A6976"/>
    <w:rsid w:val="008E7B66"/>
    <w:rsid w:val="00917D48"/>
    <w:rsid w:val="009C16D9"/>
    <w:rsid w:val="00A00F9B"/>
    <w:rsid w:val="00D33D5E"/>
    <w:rsid w:val="00D52C33"/>
    <w:rsid w:val="00E548E7"/>
    <w:rsid w:val="00EC7FF1"/>
    <w:rsid w:val="08052C22"/>
    <w:rsid w:val="4F3836F3"/>
    <w:rsid w:val="6CCA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List Paragraph"/>
    <w:basedOn w:val="1"/>
    <w:qFormat/>
    <w:uiPriority w:val="34"/>
    <w:pPr>
      <w:ind w:firstLine="420" w:firstLineChars="200"/>
    </w:pPr>
    <w:rPr>
      <w:rFonts w:ascii="Calibri" w:hAnsi="Calibri" w:eastAsia="宋体" w:cs="Times New Roman"/>
    </w:rPr>
  </w:style>
  <w:style w:type="paragraph" w:customStyle="1" w:styleId="11">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804</Words>
  <Characters>4584</Characters>
  <Lines>38</Lines>
  <Paragraphs>10</Paragraphs>
  <TotalTime>0</TotalTime>
  <ScaleCrop>false</ScaleCrop>
  <LinksUpToDate>false</LinksUpToDate>
  <CharactersWithSpaces>5378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2017-08-03T13:35:00Z</dcterms:created>
  <dc:creator>Microsoft</dc:creator>
  <cp:lastModifiedBy>许昌市公共资源交易中心:杨丹丹</cp:lastModifiedBy>
  <dcterms:modified xsi:type="dcterms:W3CDTF">2017-08-04T06:04:23Z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