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jc w:val="center"/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最终报价表</w:t>
      </w:r>
    </w:p>
    <w:tbl>
      <w:tblPr>
        <w:tblStyle w:val="5"/>
        <w:tblW w:w="9943" w:type="dxa"/>
        <w:tblInd w:w="-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3097"/>
        <w:gridCol w:w="3594"/>
        <w:gridCol w:w="1229"/>
        <w:gridCol w:w="5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1426" w:type="dxa"/>
            <w:vAlign w:val="center"/>
          </w:tcPr>
          <w:p>
            <w:pPr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标段</w:t>
            </w:r>
          </w:p>
        </w:tc>
        <w:tc>
          <w:tcPr>
            <w:tcW w:w="3097" w:type="dxa"/>
            <w:vAlign w:val="center"/>
          </w:tcPr>
          <w:p>
            <w:pPr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项目名称</w:t>
            </w:r>
          </w:p>
        </w:tc>
        <w:tc>
          <w:tcPr>
            <w:tcW w:w="3594" w:type="dxa"/>
            <w:vAlign w:val="center"/>
          </w:tcPr>
          <w:p>
            <w:pPr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投标报价</w:t>
            </w:r>
          </w:p>
        </w:tc>
        <w:tc>
          <w:tcPr>
            <w:tcW w:w="1229" w:type="dxa"/>
            <w:vAlign w:val="center"/>
          </w:tcPr>
          <w:p>
            <w:pPr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  <w:t>工期</w:t>
            </w:r>
          </w:p>
        </w:tc>
        <w:tc>
          <w:tcPr>
            <w:tcW w:w="597" w:type="dxa"/>
            <w:vAlign w:val="center"/>
          </w:tcPr>
          <w:p>
            <w:pPr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</w:trPr>
        <w:tc>
          <w:tcPr>
            <w:tcW w:w="1426" w:type="dxa"/>
            <w:vAlign w:val="center"/>
          </w:tcPr>
          <w:p>
            <w:pPr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第一标段</w:t>
            </w:r>
          </w:p>
        </w:tc>
        <w:tc>
          <w:tcPr>
            <w:tcW w:w="3097" w:type="dxa"/>
            <w:vAlign w:val="center"/>
          </w:tcPr>
          <w:p>
            <w:pPr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二期建设项目修规</w:t>
            </w:r>
          </w:p>
          <w:p>
            <w:pPr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编制单位</w:t>
            </w:r>
          </w:p>
        </w:tc>
        <w:tc>
          <w:tcPr>
            <w:tcW w:w="3594" w:type="dxa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大写：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eastAsia="zh-CN"/>
              </w:rPr>
              <w:t>肆拾肆万贰仟元整</w:t>
            </w:r>
          </w:p>
          <w:p>
            <w:pPr>
              <w:spacing w:after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  <w:p>
            <w:pPr>
              <w:spacing w:after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小写：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442000.00元</w:t>
            </w:r>
          </w:p>
        </w:tc>
        <w:tc>
          <w:tcPr>
            <w:tcW w:w="1229" w:type="dxa"/>
            <w:vAlign w:val="center"/>
          </w:tcPr>
          <w:p>
            <w:pPr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20日历天</w:t>
            </w:r>
          </w:p>
        </w:tc>
        <w:tc>
          <w:tcPr>
            <w:tcW w:w="597" w:type="dxa"/>
            <w:vAlign w:val="center"/>
          </w:tcPr>
          <w:p>
            <w:pPr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/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</w:p>
    <w:p>
      <w:pPr>
        <w:spacing w:after="0" w:line="360" w:lineRule="auto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zh-CN" w:eastAsia="zh-CN"/>
        </w:rPr>
        <w:t>投标人（公章）：许昌市规划设计院</w:t>
      </w:r>
    </w:p>
    <w:p>
      <w:pPr>
        <w:spacing w:after="0" w:line="360" w:lineRule="auto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zh-CN" w:eastAsia="zh-CN"/>
        </w:rPr>
        <w:t>投标人法定代表人或代理人（签字或盖章）：李广欣</w:t>
      </w:r>
    </w:p>
    <w:p>
      <w:pPr>
        <w:spacing w:after="0" w:line="360" w:lineRule="auto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zh-CN" w:eastAsia="zh-CN"/>
        </w:rPr>
        <w:t xml:space="preserve">日期：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2017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zh-CN" w:eastAsia="zh-CN"/>
        </w:rPr>
        <w:t xml:space="preserve">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zh-CN" w:eastAsia="zh-CN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21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zh-CN" w:eastAsia="zh-CN"/>
        </w:rPr>
        <w:t>日</w:t>
      </w:r>
    </w:p>
    <w:p>
      <w:pPr>
        <w:spacing w:after="0" w:line="360" w:lineRule="auto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zh-CN" w:eastAsia="zh-CN"/>
        </w:rPr>
      </w:pPr>
    </w:p>
    <w:p>
      <w:pPr>
        <w:spacing w:after="0" w:line="360" w:lineRule="auto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zh-CN" w:eastAsia="zh-CN"/>
        </w:rPr>
        <w:t>注：工期指安装调试完毕的最终时间（日历天）。</w:t>
      </w:r>
      <w:bookmarkStart w:id="0" w:name="_GoBack"/>
      <w:bookmarkEnd w:id="0"/>
    </w:p>
    <w:p>
      <w:pPr>
        <w:spacing w:after="0"/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val="zh-CN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PS">
    <w:panose1 w:val="05050102010607020607"/>
    <w:charset w:val="00"/>
    <w:family w:val="auto"/>
    <w:pitch w:val="default"/>
    <w:sig w:usb0="00000000" w:usb1="00000000" w:usb2="00000000" w:usb3="00000000" w:csb0="00000000" w:csb1="00000000"/>
  </w:font>
  <w:font w:name="Courier">
    <w:panose1 w:val="02060409020205020404"/>
    <w:charset w:val="00"/>
    <w:family w:val="auto"/>
    <w:pitch w:val="default"/>
    <w:sig w:usb0="00000007" w:usb1="00000000" w:usb2="00000000" w:usb3="00000000" w:csb0="00000093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HYZhongDengXianJ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1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H-SS9-PK74820000032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SSJ-PK7482000002d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O9-PK7484ba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KRVEG+Kievit-Regular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����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RomanS">
    <w:altName w:val="Letter Gothic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Adobe 仿宋 Std R">
    <w:altName w:val="仿宋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Palatino">
    <w:panose1 w:val="02040602050305020304"/>
    <w:charset w:val="00"/>
    <w:family w:val="auto"/>
    <w:pitch w:val="default"/>
    <w:sig w:usb0="00000007" w:usb1="00000000" w:usb2="00000000" w:usb3="00000000" w:csb0="00000093" w:csb1="00000000"/>
  </w:font>
  <w:font w:name="Letter Gothic">
    <w:panose1 w:val="020B0409020202030204"/>
    <w:charset w:val="00"/>
    <w:family w:val="auto"/>
    <w:pitch w:val="default"/>
    <w:sig w:usb0="00000007" w:usb1="00000000" w:usb2="00000000" w:usb3="00000000" w:csb0="00000093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SymbolPS">
    <w:panose1 w:val="05050102010607020607"/>
    <w:charset w:val="02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Plotter">
    <w:altName w:val="Courier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Snap ITC">
    <w:panose1 w:val="04040A07060A02020202"/>
    <w:charset w:val="00"/>
    <w:family w:val="auto"/>
    <w:pitch w:val="default"/>
    <w:sig w:usb0="00000003" w:usb1="00000000" w:usb2="00000000" w:usb3="00000000" w:csb0="2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Univers">
    <w:panose1 w:val="020B0603020202030204"/>
    <w:charset w:val="00"/>
    <w:family w:val="auto"/>
    <w:pitch w:val="default"/>
    <w:sig w:usb0="00000007" w:usb1="00000000" w:usb2="00000000" w:usb3="00000000" w:csb0="00000093" w:csb1="00000000"/>
  </w:font>
  <w:font w:name="Univers Condensed">
    <w:panose1 w:val="020B0606020202060204"/>
    <w:charset w:val="00"/>
    <w:family w:val="auto"/>
    <w:pitch w:val="default"/>
    <w:sig w:usb0="00000007" w:usb1="00000000" w:usb2="00000000" w:usb3="00000000" w:csb0="00000093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Viner Hand ITC">
    <w:panose1 w:val="03070502030502020203"/>
    <w:charset w:val="00"/>
    <w:family w:val="auto"/>
    <w:pitch w:val="default"/>
    <w:sig w:usb0="00000003" w:usb1="00000000" w:usb2="00000000" w:usb3="00000000" w:csb0="20000001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reekS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altName w:val="微软雅黑"/>
    <w:panose1 w:val="02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70192A"/>
    <w:rsid w:val="617019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adjustRightInd/>
      <w:snapToGrid/>
      <w:spacing w:before="340" w:after="330" w:line="578" w:lineRule="auto"/>
      <w:jc w:val="both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2017-07-21T08:59:00Z</dcterms:created>
  <dc:creator>wjs</dc:creator>
  <cp:lastModifiedBy>wjs</cp:lastModifiedBy>
  <dcterms:modified xsi:type="dcterms:W3CDTF">2017-07-21T09:00:36Z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