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2C0" w:rsidRDefault="00E242C0" w:rsidP="00E242C0">
      <w:pPr>
        <w:pStyle w:val="1"/>
        <w:jc w:val="center"/>
        <w:rPr>
          <w:sz w:val="24"/>
          <w:lang w:val="zh-CN"/>
        </w:rPr>
      </w:pPr>
      <w:bookmarkStart w:id="0" w:name="_Toc1208"/>
      <w:bookmarkStart w:id="1" w:name="_Toc15855"/>
      <w:r>
        <w:rPr>
          <w:rFonts w:hint="eastAsia"/>
          <w:sz w:val="24"/>
        </w:rPr>
        <w:t>投标</w:t>
      </w:r>
      <w:r>
        <w:rPr>
          <w:rFonts w:hint="eastAsia"/>
          <w:sz w:val="24"/>
          <w:lang w:val="zh-CN"/>
        </w:rPr>
        <w:t>方案</w:t>
      </w:r>
      <w:bookmarkEnd w:id="0"/>
      <w:bookmarkEnd w:id="1"/>
    </w:p>
    <w:p w:rsidR="00E242C0" w:rsidRDefault="00E242C0" w:rsidP="00E242C0">
      <w:pPr>
        <w:spacing w:line="360" w:lineRule="auto"/>
        <w:rPr>
          <w:rFonts w:ascii="宋体" w:hAnsi="宋体" w:cs="宋体"/>
          <w:sz w:val="24"/>
        </w:rPr>
      </w:pPr>
      <w:r>
        <w:rPr>
          <w:rFonts w:ascii="宋体" w:hAnsi="宋体" w:cs="宋体" w:hint="eastAsia"/>
          <w:sz w:val="24"/>
        </w:rPr>
        <w:t xml:space="preserve">    为确保消防维保的服务质量和进度及甲方满意,并使甲方的现场代表对乙方的维保工作进行监督时有所参照,按照国家有关消防法律、法规、技术规范的规定，特编制如下维护保养方案：</w:t>
      </w:r>
    </w:p>
    <w:p w:rsidR="00E242C0" w:rsidRDefault="00E242C0" w:rsidP="00E242C0">
      <w:pPr>
        <w:spacing w:line="360" w:lineRule="auto"/>
        <w:rPr>
          <w:rFonts w:ascii="宋体" w:hAnsi="宋体" w:cs="宋体"/>
          <w:sz w:val="24"/>
        </w:rPr>
      </w:pPr>
      <w:r>
        <w:rPr>
          <w:rFonts w:ascii="宋体" w:hAnsi="宋体" w:cs="宋体" w:hint="eastAsia"/>
          <w:b/>
          <w:bCs/>
          <w:sz w:val="24"/>
        </w:rPr>
        <w:t>一、消防维保服务内容</w:t>
      </w:r>
      <w:r>
        <w:rPr>
          <w:rFonts w:ascii="宋体" w:hAnsi="宋体" w:cs="宋体" w:hint="eastAsia"/>
          <w:sz w:val="24"/>
        </w:rPr>
        <w:t>：</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（一）、消防维保范围</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1、火灾自动报警系统；2、消防联动系统；3、自动喷水灭火系统；4、消火栓系统；5、气体灭火系统；6、消防中控室；7、消防泵。</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（二）、消防设施日常维保：</w:t>
      </w:r>
    </w:p>
    <w:p w:rsidR="00E242C0" w:rsidRDefault="00E242C0" w:rsidP="00E242C0">
      <w:pPr>
        <w:numPr>
          <w:ilvl w:val="0"/>
          <w:numId w:val="1"/>
        </w:numPr>
        <w:spacing w:line="360" w:lineRule="auto"/>
        <w:ind w:firstLineChars="200" w:firstLine="480"/>
        <w:rPr>
          <w:rFonts w:ascii="宋体" w:hAnsi="宋体" w:cs="宋体"/>
          <w:sz w:val="24"/>
        </w:rPr>
      </w:pPr>
      <w:r>
        <w:rPr>
          <w:rFonts w:ascii="宋体" w:hAnsi="宋体" w:cs="宋体" w:hint="eastAsia"/>
          <w:sz w:val="24"/>
        </w:rPr>
        <w:t>每周</w:t>
      </w:r>
      <w:r>
        <w:rPr>
          <w:rFonts w:ascii="宋体" w:hAnsi="宋体" w:cs="宋体"/>
          <w:sz w:val="24"/>
        </w:rPr>
        <w:t>每月按计划抽样测试部分设备，致使一年内所有设备全部测试一遍</w:t>
      </w:r>
      <w:r>
        <w:rPr>
          <w:rFonts w:ascii="宋体" w:hAnsi="宋体" w:cs="宋体" w:hint="eastAsia"/>
          <w:sz w:val="24"/>
        </w:rPr>
        <w:t>，</w:t>
      </w:r>
      <w:r>
        <w:rPr>
          <w:rFonts w:ascii="宋体" w:hAnsi="宋体" w:cs="宋体"/>
          <w:sz w:val="24"/>
        </w:rPr>
        <w:t>确保设备的正常运行；</w:t>
      </w:r>
    </w:p>
    <w:p w:rsidR="00E242C0" w:rsidRDefault="00E242C0" w:rsidP="00E242C0">
      <w:pPr>
        <w:numPr>
          <w:ilvl w:val="0"/>
          <w:numId w:val="1"/>
        </w:numPr>
        <w:spacing w:line="360" w:lineRule="auto"/>
        <w:ind w:firstLineChars="200" w:firstLine="480"/>
        <w:rPr>
          <w:rFonts w:ascii="宋体" w:hAnsi="宋体" w:cs="宋体"/>
          <w:sz w:val="24"/>
        </w:rPr>
      </w:pPr>
      <w:r>
        <w:rPr>
          <w:rFonts w:ascii="宋体" w:hAnsi="宋体" w:cs="宋体"/>
          <w:sz w:val="24"/>
        </w:rPr>
        <w:t>每季度或半年进行全面的检查，发现问题及时处理；</w:t>
      </w:r>
    </w:p>
    <w:p w:rsidR="00E242C0" w:rsidRDefault="00E242C0" w:rsidP="00E242C0">
      <w:pPr>
        <w:numPr>
          <w:ilvl w:val="0"/>
          <w:numId w:val="1"/>
        </w:numPr>
        <w:spacing w:line="360" w:lineRule="auto"/>
        <w:ind w:firstLineChars="200" w:firstLine="480"/>
        <w:rPr>
          <w:rFonts w:ascii="宋体" w:hAnsi="宋体" w:cs="宋体"/>
          <w:sz w:val="24"/>
        </w:rPr>
      </w:pPr>
      <w:r>
        <w:rPr>
          <w:rFonts w:ascii="宋体" w:hAnsi="宋体" w:cs="宋体"/>
          <w:sz w:val="24"/>
        </w:rPr>
        <w:t>每年进行详细的消防检测，包括消防设施检测及消防电气性能检测。出具正规检测报告，报消防部门备案；</w:t>
      </w:r>
    </w:p>
    <w:p w:rsidR="00E242C0" w:rsidRDefault="00E242C0" w:rsidP="00E242C0">
      <w:pPr>
        <w:numPr>
          <w:ilvl w:val="0"/>
          <w:numId w:val="1"/>
        </w:numPr>
        <w:spacing w:line="360" w:lineRule="auto"/>
        <w:ind w:firstLineChars="200" w:firstLine="480"/>
        <w:rPr>
          <w:rFonts w:ascii="宋体" w:hAnsi="宋体" w:cs="宋体"/>
          <w:sz w:val="24"/>
        </w:rPr>
      </w:pPr>
      <w:r>
        <w:rPr>
          <w:rFonts w:ascii="宋体" w:hAnsi="宋体" w:cs="宋体"/>
          <w:sz w:val="24"/>
        </w:rPr>
        <w:t>协助或完全负责同消防部门的业务，确保不因消防问题而耽误其他工作的正常进行</w:t>
      </w:r>
      <w:r>
        <w:rPr>
          <w:rFonts w:ascii="宋体" w:hAnsi="宋体" w:cs="宋体" w:hint="eastAsia"/>
          <w:sz w:val="24"/>
        </w:rPr>
        <w:t>；</w:t>
      </w:r>
    </w:p>
    <w:p w:rsidR="00E242C0" w:rsidRDefault="00E242C0" w:rsidP="00E242C0">
      <w:pPr>
        <w:numPr>
          <w:ilvl w:val="0"/>
          <w:numId w:val="1"/>
        </w:numPr>
        <w:spacing w:line="360" w:lineRule="auto"/>
        <w:ind w:firstLineChars="200" w:firstLine="480"/>
        <w:rPr>
          <w:rFonts w:ascii="宋体" w:hAnsi="宋体" w:cs="宋体"/>
          <w:sz w:val="24"/>
        </w:rPr>
      </w:pPr>
      <w:r>
        <w:rPr>
          <w:rFonts w:ascii="宋体" w:hAnsi="宋体" w:cs="宋体" w:hint="eastAsia"/>
          <w:sz w:val="24"/>
        </w:rPr>
        <w:t>公司派专人常驻工作，协助处理日常问题。</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（三）、消防设施应急维保</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一般问题4小时内到现场解决，严重或紧急问题在最短的时间内赶赴现场解决。以诚信的服务态度同采购人保持密切的合作关系，注重彼此间的沟通，遇到问题协商解决以保证设备正常运行，出现故障即时修理。</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（四）、消防监控值班</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安排具备从事建筑物、构筑物消防安全管理、消防安全检查和建筑消防设施操作与维护等工作资格的人员进行消防监控值班。安排6名消防监控值班人员，实行三八工作时制，每班2人，24小时保证双人值守。</w:t>
      </w:r>
    </w:p>
    <w:p w:rsidR="00E242C0" w:rsidRDefault="00E242C0" w:rsidP="00E242C0">
      <w:pPr>
        <w:spacing w:line="360" w:lineRule="auto"/>
        <w:rPr>
          <w:rFonts w:ascii="宋体" w:hAnsi="宋体" w:cs="宋体"/>
          <w:b/>
          <w:bCs/>
          <w:sz w:val="24"/>
        </w:rPr>
      </w:pPr>
      <w:r>
        <w:rPr>
          <w:rFonts w:ascii="宋体" w:hAnsi="宋体" w:cs="宋体" w:hint="eastAsia"/>
          <w:b/>
          <w:bCs/>
          <w:sz w:val="24"/>
        </w:rPr>
        <w:t xml:space="preserve">二、消防设施维护保养范围及具体要求 </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（一）、 消防设施维护、维修范围</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火灾自动报警系统的维护、维修范围包括：</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1、火灾自动报警系统2、自动喷水灭火系统；3、气体灭火系统；4、消火</w:t>
      </w:r>
      <w:r>
        <w:rPr>
          <w:rFonts w:ascii="宋体" w:hAnsi="宋体" w:cs="宋体" w:hint="eastAsia"/>
          <w:sz w:val="24"/>
        </w:rPr>
        <w:lastRenderedPageBreak/>
        <w:t>栓系统；5、消防联动设备的维护维修负责到消防联动设备的接口；6、消防报警线路和消防联动线路及消防联动电源线路、管路出现问题包括短路、断路。</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（二）、 消防系统中各子系统的服务范围</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火灾自动报警系统</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对火灾报警系统作定期检查和试验。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a. 对火灾报警控制器的各功能进行试验。b. 采用专用检测仪器分期分批试验探测器的动作及确认灯显示。c. 每年对备用电源进行1-2次充放电试验，1-3次主电源和备用电源自动切换试验。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 对消防系统联动设备作定期检查和试验。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a. 每年对防排烟设备、防火卷帘门等控制设备做消防联动试验两次。b. 每年对火灾事故广播进行消防联动试验两次。c. 每年对消防通讯设备在消防控制室进行对讲通话试验两次。d. 每年进行强制切断非消防电源消防联动试验两次。</w:t>
      </w:r>
    </w:p>
    <w:p w:rsidR="00E242C0" w:rsidRDefault="00E242C0" w:rsidP="00E242C0">
      <w:pPr>
        <w:spacing w:line="360" w:lineRule="auto"/>
        <w:rPr>
          <w:rFonts w:ascii="宋体" w:hAnsi="宋体" w:cs="宋体"/>
          <w:sz w:val="24"/>
        </w:rPr>
      </w:pPr>
      <w:r>
        <w:rPr>
          <w:rFonts w:ascii="宋体" w:hAnsi="宋体" w:cs="宋体" w:hint="eastAsia"/>
          <w:sz w:val="24"/>
        </w:rPr>
        <w:t xml:space="preserve">    （3） 对火灾自动报警系统控制线路及联动线路的故障进行维修。</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（4） 对火灾自动报警系统的故障进行维修。</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（5） 对火灾自动报警系统的消防通讯线路、消防主机电源检查及消防主机接地线路的故障的检查及维修。</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 消火栓系统</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每月对消防泵进行启动运转试验，并对消防泵进行消火栓按钮联动启泵试验。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 每月对系统上所有的控制阀门进行检查，保证控制阀门处于正常工作状态。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 每月对消火栓进行检查，发现问题及时处理。</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（4） 每季度对最不利点消火栓进行静压压力试验。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（5） 每半年对室内消火栓箱内的水枪、水带等设备进行检查，发现问题及时通报用户。</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（6） 每年对水泵接合器的接口及附件进行检查。</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（7） 每年抽查消火栓的出水情况对重点部位的消火栓每年进行出水检查。</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 自动喷水灭火系统</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每月对水源控制阀、报警阀组进行检查，保证系统各种阀门处于工</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lastRenderedPageBreak/>
        <w:t>作状态。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 每月对喷淋水泵进行启动运转试验一次。</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 每月对电磁阀作启动试验一次，动作失常时马上通知贵单位及时更换。</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（4） 每月对喷头进行外观检查，发现有不正常的喷头及时更换，当喷头上有异物时及时清除。</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（5） 每季度对湿式报警阀旁的放水试验阀进行泄水试验，验证湿式报警阀的供水能力。</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（6） 每半年利用末端试水装置对水流指示器进行试验。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（7） 每年对水泵接合器的接口及附件进行检查并进行维护。</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（8） 每年对消防水池，消防水箱及消防气压给水设备的消防储水位及消</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防气压给水设备的压力进行检查，发现问题及时协助采购人处理。</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4、气体灭火系统</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检查保养气体控制屏,保证正常运行。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 检测气瓶的压力是否达到规范要求,有无泄漏现象。</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 检查试验手动和自动放气装置是否正常。</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（4） 模拟自动报警系统中的烟、温感探测器同时动作, 检查气瓶的电磁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阀是否动作, 控制屏是否有放气信号,警铃、蜂鸣器是否动作。</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（5） 每月检测控制屏的功能情况、气瓶压力是否正常。</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（6） 每季度检查试验手动和自动放气装置。</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（7） 每季度模拟进行烟、温感探测器动作，是否有放气信号，警铃、蜂鸣器是否动作灵敏。</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5、防火分区</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每周检查木质防火门、防火卷帘门、电动防火门等的完好情况。</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（2）每季度手动或自动启停防火卷帘门、电动防火门试验.检查其性能。</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6、防排烟系统</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 每周检查送风、排烟机房工作环境以及送风机、排烟机、电源控制柜、送风阀、排烟阀等是否处于正常完好状态。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（2）每半年手动或自动打开排烟阀、启/停送风机、排烟机查看其性能。</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（3）每半年手动或自动方式关闭空调通风系统、电动防火阀试验，检查其</w:t>
      </w:r>
      <w:r>
        <w:rPr>
          <w:rFonts w:ascii="宋体" w:hAnsi="宋体" w:cs="宋体" w:hint="eastAsia"/>
          <w:sz w:val="24"/>
        </w:rPr>
        <w:lastRenderedPageBreak/>
        <w:t>性能。</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7、应急照明疏散指示</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（1）每周检查安全出口、疏散通道、重要场所的应急照明和疏散指示标志是否处于正常完好使用状态。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（2）每月试验应急照明灯和疏散指示灯切断电源后是否能正常工作。</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8、其它</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（1）每季度检查干粉灭火器的压力、重量、有效期等。必要时做喷射试验。</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（2）每月检查集水坑排设备、自救逃生设备，消防电源及自动切换设备是否处于正常完好状态。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（3）每季度试验消防电源末端的切换功能。</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（三）、维护标准</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1、保证系统正常工作。</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2、维护质量必须符合且满足现行消防规范的要求。</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3、设备发生故障或接到使用方通知四小时内派人到达现场，二十四小时内检修解除故障。在确实没有配件的情况下应及时向贵单位汇报，并采取有效的应急措施，防止出现安全事故。</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4、 提供详细的周检、月检、季检及年度试验报告，以方便采购人备案。</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（四）、消防监控值班：</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1、消防控制室必须严格实行每日24小时专人值班制度，每班不应少于2人，每班工作时间不应超过8小时。</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2、消防控制室值班人员对火灾报警器进行日检查和交接班时，应当填写《消防控制室值班记录表》，值班期间每2小时记录一次消防控制室内消防设备的运行情况，及时记录消防设施的火警及故障情况。正常情况下，不应将自动喷水灭火系统、防烟排烟系统和联动控制的防火卷帘等防火分隔设施设置在手动控制状态。</w:t>
      </w:r>
    </w:p>
    <w:p w:rsidR="00E242C0" w:rsidRDefault="00E242C0" w:rsidP="00E242C0">
      <w:pPr>
        <w:spacing w:line="360" w:lineRule="auto"/>
        <w:ind w:firstLineChars="200" w:firstLine="480"/>
        <w:rPr>
          <w:rFonts w:ascii="宋体" w:hAnsi="宋体" w:cs="宋体"/>
          <w:sz w:val="24"/>
        </w:rPr>
      </w:pPr>
      <w:r>
        <w:rPr>
          <w:rFonts w:ascii="宋体" w:hAnsi="宋体" w:cs="宋体" w:hint="eastAsia"/>
          <w:sz w:val="24"/>
        </w:rPr>
        <w:t>3、接到火灾报警信号后，单位消防控制室的值班操作人员应当立即以最快方式确认火灾，立即确认火灾报警联动控制开关处于自动状态，同时拨打119报警，立即启动单位内部应急疏散和灭火预案，并应同时报告单位负责人。</w:t>
      </w:r>
    </w:p>
    <w:p w:rsidR="00E242C0" w:rsidRDefault="00E242C0" w:rsidP="00E242C0">
      <w:pPr>
        <w:spacing w:line="360" w:lineRule="auto"/>
        <w:rPr>
          <w:rFonts w:ascii="宋体" w:hAnsi="宋体" w:cs="宋体"/>
          <w:b/>
          <w:bCs/>
          <w:sz w:val="24"/>
        </w:rPr>
      </w:pPr>
      <w:bookmarkStart w:id="2" w:name="_Toc8168"/>
      <w:r>
        <w:rPr>
          <w:rFonts w:ascii="宋体" w:hAnsi="宋体" w:cs="宋体" w:hint="eastAsia"/>
          <w:b/>
          <w:bCs/>
          <w:sz w:val="24"/>
        </w:rPr>
        <w:t>三、消防设施维护保养方法</w:t>
      </w:r>
      <w:bookmarkEnd w:id="2"/>
    </w:p>
    <w:p w:rsidR="00E242C0" w:rsidRDefault="00E242C0" w:rsidP="00E242C0">
      <w:pPr>
        <w:widowControl/>
        <w:adjustRightInd w:val="0"/>
        <w:snapToGrid w:val="0"/>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1.消防设施单位应安排取得国家消防职业资格证书及操作能力的人员24小时双人值班，负责消防设施的日常管理维护；消防设施发生故障，值班人员应正确操作设备，认真填写《消防设施故障记录》，必要时通知维保公司到场维修。</w:t>
      </w:r>
    </w:p>
    <w:p w:rsidR="00E242C0" w:rsidRDefault="00E242C0" w:rsidP="00E242C0">
      <w:pPr>
        <w:widowControl/>
        <w:adjustRightInd w:val="0"/>
        <w:snapToGrid w:val="0"/>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2.维保公司按照合同约定责任对服务单位的消防设施进行定期维护保养，并认真填写《建筑消防设施月维保记录》，双方检查人员签字，维保公司项目负责人、技术负责人签字，分别存档。</w:t>
      </w:r>
    </w:p>
    <w:p w:rsidR="00E242C0" w:rsidRDefault="00E242C0" w:rsidP="00E242C0">
      <w:pPr>
        <w:widowControl/>
        <w:adjustRightInd w:val="0"/>
        <w:snapToGrid w:val="0"/>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维保公司在消防设施维护保养服务时，发现消防设施存在问题和故障，当场有条件解决的应立即解决；当场没有条件解决的，应与甲方共同拟定维修方案，及时组织维修,并在《建筑消防设施月维保记录》上注明。</w:t>
      </w:r>
    </w:p>
    <w:p w:rsidR="00E242C0" w:rsidRDefault="00E242C0" w:rsidP="00E242C0">
      <w:pPr>
        <w:widowControl/>
        <w:adjustRightInd w:val="0"/>
        <w:snapToGrid w:val="0"/>
        <w:spacing w:line="360" w:lineRule="auto"/>
        <w:ind w:firstLineChars="200" w:firstLine="480"/>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维保公司在处置消防设施故障时，必须在合同约定的故障处置时间要求内前往处置；在故障处置过程中，要填写《建筑消防设施故障处理单》；故障排除后，双方相关责任人要在《建筑消防设施故障处理单》上签字认可，分别存档。</w:t>
      </w:r>
    </w:p>
    <w:p w:rsidR="00656E7E" w:rsidRDefault="00656E7E" w:rsidP="00E242C0">
      <w:pPr>
        <w:widowControl/>
        <w:adjustRightInd w:val="0"/>
        <w:snapToGrid w:val="0"/>
        <w:spacing w:line="360" w:lineRule="auto"/>
        <w:ind w:firstLineChars="200" w:firstLine="480"/>
        <w:rPr>
          <w:rFonts w:asciiTheme="minorEastAsia" w:eastAsiaTheme="minorEastAsia" w:hAnsiTheme="minorEastAsia" w:cstheme="minorEastAsia" w:hint="eastAsia"/>
          <w:sz w:val="24"/>
        </w:rPr>
      </w:pPr>
    </w:p>
    <w:p w:rsidR="00656E7E" w:rsidRDefault="00656E7E" w:rsidP="00E242C0">
      <w:pPr>
        <w:widowControl/>
        <w:adjustRightInd w:val="0"/>
        <w:snapToGrid w:val="0"/>
        <w:spacing w:line="360" w:lineRule="auto"/>
        <w:ind w:firstLineChars="200" w:firstLine="480"/>
        <w:rPr>
          <w:rFonts w:asciiTheme="minorEastAsia" w:eastAsiaTheme="minorEastAsia" w:hAnsiTheme="minorEastAsia" w:cstheme="minorEastAsia"/>
          <w:sz w:val="24"/>
        </w:rPr>
      </w:pPr>
    </w:p>
    <w:p w:rsidR="00656E7E" w:rsidRDefault="00656E7E" w:rsidP="00656E7E">
      <w:pPr>
        <w:spacing w:line="360" w:lineRule="auto"/>
        <w:rPr>
          <w:rFonts w:ascii="宋体" w:hAnsi="宋体"/>
          <w:sz w:val="24"/>
        </w:rPr>
      </w:pPr>
      <w:r>
        <w:rPr>
          <w:rFonts w:ascii="宋体" w:hAnsi="宋体" w:hint="eastAsia"/>
          <w:sz w:val="24"/>
        </w:rPr>
        <w:t>投标人（公章）：</w:t>
      </w:r>
    </w:p>
    <w:p w:rsidR="00656E7E" w:rsidRDefault="00656E7E" w:rsidP="00656E7E">
      <w:pPr>
        <w:spacing w:line="360" w:lineRule="auto"/>
        <w:rPr>
          <w:rFonts w:ascii="宋体" w:hAnsi="宋体"/>
          <w:sz w:val="24"/>
        </w:rPr>
      </w:pPr>
    </w:p>
    <w:p w:rsidR="00656E7E" w:rsidRDefault="00656E7E" w:rsidP="00656E7E">
      <w:pPr>
        <w:spacing w:line="360" w:lineRule="auto"/>
        <w:rPr>
          <w:rFonts w:ascii="宋体" w:hAnsi="宋体"/>
          <w:sz w:val="24"/>
        </w:rPr>
      </w:pPr>
    </w:p>
    <w:p w:rsidR="00656E7E" w:rsidRDefault="00656E7E" w:rsidP="00656E7E">
      <w:pPr>
        <w:spacing w:line="360" w:lineRule="auto"/>
        <w:rPr>
          <w:rFonts w:ascii="宋体" w:hAnsi="宋体"/>
          <w:sz w:val="24"/>
        </w:rPr>
      </w:pPr>
      <w:r>
        <w:rPr>
          <w:rFonts w:ascii="宋体" w:hAnsi="宋体" w:hint="eastAsia"/>
          <w:sz w:val="24"/>
        </w:rPr>
        <w:t>投标人法定代表人或代理人（签字或盖章</w:t>
      </w:r>
      <w:r>
        <w:rPr>
          <w:rFonts w:ascii="宋体" w:hAnsi="宋体"/>
          <w:sz w:val="24"/>
        </w:rPr>
        <w:t>）</w:t>
      </w:r>
      <w:r>
        <w:rPr>
          <w:rFonts w:ascii="宋体" w:hAnsi="宋体" w:hint="eastAsia"/>
          <w:sz w:val="24"/>
        </w:rPr>
        <w:t>：</w:t>
      </w:r>
    </w:p>
    <w:p w:rsidR="00656E7E" w:rsidRDefault="00656E7E" w:rsidP="00656E7E">
      <w:pPr>
        <w:spacing w:line="360" w:lineRule="auto"/>
        <w:rPr>
          <w:rFonts w:ascii="宋体" w:hAnsi="宋体"/>
          <w:sz w:val="24"/>
        </w:rPr>
      </w:pPr>
    </w:p>
    <w:p w:rsidR="00656E7E" w:rsidRDefault="00656E7E" w:rsidP="00656E7E">
      <w:pPr>
        <w:spacing w:line="360" w:lineRule="auto"/>
        <w:rPr>
          <w:rFonts w:ascii="宋体" w:hAnsi="宋体"/>
          <w:sz w:val="24"/>
        </w:rPr>
      </w:pPr>
    </w:p>
    <w:p w:rsidR="00656E7E" w:rsidRDefault="00656E7E" w:rsidP="00656E7E">
      <w:pPr>
        <w:spacing w:line="360" w:lineRule="auto"/>
        <w:rPr>
          <w:rFonts w:ascii="宋体" w:hAnsi="宋体"/>
          <w:sz w:val="24"/>
        </w:rPr>
      </w:pPr>
      <w:r>
        <w:rPr>
          <w:rFonts w:ascii="宋体" w:hAnsi="宋体" w:hint="eastAsia"/>
          <w:sz w:val="24"/>
        </w:rPr>
        <w:t>日期：  2017   年  6  月  19  日</w:t>
      </w:r>
    </w:p>
    <w:p w:rsidR="00EB15F0" w:rsidRDefault="00EB15F0"/>
    <w:sectPr w:rsidR="00EB15F0" w:rsidSect="00EB15F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3C8145"/>
    <w:multiLevelType w:val="singleLevel"/>
    <w:tmpl w:val="593C814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242C0"/>
    <w:rsid w:val="00656E7E"/>
    <w:rsid w:val="00E242C0"/>
    <w:rsid w:val="00EB15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2C0"/>
    <w:pPr>
      <w:widowControl w:val="0"/>
      <w:jc w:val="both"/>
    </w:pPr>
    <w:rPr>
      <w:rFonts w:ascii="Times New Roman" w:eastAsia="宋体" w:hAnsi="Times New Roman" w:cs="Times New Roman"/>
      <w:szCs w:val="24"/>
    </w:rPr>
  </w:style>
  <w:style w:type="paragraph" w:styleId="1">
    <w:name w:val="heading 1"/>
    <w:basedOn w:val="a"/>
    <w:next w:val="a"/>
    <w:link w:val="1Char"/>
    <w:qFormat/>
    <w:rsid w:val="00E242C0"/>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242C0"/>
    <w:rPr>
      <w:rFonts w:ascii="Times New Roman" w:eastAsia="宋体" w:hAnsi="Times New Roman" w:cs="Times New Roman"/>
      <w:b/>
      <w:kern w:val="44"/>
      <w:sz w:val="4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2017-06-19T10:46:00Z</dcterms:created>
  <dcterms:modified xsi:type="dcterms:W3CDTF">2017-06-19T10:53:00Z</dcterms:modified>
</cp:coreProperties>
</file>