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ZFCG-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X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201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7002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号许昌市审计局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“电子显示屏等”项目成交结果公告</w:t>
      </w:r>
    </w:p>
    <w:p>
      <w:pPr>
        <w:pStyle w:val="4"/>
        <w:spacing w:before="0" w:beforeAutospacing="0" w:after="0" w:afterAutospacing="0"/>
        <w:ind w:firstLine="48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按照《中华人民共和国政府采购法》和有关规定及该项目招标文件的要求，经评标委员会综合评定，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color w:val="000000"/>
          <w:sz w:val="32"/>
          <w:szCs w:val="32"/>
        </w:rPr>
        <w:t>结果公告如下：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黑体" w:eastAsia="黑体"/>
          <w:b/>
          <w:sz w:val="32"/>
          <w:szCs w:val="32"/>
          <w:lang w:val="zh-CN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一、采购人和采购代理机构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采购人：许昌市审计局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地址：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zh-CN"/>
        </w:rPr>
        <w:t>许昌市莲城大道1866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联系人：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zh-CN"/>
        </w:rPr>
        <w:t>靳先生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 xml:space="preserve"> 联系电话：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18839999669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采购代理机构：许昌市政府采购中心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地址：许昌市龙兴路与竹林路交汇处公共资源大厦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联系人：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李先生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联系电话：0374-296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8687</w:t>
      </w:r>
    </w:p>
    <w:p>
      <w:pPr>
        <w:autoSpaceDE w:val="0"/>
        <w:autoSpaceDN w:val="0"/>
        <w:adjustRightInd w:val="0"/>
        <w:snapToGrid w:val="0"/>
        <w:ind w:firstLine="627" w:firstLineChars="196"/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二、项目名称和项目编号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项目名称：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电子显示屏等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项目编号：ZFCG-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X2017002号</w:t>
      </w:r>
    </w:p>
    <w:p>
      <w:pPr>
        <w:autoSpaceDE w:val="0"/>
        <w:autoSpaceDN w:val="0"/>
        <w:adjustRightInd w:val="0"/>
        <w:snapToGrid w:val="0"/>
        <w:ind w:firstLine="627" w:firstLineChars="196"/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三、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eastAsia="zh-CN"/>
        </w:rPr>
        <w:t>成交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供应商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A包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供应商：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许昌大旗电子科技有限公司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地址：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许昌市芙蓉大道电子商务产业园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2号楼18层6号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联系人：韩先生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联系方式：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13937472723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B包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供应商：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许昌九方耐特科贸有限公司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地址：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许昌市七一路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546号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联系人：张先生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联系方式：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15617280531</w:t>
      </w:r>
    </w:p>
    <w:p>
      <w:pPr>
        <w:autoSpaceDE w:val="0"/>
        <w:autoSpaceDN w:val="0"/>
        <w:adjustRightInd w:val="0"/>
        <w:snapToGrid w:val="0"/>
        <w:ind w:firstLine="627" w:firstLineChars="196"/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四、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eastAsia="zh-CN"/>
        </w:rPr>
        <w:t>成交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金额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A包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color w:val="000000"/>
          <w:sz w:val="32"/>
          <w:szCs w:val="32"/>
        </w:rPr>
        <w:t>金额：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149000</w:t>
      </w:r>
      <w:r>
        <w:rPr>
          <w:rFonts w:hint="eastAsia" w:ascii="仿宋_GB2312" w:eastAsia="仿宋_GB2312"/>
          <w:sz w:val="32"/>
          <w:szCs w:val="32"/>
        </w:rPr>
        <w:t>元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B包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color w:val="000000"/>
          <w:sz w:val="32"/>
          <w:szCs w:val="32"/>
        </w:rPr>
        <w:t>金额：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134100</w:t>
      </w:r>
      <w:r>
        <w:rPr>
          <w:rFonts w:hint="eastAsia" w:ascii="仿宋_GB2312" w:eastAsia="仿宋_GB2312"/>
          <w:sz w:val="32"/>
          <w:szCs w:val="32"/>
        </w:rPr>
        <w:t>元</w:t>
      </w:r>
    </w:p>
    <w:p>
      <w:pPr>
        <w:autoSpaceDE w:val="0"/>
        <w:autoSpaceDN w:val="0"/>
        <w:adjustRightInd w:val="0"/>
        <w:snapToGrid w:val="0"/>
        <w:ind w:firstLine="627" w:firstLineChars="196"/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五、评标信息</w:t>
      </w:r>
    </w:p>
    <w:p>
      <w:pPr>
        <w:autoSpaceDE w:val="0"/>
        <w:autoSpaceDN w:val="0"/>
        <w:adjustRightInd w:val="0"/>
        <w:snapToGrid w:val="0"/>
        <w:ind w:firstLine="640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评标日期：201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年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月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日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：00时</w:t>
      </w:r>
    </w:p>
    <w:p>
      <w:pPr>
        <w:autoSpaceDE w:val="0"/>
        <w:autoSpaceDN w:val="0"/>
        <w:adjustRightInd w:val="0"/>
        <w:snapToGrid w:val="0"/>
        <w:ind w:firstLine="640" w:firstLineChars="200"/>
        <w:jc w:val="left"/>
        <w:rPr>
          <w:rFonts w:hint="eastAsia" w:ascii="仿宋_GB2312" w:eastAsia="仿宋_GB2312" w:cs="宋体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zh-CN"/>
        </w:rPr>
        <w:t>评标地点：公共资源大厦四楼谈判二室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 w:cs="宋体" w:hAnsiTheme="minorHAnsi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询价</w:t>
      </w:r>
      <w:r>
        <w:rPr>
          <w:rFonts w:hint="eastAsia" w:ascii="仿宋_GB2312" w:eastAsia="仿宋_GB2312"/>
          <w:color w:val="000000"/>
          <w:sz w:val="32"/>
          <w:szCs w:val="32"/>
        </w:rPr>
        <w:t>小组成员名单：</w:t>
      </w:r>
      <w:r>
        <w:rPr>
          <w:rFonts w:hint="eastAsia" w:ascii="仿宋_GB2312" w:eastAsia="仿宋_GB2312" w:cs="宋体" w:hAnsiTheme="minorHAnsi"/>
          <w:kern w:val="0"/>
          <w:sz w:val="32"/>
          <w:szCs w:val="32"/>
          <w:lang w:val="zh-CN" w:eastAsia="zh-CN" w:bidi="ar-SA"/>
        </w:rPr>
        <w:t>马慧敏、杨志伟、靳璐</w:t>
      </w:r>
    </w:p>
    <w:p>
      <w:pPr>
        <w:autoSpaceDE w:val="0"/>
        <w:autoSpaceDN w:val="0"/>
        <w:adjustRightInd w:val="0"/>
        <w:snapToGrid w:val="0"/>
        <w:ind w:firstLine="627" w:firstLineChars="196"/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六、备注</w:t>
      </w: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供应商对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sz w:val="32"/>
          <w:szCs w:val="32"/>
          <w:lang w:val="zh-CN"/>
        </w:rPr>
        <w:t>结果有异议的，在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成交</w:t>
      </w:r>
      <w:r>
        <w:rPr>
          <w:rFonts w:hint="eastAsia" w:ascii="仿宋_GB2312" w:eastAsia="仿宋_GB2312"/>
          <w:sz w:val="32"/>
          <w:szCs w:val="32"/>
          <w:lang w:val="zh-CN"/>
        </w:rPr>
        <w:t>公告发布之日起七个工作日内，由其法定代表人授权代表携带：授权委托书原件、授权代表身份证复印件、书面形式质疑函原件向采购人和许昌市政府采购中心提出质疑(加盖单位公章且法人签字)，并以质疑函接受确认日期作为受理时间，否则不予受理。</w:t>
      </w:r>
    </w:p>
    <w:p>
      <w:pPr>
        <w:pStyle w:val="4"/>
        <w:snapToGrid w:val="0"/>
        <w:spacing w:before="0" w:beforeAutospacing="0" w:after="0" w:afterAutospacing="0"/>
        <w:ind w:firstLine="4160" w:firstLineChars="13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pStyle w:val="4"/>
        <w:snapToGrid w:val="0"/>
        <w:spacing w:before="0" w:beforeAutospacing="0" w:after="0" w:afterAutospacing="0"/>
        <w:ind w:firstLine="4160" w:firstLineChars="13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pStyle w:val="4"/>
        <w:snapToGrid w:val="0"/>
        <w:spacing w:before="0" w:beforeAutospacing="0" w:after="0" w:afterAutospacing="0"/>
        <w:ind w:firstLine="4160" w:firstLineChars="1300"/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pStyle w:val="4"/>
        <w:snapToGrid w:val="0"/>
        <w:spacing w:before="0" w:beforeAutospacing="0" w:after="0" w:afterAutospacing="0"/>
        <w:ind w:firstLine="4160" w:firstLineChars="13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pStyle w:val="4"/>
        <w:snapToGrid w:val="0"/>
        <w:spacing w:before="0" w:beforeAutospacing="0" w:after="0" w:afterAutospacing="0"/>
        <w:ind w:firstLine="4160" w:firstLineChars="13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pStyle w:val="4"/>
        <w:snapToGrid w:val="0"/>
        <w:spacing w:before="0" w:beforeAutospacing="0" w:after="0" w:afterAutospacing="0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许昌市审计局</w:t>
      </w:r>
    </w:p>
    <w:p>
      <w:pPr>
        <w:pStyle w:val="4"/>
        <w:snapToGrid w:val="0"/>
        <w:spacing w:before="0" w:beforeAutospacing="0" w:after="0" w:afterAutospacing="0"/>
        <w:jc w:val="center"/>
        <w:rPr>
          <w:rFonts w:hint="eastAsia" w:ascii="仿宋_GB2312" w:hAnsi="����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       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  <w:r>
        <w:rPr>
          <w:rFonts w:hint="eastAsia" w:eastAsia="仿宋_GB2312"/>
          <w:color w:val="000000"/>
          <w:sz w:val="32"/>
          <w:szCs w:val="32"/>
        </w:rPr>
        <w:t> 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D3FA7"/>
    <w:rsid w:val="052602BB"/>
    <w:rsid w:val="07750856"/>
    <w:rsid w:val="097F4835"/>
    <w:rsid w:val="0B3172EC"/>
    <w:rsid w:val="0DF65BF0"/>
    <w:rsid w:val="0E734C96"/>
    <w:rsid w:val="14A77D03"/>
    <w:rsid w:val="15166FA5"/>
    <w:rsid w:val="16AC468D"/>
    <w:rsid w:val="16C22387"/>
    <w:rsid w:val="19C523DF"/>
    <w:rsid w:val="1A3E0B50"/>
    <w:rsid w:val="1BF8240C"/>
    <w:rsid w:val="218141CB"/>
    <w:rsid w:val="21F179AE"/>
    <w:rsid w:val="275C5D19"/>
    <w:rsid w:val="2B8A5A76"/>
    <w:rsid w:val="2CD675FE"/>
    <w:rsid w:val="2DBF2F9F"/>
    <w:rsid w:val="2E49550D"/>
    <w:rsid w:val="326E0D6C"/>
    <w:rsid w:val="35495624"/>
    <w:rsid w:val="35D01FB9"/>
    <w:rsid w:val="36821067"/>
    <w:rsid w:val="3E3E7A5E"/>
    <w:rsid w:val="43966C21"/>
    <w:rsid w:val="447A1F60"/>
    <w:rsid w:val="45B177E3"/>
    <w:rsid w:val="486D694C"/>
    <w:rsid w:val="4A0631EA"/>
    <w:rsid w:val="4A872CD3"/>
    <w:rsid w:val="4D9A0C60"/>
    <w:rsid w:val="503476A0"/>
    <w:rsid w:val="504A7A43"/>
    <w:rsid w:val="51315060"/>
    <w:rsid w:val="553A027E"/>
    <w:rsid w:val="573D75BF"/>
    <w:rsid w:val="576A4942"/>
    <w:rsid w:val="58F968C6"/>
    <w:rsid w:val="5AED6233"/>
    <w:rsid w:val="686C6034"/>
    <w:rsid w:val="6AA10845"/>
    <w:rsid w:val="6EC4308F"/>
    <w:rsid w:val="6FF76BB4"/>
    <w:rsid w:val="74F66F75"/>
    <w:rsid w:val="77301CC8"/>
    <w:rsid w:val="77B51C5B"/>
    <w:rsid w:val="7ACB7B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许昌市公共资源交易中心:李海涛</cp:lastModifiedBy>
  <cp:lastPrinted>2017-04-07T03:27:33Z</cp:lastPrinted>
  <dcterms:modified xsi:type="dcterms:W3CDTF">2017-04-07T03:30:15Z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