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新宋体" w:hAnsi="新宋体" w:eastAsia="新宋体"/>
          <w:b/>
          <w:sz w:val="30"/>
          <w:szCs w:val="30"/>
          <w:lang w:val="en-US" w:eastAsia="zh-CN"/>
        </w:rPr>
      </w:pPr>
      <w:r>
        <w:rPr>
          <w:rFonts w:hint="eastAsia" w:ascii="新宋体" w:hAnsi="新宋体" w:eastAsia="新宋体"/>
          <w:b/>
          <w:sz w:val="30"/>
          <w:szCs w:val="30"/>
          <w:lang w:val="en-US" w:eastAsia="zh-CN"/>
        </w:rPr>
        <w:t xml:space="preserve">   附件1           </w:t>
      </w:r>
    </w:p>
    <w:p>
      <w:pPr>
        <w:spacing w:line="560" w:lineRule="exact"/>
        <w:jc w:val="left"/>
        <w:rPr>
          <w:rFonts w:ascii="新宋体" w:hAnsi="新宋体" w:eastAsia="新宋体"/>
          <w:b/>
          <w:sz w:val="30"/>
          <w:szCs w:val="30"/>
        </w:rPr>
      </w:pPr>
      <w:r>
        <w:rPr>
          <w:rFonts w:hint="eastAsia" w:ascii="新宋体" w:hAnsi="新宋体" w:eastAsia="新宋体"/>
          <w:b/>
          <w:sz w:val="30"/>
          <w:szCs w:val="30"/>
          <w:lang w:val="en-US" w:eastAsia="zh-CN"/>
        </w:rPr>
        <w:t xml:space="preserve">                           </w:t>
      </w:r>
      <w:r>
        <w:rPr>
          <w:rFonts w:hint="eastAsia" w:ascii="新宋体" w:hAnsi="新宋体" w:eastAsia="新宋体"/>
          <w:b/>
          <w:sz w:val="30"/>
          <w:szCs w:val="30"/>
        </w:rPr>
        <w:t>开标一览表</w:t>
      </w:r>
    </w:p>
    <w:p>
      <w:pPr>
        <w:spacing w:line="560" w:lineRule="exact"/>
        <w:jc w:val="left"/>
        <w:rPr>
          <w:rFonts w:ascii="新宋体" w:hAnsi="新宋体" w:eastAsia="新宋体"/>
          <w:sz w:val="24"/>
          <w:szCs w:val="24"/>
        </w:rPr>
      </w:pPr>
      <w:r>
        <w:rPr>
          <w:rFonts w:hint="eastAsia" w:ascii="新宋体" w:hAnsi="新宋体" w:eastAsia="新宋体"/>
          <w:sz w:val="24"/>
          <w:szCs w:val="24"/>
          <w:lang w:val="en-US" w:eastAsia="zh-CN"/>
        </w:rPr>
        <w:t xml:space="preserve">     </w:t>
      </w:r>
      <w:r>
        <w:rPr>
          <w:rFonts w:hint="eastAsia" w:ascii="新宋体" w:hAnsi="新宋体" w:eastAsia="新宋体"/>
          <w:sz w:val="24"/>
          <w:szCs w:val="24"/>
          <w:lang w:eastAsia="zh-CN"/>
        </w:rPr>
        <w:t>项目</w:t>
      </w:r>
      <w:r>
        <w:rPr>
          <w:rFonts w:hint="eastAsia" w:ascii="新宋体" w:hAnsi="新宋体" w:eastAsia="新宋体"/>
          <w:sz w:val="24"/>
          <w:szCs w:val="24"/>
        </w:rPr>
        <w:t>编号：</w:t>
      </w:r>
      <w:r>
        <w:rPr>
          <w:rFonts w:hint="eastAsia" w:ascii="新宋体" w:hAnsi="新宋体" w:eastAsia="新宋体"/>
          <w:sz w:val="24"/>
          <w:szCs w:val="24"/>
          <w:lang w:eastAsia="zh-CN"/>
        </w:rPr>
        <w:t>ZFCG-</w:t>
      </w:r>
      <w:r>
        <w:rPr>
          <w:rFonts w:hint="eastAsia" w:ascii="新宋体" w:hAnsi="新宋体" w:eastAsia="新宋体"/>
          <w:sz w:val="24"/>
          <w:szCs w:val="24"/>
          <w:lang w:val="en-US" w:eastAsia="zh-CN"/>
        </w:rPr>
        <w:t>T</w:t>
      </w:r>
      <w:r>
        <w:rPr>
          <w:rFonts w:hint="eastAsia" w:ascii="新宋体" w:hAnsi="新宋体" w:eastAsia="新宋体"/>
          <w:sz w:val="24"/>
          <w:szCs w:val="24"/>
          <w:lang w:eastAsia="zh-CN"/>
        </w:rPr>
        <w:t>201</w:t>
      </w:r>
      <w:r>
        <w:rPr>
          <w:rFonts w:hint="eastAsia" w:ascii="新宋体" w:hAnsi="新宋体" w:eastAsia="新宋体"/>
          <w:sz w:val="24"/>
          <w:szCs w:val="24"/>
          <w:lang w:val="en-US" w:eastAsia="zh-CN"/>
        </w:rPr>
        <w:t>7017</w:t>
      </w:r>
      <w:r>
        <w:rPr>
          <w:rFonts w:hint="eastAsia" w:ascii="新宋体" w:hAnsi="新宋体" w:eastAsia="新宋体"/>
          <w:sz w:val="24"/>
          <w:szCs w:val="24"/>
          <w:lang w:eastAsia="zh-CN"/>
        </w:rPr>
        <w:t>号</w:t>
      </w:r>
      <w:r>
        <w:rPr>
          <w:rFonts w:ascii="新宋体" w:hAnsi="新宋体" w:eastAsia="新宋体"/>
          <w:sz w:val="24"/>
          <w:szCs w:val="24"/>
        </w:rPr>
        <w:t xml:space="preserve">                  </w:t>
      </w:r>
      <w:r>
        <w:rPr>
          <w:rFonts w:hint="eastAsia" w:ascii="新宋体" w:hAnsi="新宋体" w:eastAsia="新宋体"/>
          <w:sz w:val="24"/>
          <w:szCs w:val="24"/>
        </w:rPr>
        <w:t>货币单位：元（人民币）</w:t>
      </w:r>
    </w:p>
    <w:tbl>
      <w:tblPr>
        <w:tblStyle w:val="3"/>
        <w:tblW w:w="8221" w:type="dxa"/>
        <w:jc w:val="center"/>
        <w:tblInd w:w="7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0"/>
        <w:gridCol w:w="6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170" w:type="dxa"/>
            <w:vAlign w:val="center"/>
          </w:tcPr>
          <w:p>
            <w:pPr>
              <w:spacing w:line="560" w:lineRule="exact"/>
              <w:jc w:val="center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项目名称</w:t>
            </w:r>
          </w:p>
        </w:tc>
        <w:tc>
          <w:tcPr>
            <w:tcW w:w="605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  <w:t>许昌市烈士陵园管理处地下车库降水及支护改扩建项目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170" w:type="dxa"/>
            <w:vAlign w:val="center"/>
          </w:tcPr>
          <w:p>
            <w:pPr>
              <w:spacing w:line="560" w:lineRule="exact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新宋体" w:hAnsi="新宋体" w:eastAsia="新宋体"/>
                <w:sz w:val="24"/>
                <w:szCs w:val="24"/>
              </w:rPr>
              <w:t>投标报价</w:t>
            </w:r>
          </w:p>
        </w:tc>
        <w:tc>
          <w:tcPr>
            <w:tcW w:w="605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>大写：柒拾玖万陆仟叁佰零伍元伍角壹分</w:t>
            </w:r>
          </w:p>
          <w:p>
            <w:pPr>
              <w:spacing w:line="560" w:lineRule="exact"/>
              <w:jc w:val="both"/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 xml:space="preserve">      小写：796305.51元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170" w:type="dxa"/>
            <w:vAlign w:val="center"/>
          </w:tcPr>
          <w:p>
            <w:pPr>
              <w:spacing w:line="560" w:lineRule="exact"/>
              <w:ind w:firstLine="555"/>
              <w:jc w:val="left"/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  <w:t>工期</w:t>
            </w:r>
          </w:p>
        </w:tc>
        <w:tc>
          <w:tcPr>
            <w:tcW w:w="605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>30日历天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170" w:type="dxa"/>
            <w:vAlign w:val="center"/>
          </w:tcPr>
          <w:p>
            <w:pPr>
              <w:spacing w:line="560" w:lineRule="exact"/>
              <w:ind w:firstLine="555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备</w:t>
            </w:r>
            <w:r>
              <w:rPr>
                <w:rFonts w:ascii="新宋体" w:hAnsi="新宋体" w:eastAsia="新宋体"/>
                <w:sz w:val="24"/>
                <w:szCs w:val="24"/>
              </w:rPr>
              <w:t xml:space="preserve"> </w:t>
            </w:r>
            <w:r>
              <w:rPr>
                <w:rFonts w:hint="eastAsia" w:ascii="新宋体" w:hAnsi="新宋体" w:eastAsia="新宋体"/>
                <w:sz w:val="24"/>
                <w:szCs w:val="24"/>
              </w:rPr>
              <w:t>注</w:t>
            </w:r>
          </w:p>
        </w:tc>
        <w:tc>
          <w:tcPr>
            <w:tcW w:w="6051" w:type="dxa"/>
            <w:vAlign w:val="center"/>
          </w:tcPr>
          <w:p>
            <w:pPr>
              <w:spacing w:line="560" w:lineRule="exact"/>
              <w:ind w:firstLine="555"/>
              <w:jc w:val="left"/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 xml:space="preserve">                     /</w:t>
            </w:r>
          </w:p>
        </w:tc>
      </w:tr>
    </w:tbl>
    <w:p>
      <w:pPr>
        <w:spacing w:line="560" w:lineRule="exact"/>
        <w:ind w:firstLine="31680" w:firstLineChars="300"/>
        <w:jc w:val="left"/>
        <w:rPr>
          <w:rFonts w:ascii="新宋体" w:hAnsi="新宋体" w:eastAsia="新宋体"/>
          <w:sz w:val="24"/>
          <w:szCs w:val="24"/>
        </w:rPr>
      </w:pPr>
    </w:p>
    <w:p>
      <w:pPr>
        <w:spacing w:line="560" w:lineRule="exact"/>
        <w:ind w:firstLine="31680" w:firstLineChars="300"/>
        <w:jc w:val="left"/>
        <w:rPr>
          <w:rFonts w:ascii="新宋体" w:hAnsi="新宋体" w:eastAsia="新宋体"/>
          <w:sz w:val="24"/>
          <w:szCs w:val="24"/>
        </w:rPr>
      </w:pPr>
    </w:p>
    <w:p>
      <w:pPr>
        <w:spacing w:line="560" w:lineRule="exact"/>
        <w:ind w:firstLine="31680" w:firstLineChars="300"/>
        <w:jc w:val="left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投标人名称：</w:t>
      </w:r>
      <w:r>
        <w:rPr>
          <w:rFonts w:ascii="新宋体" w:hAnsi="新宋体" w:eastAsia="新宋体"/>
          <w:sz w:val="28"/>
          <w:szCs w:val="28"/>
          <w:u w:val="single"/>
        </w:rPr>
        <w:t xml:space="preserve"> </w:t>
      </w:r>
      <w:r>
        <w:rPr>
          <w:rFonts w:hint="eastAsia" w:ascii="新宋体" w:hAnsi="新宋体" w:eastAsia="新宋体"/>
          <w:sz w:val="28"/>
          <w:szCs w:val="28"/>
          <w:u w:val="single"/>
          <w:lang w:eastAsia="zh-CN"/>
        </w:rPr>
        <w:t>许昌市第二建设</w:t>
      </w:r>
      <w:r>
        <w:rPr>
          <w:rFonts w:hint="eastAsia" w:ascii="新宋体" w:hAnsi="新宋体" w:eastAsia="新宋体"/>
          <w:sz w:val="28"/>
          <w:szCs w:val="28"/>
          <w:u w:val="single"/>
          <w:lang w:val="en-US" w:eastAsia="zh-CN"/>
        </w:rPr>
        <w:t>(集团）有限公司</w:t>
      </w:r>
      <w:r>
        <w:rPr>
          <w:rFonts w:ascii="新宋体" w:hAnsi="新宋体" w:eastAsia="新宋体"/>
          <w:sz w:val="28"/>
          <w:szCs w:val="28"/>
          <w:u w:val="single"/>
        </w:rPr>
        <w:t xml:space="preserve"> </w:t>
      </w:r>
      <w:r>
        <w:rPr>
          <w:rFonts w:hint="eastAsia" w:ascii="新宋体" w:hAnsi="新宋体" w:eastAsia="新宋体"/>
          <w:sz w:val="28"/>
          <w:szCs w:val="28"/>
        </w:rPr>
        <w:t>（加盖公章）</w:t>
      </w:r>
      <w:r>
        <w:rPr>
          <w:rFonts w:ascii="新宋体" w:hAnsi="新宋体" w:eastAsia="新宋体"/>
          <w:sz w:val="28"/>
          <w:szCs w:val="28"/>
        </w:rPr>
        <w:t xml:space="preserve">        </w:t>
      </w:r>
    </w:p>
    <w:p>
      <w:pPr>
        <w:spacing w:line="560" w:lineRule="exact"/>
        <w:ind w:firstLine="31680" w:firstLineChars="300"/>
        <w:jc w:val="left"/>
        <w:rPr>
          <w:rFonts w:ascii="新宋体" w:hAnsi="新宋体" w:eastAsia="新宋体"/>
          <w:sz w:val="28"/>
          <w:szCs w:val="28"/>
          <w:u w:val="single"/>
        </w:rPr>
      </w:pPr>
      <w:r>
        <w:rPr>
          <w:rFonts w:hint="eastAsia" w:ascii="新宋体" w:hAnsi="新宋体" w:eastAsia="新宋体"/>
          <w:sz w:val="28"/>
          <w:szCs w:val="28"/>
        </w:rPr>
        <w:t>授权代表签字：</w:t>
      </w:r>
      <w:r>
        <w:rPr>
          <w:rFonts w:ascii="新宋体" w:hAnsi="新宋体" w:eastAsia="新宋体"/>
          <w:sz w:val="28"/>
          <w:szCs w:val="28"/>
          <w:u w:val="single"/>
        </w:rPr>
        <w:t xml:space="preserve">                         </w:t>
      </w:r>
    </w:p>
    <w:p>
      <w:pPr>
        <w:spacing w:line="560" w:lineRule="exact"/>
        <w:ind w:firstLine="31680" w:firstLineChars="300"/>
        <w:jc w:val="left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日期：</w:t>
      </w:r>
      <w:r>
        <w:rPr>
          <w:rFonts w:hint="eastAsia" w:ascii="新宋体" w:hAnsi="新宋体" w:eastAsia="新宋体"/>
          <w:sz w:val="28"/>
          <w:szCs w:val="28"/>
          <w:lang w:val="en-US" w:eastAsia="zh-CN"/>
        </w:rPr>
        <w:t>2017</w:t>
      </w:r>
      <w:r>
        <w:rPr>
          <w:rFonts w:hint="eastAsia" w:ascii="新宋体" w:hAnsi="新宋体" w:eastAsia="新宋体"/>
          <w:sz w:val="28"/>
          <w:szCs w:val="28"/>
        </w:rPr>
        <w:t>年</w:t>
      </w:r>
      <w:r>
        <w:rPr>
          <w:rFonts w:hint="eastAsia" w:ascii="新宋体" w:hAnsi="新宋体" w:eastAsia="新宋体"/>
          <w:sz w:val="28"/>
          <w:szCs w:val="28"/>
          <w:lang w:val="en-US" w:eastAsia="zh-CN"/>
        </w:rPr>
        <w:t>4</w:t>
      </w:r>
      <w:r>
        <w:rPr>
          <w:rFonts w:hint="eastAsia" w:ascii="新宋体" w:hAnsi="新宋体" w:eastAsia="新宋体"/>
          <w:sz w:val="28"/>
          <w:szCs w:val="28"/>
        </w:rPr>
        <w:t>月</w:t>
      </w:r>
      <w:r>
        <w:rPr>
          <w:rFonts w:hint="eastAsia" w:ascii="新宋体" w:hAnsi="新宋体" w:eastAsia="新宋体"/>
          <w:sz w:val="28"/>
          <w:szCs w:val="28"/>
          <w:lang w:val="en-US" w:eastAsia="zh-CN"/>
        </w:rPr>
        <w:t>1</w:t>
      </w:r>
      <w:r>
        <w:rPr>
          <w:rFonts w:hint="eastAsia" w:ascii="新宋体" w:hAnsi="新宋体" w:eastAsia="新宋体"/>
          <w:sz w:val="28"/>
          <w:szCs w:val="28"/>
        </w:rPr>
        <w:t>日</w:t>
      </w:r>
      <w:bookmarkStart w:id="0" w:name="_GoBack"/>
      <w:bookmarkEnd w:id="0"/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rPr>
          <w:rFonts w:hint="eastAsia" w:ascii="新宋体" w:hAnsi="新宋体" w:eastAsia="新宋体" w:cs="新宋体"/>
          <w:kern w:val="2"/>
          <w:sz w:val="28"/>
          <w:szCs w:val="28"/>
          <w:lang w:val="zh-CN" w:eastAsia="zh-CN" w:bidi="ar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rPr>
          <w:rFonts w:hint="eastAsia" w:ascii="新宋体" w:hAnsi="新宋体" w:eastAsia="新宋体" w:cs="新宋体"/>
          <w:kern w:val="2"/>
          <w:sz w:val="28"/>
          <w:szCs w:val="28"/>
          <w:lang w:val="zh-CN" w:eastAsia="zh-CN" w:bidi="ar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rPr>
          <w:rFonts w:hint="eastAsia" w:ascii="新宋体" w:hAnsi="新宋体" w:eastAsia="新宋体" w:cs="新宋体"/>
          <w:kern w:val="2"/>
          <w:sz w:val="28"/>
          <w:szCs w:val="28"/>
          <w:lang w:val="zh-CN" w:eastAsia="zh-CN" w:bidi="ar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rPr>
          <w:rFonts w:hint="eastAsia" w:ascii="新宋体" w:hAnsi="新宋体" w:eastAsia="新宋体" w:cs="新宋体"/>
          <w:kern w:val="2"/>
          <w:sz w:val="28"/>
          <w:szCs w:val="28"/>
          <w:lang w:val="zh-CN" w:eastAsia="zh-CN" w:bidi="ar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rPr>
          <w:rFonts w:hint="eastAsia" w:ascii="新宋体" w:hAnsi="新宋体" w:eastAsia="新宋体" w:cs="新宋体"/>
          <w:kern w:val="2"/>
          <w:sz w:val="28"/>
          <w:szCs w:val="28"/>
          <w:lang w:val="zh-CN" w:eastAsia="zh-CN" w:bidi="ar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rPr>
          <w:rFonts w:hint="eastAsia" w:ascii="新宋体" w:hAnsi="新宋体" w:eastAsia="新宋体" w:cs="新宋体"/>
          <w:kern w:val="2"/>
          <w:sz w:val="28"/>
          <w:szCs w:val="28"/>
          <w:lang w:val="zh-CN" w:eastAsia="zh-CN" w:bidi="ar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rPr>
          <w:rFonts w:hint="eastAsia" w:ascii="新宋体" w:hAnsi="新宋体" w:eastAsia="新宋体" w:cs="新宋体"/>
          <w:kern w:val="2"/>
          <w:sz w:val="28"/>
          <w:szCs w:val="28"/>
          <w:lang w:val="zh-CN" w:eastAsia="zh-CN" w:bidi="ar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rPr>
          <w:rFonts w:hint="eastAsia" w:ascii="新宋体" w:hAnsi="新宋体" w:eastAsia="新宋体" w:cs="新宋体"/>
          <w:kern w:val="2"/>
          <w:sz w:val="28"/>
          <w:szCs w:val="28"/>
          <w:lang w:val="zh-CN" w:eastAsia="zh-CN" w:bidi="ar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rPr>
          <w:rFonts w:hint="eastAsia" w:ascii="新宋体" w:hAnsi="新宋体" w:eastAsia="新宋体" w:cs="新宋体"/>
          <w:kern w:val="2"/>
          <w:sz w:val="28"/>
          <w:szCs w:val="28"/>
          <w:lang w:val="zh-CN" w:eastAsia="zh-CN" w:bidi="ar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rPr>
          <w:rFonts w:hint="eastAsia" w:ascii="新宋体" w:hAnsi="新宋体" w:eastAsia="新宋体" w:cs="新宋体"/>
          <w:kern w:val="2"/>
          <w:sz w:val="28"/>
          <w:szCs w:val="28"/>
          <w:lang w:val="zh-CN" w:eastAsia="zh-CN" w:bidi="ar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rPr>
          <w:rFonts w:hint="eastAsia" w:ascii="新宋体" w:hAnsi="新宋体" w:eastAsia="新宋体" w:cs="新宋体"/>
          <w:b/>
          <w:bCs/>
          <w:kern w:val="2"/>
          <w:sz w:val="28"/>
          <w:szCs w:val="28"/>
          <w:lang w:val="en-US" w:eastAsia="zh-CN" w:bidi="ar"/>
        </w:rPr>
      </w:pPr>
      <w:r>
        <w:rPr>
          <w:rFonts w:hint="eastAsia" w:ascii="新宋体" w:hAnsi="新宋体" w:eastAsia="新宋体" w:cs="新宋体"/>
          <w:kern w:val="2"/>
          <w:sz w:val="28"/>
          <w:szCs w:val="28"/>
          <w:lang w:val="en-US" w:eastAsia="zh-CN" w:bidi="ar"/>
        </w:rPr>
        <w:t xml:space="preserve">                      </w:t>
      </w:r>
      <w:r>
        <w:rPr>
          <w:rFonts w:hint="eastAsia" w:ascii="新宋体" w:hAnsi="新宋体" w:eastAsia="新宋体" w:cs="新宋体"/>
          <w:b/>
          <w:bCs/>
          <w:kern w:val="2"/>
          <w:sz w:val="28"/>
          <w:szCs w:val="28"/>
          <w:lang w:val="en-US" w:eastAsia="zh-CN" w:bidi="ar"/>
        </w:rPr>
        <w:t xml:space="preserve">     投标分项报价一览表</w:t>
      </w:r>
    </w:p>
    <w:tbl>
      <w:tblPr>
        <w:tblStyle w:val="3"/>
        <w:tblW w:w="9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4"/>
        <w:gridCol w:w="1354"/>
        <w:gridCol w:w="1985"/>
        <w:gridCol w:w="2393"/>
        <w:gridCol w:w="628"/>
        <w:gridCol w:w="929"/>
        <w:gridCol w:w="924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2" w:hRule="atLeast"/>
        </w:trPr>
        <w:tc>
          <w:tcPr>
            <w:tcW w:w="5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5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19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9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项目特征描述</w:t>
            </w:r>
          </w:p>
        </w:tc>
        <w:tc>
          <w:tcPr>
            <w:tcW w:w="6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92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92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综合单价（元）</w:t>
            </w:r>
          </w:p>
        </w:tc>
        <w:tc>
          <w:tcPr>
            <w:tcW w:w="92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57" w:hRule="atLeast"/>
        </w:trPr>
        <w:tc>
          <w:tcPr>
            <w:tcW w:w="5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5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010202009001</w:t>
            </w:r>
          </w:p>
        </w:tc>
        <w:tc>
          <w:tcPr>
            <w:tcW w:w="19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喷射混凝土、水泥砂浆</w:t>
            </w:r>
          </w:p>
        </w:tc>
        <w:tc>
          <w:tcPr>
            <w:tcW w:w="239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1.混凝土护坡厚度：80mm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2.混凝土强度等级：C20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3.商品混凝土运距：自行考虑</w:t>
            </w:r>
          </w:p>
        </w:tc>
        <w:tc>
          <w:tcPr>
            <w:tcW w:w="6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m2</w:t>
            </w:r>
          </w:p>
        </w:tc>
        <w:tc>
          <w:tcPr>
            <w:tcW w:w="92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2577.75</w:t>
            </w:r>
          </w:p>
        </w:tc>
        <w:tc>
          <w:tcPr>
            <w:tcW w:w="92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63.79</w:t>
            </w:r>
          </w:p>
        </w:tc>
        <w:tc>
          <w:tcPr>
            <w:tcW w:w="923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164434.67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2" w:hRule="atLeast"/>
        </w:trPr>
        <w:tc>
          <w:tcPr>
            <w:tcW w:w="5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5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010515001001</w:t>
            </w:r>
          </w:p>
        </w:tc>
        <w:tc>
          <w:tcPr>
            <w:tcW w:w="19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现浇构件钢筋</w:t>
            </w:r>
          </w:p>
        </w:tc>
        <w:tc>
          <w:tcPr>
            <w:tcW w:w="239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1.钉挂钢板网 墙面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2.强度、规格：Φ4</w:t>
            </w:r>
          </w:p>
        </w:tc>
        <w:tc>
          <w:tcPr>
            <w:tcW w:w="6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92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10.179</w:t>
            </w:r>
          </w:p>
        </w:tc>
        <w:tc>
          <w:tcPr>
            <w:tcW w:w="924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6035.92</w:t>
            </w:r>
          </w:p>
        </w:tc>
        <w:tc>
          <w:tcPr>
            <w:tcW w:w="923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61439.63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47" w:hRule="atLeast"/>
        </w:trPr>
        <w:tc>
          <w:tcPr>
            <w:tcW w:w="5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5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010515001003</w:t>
            </w:r>
          </w:p>
        </w:tc>
        <w:tc>
          <w:tcPr>
            <w:tcW w:w="19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现浇构件钢筋</w:t>
            </w:r>
          </w:p>
        </w:tc>
        <w:tc>
          <w:tcPr>
            <w:tcW w:w="239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1.护坡加强筋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2.加强筋强度、规格：Ⅰ级Φ10</w:t>
            </w:r>
          </w:p>
        </w:tc>
        <w:tc>
          <w:tcPr>
            <w:tcW w:w="6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92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1.832</w:t>
            </w:r>
          </w:p>
        </w:tc>
        <w:tc>
          <w:tcPr>
            <w:tcW w:w="924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6035.92</w:t>
            </w:r>
          </w:p>
        </w:tc>
        <w:tc>
          <w:tcPr>
            <w:tcW w:w="923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11057.81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2" w:hRule="atLeast"/>
        </w:trPr>
        <w:tc>
          <w:tcPr>
            <w:tcW w:w="5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5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010515001002</w:t>
            </w:r>
          </w:p>
        </w:tc>
        <w:tc>
          <w:tcPr>
            <w:tcW w:w="19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现浇构件钢筋</w:t>
            </w:r>
          </w:p>
        </w:tc>
        <w:tc>
          <w:tcPr>
            <w:tcW w:w="239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1.挂网钉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2.强度、规格：Ⅲ级Φ20</w:t>
            </w:r>
          </w:p>
        </w:tc>
        <w:tc>
          <w:tcPr>
            <w:tcW w:w="6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92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0.117</w:t>
            </w:r>
          </w:p>
        </w:tc>
        <w:tc>
          <w:tcPr>
            <w:tcW w:w="924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4537.05</w:t>
            </w:r>
          </w:p>
        </w:tc>
        <w:tc>
          <w:tcPr>
            <w:tcW w:w="923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530.83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3" w:hRule="atLeast"/>
        </w:trPr>
        <w:tc>
          <w:tcPr>
            <w:tcW w:w="5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5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010202008001</w:t>
            </w:r>
          </w:p>
        </w:tc>
        <w:tc>
          <w:tcPr>
            <w:tcW w:w="19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土钉</w:t>
            </w:r>
          </w:p>
        </w:tc>
        <w:tc>
          <w:tcPr>
            <w:tcW w:w="239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1.钻孔深度:9m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2.钻孔直径:130mm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3.杆体材料品种、规格、数量:Ⅲ级Φ20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4.浆液种类、强度等级:水泥浆</w:t>
            </w:r>
          </w:p>
        </w:tc>
        <w:tc>
          <w:tcPr>
            <w:tcW w:w="6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2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6150.24</w:t>
            </w:r>
          </w:p>
        </w:tc>
        <w:tc>
          <w:tcPr>
            <w:tcW w:w="924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45.43</w:t>
            </w:r>
          </w:p>
        </w:tc>
        <w:tc>
          <w:tcPr>
            <w:tcW w:w="923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279405.40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6" w:hRule="atLeast"/>
        </w:trPr>
        <w:tc>
          <w:tcPr>
            <w:tcW w:w="5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5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011706001002</w:t>
            </w:r>
          </w:p>
        </w:tc>
        <w:tc>
          <w:tcPr>
            <w:tcW w:w="19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成井</w:t>
            </w:r>
          </w:p>
        </w:tc>
        <w:tc>
          <w:tcPr>
            <w:tcW w:w="239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1.成井方式:水泥管井井点降水 安装、使用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2.成井直径、井深:600mm，井深20m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3.井（滤）管类型、直径:管径300mm</w:t>
            </w:r>
          </w:p>
        </w:tc>
        <w:tc>
          <w:tcPr>
            <w:tcW w:w="6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2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320.00</w:t>
            </w:r>
          </w:p>
        </w:tc>
        <w:tc>
          <w:tcPr>
            <w:tcW w:w="924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455.14</w:t>
            </w:r>
          </w:p>
        </w:tc>
        <w:tc>
          <w:tcPr>
            <w:tcW w:w="923" w:type="dxa"/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145644.80</w:t>
            </w:r>
          </w:p>
        </w:tc>
      </w:tr>
    </w:tbl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rPr>
          <w:rFonts w:hint="eastAsia" w:ascii="新宋体" w:hAnsi="新宋体" w:eastAsia="新宋体" w:cs="新宋体"/>
          <w:kern w:val="2"/>
          <w:sz w:val="28"/>
          <w:szCs w:val="28"/>
          <w:lang w:val="zh-CN" w:eastAsia="zh-CN" w:bidi="ar"/>
        </w:rPr>
      </w:pPr>
    </w:p>
    <w:p/>
    <w:sectPr>
      <w:pgSz w:w="11906" w:h="16838"/>
      <w:pgMar w:top="1440" w:right="1123" w:bottom="1440" w:left="1123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@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@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@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TimesNewRomanPSMT">
    <w:altName w:val="宋体"/>
    <w:panose1 w:val="00000000000000000000"/>
    <w:charset w:val="00"/>
    <w:family w:val="roman"/>
    <w:pitch w:val="default"/>
    <w:sig w:usb0="00000000" w:usb1="00000000" w:usb2="00000010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GB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旗黑-55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-55S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����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altName w:val="Verdana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Tms Rmn">
    <w:altName w:val="Times New Roman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Guli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宋体.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..ì.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003E01BD" w:csb1="00000000"/>
  </w:font>
  <w:font w:name="Arial">
    <w:panose1 w:val="020B0604020202020204"/>
    <w:charset w:val="86"/>
    <w:family w:val="auto"/>
    <w:pitch w:val="default"/>
    <w:sig w:usb0="00007A87" w:usb1="80000000" w:usb2="00000008" w:usb3="00000000" w:csb0="400001FF" w:csb1="FFFF0000"/>
  </w:font>
  <w:font w:name="??_GB2312">
    <w:altName w:val="MingLiU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ingLiU">
    <w:panose1 w:val="02020309000000000000"/>
    <w:charset w:val="88"/>
    <w:family w:val="auto"/>
    <w:pitch w:val="default"/>
    <w:sig w:usb0="00000003" w:usb1="082E0000" w:usb2="00000016" w:usb3="00000000" w:csb0="0010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Palatino Linotype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Segoe UI">
    <w:panose1 w:val="020B0502040204020203"/>
    <w:charset w:val="00"/>
    <w:family w:val="auto"/>
    <w:pitch w:val="default"/>
    <w:sig w:usb0="E00002FF" w:usb1="4000205B" w:usb2="00000001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����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Palatino">
    <w:altName w:val="PMingLiU"/>
    <w:panose1 w:val="02040502050505030304"/>
    <w:charset w:val="00"/>
    <w:family w:val="auto"/>
    <w:pitch w:val="default"/>
    <w:sig w:usb0="00000000" w:usb1="00000000" w:usb2="00000000" w:usb3="00000000" w:csb0="00000093" w:csb1="0000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B Frutiger Bold">
    <w:altName w:val="Tahoma"/>
    <w:panose1 w:val="020B0800000000000000"/>
    <w:charset w:val="00"/>
    <w:family w:val="auto"/>
    <w:pitch w:val="default"/>
    <w:sig w:usb0="00000000" w:usb1="00000000" w:usb2="00000000" w:usb3="00000000" w:csb0="00000001" w:csb1="00000000"/>
  </w:font>
  <w:font w:name="金山简魏碑">
    <w:altName w:val="宋体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方正隶书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Shruti">
    <w:altName w:val="Lucida Sans Unicode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Lath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MT Extra">
    <w:panose1 w:val="05050102010205020202"/>
    <w:charset w:val="00"/>
    <w:family w:val="auto"/>
    <w:pitch w:val="default"/>
    <w:sig w:usb0="00000000" w:usb1="00000000" w:usb2="00000000" w:usb3="00000000" w:csb0="00000000" w:csb1="00000000"/>
  </w:font>
  <w:font w:name="BaiduSD Number">
    <w:altName w:val="Trebuchet MS"/>
    <w:panose1 w:val="020B0203020202020204"/>
    <w:charset w:val="00"/>
    <w:family w:val="auto"/>
    <w:pitch w:val="default"/>
    <w:sig w:usb0="00000000" w:usb1="00000000" w:usb2="00000000" w:usb3="00000000" w:csb0="2000009B" w:csb1="0000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Microsoft Sans Serif">
    <w:panose1 w:val="020B0604020202020204"/>
    <w:charset w:val="00"/>
    <w:family w:val="auto"/>
    <w:pitch w:val="default"/>
    <w:sig w:usb0="61007BDF" w:usb1="80000000" w:usb2="00000008" w:usb3="00000000" w:csb0="200101FF" w:csb1="202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UI Symbol">
    <w:altName w:val="Segoe UI"/>
    <w:panose1 w:val="020B0502040204020203"/>
    <w:charset w:val="00"/>
    <w:family w:val="auto"/>
    <w:pitch w:val="default"/>
    <w:sig w:usb0="00000000" w:usb1="00000000" w:usb2="0004C000" w:usb3="00000000" w:csb0="00000001" w:csb1="40000000"/>
  </w:font>
  <w:font w:name="PMingLiU-ExtB">
    <w:altName w:val="PMingLiU"/>
    <w:panose1 w:val="02020500000000000000"/>
    <w:charset w:val="88"/>
    <w:family w:val="auto"/>
    <w:pitch w:val="default"/>
    <w:sig w:usb0="00000000" w:usb1="00000000" w:usb2="00000000" w:usb3="00000000" w:csb0="00100001" w:csb1="00000000"/>
  </w:font>
  <w:font w:name="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鼎简仿宋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_5fae_8f6f_96c5_9ed1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stem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ingLiU_HKSCS-ExtB">
    <w:altName w:val="PMingLiU"/>
    <w:panose1 w:val="02020500000000000000"/>
    <w:charset w:val="88"/>
    <w:family w:val="auto"/>
    <w:pitch w:val="default"/>
    <w:sig w:usb0="00000000" w:usb1="00000000" w:usb2="00000000" w:usb3="00000000" w:csb0="0010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黑体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昆仑楷体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NewRoman">
    <w:altName w:val="Times New Roman"/>
    <w:panose1 w:val="00000000000000000000"/>
    <w:charset w:val="00"/>
    <w:family w:val="roman"/>
    <w:pitch w:val="default"/>
    <w:sig w:usb0="00000000" w:usb1="00000000" w:usb2="00000010" w:usb3="00000000" w:csb0="00040001" w:csb1="00000000"/>
  </w:font>
  <w:font w:name="Sim Sun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鼎CS仿宋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06F8F"/>
    <w:rsid w:val="54606F8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2017-04-01T02:52:00Z</dcterms:created>
  <dc:creator>Administrator</dc:creator>
  <cp:lastModifiedBy>Administrator</cp:lastModifiedBy>
  <dcterms:modified xsi:type="dcterms:W3CDTF">2017-04-01T02:53:18Z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